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Verdana" w:cs="Verdana" w:eastAsia="Verdana" w:hAnsi="Verdana"/>
          <w:b w:val="1"/>
          <w:sz w:val="50"/>
          <w:szCs w:val="50"/>
        </w:rPr>
      </w:pPr>
      <w:r w:rsidDel="00000000" w:rsidR="00000000" w:rsidRPr="00000000">
        <w:rPr>
          <w:rFonts w:ascii="Verdana" w:cs="Verdana" w:eastAsia="Verdana" w:hAnsi="Verdana"/>
          <w:b w:val="1"/>
          <w:sz w:val="50"/>
          <w:szCs w:val="50"/>
          <w:rtl w:val="0"/>
        </w:rPr>
        <w:t xml:space="preserve">LIS 161 Project Documentation </w:t>
      </w:r>
    </w:p>
    <w:p w:rsidR="00000000" w:rsidDel="00000000" w:rsidP="00000000" w:rsidRDefault="00000000" w:rsidRPr="00000000" w14:paraId="00000002">
      <w:pPr>
        <w:jc w:val="both"/>
        <w:rPr/>
      </w:pPr>
      <w:r w:rsidDel="00000000" w:rsidR="00000000" w:rsidRPr="00000000">
        <w:rPr>
          <w:rtl w:val="0"/>
        </w:rPr>
      </w:r>
    </w:p>
    <w:p w:rsidR="00000000" w:rsidDel="00000000" w:rsidP="00000000" w:rsidRDefault="00000000" w:rsidRPr="00000000" w14:paraId="00000003">
      <w:pPr>
        <w:jc w:val="both"/>
        <w:rPr/>
      </w:pPr>
      <w:r w:rsidDel="00000000" w:rsidR="00000000" w:rsidRPr="00000000">
        <w:rPr>
          <w:rtl w:val="0"/>
        </w:rPr>
      </w:r>
    </w:p>
    <w:p w:rsidR="00000000" w:rsidDel="00000000" w:rsidP="00000000" w:rsidRDefault="00000000" w:rsidRPr="00000000" w14:paraId="00000004">
      <w:pPr>
        <w:jc w:val="both"/>
        <w:rPr/>
      </w:pPr>
      <w:r w:rsidDel="00000000" w:rsidR="00000000" w:rsidRPr="00000000">
        <w:rPr>
          <w:b w:val="1"/>
          <w:rtl w:val="0"/>
        </w:rPr>
        <w:t xml:space="preserve">This is how our web works</w:t>
      </w:r>
      <w:r w:rsidDel="00000000" w:rsidR="00000000" w:rsidRPr="00000000">
        <w:rPr>
          <w:rtl w:val="0"/>
        </w:rPr>
      </w:r>
    </w:p>
    <w:p w:rsidR="00000000" w:rsidDel="00000000" w:rsidP="00000000" w:rsidRDefault="00000000" w:rsidRPr="00000000" w14:paraId="00000005">
      <w:pPr>
        <w:jc w:val="both"/>
        <w:rPr/>
      </w:pPr>
      <w:r w:rsidDel="00000000" w:rsidR="00000000" w:rsidRPr="00000000">
        <w:rPr>
          <w:rtl w:val="0"/>
        </w:rPr>
        <w:t xml:space="preserve">Once you click the link you can access the homepage of our website. You can clearly see the name of our recipe website which is “Recipes for the Heart”. We have three links representing the three major types of pastries we host — you can choose to explore cookie recipes, cake recipes or bread recipes. </w:t>
      </w:r>
    </w:p>
    <w:p w:rsidR="00000000" w:rsidDel="00000000" w:rsidP="00000000" w:rsidRDefault="00000000" w:rsidRPr="00000000" w14:paraId="00000006">
      <w:pPr>
        <w:jc w:val="both"/>
        <w:rPr/>
      </w:pPr>
      <w:r w:rsidDel="00000000" w:rsidR="00000000" w:rsidRPr="00000000">
        <w:rPr>
          <w:rtl w:val="0"/>
        </w:rPr>
        <w:t xml:space="preserve"> </w:t>
      </w:r>
      <w:r w:rsidDel="00000000" w:rsidR="00000000" w:rsidRPr="00000000">
        <w:rPr/>
        <w:drawing>
          <wp:inline distB="114300" distT="114300" distL="114300" distR="114300">
            <wp:extent cx="5943600" cy="3073400"/>
            <wp:effectExtent b="0" l="0" r="0" t="0"/>
            <wp:docPr id="2"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59436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jc w:val="both"/>
        <w:rPr/>
      </w:pPr>
      <w:r w:rsidDel="00000000" w:rsidR="00000000" w:rsidRPr="00000000">
        <w:rPr>
          <w:rtl w:val="0"/>
        </w:rPr>
      </w:r>
    </w:p>
    <w:p w:rsidR="00000000" w:rsidDel="00000000" w:rsidP="00000000" w:rsidRDefault="00000000" w:rsidRPr="00000000" w14:paraId="00000008">
      <w:pPr>
        <w:jc w:val="both"/>
        <w:rPr/>
      </w:pPr>
      <w:r w:rsidDel="00000000" w:rsidR="00000000" w:rsidRPr="00000000">
        <w:rPr>
          <w:rtl w:val="0"/>
        </w:rPr>
      </w:r>
    </w:p>
    <w:p w:rsidR="00000000" w:rsidDel="00000000" w:rsidP="00000000" w:rsidRDefault="00000000" w:rsidRPr="00000000" w14:paraId="00000009">
      <w:pPr>
        <w:jc w:val="both"/>
        <w:rPr/>
      </w:pPr>
      <w:r w:rsidDel="00000000" w:rsidR="00000000" w:rsidRPr="00000000">
        <w:rPr>
          <w:rtl w:val="0"/>
        </w:rPr>
      </w:r>
    </w:p>
    <w:p w:rsidR="00000000" w:rsidDel="00000000" w:rsidP="00000000" w:rsidRDefault="00000000" w:rsidRPr="00000000" w14:paraId="0000000A">
      <w:pPr>
        <w:jc w:val="both"/>
        <w:rPr/>
      </w:pPr>
      <w:r w:rsidDel="00000000" w:rsidR="00000000" w:rsidRPr="00000000">
        <w:rPr>
          <w:rtl w:val="0"/>
        </w:rPr>
      </w:r>
    </w:p>
    <w:p w:rsidR="00000000" w:rsidDel="00000000" w:rsidP="00000000" w:rsidRDefault="00000000" w:rsidRPr="00000000" w14:paraId="0000000B">
      <w:pPr>
        <w:jc w:val="both"/>
        <w:rPr/>
      </w:pPr>
      <w:r w:rsidDel="00000000" w:rsidR="00000000" w:rsidRPr="00000000">
        <w:rPr>
          <w:rtl w:val="0"/>
        </w:rPr>
      </w:r>
    </w:p>
    <w:p w:rsidR="00000000" w:rsidDel="00000000" w:rsidP="00000000" w:rsidRDefault="00000000" w:rsidRPr="00000000" w14:paraId="0000000C">
      <w:pPr>
        <w:jc w:val="both"/>
        <w:rPr/>
      </w:pPr>
      <w:r w:rsidDel="00000000" w:rsidR="00000000" w:rsidRPr="00000000">
        <w:rPr>
          <w:rtl w:val="0"/>
        </w:rPr>
      </w:r>
    </w:p>
    <w:p w:rsidR="00000000" w:rsidDel="00000000" w:rsidP="00000000" w:rsidRDefault="00000000" w:rsidRPr="00000000" w14:paraId="0000000D">
      <w:pPr>
        <w:jc w:val="both"/>
        <w:rPr/>
      </w:pPr>
      <w:r w:rsidDel="00000000" w:rsidR="00000000" w:rsidRPr="00000000">
        <w:rPr>
          <w:rtl w:val="0"/>
        </w:rPr>
      </w:r>
    </w:p>
    <w:p w:rsidR="00000000" w:rsidDel="00000000" w:rsidP="00000000" w:rsidRDefault="00000000" w:rsidRPr="00000000" w14:paraId="0000000E">
      <w:pPr>
        <w:jc w:val="both"/>
        <w:rPr/>
      </w:pPr>
      <w:r w:rsidDel="00000000" w:rsidR="00000000" w:rsidRPr="00000000">
        <w:rPr>
          <w:rtl w:val="0"/>
        </w:rPr>
      </w:r>
    </w:p>
    <w:p w:rsidR="00000000" w:rsidDel="00000000" w:rsidP="00000000" w:rsidRDefault="00000000" w:rsidRPr="00000000" w14:paraId="0000000F">
      <w:pPr>
        <w:jc w:val="both"/>
        <w:rPr/>
      </w:pPr>
      <w:r w:rsidDel="00000000" w:rsidR="00000000" w:rsidRPr="00000000">
        <w:rPr>
          <w:rtl w:val="0"/>
        </w:rPr>
      </w:r>
    </w:p>
    <w:p w:rsidR="00000000" w:rsidDel="00000000" w:rsidP="00000000" w:rsidRDefault="00000000" w:rsidRPr="00000000" w14:paraId="00000010">
      <w:pPr>
        <w:jc w:val="both"/>
        <w:rPr/>
      </w:pPr>
      <w:r w:rsidDel="00000000" w:rsidR="00000000" w:rsidRPr="00000000">
        <w:rPr>
          <w:rtl w:val="0"/>
        </w:rPr>
      </w:r>
    </w:p>
    <w:p w:rsidR="00000000" w:rsidDel="00000000" w:rsidP="00000000" w:rsidRDefault="00000000" w:rsidRPr="00000000" w14:paraId="00000011">
      <w:pPr>
        <w:jc w:val="both"/>
        <w:rPr/>
      </w:pPr>
      <w:r w:rsidDel="00000000" w:rsidR="00000000" w:rsidRPr="00000000">
        <w:rPr>
          <w:rtl w:val="0"/>
        </w:rPr>
      </w:r>
    </w:p>
    <w:p w:rsidR="00000000" w:rsidDel="00000000" w:rsidP="00000000" w:rsidRDefault="00000000" w:rsidRPr="00000000" w14:paraId="00000012">
      <w:pPr>
        <w:jc w:val="both"/>
        <w:rPr/>
      </w:pPr>
      <w:r w:rsidDel="00000000" w:rsidR="00000000" w:rsidRPr="00000000">
        <w:rPr>
          <w:rtl w:val="0"/>
        </w:rPr>
      </w:r>
    </w:p>
    <w:p w:rsidR="00000000" w:rsidDel="00000000" w:rsidP="00000000" w:rsidRDefault="00000000" w:rsidRPr="00000000" w14:paraId="00000013">
      <w:pPr>
        <w:jc w:val="both"/>
        <w:rPr/>
      </w:pPr>
      <w:r w:rsidDel="00000000" w:rsidR="00000000" w:rsidRPr="00000000">
        <w:rPr>
          <w:rtl w:val="0"/>
        </w:rPr>
      </w:r>
    </w:p>
    <w:p w:rsidR="00000000" w:rsidDel="00000000" w:rsidP="00000000" w:rsidRDefault="00000000" w:rsidRPr="00000000" w14:paraId="00000014">
      <w:pPr>
        <w:jc w:val="both"/>
        <w:rPr/>
      </w:pPr>
      <w:r w:rsidDel="00000000" w:rsidR="00000000" w:rsidRPr="00000000">
        <w:rPr>
          <w:rtl w:val="0"/>
        </w:rPr>
      </w:r>
    </w:p>
    <w:p w:rsidR="00000000" w:rsidDel="00000000" w:rsidP="00000000" w:rsidRDefault="00000000" w:rsidRPr="00000000" w14:paraId="00000015">
      <w:pPr>
        <w:jc w:val="both"/>
        <w:rPr/>
      </w:pPr>
      <w:r w:rsidDel="00000000" w:rsidR="00000000" w:rsidRPr="00000000">
        <w:rPr>
          <w:rtl w:val="0"/>
        </w:rPr>
      </w:r>
    </w:p>
    <w:p w:rsidR="00000000" w:rsidDel="00000000" w:rsidP="00000000" w:rsidRDefault="00000000" w:rsidRPr="00000000" w14:paraId="00000016">
      <w:pPr>
        <w:jc w:val="both"/>
        <w:rPr/>
      </w:pPr>
      <w:r w:rsidDel="00000000" w:rsidR="00000000" w:rsidRPr="00000000">
        <w:rPr>
          <w:rtl w:val="0"/>
        </w:rPr>
      </w:r>
    </w:p>
    <w:p w:rsidR="00000000" w:rsidDel="00000000" w:rsidP="00000000" w:rsidRDefault="00000000" w:rsidRPr="00000000" w14:paraId="00000017">
      <w:pPr>
        <w:jc w:val="both"/>
        <w:rPr/>
      </w:pPr>
      <w:r w:rsidDel="00000000" w:rsidR="00000000" w:rsidRPr="00000000">
        <w:rPr>
          <w:rtl w:val="0"/>
        </w:rPr>
      </w:r>
    </w:p>
    <w:p w:rsidR="00000000" w:rsidDel="00000000" w:rsidP="00000000" w:rsidRDefault="00000000" w:rsidRPr="00000000" w14:paraId="00000018">
      <w:pPr>
        <w:jc w:val="both"/>
        <w:rPr/>
      </w:pPr>
      <w:r w:rsidDel="00000000" w:rsidR="00000000" w:rsidRPr="00000000">
        <w:rPr>
          <w:rtl w:val="0"/>
        </w:rPr>
        <w:t xml:space="preserve">Upon clicking one of the links, you will then be directed to a list of recipes in grid format. For example, if you clicked on ‘Explore Cookie Recipes”, you’ll be directed to a page where you can see different cookie recipes. Each item has a button and a picture, both of which are clickable. </w:t>
      </w:r>
      <w:r w:rsidDel="00000000" w:rsidR="00000000" w:rsidRPr="00000000">
        <w:rPr/>
        <w:drawing>
          <wp:inline distB="114300" distT="114300" distL="114300" distR="114300">
            <wp:extent cx="5943600" cy="2616200"/>
            <wp:effectExtent b="0" l="0" r="0" t="0"/>
            <wp:docPr id="5"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943600"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jc w:val="both"/>
        <w:rPr/>
      </w:pPr>
      <w:r w:rsidDel="00000000" w:rsidR="00000000" w:rsidRPr="00000000">
        <w:rPr>
          <w:rtl w:val="0"/>
        </w:rPr>
        <w:t xml:space="preserve">Upon clicking either the button or the item image, you will be directed to the page listing the details of the item. </w:t>
      </w:r>
    </w:p>
    <w:p w:rsidR="00000000" w:rsidDel="00000000" w:rsidP="00000000" w:rsidRDefault="00000000" w:rsidRPr="00000000" w14:paraId="0000001A">
      <w:pPr>
        <w:jc w:val="both"/>
        <w:rPr/>
      </w:pPr>
      <w:r w:rsidDel="00000000" w:rsidR="00000000" w:rsidRPr="00000000">
        <w:rPr>
          <w:rtl w:val="0"/>
        </w:rPr>
      </w:r>
    </w:p>
    <w:p w:rsidR="00000000" w:rsidDel="00000000" w:rsidP="00000000" w:rsidRDefault="00000000" w:rsidRPr="00000000" w14:paraId="0000001B">
      <w:pPr>
        <w:jc w:val="both"/>
        <w:rPr/>
      </w:pPr>
      <w:r w:rsidDel="00000000" w:rsidR="00000000" w:rsidRPr="00000000">
        <w:rPr/>
        <w:drawing>
          <wp:inline distB="114300" distT="114300" distL="114300" distR="114300">
            <wp:extent cx="5943600" cy="3009900"/>
            <wp:effectExtent b="0" l="0" r="0" t="0"/>
            <wp:docPr id="3"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9436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jc w:val="both"/>
        <w:rPr/>
      </w:pPr>
      <w:r w:rsidDel="00000000" w:rsidR="00000000" w:rsidRPr="00000000">
        <w:rPr>
          <w:rtl w:val="0"/>
        </w:rPr>
      </w:r>
    </w:p>
    <w:p w:rsidR="00000000" w:rsidDel="00000000" w:rsidP="00000000" w:rsidRDefault="00000000" w:rsidRPr="00000000" w14:paraId="0000001D">
      <w:pPr>
        <w:jc w:val="both"/>
        <w:rPr/>
      </w:pPr>
      <w:r w:rsidDel="00000000" w:rsidR="00000000" w:rsidRPr="00000000">
        <w:rPr>
          <w:rtl w:val="0"/>
        </w:rPr>
      </w:r>
    </w:p>
    <w:p w:rsidR="00000000" w:rsidDel="00000000" w:rsidP="00000000" w:rsidRDefault="00000000" w:rsidRPr="00000000" w14:paraId="0000001E">
      <w:pPr>
        <w:jc w:val="both"/>
        <w:rPr/>
      </w:pPr>
      <w:r w:rsidDel="00000000" w:rsidR="00000000" w:rsidRPr="00000000">
        <w:rPr>
          <w:rtl w:val="0"/>
        </w:rPr>
      </w:r>
    </w:p>
    <w:p w:rsidR="00000000" w:rsidDel="00000000" w:rsidP="00000000" w:rsidRDefault="00000000" w:rsidRPr="00000000" w14:paraId="0000001F">
      <w:pPr>
        <w:jc w:val="both"/>
        <w:rPr/>
      </w:pPr>
      <w:r w:rsidDel="00000000" w:rsidR="00000000" w:rsidRPr="00000000">
        <w:rPr>
          <w:rtl w:val="0"/>
        </w:rPr>
      </w:r>
    </w:p>
    <w:p w:rsidR="00000000" w:rsidDel="00000000" w:rsidP="00000000" w:rsidRDefault="00000000" w:rsidRPr="00000000" w14:paraId="00000020">
      <w:pPr>
        <w:jc w:val="both"/>
        <w:rPr/>
      </w:pPr>
      <w:r w:rsidDel="00000000" w:rsidR="00000000" w:rsidRPr="00000000">
        <w:rPr>
          <w:rtl w:val="0"/>
        </w:rPr>
      </w:r>
    </w:p>
    <w:p w:rsidR="00000000" w:rsidDel="00000000" w:rsidP="00000000" w:rsidRDefault="00000000" w:rsidRPr="00000000" w14:paraId="00000021">
      <w:pPr>
        <w:jc w:val="both"/>
        <w:rPr/>
      </w:pPr>
      <w:r w:rsidDel="00000000" w:rsidR="00000000" w:rsidRPr="00000000">
        <w:rPr>
          <w:rtl w:val="0"/>
        </w:rPr>
      </w:r>
    </w:p>
    <w:p w:rsidR="00000000" w:rsidDel="00000000" w:rsidP="00000000" w:rsidRDefault="00000000" w:rsidRPr="00000000" w14:paraId="00000022">
      <w:pPr>
        <w:jc w:val="both"/>
        <w:rPr/>
      </w:pPr>
      <w:r w:rsidDel="00000000" w:rsidR="00000000" w:rsidRPr="00000000">
        <w:rPr>
          <w:rtl w:val="0"/>
        </w:rPr>
      </w:r>
    </w:p>
    <w:p w:rsidR="00000000" w:rsidDel="00000000" w:rsidP="00000000" w:rsidRDefault="00000000" w:rsidRPr="00000000" w14:paraId="00000023">
      <w:pPr>
        <w:jc w:val="both"/>
        <w:rPr/>
      </w:pPr>
      <w:r w:rsidDel="00000000" w:rsidR="00000000" w:rsidRPr="00000000">
        <w:rPr>
          <w:rtl w:val="0"/>
        </w:rPr>
        <w:t xml:space="preserve">Each item’s page reflects the following details: (1) image (2) description of the item (3) their pastry type (4) the time it takes to cook them and (5) the link to the actual recipe page hosted on another website. There is also an “edit” and “delete” button at the bottom. </w:t>
      </w:r>
    </w:p>
    <w:p w:rsidR="00000000" w:rsidDel="00000000" w:rsidP="00000000" w:rsidRDefault="00000000" w:rsidRPr="00000000" w14:paraId="00000024">
      <w:pPr>
        <w:jc w:val="both"/>
        <w:rPr/>
      </w:pPr>
      <w:r w:rsidDel="00000000" w:rsidR="00000000" w:rsidRPr="00000000">
        <w:rPr>
          <w:rtl w:val="0"/>
        </w:rPr>
      </w:r>
    </w:p>
    <w:p w:rsidR="00000000" w:rsidDel="00000000" w:rsidP="00000000" w:rsidRDefault="00000000" w:rsidRPr="00000000" w14:paraId="00000025">
      <w:pPr>
        <w:jc w:val="both"/>
        <w:rPr/>
      </w:pPr>
      <w:r w:rsidDel="00000000" w:rsidR="00000000" w:rsidRPr="00000000">
        <w:rPr/>
        <w:drawing>
          <wp:inline distB="114300" distT="114300" distL="114300" distR="114300">
            <wp:extent cx="5943600" cy="3060700"/>
            <wp:effectExtent b="0" l="0" r="0" t="0"/>
            <wp:docPr id="4"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9436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jc w:val="both"/>
        <w:rPr/>
      </w:pPr>
      <w:r w:rsidDel="00000000" w:rsidR="00000000" w:rsidRPr="00000000">
        <w:rPr>
          <w:rtl w:val="0"/>
        </w:rPr>
      </w:r>
    </w:p>
    <w:p w:rsidR="00000000" w:rsidDel="00000000" w:rsidP="00000000" w:rsidRDefault="00000000" w:rsidRPr="00000000" w14:paraId="00000027">
      <w:pPr>
        <w:jc w:val="both"/>
        <w:rPr/>
      </w:pPr>
      <w:r w:rsidDel="00000000" w:rsidR="00000000" w:rsidRPr="00000000">
        <w:rPr>
          <w:rtl w:val="0"/>
        </w:rPr>
      </w:r>
    </w:p>
    <w:p w:rsidR="00000000" w:rsidDel="00000000" w:rsidP="00000000" w:rsidRDefault="00000000" w:rsidRPr="00000000" w14:paraId="00000028">
      <w:pPr>
        <w:jc w:val="both"/>
        <w:rPr/>
      </w:pPr>
      <w:r w:rsidDel="00000000" w:rsidR="00000000" w:rsidRPr="00000000">
        <w:rPr>
          <w:rtl w:val="0"/>
        </w:rPr>
        <w:t xml:space="preserve">Our ‘Add a Recipe’ page is where users can add recipes that they love. They are expected to input: type, name (of recipe), time (it takes to cook), link to the image of the final product, and the link to the recipe itself. After inputting the details and clicking the submit button, users will be redirected to the page of the item they added.  </w:t>
      </w:r>
    </w:p>
    <w:p w:rsidR="00000000" w:rsidDel="00000000" w:rsidP="00000000" w:rsidRDefault="00000000" w:rsidRPr="00000000" w14:paraId="00000029">
      <w:pPr>
        <w:jc w:val="both"/>
        <w:rPr/>
      </w:pPr>
      <w:r w:rsidDel="00000000" w:rsidR="00000000" w:rsidRPr="00000000">
        <w:rPr>
          <w:rtl w:val="0"/>
        </w:rPr>
      </w:r>
    </w:p>
    <w:p w:rsidR="00000000" w:rsidDel="00000000" w:rsidP="00000000" w:rsidRDefault="00000000" w:rsidRPr="00000000" w14:paraId="0000002A">
      <w:pPr>
        <w:jc w:val="both"/>
        <w:rPr/>
      </w:pPr>
      <w:r w:rsidDel="00000000" w:rsidR="00000000" w:rsidRPr="00000000">
        <w:rPr/>
        <w:drawing>
          <wp:inline distB="114300" distT="114300" distL="114300" distR="114300">
            <wp:extent cx="5943600" cy="2984500"/>
            <wp:effectExtent b="0" l="0" r="0" t="0"/>
            <wp:docPr id="1"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94360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jc w:val="both"/>
        <w:rPr/>
      </w:pPr>
      <w:r w:rsidDel="00000000" w:rsidR="00000000" w:rsidRPr="00000000">
        <w:rPr>
          <w:rtl w:val="0"/>
        </w:rPr>
        <w:t xml:space="preserve">Each recipe on our website can be modified by the user. This means that if they made a mistake in the details, or maybe they just want to change the name of the recipe, they can do so by clicking the “edit” button. Clicking that button directs the user to a page similar to add-a-recipe, where they will be freely able to change the pertinent details. Once they hit the ‘update’ button, they are redirected to the page of that item and the changes they made are reflected.  </w:t>
      </w:r>
    </w:p>
    <w:p w:rsidR="00000000" w:rsidDel="00000000" w:rsidP="00000000" w:rsidRDefault="00000000" w:rsidRPr="00000000" w14:paraId="0000002C">
      <w:pPr>
        <w:jc w:val="both"/>
        <w:rPr/>
      </w:pPr>
      <w:r w:rsidDel="00000000" w:rsidR="00000000" w:rsidRPr="00000000">
        <w:rPr>
          <w:rtl w:val="0"/>
        </w:rPr>
      </w:r>
    </w:p>
    <w:p w:rsidR="00000000" w:rsidDel="00000000" w:rsidP="00000000" w:rsidRDefault="00000000" w:rsidRPr="00000000" w14:paraId="0000002D">
      <w:pPr>
        <w:jc w:val="both"/>
        <w:rPr/>
      </w:pPr>
      <w:r w:rsidDel="00000000" w:rsidR="00000000" w:rsidRPr="00000000">
        <w:rPr/>
        <w:drawing>
          <wp:inline distB="114300" distT="114300" distL="114300" distR="114300">
            <wp:extent cx="5943600" cy="2997200"/>
            <wp:effectExtent b="0" l="0" r="0" t="0"/>
            <wp:docPr id="6"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9436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jc w:val="both"/>
        <w:rPr/>
      </w:pPr>
      <w:r w:rsidDel="00000000" w:rsidR="00000000" w:rsidRPr="00000000">
        <w:rPr>
          <w:rtl w:val="0"/>
        </w:rPr>
      </w:r>
    </w:p>
    <w:p w:rsidR="00000000" w:rsidDel="00000000" w:rsidP="00000000" w:rsidRDefault="00000000" w:rsidRPr="00000000" w14:paraId="0000002F">
      <w:pPr>
        <w:jc w:val="both"/>
        <w:rPr/>
      </w:pPr>
      <w:r w:rsidDel="00000000" w:rsidR="00000000" w:rsidRPr="00000000">
        <w:rPr>
          <w:rtl w:val="0"/>
        </w:rPr>
        <w:t xml:space="preserve">When users click the delete button, the item is deleted and they are redirected to the listing page of that particular recipe type. For example, if they were to delete the item “Valentine Cookies”, all the data about that item will disappear and the user will be directed to the url for the list of cookies. </w:t>
      </w:r>
    </w:p>
    <w:p w:rsidR="00000000" w:rsidDel="00000000" w:rsidP="00000000" w:rsidRDefault="00000000" w:rsidRPr="00000000" w14:paraId="00000030">
      <w:pPr>
        <w:jc w:val="both"/>
        <w:rPr/>
      </w:pPr>
      <w:r w:rsidDel="00000000" w:rsidR="00000000" w:rsidRPr="00000000">
        <w:rPr>
          <w:rtl w:val="0"/>
        </w:rPr>
      </w:r>
    </w:p>
    <w:p w:rsidR="00000000" w:rsidDel="00000000" w:rsidP="00000000" w:rsidRDefault="00000000" w:rsidRPr="00000000" w14:paraId="00000031">
      <w:pPr>
        <w:jc w:val="both"/>
        <w:rPr/>
      </w:pPr>
      <w:r w:rsidDel="00000000" w:rsidR="00000000" w:rsidRPr="00000000">
        <w:rPr>
          <w:rtl w:val="0"/>
        </w:rPr>
        <w:t xml:space="preserve">Our website essentially functions as a directory. We display different recipes and lead the user to the link of the recipes that they are interested in. It is modifiable not only by the developers but the users themselves, so that they may add recipes they’d think other people will be interested in. Users are able to correct the information they input (with the edit button), and in the event that a recipe no longer exists (the source url no longer exists), users will be able to delete the listing or change the source to a similar/better recipe. </w:t>
      </w:r>
    </w:p>
    <w:p w:rsidR="00000000" w:rsidDel="00000000" w:rsidP="00000000" w:rsidRDefault="00000000" w:rsidRPr="00000000" w14:paraId="00000032">
      <w:pPr>
        <w:jc w:val="both"/>
        <w:rPr/>
      </w:pPr>
      <w:r w:rsidDel="00000000" w:rsidR="00000000" w:rsidRPr="00000000">
        <w:rPr>
          <w:rtl w:val="0"/>
        </w:rPr>
      </w:r>
    </w:p>
    <w:p w:rsidR="00000000" w:rsidDel="00000000" w:rsidP="00000000" w:rsidRDefault="00000000" w:rsidRPr="00000000" w14:paraId="00000033">
      <w:pPr>
        <w:jc w:val="both"/>
        <w:rPr>
          <w:b w:val="1"/>
          <w:sz w:val="30"/>
          <w:szCs w:val="30"/>
        </w:rPr>
      </w:pPr>
      <w:r w:rsidDel="00000000" w:rsidR="00000000" w:rsidRPr="00000000">
        <w:rPr>
          <w:b w:val="1"/>
          <w:sz w:val="30"/>
          <w:szCs w:val="30"/>
          <w:rtl w:val="0"/>
        </w:rPr>
        <w:t xml:space="preserve">The coding process and deployment</w:t>
      </w:r>
    </w:p>
    <w:p w:rsidR="00000000" w:rsidDel="00000000" w:rsidP="00000000" w:rsidRDefault="00000000" w:rsidRPr="00000000" w14:paraId="00000034">
      <w:pPr>
        <w:jc w:val="both"/>
        <w:rPr/>
      </w:pPr>
      <w:r w:rsidDel="00000000" w:rsidR="00000000" w:rsidRPr="00000000">
        <w:rPr>
          <w:rtl w:val="0"/>
        </w:rPr>
      </w:r>
    </w:p>
    <w:p w:rsidR="00000000" w:rsidDel="00000000" w:rsidP="00000000" w:rsidRDefault="00000000" w:rsidRPr="00000000" w14:paraId="00000035">
      <w:pPr>
        <w:jc w:val="both"/>
        <w:rPr>
          <w:b w:val="1"/>
        </w:rPr>
      </w:pPr>
      <w:r w:rsidDel="00000000" w:rsidR="00000000" w:rsidRPr="00000000">
        <w:rPr>
          <w:b w:val="1"/>
          <w:rtl w:val="0"/>
        </w:rPr>
        <w:t xml:space="preserve">Connecting the database</w:t>
      </w:r>
    </w:p>
    <w:p w:rsidR="00000000" w:rsidDel="00000000" w:rsidP="00000000" w:rsidRDefault="00000000" w:rsidRPr="00000000" w14:paraId="00000036">
      <w:pPr>
        <w:jc w:val="both"/>
        <w:rPr>
          <w:b w:val="1"/>
        </w:rPr>
      </w:pPr>
      <w:r w:rsidDel="00000000" w:rsidR="00000000" w:rsidRPr="00000000">
        <w:rPr>
          <w:rtl w:val="0"/>
        </w:rPr>
      </w:r>
    </w:p>
    <w:p w:rsidR="00000000" w:rsidDel="00000000" w:rsidP="00000000" w:rsidRDefault="00000000" w:rsidRPr="00000000" w14:paraId="00000037">
      <w:pPr>
        <w:jc w:val="both"/>
        <w:rPr/>
      </w:pPr>
      <w:r w:rsidDel="00000000" w:rsidR="00000000" w:rsidRPr="00000000">
        <w:rPr>
          <w:rtl w:val="0"/>
        </w:rPr>
        <w:t xml:space="preserve">Routing and connecting the database is the most difficult part of programming. We kept getting a lot of errors, especially with regards to the data not appearing. We figured that the majority of our issues were due to problems in the variable names. For example, </w:t>
      </w:r>
      <w:r w:rsidDel="00000000" w:rsidR="00000000" w:rsidRPr="00000000">
        <w:rPr>
          <w:rtl w:val="0"/>
        </w:rPr>
        <w:t xml:space="preserve">recipe</w:t>
      </w:r>
      <w:r w:rsidDel="00000000" w:rsidR="00000000" w:rsidRPr="00000000">
        <w:rPr>
          <w:rtl w:val="0"/>
        </w:rPr>
        <w:t xml:space="preserve"> should be recipes, and anything calling ID and type should actually be “recipe_id” and “recipe_type” in order to be called correctly. </w:t>
      </w:r>
    </w:p>
    <w:p w:rsidR="00000000" w:rsidDel="00000000" w:rsidP="00000000" w:rsidRDefault="00000000" w:rsidRPr="00000000" w14:paraId="00000038">
      <w:pPr>
        <w:jc w:val="both"/>
        <w:rPr/>
      </w:pPr>
      <w:r w:rsidDel="00000000" w:rsidR="00000000" w:rsidRPr="00000000">
        <w:rPr>
          <w:rtl w:val="0"/>
        </w:rPr>
      </w:r>
    </w:p>
    <w:p w:rsidR="00000000" w:rsidDel="00000000" w:rsidP="00000000" w:rsidRDefault="00000000" w:rsidRPr="00000000" w14:paraId="00000039">
      <w:pPr>
        <w:jc w:val="both"/>
        <w:rPr>
          <w:b w:val="1"/>
        </w:rPr>
      </w:pPr>
      <w:r w:rsidDel="00000000" w:rsidR="00000000" w:rsidRPr="00000000">
        <w:rPr>
          <w:b w:val="1"/>
          <w:rtl w:val="0"/>
        </w:rPr>
        <w:t xml:space="preserve">Designing the website</w:t>
      </w:r>
    </w:p>
    <w:p w:rsidR="00000000" w:rsidDel="00000000" w:rsidP="00000000" w:rsidRDefault="00000000" w:rsidRPr="00000000" w14:paraId="0000003A">
      <w:pPr>
        <w:jc w:val="both"/>
        <w:rPr>
          <w:b w:val="1"/>
        </w:rPr>
      </w:pPr>
      <w:r w:rsidDel="00000000" w:rsidR="00000000" w:rsidRPr="00000000">
        <w:rPr>
          <w:rtl w:val="0"/>
        </w:rPr>
      </w:r>
    </w:p>
    <w:p w:rsidR="00000000" w:rsidDel="00000000" w:rsidP="00000000" w:rsidRDefault="00000000" w:rsidRPr="00000000" w14:paraId="0000003B">
      <w:pPr>
        <w:jc w:val="both"/>
        <w:rPr/>
      </w:pPr>
      <w:r w:rsidDel="00000000" w:rsidR="00000000" w:rsidRPr="00000000">
        <w:rPr>
          <w:rtl w:val="0"/>
        </w:rPr>
        <w:t xml:space="preserve">Web design is the easiest part of the project. We created a static folder to contain the .css file, and modified the html templates to reflect our design. We linked the css file in the head section of base.html to ensure that the design is inherited across all pages. </w:t>
      </w:r>
    </w:p>
    <w:p w:rsidR="00000000" w:rsidDel="00000000" w:rsidP="00000000" w:rsidRDefault="00000000" w:rsidRPr="00000000" w14:paraId="0000003C">
      <w:pPr>
        <w:jc w:val="both"/>
        <w:rPr>
          <w:b w:val="1"/>
        </w:rPr>
      </w:pPr>
      <w:r w:rsidDel="00000000" w:rsidR="00000000" w:rsidRPr="00000000">
        <w:rPr>
          <w:rtl w:val="0"/>
        </w:rPr>
      </w:r>
    </w:p>
    <w:p w:rsidR="00000000" w:rsidDel="00000000" w:rsidP="00000000" w:rsidRDefault="00000000" w:rsidRPr="00000000" w14:paraId="0000003D">
      <w:pPr>
        <w:jc w:val="both"/>
        <w:rPr>
          <w:b w:val="1"/>
        </w:rPr>
      </w:pPr>
      <w:r w:rsidDel="00000000" w:rsidR="00000000" w:rsidRPr="00000000">
        <w:rPr>
          <w:rtl w:val="0"/>
        </w:rPr>
      </w:r>
    </w:p>
    <w:p w:rsidR="00000000" w:rsidDel="00000000" w:rsidP="00000000" w:rsidRDefault="00000000" w:rsidRPr="00000000" w14:paraId="0000003E">
      <w:pPr>
        <w:jc w:val="both"/>
        <w:rPr>
          <w:b w:val="1"/>
        </w:rPr>
      </w:pPr>
      <w:r w:rsidDel="00000000" w:rsidR="00000000" w:rsidRPr="00000000">
        <w:rPr>
          <w:b w:val="1"/>
          <w:rtl w:val="0"/>
        </w:rPr>
        <w:t xml:space="preserve">Our deployment process</w:t>
      </w:r>
    </w:p>
    <w:p w:rsidR="00000000" w:rsidDel="00000000" w:rsidP="00000000" w:rsidRDefault="00000000" w:rsidRPr="00000000" w14:paraId="0000003F">
      <w:pPr>
        <w:jc w:val="both"/>
        <w:rPr>
          <w:b w:val="1"/>
        </w:rPr>
      </w:pPr>
      <w:r w:rsidDel="00000000" w:rsidR="00000000" w:rsidRPr="00000000">
        <w:rPr>
          <w:rtl w:val="0"/>
        </w:rPr>
      </w:r>
    </w:p>
    <w:p w:rsidR="00000000" w:rsidDel="00000000" w:rsidP="00000000" w:rsidRDefault="00000000" w:rsidRPr="00000000" w14:paraId="00000040">
      <w:pPr>
        <w:jc w:val="both"/>
        <w:rPr/>
      </w:pPr>
      <w:r w:rsidDel="00000000" w:rsidR="00000000" w:rsidRPr="00000000">
        <w:rPr>
          <w:rtl w:val="0"/>
        </w:rPr>
        <w:t xml:space="preserve">The uploaded instructions were not as helpful, so we deviated and deployed it another way. </w:t>
      </w:r>
    </w:p>
    <w:p w:rsidR="00000000" w:rsidDel="00000000" w:rsidP="00000000" w:rsidRDefault="00000000" w:rsidRPr="00000000" w14:paraId="00000041">
      <w:pPr>
        <w:jc w:val="both"/>
        <w:rPr/>
      </w:pPr>
      <w:r w:rsidDel="00000000" w:rsidR="00000000" w:rsidRPr="00000000">
        <w:rPr>
          <w:rtl w:val="0"/>
        </w:rPr>
        <w:t xml:space="preserve">Instead of using github, we went directly to pythonanywhere and followed the directions below:</w:t>
      </w:r>
    </w:p>
    <w:p w:rsidR="00000000" w:rsidDel="00000000" w:rsidP="00000000" w:rsidRDefault="00000000" w:rsidRPr="00000000" w14:paraId="00000042">
      <w:pPr>
        <w:jc w:val="both"/>
        <w:rPr/>
      </w:pPr>
      <w:r w:rsidDel="00000000" w:rsidR="00000000" w:rsidRPr="00000000">
        <w:rPr>
          <w:rtl w:val="0"/>
        </w:rPr>
      </w:r>
    </w:p>
    <w:p w:rsidR="00000000" w:rsidDel="00000000" w:rsidP="00000000" w:rsidRDefault="00000000" w:rsidRPr="00000000" w14:paraId="00000043">
      <w:pPr>
        <w:numPr>
          <w:ilvl w:val="0"/>
          <w:numId w:val="1"/>
        </w:numPr>
        <w:ind w:left="720" w:hanging="360"/>
        <w:jc w:val="both"/>
        <w:rPr>
          <w:u w:val="none"/>
        </w:rPr>
      </w:pPr>
      <w:r w:rsidDel="00000000" w:rsidR="00000000" w:rsidRPr="00000000">
        <w:rPr>
          <w:rtl w:val="0"/>
        </w:rPr>
        <w:t xml:space="preserve">Go to “Web”</w:t>
      </w:r>
    </w:p>
    <w:p w:rsidR="00000000" w:rsidDel="00000000" w:rsidP="00000000" w:rsidRDefault="00000000" w:rsidRPr="00000000" w14:paraId="00000044">
      <w:pPr>
        <w:numPr>
          <w:ilvl w:val="0"/>
          <w:numId w:val="1"/>
        </w:numPr>
        <w:ind w:left="720" w:hanging="360"/>
        <w:jc w:val="both"/>
        <w:rPr>
          <w:u w:val="none"/>
        </w:rPr>
      </w:pPr>
      <w:r w:rsidDel="00000000" w:rsidR="00000000" w:rsidRPr="00000000">
        <w:rPr>
          <w:rtl w:val="0"/>
        </w:rPr>
        <w:t xml:space="preserve">Click “Add a new web app”</w:t>
      </w:r>
    </w:p>
    <w:p w:rsidR="00000000" w:rsidDel="00000000" w:rsidP="00000000" w:rsidRDefault="00000000" w:rsidRPr="00000000" w14:paraId="00000045">
      <w:pPr>
        <w:numPr>
          <w:ilvl w:val="0"/>
          <w:numId w:val="1"/>
        </w:numPr>
        <w:ind w:left="720" w:hanging="360"/>
        <w:jc w:val="both"/>
        <w:rPr>
          <w:u w:val="none"/>
        </w:rPr>
      </w:pPr>
      <w:r w:rsidDel="00000000" w:rsidR="00000000" w:rsidRPr="00000000">
        <w:rPr>
          <w:rtl w:val="0"/>
        </w:rPr>
        <w:t xml:space="preserve">Click “flask” (</w:t>
      </w:r>
      <w:r w:rsidDel="00000000" w:rsidR="00000000" w:rsidRPr="00000000">
        <w:rPr>
          <w:b w:val="1"/>
          <w:i w:val="1"/>
          <w:rtl w:val="0"/>
        </w:rPr>
        <w:t xml:space="preserve">not</w:t>
      </w:r>
      <w:r w:rsidDel="00000000" w:rsidR="00000000" w:rsidRPr="00000000">
        <w:rPr>
          <w:rtl w:val="0"/>
        </w:rPr>
        <w:t xml:space="preserve"> manual configuration)</w:t>
      </w:r>
    </w:p>
    <w:p w:rsidR="00000000" w:rsidDel="00000000" w:rsidP="00000000" w:rsidRDefault="00000000" w:rsidRPr="00000000" w14:paraId="00000046">
      <w:pPr>
        <w:numPr>
          <w:ilvl w:val="0"/>
          <w:numId w:val="1"/>
        </w:numPr>
        <w:ind w:left="720" w:hanging="360"/>
        <w:jc w:val="both"/>
        <w:rPr>
          <w:u w:val="none"/>
        </w:rPr>
      </w:pPr>
      <w:r w:rsidDel="00000000" w:rsidR="00000000" w:rsidRPr="00000000">
        <w:rPr>
          <w:rtl w:val="0"/>
        </w:rPr>
        <w:t xml:space="preserve">Choose the latest version (or whichever version is most compatible). We chose python 3.10</w:t>
      </w:r>
    </w:p>
    <w:p w:rsidR="00000000" w:rsidDel="00000000" w:rsidP="00000000" w:rsidRDefault="00000000" w:rsidRPr="00000000" w14:paraId="00000047">
      <w:pPr>
        <w:numPr>
          <w:ilvl w:val="0"/>
          <w:numId w:val="1"/>
        </w:numPr>
        <w:ind w:left="720" w:hanging="360"/>
        <w:jc w:val="both"/>
        <w:rPr>
          <w:u w:val="none"/>
        </w:rPr>
      </w:pPr>
      <w:r w:rsidDel="00000000" w:rsidR="00000000" w:rsidRPr="00000000">
        <w:rPr>
          <w:rtl w:val="0"/>
        </w:rPr>
        <w:t xml:space="preserve">Go to “Files”</w:t>
      </w:r>
    </w:p>
    <w:p w:rsidR="00000000" w:rsidDel="00000000" w:rsidP="00000000" w:rsidRDefault="00000000" w:rsidRPr="00000000" w14:paraId="00000048">
      <w:pPr>
        <w:numPr>
          <w:ilvl w:val="0"/>
          <w:numId w:val="1"/>
        </w:numPr>
        <w:ind w:left="720" w:hanging="360"/>
        <w:jc w:val="both"/>
        <w:rPr>
          <w:u w:val="none"/>
        </w:rPr>
      </w:pPr>
      <w:r w:rsidDel="00000000" w:rsidR="00000000" w:rsidRPr="00000000">
        <w:rPr>
          <w:rtl w:val="0"/>
        </w:rPr>
        <w:t xml:space="preserve">Go to “mysite” folder</w:t>
      </w:r>
    </w:p>
    <w:p w:rsidR="00000000" w:rsidDel="00000000" w:rsidP="00000000" w:rsidRDefault="00000000" w:rsidRPr="00000000" w14:paraId="00000049">
      <w:pPr>
        <w:numPr>
          <w:ilvl w:val="0"/>
          <w:numId w:val="1"/>
        </w:numPr>
        <w:ind w:left="720" w:hanging="360"/>
        <w:jc w:val="both"/>
        <w:rPr>
          <w:u w:val="none"/>
        </w:rPr>
      </w:pPr>
      <w:r w:rsidDel="00000000" w:rsidR="00000000" w:rsidRPr="00000000">
        <w:rPr>
          <w:rtl w:val="0"/>
        </w:rPr>
        <w:t xml:space="preserve">Delete pythonanywhere default file</w:t>
      </w:r>
    </w:p>
    <w:p w:rsidR="00000000" w:rsidDel="00000000" w:rsidP="00000000" w:rsidRDefault="00000000" w:rsidRPr="00000000" w14:paraId="0000004A">
      <w:pPr>
        <w:numPr>
          <w:ilvl w:val="0"/>
          <w:numId w:val="1"/>
        </w:numPr>
        <w:ind w:left="720" w:hanging="360"/>
        <w:jc w:val="both"/>
        <w:rPr>
          <w:u w:val="none"/>
        </w:rPr>
      </w:pPr>
      <w:r w:rsidDel="00000000" w:rsidR="00000000" w:rsidRPr="00000000">
        <w:rPr>
          <w:rtl w:val="0"/>
        </w:rPr>
        <w:t xml:space="preserve">Upload: “app.py”, “data.py”, and our database “recipes.db”</w:t>
      </w:r>
    </w:p>
    <w:p w:rsidR="00000000" w:rsidDel="00000000" w:rsidP="00000000" w:rsidRDefault="00000000" w:rsidRPr="00000000" w14:paraId="0000004B">
      <w:pPr>
        <w:numPr>
          <w:ilvl w:val="0"/>
          <w:numId w:val="1"/>
        </w:numPr>
        <w:ind w:left="720" w:hanging="360"/>
        <w:jc w:val="both"/>
        <w:rPr>
          <w:u w:val="none"/>
        </w:rPr>
      </w:pPr>
      <w:r w:rsidDel="00000000" w:rsidR="00000000" w:rsidRPr="00000000">
        <w:rPr>
          <w:rtl w:val="0"/>
        </w:rPr>
        <w:t xml:space="preserve">Within, mysite, make new directory: templates</w:t>
      </w:r>
    </w:p>
    <w:p w:rsidR="00000000" w:rsidDel="00000000" w:rsidP="00000000" w:rsidRDefault="00000000" w:rsidRPr="00000000" w14:paraId="0000004C">
      <w:pPr>
        <w:numPr>
          <w:ilvl w:val="0"/>
          <w:numId w:val="1"/>
        </w:numPr>
        <w:ind w:left="720" w:hanging="360"/>
        <w:jc w:val="both"/>
        <w:rPr>
          <w:u w:val="none"/>
        </w:rPr>
      </w:pPr>
      <w:r w:rsidDel="00000000" w:rsidR="00000000" w:rsidRPr="00000000">
        <w:rPr>
          <w:rtl w:val="0"/>
        </w:rPr>
        <w:t xml:space="preserve">Upload: all template files from local (index.html, base.html, recipe.html, recipes.html, register.html, update.html)</w:t>
      </w:r>
    </w:p>
    <w:p w:rsidR="00000000" w:rsidDel="00000000" w:rsidP="00000000" w:rsidRDefault="00000000" w:rsidRPr="00000000" w14:paraId="0000004D">
      <w:pPr>
        <w:numPr>
          <w:ilvl w:val="0"/>
          <w:numId w:val="1"/>
        </w:numPr>
        <w:ind w:left="720" w:hanging="360"/>
        <w:jc w:val="both"/>
        <w:rPr>
          <w:u w:val="none"/>
        </w:rPr>
      </w:pPr>
      <w:r w:rsidDel="00000000" w:rsidR="00000000" w:rsidRPr="00000000">
        <w:rPr>
          <w:rtl w:val="0"/>
        </w:rPr>
        <w:t xml:space="preserve">Go back to Web and modify WSGI file; change flask_app to app</w:t>
      </w:r>
    </w:p>
    <w:p w:rsidR="00000000" w:rsidDel="00000000" w:rsidP="00000000" w:rsidRDefault="00000000" w:rsidRPr="00000000" w14:paraId="0000004E">
      <w:pPr>
        <w:numPr>
          <w:ilvl w:val="0"/>
          <w:numId w:val="1"/>
        </w:numPr>
        <w:ind w:left="720" w:hanging="360"/>
        <w:jc w:val="both"/>
        <w:rPr>
          <w:u w:val="none"/>
        </w:rPr>
      </w:pPr>
      <w:r w:rsidDel="00000000" w:rsidR="00000000" w:rsidRPr="00000000">
        <w:rPr>
          <w:rtl w:val="0"/>
        </w:rPr>
        <w:t xml:space="preserve">Ensure “source code” and “working directory” have the same link</w:t>
      </w:r>
    </w:p>
    <w:p w:rsidR="00000000" w:rsidDel="00000000" w:rsidP="00000000" w:rsidRDefault="00000000" w:rsidRPr="00000000" w14:paraId="0000004F">
      <w:pPr>
        <w:numPr>
          <w:ilvl w:val="0"/>
          <w:numId w:val="1"/>
        </w:numPr>
        <w:ind w:left="720" w:hanging="360"/>
        <w:jc w:val="both"/>
        <w:rPr>
          <w:u w:val="none"/>
        </w:rPr>
      </w:pPr>
      <w:r w:rsidDel="00000000" w:rsidR="00000000" w:rsidRPr="00000000">
        <w:rPr>
          <w:rtl w:val="0"/>
        </w:rPr>
        <w:t xml:space="preserve">Click green reload button</w:t>
      </w:r>
    </w:p>
    <w:p w:rsidR="00000000" w:rsidDel="00000000" w:rsidP="00000000" w:rsidRDefault="00000000" w:rsidRPr="00000000" w14:paraId="00000050">
      <w:pPr>
        <w:numPr>
          <w:ilvl w:val="0"/>
          <w:numId w:val="1"/>
        </w:numPr>
        <w:ind w:left="720" w:hanging="360"/>
        <w:jc w:val="both"/>
        <w:rPr>
          <w:u w:val="none"/>
        </w:rPr>
      </w:pPr>
      <w:r w:rsidDel="00000000" w:rsidR="00000000" w:rsidRPr="00000000">
        <w:rPr>
          <w:rtl w:val="0"/>
        </w:rPr>
        <w:t xml:space="preserve">Click the site link and verify that everything is working smoothly.</w:t>
      </w:r>
    </w:p>
    <w:p w:rsidR="00000000" w:rsidDel="00000000" w:rsidP="00000000" w:rsidRDefault="00000000" w:rsidRPr="00000000" w14:paraId="00000051">
      <w:pPr>
        <w:jc w:val="both"/>
        <w:rPr>
          <w:b w:val="1"/>
        </w:rPr>
      </w:pPr>
      <w:r w:rsidDel="00000000" w:rsidR="00000000" w:rsidRPr="00000000">
        <w:rPr>
          <w:rtl w:val="0"/>
        </w:rPr>
      </w:r>
    </w:p>
    <w:p w:rsidR="00000000" w:rsidDel="00000000" w:rsidP="00000000" w:rsidRDefault="00000000" w:rsidRPr="00000000" w14:paraId="00000052">
      <w:pPr>
        <w:jc w:val="both"/>
        <w:rPr>
          <w:b w:val="1"/>
        </w:rPr>
      </w:pPr>
      <w:r w:rsidDel="00000000" w:rsidR="00000000" w:rsidRPr="00000000">
        <w:rPr>
          <w:rtl w:val="0"/>
        </w:rPr>
      </w:r>
    </w:p>
    <w:sectPr>
      <w:headerReference r:id="rId12"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Verdana"/>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3">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2.png"/><Relationship Id="rId10" Type="http://schemas.openxmlformats.org/officeDocument/2006/relationships/image" Target="media/image3.png"/><Relationship Id="rId12" Type="http://schemas.openxmlformats.org/officeDocument/2006/relationships/header" Target="header1.xml"/><Relationship Id="rId9"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4.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