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9E60B" w14:textId="77777777" w:rsidR="00465A70" w:rsidRDefault="00465A70" w:rsidP="009338A3">
      <w:pPr>
        <w:spacing w:after="0" w:line="360" w:lineRule="auto"/>
        <w:jc w:val="center"/>
        <w:rPr>
          <w:sz w:val="30"/>
          <w:szCs w:val="30"/>
          <w:lang w:val="en-US"/>
        </w:rPr>
      </w:pPr>
    </w:p>
    <w:p w14:paraId="1B469837" w14:textId="77777777" w:rsidR="001F5BF7" w:rsidRDefault="001F5BF7" w:rsidP="009338A3">
      <w:pPr>
        <w:spacing w:after="0" w:line="360" w:lineRule="auto"/>
        <w:jc w:val="center"/>
        <w:rPr>
          <w:sz w:val="30"/>
          <w:szCs w:val="30"/>
          <w:lang w:val="en-US"/>
        </w:rPr>
      </w:pPr>
    </w:p>
    <w:p w14:paraId="0294AC19" w14:textId="77777777" w:rsidR="001F5BF7" w:rsidRDefault="001F5BF7" w:rsidP="009338A3">
      <w:pPr>
        <w:spacing w:after="0" w:line="360" w:lineRule="auto"/>
        <w:jc w:val="center"/>
        <w:rPr>
          <w:sz w:val="30"/>
          <w:szCs w:val="30"/>
          <w:lang w:val="en-US"/>
        </w:rPr>
      </w:pPr>
    </w:p>
    <w:p w14:paraId="7C3512D9" w14:textId="77777777" w:rsidR="001F5BF7" w:rsidRDefault="001F5BF7" w:rsidP="009338A3">
      <w:pPr>
        <w:spacing w:after="0" w:line="360" w:lineRule="auto"/>
        <w:jc w:val="center"/>
        <w:rPr>
          <w:sz w:val="30"/>
          <w:szCs w:val="30"/>
          <w:lang w:val="en-US"/>
        </w:rPr>
      </w:pPr>
    </w:p>
    <w:p w14:paraId="5D844703" w14:textId="77777777" w:rsidR="001F5BF7" w:rsidRDefault="001F5BF7" w:rsidP="009338A3">
      <w:pPr>
        <w:spacing w:after="0" w:line="360" w:lineRule="auto"/>
        <w:jc w:val="center"/>
        <w:rPr>
          <w:sz w:val="30"/>
          <w:szCs w:val="30"/>
          <w:lang w:val="en-US"/>
        </w:rPr>
      </w:pPr>
    </w:p>
    <w:p w14:paraId="7AF7C490" w14:textId="77777777" w:rsidR="001F5BF7" w:rsidRDefault="001F5BF7" w:rsidP="009338A3">
      <w:pPr>
        <w:spacing w:after="0" w:line="360" w:lineRule="auto"/>
        <w:jc w:val="center"/>
        <w:rPr>
          <w:sz w:val="30"/>
          <w:szCs w:val="30"/>
          <w:lang w:val="en-US"/>
        </w:rPr>
      </w:pPr>
    </w:p>
    <w:p w14:paraId="4CD12288" w14:textId="77777777" w:rsidR="001F5BF7" w:rsidRDefault="001F5BF7" w:rsidP="009338A3">
      <w:pPr>
        <w:spacing w:after="0" w:line="360" w:lineRule="auto"/>
        <w:jc w:val="center"/>
        <w:rPr>
          <w:sz w:val="30"/>
          <w:szCs w:val="30"/>
          <w:lang w:val="en-US"/>
        </w:rPr>
      </w:pPr>
    </w:p>
    <w:p w14:paraId="77BA14C1" w14:textId="77777777" w:rsidR="001F5BF7" w:rsidRDefault="001F5BF7" w:rsidP="009338A3">
      <w:pPr>
        <w:spacing w:after="0" w:line="360" w:lineRule="auto"/>
        <w:jc w:val="center"/>
        <w:rPr>
          <w:sz w:val="30"/>
          <w:szCs w:val="30"/>
          <w:lang w:val="en-US"/>
        </w:rPr>
      </w:pPr>
    </w:p>
    <w:p w14:paraId="01CEB2DE" w14:textId="77777777" w:rsidR="001F5BF7" w:rsidRDefault="001F5BF7" w:rsidP="009338A3">
      <w:pPr>
        <w:spacing w:after="0" w:line="360" w:lineRule="auto"/>
        <w:jc w:val="center"/>
        <w:rPr>
          <w:sz w:val="30"/>
          <w:szCs w:val="30"/>
          <w:lang w:val="en-US"/>
        </w:rPr>
      </w:pPr>
    </w:p>
    <w:p w14:paraId="2C167A87" w14:textId="7311007C" w:rsidR="009338A3" w:rsidRDefault="009338A3" w:rsidP="009338A3">
      <w:pPr>
        <w:spacing w:after="0" w:line="360" w:lineRule="auto"/>
        <w:jc w:val="center"/>
        <w:rPr>
          <w:sz w:val="30"/>
          <w:szCs w:val="30"/>
          <w:lang w:val="en-US"/>
        </w:rPr>
      </w:pPr>
      <w:r w:rsidRPr="009338A3">
        <w:rPr>
          <w:sz w:val="30"/>
          <w:szCs w:val="30"/>
          <w:lang w:val="en-US"/>
        </w:rPr>
        <w:t>Empathy induces sustain</w:t>
      </w:r>
      <w:r w:rsidR="001F3697">
        <w:rPr>
          <w:sz w:val="30"/>
          <w:szCs w:val="30"/>
          <w:lang w:val="en-US"/>
        </w:rPr>
        <w:t>ed</w:t>
      </w:r>
      <w:r w:rsidRPr="009338A3">
        <w:rPr>
          <w:sz w:val="30"/>
          <w:szCs w:val="30"/>
          <w:lang w:val="en-US"/>
        </w:rPr>
        <w:t xml:space="preserve"> social closeness</w:t>
      </w:r>
    </w:p>
    <w:p w14:paraId="337A4CE2" w14:textId="75E43E49" w:rsidR="00465A70" w:rsidRDefault="00465A70" w:rsidP="009338A3">
      <w:pPr>
        <w:spacing w:after="0" w:line="360" w:lineRule="auto"/>
        <w:jc w:val="center"/>
        <w:rPr>
          <w:sz w:val="30"/>
          <w:szCs w:val="30"/>
          <w:lang w:val="en-US"/>
        </w:rPr>
      </w:pPr>
    </w:p>
    <w:p w14:paraId="18C67B4F" w14:textId="498C0487" w:rsidR="00465A70" w:rsidRDefault="00465A70" w:rsidP="00465A70">
      <w:pPr>
        <w:spacing w:after="0" w:line="360" w:lineRule="auto"/>
        <w:jc w:val="center"/>
        <w:rPr>
          <w:sz w:val="30"/>
          <w:szCs w:val="30"/>
          <w:lang w:val="en-NZ"/>
        </w:rPr>
      </w:pPr>
      <w:r w:rsidRPr="00465A70">
        <w:rPr>
          <w:sz w:val="30"/>
          <w:szCs w:val="30"/>
          <w:lang w:val="en-NZ"/>
        </w:rPr>
        <w:t>Anne Saulin, Chih-Chung Ting, Jan B. Engelmann, &amp; Grit Hein</w:t>
      </w:r>
    </w:p>
    <w:p w14:paraId="00557C2D" w14:textId="77777777" w:rsidR="00465A70" w:rsidRPr="00465A70" w:rsidRDefault="00465A70" w:rsidP="00465A70">
      <w:pPr>
        <w:spacing w:after="0" w:line="360" w:lineRule="auto"/>
        <w:jc w:val="center"/>
        <w:rPr>
          <w:sz w:val="30"/>
          <w:szCs w:val="30"/>
          <w:lang w:val="en-NZ"/>
        </w:rPr>
      </w:pPr>
    </w:p>
    <w:p w14:paraId="79CBCF3C" w14:textId="77777777" w:rsidR="00465A70" w:rsidRDefault="00465A70" w:rsidP="008C3F65">
      <w:pPr>
        <w:jc w:val="center"/>
        <w:rPr>
          <w:sz w:val="30"/>
          <w:szCs w:val="30"/>
          <w:lang w:val="en-NZ"/>
        </w:rPr>
      </w:pPr>
    </w:p>
    <w:p w14:paraId="2643B2F1" w14:textId="42121BFE" w:rsidR="00201EDA" w:rsidRDefault="00465A70" w:rsidP="00465A70">
      <w:pPr>
        <w:jc w:val="center"/>
        <w:rPr>
          <w:sz w:val="30"/>
          <w:szCs w:val="30"/>
          <w:lang w:val="en-NZ"/>
        </w:rPr>
      </w:pPr>
      <w:r>
        <w:rPr>
          <w:sz w:val="30"/>
          <w:szCs w:val="30"/>
          <w:lang w:val="en-NZ"/>
        </w:rPr>
        <w:t>S</w:t>
      </w:r>
      <w:r w:rsidR="00DB0B42" w:rsidRPr="009338A3">
        <w:rPr>
          <w:sz w:val="30"/>
          <w:szCs w:val="30"/>
          <w:lang w:val="en-NZ"/>
        </w:rPr>
        <w:t xml:space="preserve">upplementary </w:t>
      </w:r>
      <w:r w:rsidR="006C7E73" w:rsidRPr="009338A3">
        <w:rPr>
          <w:sz w:val="30"/>
          <w:szCs w:val="30"/>
          <w:lang w:val="en-NZ"/>
        </w:rPr>
        <w:t>materials</w:t>
      </w:r>
    </w:p>
    <w:p w14:paraId="4BC8BCDC" w14:textId="77777777" w:rsidR="00201EDA" w:rsidRDefault="00201EDA">
      <w:pPr>
        <w:rPr>
          <w:sz w:val="30"/>
          <w:szCs w:val="30"/>
          <w:lang w:val="en-NZ"/>
        </w:rPr>
      </w:pPr>
      <w:r>
        <w:rPr>
          <w:sz w:val="30"/>
          <w:szCs w:val="30"/>
          <w:lang w:val="en-NZ"/>
        </w:rPr>
        <w:br w:type="page"/>
      </w:r>
    </w:p>
    <w:p w14:paraId="787E4FF2" w14:textId="5D5C58C7" w:rsidR="00465A70" w:rsidRDefault="00465A70" w:rsidP="00465A70">
      <w:pPr>
        <w:rPr>
          <w:sz w:val="30"/>
          <w:szCs w:val="30"/>
          <w:lang w:val="en-NZ"/>
        </w:rPr>
      </w:pPr>
    </w:p>
    <w:p w14:paraId="74E1B530" w14:textId="77777777" w:rsidR="00201EDA" w:rsidRPr="009338A3" w:rsidRDefault="00201EDA" w:rsidP="00465A70">
      <w:pPr>
        <w:rPr>
          <w:sz w:val="30"/>
          <w:szCs w:val="30"/>
          <w:lang w:val="en-NZ"/>
        </w:rPr>
      </w:pPr>
    </w:p>
    <w:p w14:paraId="4818681C" w14:textId="74100E04" w:rsidR="00FF2F23" w:rsidRDefault="00FF2F23" w:rsidP="00FF2F23">
      <w:pPr>
        <w:pStyle w:val="Heading1"/>
        <w:rPr>
          <w:sz w:val="30"/>
          <w:szCs w:val="30"/>
          <w:lang w:val="en-NZ"/>
        </w:rPr>
      </w:pPr>
      <w:r w:rsidRPr="009338A3">
        <w:rPr>
          <w:sz w:val="30"/>
          <w:szCs w:val="30"/>
          <w:lang w:val="en-NZ"/>
        </w:rPr>
        <w:t>Supplementary Figures</w:t>
      </w:r>
    </w:p>
    <w:p w14:paraId="738D708F" w14:textId="77777777" w:rsidR="00D242A8" w:rsidRPr="00D242A8" w:rsidRDefault="00D242A8" w:rsidP="00D242A8">
      <w:pPr>
        <w:rPr>
          <w:lang w:val="en-NZ"/>
        </w:rPr>
      </w:pPr>
    </w:p>
    <w:p w14:paraId="0EAD6C29" w14:textId="6C958359" w:rsidR="004275E2" w:rsidRDefault="00897FAA" w:rsidP="00897FAA">
      <w:pPr>
        <w:jc w:val="center"/>
        <w:rPr>
          <w:lang w:val="en-NZ"/>
        </w:rPr>
      </w:pPr>
      <w:r>
        <w:rPr>
          <w:noProof/>
          <w:lang w:val="en-NZ"/>
        </w:rPr>
        <w:drawing>
          <wp:inline distT="0" distB="0" distL="0" distR="0" wp14:anchorId="3EDCE7D7" wp14:editId="1D9C2385">
            <wp:extent cx="5335923" cy="413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38912" cy="4142004"/>
                    </a:xfrm>
                    <a:prstGeom prst="rect">
                      <a:avLst/>
                    </a:prstGeom>
                  </pic:spPr>
                </pic:pic>
              </a:graphicData>
            </a:graphic>
          </wp:inline>
        </w:drawing>
      </w:r>
    </w:p>
    <w:p w14:paraId="17F7B141" w14:textId="1760A79C" w:rsidR="004275E2" w:rsidRDefault="004A22E0">
      <w:pPr>
        <w:rPr>
          <w:lang w:val="en-NZ"/>
        </w:rPr>
      </w:pPr>
      <w:r>
        <w:rPr>
          <w:b/>
          <w:bCs/>
          <w:lang w:val="en-NZ"/>
        </w:rPr>
        <w:t>Figure S2.1.</w:t>
      </w:r>
      <w:r w:rsidR="004275E2" w:rsidRPr="00DE5F96">
        <w:rPr>
          <w:b/>
          <w:bCs/>
          <w:lang w:val="en-NZ"/>
        </w:rPr>
        <w:t>1</w:t>
      </w:r>
      <w:r w:rsidR="004275E2">
        <w:rPr>
          <w:lang w:val="en-NZ"/>
        </w:rPr>
        <w:t xml:space="preserve">. Visualization of </w:t>
      </w:r>
      <w:r w:rsidR="00CD52E6">
        <w:rPr>
          <w:lang w:val="en-NZ"/>
        </w:rPr>
        <w:t xml:space="preserve">task particpants performed between blocks of the closeness learning task </w:t>
      </w:r>
      <w:r w:rsidR="004275E2">
        <w:rPr>
          <w:lang w:val="en-NZ"/>
        </w:rPr>
        <w:t xml:space="preserve">and </w:t>
      </w:r>
      <w:r w:rsidR="00897FAA">
        <w:rPr>
          <w:lang w:val="en-NZ"/>
        </w:rPr>
        <w:t xml:space="preserve">observable </w:t>
      </w:r>
      <w:r w:rsidR="00CD52E6">
        <w:rPr>
          <w:lang w:val="en-NZ"/>
        </w:rPr>
        <w:t>results</w:t>
      </w:r>
      <w:r w:rsidR="004275E2">
        <w:rPr>
          <w:lang w:val="en-NZ"/>
        </w:rPr>
        <w:t>. (</w:t>
      </w:r>
      <w:r w:rsidR="004275E2" w:rsidRPr="004275E2">
        <w:rPr>
          <w:b/>
          <w:bCs/>
          <w:lang w:val="en-NZ"/>
        </w:rPr>
        <w:t>A</w:t>
      </w:r>
      <w:r w:rsidR="004275E2">
        <w:rPr>
          <w:lang w:val="en-NZ"/>
        </w:rPr>
        <w:t xml:space="preserve">) In the allocation task, participants repeatedly chose between a prosocial (here 600 points for participant and partner) and an egoistic option (here 880 points for the participant and 320 points for the partner) to divide points between themselves (green bar and values) and the respective partner (here red bar and values). After participants indicated which option they want to choose, a green rectangle highlighted the chosen option. </w:t>
      </w:r>
      <w:r w:rsidR="00362D6C">
        <w:rPr>
          <w:lang w:val="en-NZ"/>
        </w:rPr>
        <w:t xml:space="preserve">For details on the task, please refer to </w:t>
      </w:r>
      <w:r w:rsidR="00362D6C">
        <w:rPr>
          <w:lang w:val="en-NZ"/>
        </w:rPr>
        <w:fldChar w:fldCharType="begin" w:fldLock="1"/>
      </w:r>
      <w:r w:rsidR="00362D6C">
        <w:rPr>
          <w:lang w:val="en-NZ"/>
        </w:rPr>
        <w:instrText>ADDIN CSL_CITATION {"citationItems":[{"id":"ITEM-1","itemData":{"DOI":"10.1016/J.NEUROIMAGE.2021.118827","ISSN":"1053-8119","author":[{"dropping-particle":"","family":"Saulin","given":"Anne","non-dropping-particle":"","parse-names":false,"suffix":""},{"dropping-particle":"","family":"Horn","given":"Ulrike","non-dropping-particle":"","parse-names":false,"suffix":""},{"dropping-particle":"","family":"Lotze","given":"Martin","non-dropping-particle":"","parse-names":false,"suffix":""},{"dropping-particle":"","family":"Kaiser","given":"Jochen","non-dropping-particle":"","parse-names":false,"suffix":""},{"dropping-particle":"","family":"Hein","given":"Grit","non-dropping-particle":"","parse-names":false,"suffix":""}],"container-title":"NeuroImage","id":"ITEM-1","issued":{"date-parts":[["2022","2","15"]]},"page":"118827","publisher":"Academic Press","title":"The neural computation of human prosocial choices in complex motivational states","type":"article-journal","volume":"247"},"uris":["http://www.mendeley.com/documents/?uuid=9d73e6b7-e118-3668-a2d0-5b4edd5b8b4c"]}],"mendeley":{"formattedCitation":"(Saulin, Horn, Lotze, Kaiser, &amp; Hein, 2022)","plainTextFormattedCitation":"(Saulin, Horn, Lotze, Kaiser, &amp; Hein, 2022)"},"properties":{"noteIndex":0},"schema":"https://github.com/citation-style-language/schema/raw/master/csl-citation.json"}</w:instrText>
      </w:r>
      <w:r w:rsidR="00362D6C">
        <w:rPr>
          <w:lang w:val="en-NZ"/>
        </w:rPr>
        <w:fldChar w:fldCharType="separate"/>
      </w:r>
      <w:r w:rsidR="00362D6C" w:rsidRPr="00362D6C">
        <w:rPr>
          <w:noProof/>
          <w:lang w:val="en-NZ"/>
        </w:rPr>
        <w:t>(Saulin, Horn, Lotze, Kaiser, &amp; Hein, 2022)</w:t>
      </w:r>
      <w:r w:rsidR="00362D6C">
        <w:rPr>
          <w:lang w:val="en-NZ"/>
        </w:rPr>
        <w:fldChar w:fldCharType="end"/>
      </w:r>
      <w:r w:rsidR="00362D6C">
        <w:rPr>
          <w:lang w:val="en-NZ"/>
        </w:rPr>
        <w:t xml:space="preserve">. </w:t>
      </w:r>
      <w:r w:rsidR="004275E2">
        <w:rPr>
          <w:lang w:val="en-NZ"/>
        </w:rPr>
        <w:t>(</w:t>
      </w:r>
      <w:r w:rsidR="004275E2" w:rsidRPr="004275E2">
        <w:rPr>
          <w:b/>
          <w:bCs/>
          <w:lang w:val="en-NZ"/>
        </w:rPr>
        <w:t>B</w:t>
      </w:r>
      <w:r w:rsidR="004275E2">
        <w:rPr>
          <w:lang w:val="en-NZ"/>
        </w:rPr>
        <w:t>) In each condition, participants performed three blocks of the allocation task. First at the very beginning (</w:t>
      </w:r>
      <w:r w:rsidR="00897FAA">
        <w:rPr>
          <w:lang w:val="en-NZ"/>
        </w:rPr>
        <w:t>block 1</w:t>
      </w:r>
      <w:r w:rsidR="004275E2">
        <w:rPr>
          <w:lang w:val="en-NZ"/>
        </w:rPr>
        <w:t>), inbetween motive task blocks (</w:t>
      </w:r>
      <w:r w:rsidR="00897FAA">
        <w:rPr>
          <w:lang w:val="en-NZ"/>
        </w:rPr>
        <w:t>block</w:t>
      </w:r>
      <w:r w:rsidR="004275E2">
        <w:rPr>
          <w:lang w:val="en-NZ"/>
        </w:rPr>
        <w:t xml:space="preserve"> 2), and after the second block of the motive task (</w:t>
      </w:r>
      <w:r w:rsidR="00897FAA">
        <w:rPr>
          <w:lang w:val="en-NZ"/>
        </w:rPr>
        <w:t>block</w:t>
      </w:r>
      <w:r w:rsidR="004275E2">
        <w:rPr>
          <w:lang w:val="en-NZ"/>
        </w:rPr>
        <w:t xml:space="preserve"> 3). </w:t>
      </w:r>
      <w:r w:rsidR="000839B2">
        <w:rPr>
          <w:lang w:val="en-NZ"/>
        </w:rPr>
        <w:t>Here the mean relative frequency of prosocial decisions and SEMs are shown for each time point and condition for the fMRI study</w:t>
      </w:r>
      <w:r w:rsidR="004E3ADC">
        <w:rPr>
          <w:lang w:val="en-NZ"/>
        </w:rPr>
        <w:t xml:space="preserve"> (left panel)</w:t>
      </w:r>
      <w:r w:rsidR="00897FAA">
        <w:rPr>
          <w:lang w:val="en-NZ"/>
        </w:rPr>
        <w:t xml:space="preserve"> and behavioral</w:t>
      </w:r>
      <w:r w:rsidR="004E3ADC">
        <w:rPr>
          <w:lang w:val="en-NZ"/>
        </w:rPr>
        <w:t xml:space="preserve"> replication study </w:t>
      </w:r>
      <w:r w:rsidR="000839B2">
        <w:rPr>
          <w:lang w:val="en-NZ"/>
        </w:rPr>
        <w:t xml:space="preserve">(middle panel), and the </w:t>
      </w:r>
      <w:r w:rsidR="004E3ADC">
        <w:rPr>
          <w:lang w:val="en-NZ"/>
        </w:rPr>
        <w:t>control study</w:t>
      </w:r>
      <w:r w:rsidR="000839B2">
        <w:rPr>
          <w:lang w:val="en-NZ"/>
        </w:rPr>
        <w:t xml:space="preserve"> (right panel)</w:t>
      </w:r>
    </w:p>
    <w:p w14:paraId="58DB3600" w14:textId="77777777" w:rsidR="006F5428" w:rsidRPr="007133C2" w:rsidRDefault="004275E2" w:rsidP="006F5428">
      <w:pPr>
        <w:spacing w:after="0" w:line="360" w:lineRule="auto"/>
        <w:rPr>
          <w:rFonts w:ascii="Calibri(body)" w:hAnsi="Calibri(body)"/>
          <w:sz w:val="24"/>
          <w:szCs w:val="24"/>
          <w:lang w:val="en-NZ"/>
        </w:rPr>
      </w:pPr>
      <w:r>
        <w:rPr>
          <w:lang w:val="en-NZ"/>
        </w:rPr>
        <w:br w:type="page"/>
      </w:r>
      <w:r w:rsidR="006F5428">
        <w:rPr>
          <w:rFonts w:ascii="Calibri(body)" w:hAnsi="Calibri(body)"/>
          <w:noProof/>
          <w:sz w:val="24"/>
          <w:szCs w:val="24"/>
          <w:lang w:eastAsia="de-DE"/>
        </w:rPr>
        <w:lastRenderedPageBreak/>
        <w:drawing>
          <wp:inline distT="0" distB="0" distL="0" distR="0" wp14:anchorId="67851409" wp14:editId="775E809F">
            <wp:extent cx="5760720" cy="3498850"/>
            <wp:effectExtent l="0" t="0" r="0" b="635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0720" cy="3498850"/>
                    </a:xfrm>
                    <a:prstGeom prst="rect">
                      <a:avLst/>
                    </a:prstGeom>
                  </pic:spPr>
                </pic:pic>
              </a:graphicData>
            </a:graphic>
          </wp:inline>
        </w:drawing>
      </w:r>
    </w:p>
    <w:p w14:paraId="6CB391B0" w14:textId="06EA471F" w:rsidR="006F5428" w:rsidRPr="005E6BFB" w:rsidRDefault="004A22E0" w:rsidP="006F5428">
      <w:pPr>
        <w:spacing w:after="0" w:line="360" w:lineRule="auto"/>
        <w:rPr>
          <w:rFonts w:ascii="Calibri(body)" w:hAnsi="Calibri(body)"/>
          <w:lang w:val="en-NZ"/>
        </w:rPr>
      </w:pPr>
      <w:r>
        <w:rPr>
          <w:rFonts w:ascii="Calibri(body)" w:hAnsi="Calibri(body)"/>
          <w:b/>
          <w:bCs/>
          <w:lang w:val="en-NZ"/>
        </w:rPr>
        <w:t>Figure S2.1.</w:t>
      </w:r>
      <w:r w:rsidR="006F5428">
        <w:rPr>
          <w:rFonts w:ascii="Calibri(body)" w:hAnsi="Calibri(body)"/>
          <w:b/>
          <w:bCs/>
          <w:lang w:val="en-NZ"/>
        </w:rPr>
        <w:t>2</w:t>
      </w:r>
      <w:r w:rsidR="006F5428" w:rsidRPr="005E6BFB">
        <w:rPr>
          <w:rFonts w:ascii="Calibri(body)" w:hAnsi="Calibri(body)"/>
          <w:lang w:val="en-NZ"/>
        </w:rPr>
        <w:t>. Trial structure of the motive task</w:t>
      </w:r>
      <w:r w:rsidR="006F5428">
        <w:rPr>
          <w:rFonts w:ascii="Calibri(body)" w:hAnsi="Calibri(body)"/>
          <w:lang w:val="en-NZ"/>
        </w:rPr>
        <w:t xml:space="preserve"> in</w:t>
      </w:r>
      <w:r w:rsidR="0010268E">
        <w:rPr>
          <w:rFonts w:ascii="Calibri(body)" w:hAnsi="Calibri(body)"/>
          <w:lang w:val="en-NZ"/>
        </w:rPr>
        <w:t xml:space="preserve"> </w:t>
      </w:r>
      <w:r w:rsidR="00DB0123">
        <w:rPr>
          <w:rFonts w:ascii="Calibri(body)" w:hAnsi="Calibri(body)"/>
          <w:lang w:val="en-NZ"/>
        </w:rPr>
        <w:t xml:space="preserve">the fMRI and the behavioral replication study </w:t>
      </w:r>
      <w:r w:rsidR="0010268E">
        <w:rPr>
          <w:rFonts w:ascii="Calibri(body)" w:hAnsi="Calibri(body)"/>
          <w:lang w:val="en-NZ"/>
        </w:rPr>
        <w:t>(</w:t>
      </w:r>
      <w:r w:rsidR="0010268E" w:rsidRPr="0010268E">
        <w:rPr>
          <w:rFonts w:ascii="Calibri(body)" w:hAnsi="Calibri(body)"/>
          <w:b/>
          <w:bCs/>
          <w:lang w:val="en-NZ"/>
        </w:rPr>
        <w:t>A</w:t>
      </w:r>
      <w:r w:rsidR="0010268E">
        <w:rPr>
          <w:rFonts w:ascii="Calibri(body)" w:hAnsi="Calibri(body)"/>
          <w:lang w:val="en-NZ"/>
        </w:rPr>
        <w:t>)</w:t>
      </w:r>
      <w:r w:rsidR="008C6B91">
        <w:rPr>
          <w:rFonts w:ascii="Calibri(body)" w:hAnsi="Calibri(body)"/>
          <w:lang w:val="en-NZ"/>
        </w:rPr>
        <w:t>, a</w:t>
      </w:r>
      <w:r w:rsidR="00DB0123">
        <w:rPr>
          <w:rFonts w:ascii="Calibri(body)" w:hAnsi="Calibri(body)"/>
          <w:lang w:val="en-NZ"/>
        </w:rPr>
        <w:t xml:space="preserve">s well as the </w:t>
      </w:r>
      <w:r w:rsidR="00CD25F6">
        <w:rPr>
          <w:rFonts w:ascii="Calibri(body)" w:hAnsi="Calibri(body)"/>
          <w:lang w:val="en-NZ"/>
        </w:rPr>
        <w:t>control</w:t>
      </w:r>
      <w:r w:rsidR="00DB0123">
        <w:rPr>
          <w:rFonts w:ascii="Calibri(body)" w:hAnsi="Calibri(body)"/>
          <w:lang w:val="en-NZ"/>
        </w:rPr>
        <w:t xml:space="preserve"> study</w:t>
      </w:r>
      <w:r w:rsidR="0010268E">
        <w:rPr>
          <w:rFonts w:ascii="Calibri(body)" w:hAnsi="Calibri(body)"/>
          <w:lang w:val="en-NZ"/>
        </w:rPr>
        <w:t xml:space="preserve"> (</w:t>
      </w:r>
      <w:r w:rsidR="0010268E" w:rsidRPr="0010268E">
        <w:rPr>
          <w:rFonts w:ascii="Calibri(body)" w:hAnsi="Calibri(body)"/>
          <w:b/>
          <w:bCs/>
          <w:lang w:val="en-NZ"/>
        </w:rPr>
        <w:t>B</w:t>
      </w:r>
      <w:r w:rsidR="0010268E">
        <w:rPr>
          <w:rFonts w:ascii="Calibri(body)" w:hAnsi="Calibri(body)"/>
          <w:lang w:val="en-NZ"/>
        </w:rPr>
        <w:t>)</w:t>
      </w:r>
      <w:r w:rsidR="00C90B0E">
        <w:rPr>
          <w:rFonts w:ascii="Calibri(body)" w:hAnsi="Calibri(body)"/>
          <w:lang w:val="en-NZ"/>
        </w:rPr>
        <w:t>. At the beginning of each trial,</w:t>
      </w:r>
      <w:r w:rsidR="006F5428" w:rsidRPr="005E6BFB">
        <w:rPr>
          <w:rFonts w:ascii="Calibri(body)" w:hAnsi="Calibri(body)"/>
          <w:lang w:val="en-NZ"/>
        </w:rPr>
        <w:t xml:space="preserve"> participants indicated </w:t>
      </w:r>
      <w:r w:rsidR="00E13992">
        <w:rPr>
          <w:rFonts w:ascii="Calibri(body)" w:hAnsi="Calibri(body)"/>
          <w:lang w:val="en-NZ"/>
        </w:rPr>
        <w:t xml:space="preserve">in all studies </w:t>
      </w:r>
      <w:r w:rsidR="006F5428" w:rsidRPr="005E6BFB">
        <w:rPr>
          <w:rFonts w:ascii="Calibri(body)" w:hAnsi="Calibri(body)"/>
          <w:lang w:val="en-NZ"/>
        </w:rPr>
        <w:t xml:space="preserve">how close they felt to the other person. Next, participants were given feedback about whether the other person </w:t>
      </w:r>
      <w:r w:rsidR="0010268E">
        <w:rPr>
          <w:rFonts w:ascii="Calibri(body)" w:hAnsi="Calibri(body)"/>
          <w:lang w:val="en-NZ"/>
        </w:rPr>
        <w:t>received painful stimulation /</w:t>
      </w:r>
      <w:r w:rsidR="006F5428" w:rsidRPr="005E6BFB">
        <w:rPr>
          <w:rFonts w:ascii="Calibri(body)" w:hAnsi="Calibri(body)"/>
          <w:lang w:val="en-NZ"/>
        </w:rPr>
        <w:t>had decided to help them (</w:t>
      </w:r>
      <w:r w:rsidR="0010268E">
        <w:rPr>
          <w:rFonts w:ascii="Calibri(body)" w:hAnsi="Calibri(body)"/>
          <w:lang w:val="en-NZ"/>
        </w:rPr>
        <w:t>high pain trial/</w:t>
      </w:r>
      <w:r w:rsidR="006F5428" w:rsidRPr="005E6BFB">
        <w:rPr>
          <w:rFonts w:ascii="Calibri(body)" w:hAnsi="Calibri(body)"/>
          <w:lang w:val="en-NZ"/>
        </w:rPr>
        <w:t xml:space="preserve">help trial = reinforced trial) or </w:t>
      </w:r>
      <w:r w:rsidR="0010268E">
        <w:rPr>
          <w:rFonts w:ascii="Calibri(body)" w:hAnsi="Calibri(body)"/>
          <w:lang w:val="en-NZ"/>
        </w:rPr>
        <w:t>non-painful stimulation/</w:t>
      </w:r>
      <w:r w:rsidR="006F5428" w:rsidRPr="005E6BFB">
        <w:rPr>
          <w:rFonts w:ascii="Calibri(body)" w:hAnsi="Calibri(body)"/>
          <w:lang w:val="en-NZ"/>
        </w:rPr>
        <w:t>not to help (</w:t>
      </w:r>
      <w:r w:rsidR="0010268E">
        <w:rPr>
          <w:rFonts w:ascii="Calibri(body)" w:hAnsi="Calibri(body)"/>
          <w:lang w:val="en-NZ"/>
        </w:rPr>
        <w:t>no pain trial/</w:t>
      </w:r>
      <w:r w:rsidR="006F5428" w:rsidRPr="005E6BFB">
        <w:rPr>
          <w:rFonts w:ascii="Calibri(body)" w:hAnsi="Calibri(body)"/>
          <w:lang w:val="en-NZ"/>
        </w:rPr>
        <w:t>no help trial = non-reinforced trial). Then participants rated how they felt after observing this feedback. After an inter-trial-interval of 4000-6000 ms, the next trial started.</w:t>
      </w:r>
    </w:p>
    <w:p w14:paraId="323B6295" w14:textId="3FE8F829" w:rsidR="004275E2" w:rsidRDefault="004275E2">
      <w:pPr>
        <w:rPr>
          <w:lang w:val="en-NZ"/>
        </w:rPr>
      </w:pPr>
    </w:p>
    <w:p w14:paraId="2B01D72B" w14:textId="00B76736" w:rsidR="00665720" w:rsidRDefault="004F25EF">
      <w:pPr>
        <w:rPr>
          <w:b/>
          <w:bCs/>
          <w:lang w:val="en-NZ"/>
        </w:rPr>
      </w:pPr>
      <w:r>
        <w:rPr>
          <w:b/>
          <w:bCs/>
          <w:noProof/>
          <w:lang w:val="en-NZ"/>
        </w:rPr>
        <w:lastRenderedPageBreak/>
        <w:drawing>
          <wp:inline distT="0" distB="0" distL="0" distR="0" wp14:anchorId="16FF3113" wp14:editId="02878149">
            <wp:extent cx="4741545" cy="9701530"/>
            <wp:effectExtent l="0" t="0" r="1905" b="0"/>
            <wp:docPr id="5" name="Picture 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4741545" cy="9701530"/>
                    </a:xfrm>
                    <a:prstGeom prst="rect">
                      <a:avLst/>
                    </a:prstGeom>
                  </pic:spPr>
                </pic:pic>
              </a:graphicData>
            </a:graphic>
          </wp:inline>
        </w:drawing>
      </w:r>
    </w:p>
    <w:p w14:paraId="7D6E6C16" w14:textId="79079DE6" w:rsidR="00C470E0" w:rsidRDefault="004A22E0">
      <w:pPr>
        <w:rPr>
          <w:lang w:val="en-NZ"/>
        </w:rPr>
      </w:pPr>
      <w:r>
        <w:rPr>
          <w:b/>
          <w:bCs/>
          <w:lang w:val="en-NZ"/>
        </w:rPr>
        <w:lastRenderedPageBreak/>
        <w:t>Figure S2.1.</w:t>
      </w:r>
      <w:r w:rsidR="00EE389C">
        <w:rPr>
          <w:b/>
          <w:bCs/>
          <w:lang w:val="en-NZ"/>
        </w:rPr>
        <w:t>3</w:t>
      </w:r>
      <w:r w:rsidR="00665720">
        <w:rPr>
          <w:b/>
          <w:bCs/>
          <w:lang w:val="en-NZ"/>
        </w:rPr>
        <w:t xml:space="preserve">. </w:t>
      </w:r>
      <w:r w:rsidR="00665720">
        <w:rPr>
          <w:lang w:val="en-NZ"/>
        </w:rPr>
        <w:t xml:space="preserve">Visualization of absolute model fit </w:t>
      </w:r>
      <w:r w:rsidR="00DA63CA">
        <w:rPr>
          <w:lang w:val="en-NZ"/>
        </w:rPr>
        <w:t xml:space="preserve">(mean values and SEMs) </w:t>
      </w:r>
      <w:r w:rsidR="00665720">
        <w:rPr>
          <w:lang w:val="en-NZ"/>
        </w:rPr>
        <w:t xml:space="preserve">for all </w:t>
      </w:r>
      <w:r w:rsidR="002F6D29">
        <w:rPr>
          <w:lang w:val="en-NZ"/>
        </w:rPr>
        <w:t>studies</w:t>
      </w:r>
      <w:r w:rsidR="00665720">
        <w:rPr>
          <w:lang w:val="en-NZ"/>
        </w:rPr>
        <w:t xml:space="preserve"> and the</w:t>
      </w:r>
      <w:r w:rsidR="00084691">
        <w:rPr>
          <w:lang w:val="en-NZ"/>
        </w:rPr>
        <w:t xml:space="preserve"> three</w:t>
      </w:r>
      <w:r w:rsidR="00665720">
        <w:rPr>
          <w:lang w:val="en-NZ"/>
        </w:rPr>
        <w:t xml:space="preserve"> models from model space I. (</w:t>
      </w:r>
      <w:r w:rsidR="00665720" w:rsidRPr="00665720">
        <w:rPr>
          <w:b/>
          <w:bCs/>
          <w:lang w:val="en-NZ"/>
        </w:rPr>
        <w:t>A</w:t>
      </w:r>
      <w:r w:rsidR="00665720">
        <w:rPr>
          <w:lang w:val="en-NZ"/>
        </w:rPr>
        <w:t xml:space="preserve">) </w:t>
      </w:r>
      <w:r w:rsidR="003D618D">
        <w:rPr>
          <w:lang w:val="en-NZ"/>
        </w:rPr>
        <w:t>fMRI study</w:t>
      </w:r>
      <w:r w:rsidR="00665720">
        <w:rPr>
          <w:lang w:val="en-NZ"/>
        </w:rPr>
        <w:t xml:space="preserve">. The </w:t>
      </w:r>
      <w:r w:rsidR="00665720" w:rsidRPr="00665720">
        <w:rPr>
          <w:i/>
          <w:iCs/>
          <w:lang w:val="en-NZ"/>
        </w:rPr>
        <w:t>basic model</w:t>
      </w:r>
      <w:r w:rsidR="00665720">
        <w:rPr>
          <w:lang w:val="en-NZ"/>
        </w:rPr>
        <w:t xml:space="preserve"> (model 1</w:t>
      </w:r>
      <w:r w:rsidR="008F0C8A">
        <w:rPr>
          <w:lang w:val="en-NZ"/>
        </w:rPr>
        <w:t>, dark blue</w:t>
      </w:r>
      <w:r w:rsidR="00665720">
        <w:rPr>
          <w:lang w:val="en-NZ"/>
        </w:rPr>
        <w:t xml:space="preserve">) starkly underestimates participants’ </w:t>
      </w:r>
      <w:r w:rsidR="003F57CA">
        <w:rPr>
          <w:lang w:val="en-NZ"/>
        </w:rPr>
        <w:t>closeness</w:t>
      </w:r>
      <w:r w:rsidR="00665720">
        <w:rPr>
          <w:lang w:val="en-NZ"/>
        </w:rPr>
        <w:t xml:space="preserve"> behavior in the second block of the treatment condition, while the </w:t>
      </w:r>
      <w:r w:rsidR="00665720" w:rsidRPr="00665720">
        <w:rPr>
          <w:i/>
          <w:iCs/>
          <w:lang w:val="en-NZ"/>
        </w:rPr>
        <w:t>differential model</w:t>
      </w:r>
      <w:r w:rsidR="00665720">
        <w:rPr>
          <w:lang w:val="en-NZ"/>
        </w:rPr>
        <w:t xml:space="preserve"> (model 2</w:t>
      </w:r>
      <w:r w:rsidR="008F0C8A">
        <w:rPr>
          <w:lang w:val="en-NZ"/>
        </w:rPr>
        <w:t>, cyan</w:t>
      </w:r>
      <w:r w:rsidR="00665720">
        <w:rPr>
          <w:lang w:val="en-NZ"/>
        </w:rPr>
        <w:t xml:space="preserve">) overestimates </w:t>
      </w:r>
      <w:r w:rsidR="003F57CA">
        <w:rPr>
          <w:lang w:val="en-NZ"/>
        </w:rPr>
        <w:t>closeness</w:t>
      </w:r>
      <w:r w:rsidR="00665720">
        <w:rPr>
          <w:lang w:val="en-NZ"/>
        </w:rPr>
        <w:t xml:space="preserve"> behavior in the first block of the treatment condition. The winning model (</w:t>
      </w:r>
      <w:r w:rsidR="00665720" w:rsidRPr="00665720">
        <w:rPr>
          <w:i/>
          <w:iCs/>
          <w:lang w:val="en-NZ"/>
        </w:rPr>
        <w:t>individual calibration model</w:t>
      </w:r>
      <w:r w:rsidR="00665720">
        <w:rPr>
          <w:lang w:val="en-NZ"/>
        </w:rPr>
        <w:t>, model 3</w:t>
      </w:r>
      <w:r w:rsidR="008F0C8A">
        <w:rPr>
          <w:lang w:val="en-NZ"/>
        </w:rPr>
        <w:t>, magenta</w:t>
      </w:r>
      <w:r w:rsidR="00665720">
        <w:rPr>
          <w:lang w:val="en-NZ"/>
        </w:rPr>
        <w:t xml:space="preserve">) captures participants’ </w:t>
      </w:r>
      <w:r w:rsidR="00E501F6">
        <w:rPr>
          <w:lang w:val="en-NZ"/>
        </w:rPr>
        <w:t>closeness ratings</w:t>
      </w:r>
      <w:r w:rsidR="00665720">
        <w:rPr>
          <w:lang w:val="en-NZ"/>
        </w:rPr>
        <w:t xml:space="preserve"> quite well, across both blocks of the treatment condition</w:t>
      </w:r>
      <w:r w:rsidR="006744C1">
        <w:rPr>
          <w:lang w:val="en-NZ"/>
        </w:rPr>
        <w:t xml:space="preserve"> and the </w:t>
      </w:r>
      <w:r w:rsidR="003F4F97">
        <w:rPr>
          <w:lang w:val="en-NZ"/>
        </w:rPr>
        <w:t>control</w:t>
      </w:r>
      <w:r w:rsidR="00946D78">
        <w:rPr>
          <w:lang w:val="en-NZ"/>
        </w:rPr>
        <w:t xml:space="preserve"> condition</w:t>
      </w:r>
      <w:r w:rsidR="00665720">
        <w:rPr>
          <w:lang w:val="en-NZ"/>
        </w:rPr>
        <w:t>. (</w:t>
      </w:r>
      <w:r w:rsidR="00665720" w:rsidRPr="00665720">
        <w:rPr>
          <w:b/>
          <w:bCs/>
          <w:lang w:val="en-NZ"/>
        </w:rPr>
        <w:t>B</w:t>
      </w:r>
      <w:r w:rsidR="00665720">
        <w:rPr>
          <w:lang w:val="en-NZ"/>
        </w:rPr>
        <w:t xml:space="preserve">) This pattern is replicated </w:t>
      </w:r>
      <w:r w:rsidR="004F25EF">
        <w:rPr>
          <w:lang w:val="en-NZ"/>
        </w:rPr>
        <w:t xml:space="preserve">in the independent laboratory </w:t>
      </w:r>
      <w:r w:rsidR="00CD25F6">
        <w:rPr>
          <w:lang w:val="en-NZ"/>
        </w:rPr>
        <w:t xml:space="preserve">replication </w:t>
      </w:r>
      <w:r w:rsidR="004F25EF">
        <w:rPr>
          <w:lang w:val="en-NZ"/>
        </w:rPr>
        <w:t>study</w:t>
      </w:r>
      <w:r w:rsidR="00665720">
        <w:rPr>
          <w:lang w:val="en-NZ"/>
        </w:rPr>
        <w:t>. (</w:t>
      </w:r>
      <w:r w:rsidR="00665720" w:rsidRPr="00665720">
        <w:rPr>
          <w:b/>
          <w:bCs/>
          <w:lang w:val="en-NZ"/>
        </w:rPr>
        <w:t>C</w:t>
      </w:r>
      <w:r w:rsidR="00665720">
        <w:rPr>
          <w:lang w:val="en-NZ"/>
        </w:rPr>
        <w:t>) All three models comparably well capture participants’ behavior in the different blocks and conditions</w:t>
      </w:r>
      <w:r w:rsidR="00EC13B5">
        <w:rPr>
          <w:lang w:val="en-NZ"/>
        </w:rPr>
        <w:t xml:space="preserve"> in the laboratory </w:t>
      </w:r>
      <w:r w:rsidR="00A4053F">
        <w:rPr>
          <w:lang w:val="en-NZ"/>
        </w:rPr>
        <w:t>control</w:t>
      </w:r>
      <w:r w:rsidR="00EC13B5">
        <w:rPr>
          <w:lang w:val="en-NZ"/>
        </w:rPr>
        <w:t xml:space="preserve"> study</w:t>
      </w:r>
      <w:r w:rsidR="00665720">
        <w:rPr>
          <w:lang w:val="en-NZ"/>
        </w:rPr>
        <w:t>.</w:t>
      </w:r>
    </w:p>
    <w:p w14:paraId="37351194" w14:textId="77777777" w:rsidR="00C470E0" w:rsidRDefault="00C470E0">
      <w:pPr>
        <w:rPr>
          <w:lang w:val="en-NZ"/>
        </w:rPr>
      </w:pPr>
      <w:r>
        <w:rPr>
          <w:lang w:val="en-NZ"/>
        </w:rPr>
        <w:br w:type="page"/>
      </w:r>
    </w:p>
    <w:p w14:paraId="414F067F" w14:textId="09F01EF4" w:rsidR="00C470E0" w:rsidRDefault="00C470E0">
      <w:pPr>
        <w:rPr>
          <w:lang w:val="en-NZ"/>
        </w:rPr>
      </w:pPr>
      <w:r>
        <w:rPr>
          <w:noProof/>
          <w:lang w:val="en-NZ"/>
        </w:rPr>
        <w:lastRenderedPageBreak/>
        <w:drawing>
          <wp:inline distT="0" distB="0" distL="0" distR="0" wp14:anchorId="72CF5D52" wp14:editId="36E156C9">
            <wp:extent cx="5760720" cy="252031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720" cy="2520315"/>
                    </a:xfrm>
                    <a:prstGeom prst="rect">
                      <a:avLst/>
                    </a:prstGeom>
                  </pic:spPr>
                </pic:pic>
              </a:graphicData>
            </a:graphic>
          </wp:inline>
        </w:drawing>
      </w:r>
    </w:p>
    <w:p w14:paraId="5BE0355B" w14:textId="6AC8423F" w:rsidR="00C470E0" w:rsidRPr="00C470E0" w:rsidRDefault="004A22E0">
      <w:pPr>
        <w:rPr>
          <w:lang w:val="en-NZ"/>
        </w:rPr>
      </w:pPr>
      <w:r>
        <w:rPr>
          <w:b/>
          <w:bCs/>
          <w:lang w:val="en-NZ"/>
        </w:rPr>
        <w:t>Figure S2.1.</w:t>
      </w:r>
      <w:r w:rsidR="00C470E0">
        <w:rPr>
          <w:b/>
          <w:bCs/>
          <w:lang w:val="en-NZ"/>
        </w:rPr>
        <w:t xml:space="preserve">4. </w:t>
      </w:r>
      <w:r w:rsidR="00C470E0">
        <w:rPr>
          <w:lang w:val="en-NZ"/>
        </w:rPr>
        <w:t xml:space="preserve">Visualization of the neural activation in the regions for which neural activation was larger in response to observed pain as compared to observed non-pain. </w:t>
      </w:r>
      <w:r w:rsidR="00C470E0">
        <w:rPr>
          <w:b/>
          <w:bCs/>
          <w:lang w:val="en-NZ"/>
        </w:rPr>
        <w:t>A</w:t>
      </w:r>
      <w:r w:rsidR="00C470E0">
        <w:rPr>
          <w:lang w:val="en-NZ"/>
        </w:rPr>
        <w:t xml:space="preserve"> Bilateral temporo-parietal junction. </w:t>
      </w:r>
      <w:r w:rsidR="00C470E0">
        <w:rPr>
          <w:b/>
          <w:bCs/>
          <w:lang w:val="en-NZ"/>
        </w:rPr>
        <w:t>B</w:t>
      </w:r>
      <w:r w:rsidR="00C470E0">
        <w:rPr>
          <w:lang w:val="en-NZ"/>
        </w:rPr>
        <w:t xml:space="preserve"> Right inferior frontal gyrus/anterior insula. Effects are whole-brain FWE cluster-corrected and visualized at p &lt; .001 uncorrected and k &gt;100 voxels.</w:t>
      </w:r>
    </w:p>
    <w:p w14:paraId="143FA52E" w14:textId="77777777" w:rsidR="00FF2F23" w:rsidRDefault="00665720" w:rsidP="00FF2F23">
      <w:pPr>
        <w:rPr>
          <w:b/>
          <w:bCs/>
          <w:lang w:val="en-NZ"/>
        </w:rPr>
      </w:pPr>
      <w:r>
        <w:rPr>
          <w:b/>
          <w:bCs/>
          <w:lang w:val="en-NZ"/>
        </w:rPr>
        <w:br w:type="page"/>
      </w:r>
    </w:p>
    <w:p w14:paraId="56EDAF39" w14:textId="225BE9A8" w:rsidR="00FF2F23" w:rsidRDefault="00FF2F23" w:rsidP="00FF2F23">
      <w:pPr>
        <w:pStyle w:val="Heading1"/>
        <w:rPr>
          <w:lang w:val="en-NZ"/>
        </w:rPr>
      </w:pPr>
      <w:r>
        <w:rPr>
          <w:lang w:val="en-NZ"/>
        </w:rPr>
        <w:lastRenderedPageBreak/>
        <w:t>Supplementary Tables</w:t>
      </w:r>
    </w:p>
    <w:p w14:paraId="6A7D88FF" w14:textId="17FA3C5E" w:rsidR="001A5B59" w:rsidRDefault="004A22E0" w:rsidP="00FF2F23">
      <w:pPr>
        <w:rPr>
          <w:lang w:val="en-NZ"/>
        </w:rPr>
      </w:pPr>
      <w:r>
        <w:rPr>
          <w:b/>
          <w:bCs/>
          <w:lang w:val="en-NZ"/>
        </w:rPr>
        <w:t>Table S2.1.</w:t>
      </w:r>
      <w:r w:rsidR="001A5B59">
        <w:rPr>
          <w:b/>
          <w:bCs/>
          <w:lang w:val="en-NZ"/>
        </w:rPr>
        <w:t>1.</w:t>
      </w:r>
      <w:r w:rsidR="001A5B59">
        <w:rPr>
          <w:lang w:val="en-NZ"/>
        </w:rPr>
        <w:t xml:space="preserve"> Demographics and characteristics of participants in the three studies</w:t>
      </w:r>
      <w:r w:rsidR="0046204D">
        <w:rPr>
          <w:lang w:val="en-NZ"/>
        </w:rPr>
        <w:t>.</w:t>
      </w:r>
    </w:p>
    <w:tbl>
      <w:tblPr>
        <w:tblStyle w:val="TableGrid"/>
        <w:tblW w:w="9649" w:type="dxa"/>
        <w:tblBorders>
          <w:left w:val="none" w:sz="0" w:space="0" w:color="auto"/>
          <w:right w:val="none" w:sz="0" w:space="0" w:color="auto"/>
          <w:insideV w:val="none" w:sz="0" w:space="0" w:color="auto"/>
        </w:tblBorders>
        <w:tblLook w:val="04A0" w:firstRow="1" w:lastRow="0" w:firstColumn="1" w:lastColumn="0" w:noHBand="0" w:noVBand="1"/>
      </w:tblPr>
      <w:tblGrid>
        <w:gridCol w:w="2735"/>
        <w:gridCol w:w="2304"/>
        <w:gridCol w:w="2305"/>
        <w:gridCol w:w="2305"/>
      </w:tblGrid>
      <w:tr w:rsidR="001A5B59" w14:paraId="00741263" w14:textId="77777777" w:rsidTr="0046204D">
        <w:trPr>
          <w:trHeight w:val="397"/>
        </w:trPr>
        <w:tc>
          <w:tcPr>
            <w:tcW w:w="2735" w:type="dxa"/>
          </w:tcPr>
          <w:p w14:paraId="51959E53" w14:textId="77777777" w:rsidR="001A5B59" w:rsidRDefault="001A5B59" w:rsidP="00FF2F23">
            <w:pPr>
              <w:rPr>
                <w:lang w:val="en-NZ"/>
              </w:rPr>
            </w:pPr>
          </w:p>
        </w:tc>
        <w:tc>
          <w:tcPr>
            <w:tcW w:w="2304" w:type="dxa"/>
          </w:tcPr>
          <w:p w14:paraId="73E7ACB1" w14:textId="050A7648" w:rsidR="001A5B59" w:rsidRDefault="001A5B59" w:rsidP="0046204D">
            <w:pPr>
              <w:jc w:val="center"/>
              <w:rPr>
                <w:lang w:val="en-NZ"/>
              </w:rPr>
            </w:pPr>
            <w:r>
              <w:rPr>
                <w:lang w:val="en-NZ"/>
              </w:rPr>
              <w:t>fMRI study</w:t>
            </w:r>
          </w:p>
        </w:tc>
        <w:tc>
          <w:tcPr>
            <w:tcW w:w="2305" w:type="dxa"/>
          </w:tcPr>
          <w:p w14:paraId="19D8FAA3" w14:textId="5D0BC0FD" w:rsidR="001A5B59" w:rsidRDefault="001A5B59" w:rsidP="0046204D">
            <w:pPr>
              <w:jc w:val="center"/>
              <w:rPr>
                <w:lang w:val="en-NZ"/>
              </w:rPr>
            </w:pPr>
            <w:r>
              <w:rPr>
                <w:lang w:val="en-NZ"/>
              </w:rPr>
              <w:t>replication study</w:t>
            </w:r>
          </w:p>
        </w:tc>
        <w:tc>
          <w:tcPr>
            <w:tcW w:w="2305" w:type="dxa"/>
          </w:tcPr>
          <w:p w14:paraId="34140E44" w14:textId="5DD67E23" w:rsidR="001A5B59" w:rsidRDefault="00653516" w:rsidP="0046204D">
            <w:pPr>
              <w:jc w:val="center"/>
              <w:rPr>
                <w:lang w:val="en-NZ"/>
              </w:rPr>
            </w:pPr>
            <w:r>
              <w:rPr>
                <w:lang w:val="en-NZ"/>
              </w:rPr>
              <w:t>control study</w:t>
            </w:r>
          </w:p>
        </w:tc>
      </w:tr>
      <w:tr w:rsidR="001A5B59" w14:paraId="5D1A8E9C" w14:textId="77777777" w:rsidTr="0046204D">
        <w:trPr>
          <w:trHeight w:val="397"/>
        </w:trPr>
        <w:tc>
          <w:tcPr>
            <w:tcW w:w="2735" w:type="dxa"/>
          </w:tcPr>
          <w:p w14:paraId="7FF1FE9B" w14:textId="40246255" w:rsidR="001A5B59" w:rsidRDefault="001A5B59" w:rsidP="00FF2F23">
            <w:pPr>
              <w:rPr>
                <w:lang w:val="en-NZ"/>
              </w:rPr>
            </w:pPr>
            <w:r>
              <w:rPr>
                <w:lang w:val="en-NZ"/>
              </w:rPr>
              <w:t>N</w:t>
            </w:r>
          </w:p>
        </w:tc>
        <w:tc>
          <w:tcPr>
            <w:tcW w:w="2304" w:type="dxa"/>
          </w:tcPr>
          <w:p w14:paraId="01C18BAE" w14:textId="5ED86120" w:rsidR="001A5B59" w:rsidRDefault="001A5B59" w:rsidP="0046204D">
            <w:pPr>
              <w:jc w:val="center"/>
              <w:rPr>
                <w:lang w:val="en-NZ"/>
              </w:rPr>
            </w:pPr>
            <w:r>
              <w:rPr>
                <w:lang w:val="en-NZ"/>
              </w:rPr>
              <w:t>46</w:t>
            </w:r>
          </w:p>
        </w:tc>
        <w:tc>
          <w:tcPr>
            <w:tcW w:w="2305" w:type="dxa"/>
          </w:tcPr>
          <w:p w14:paraId="79184B87" w14:textId="2877DF05" w:rsidR="001A5B59" w:rsidRDefault="001A5B59" w:rsidP="0046204D">
            <w:pPr>
              <w:jc w:val="center"/>
              <w:rPr>
                <w:lang w:val="en-NZ"/>
              </w:rPr>
            </w:pPr>
            <w:r>
              <w:rPr>
                <w:lang w:val="en-NZ"/>
              </w:rPr>
              <w:t>27</w:t>
            </w:r>
          </w:p>
        </w:tc>
        <w:tc>
          <w:tcPr>
            <w:tcW w:w="2305" w:type="dxa"/>
          </w:tcPr>
          <w:p w14:paraId="34167886" w14:textId="19A7B50D" w:rsidR="001A5B59" w:rsidRDefault="001A5B59" w:rsidP="0046204D">
            <w:pPr>
              <w:jc w:val="center"/>
              <w:rPr>
                <w:lang w:val="en-NZ"/>
              </w:rPr>
            </w:pPr>
            <w:r>
              <w:rPr>
                <w:lang w:val="en-NZ"/>
              </w:rPr>
              <w:t>27</w:t>
            </w:r>
          </w:p>
        </w:tc>
      </w:tr>
      <w:tr w:rsidR="001A5B59" w14:paraId="483E6F7E" w14:textId="77777777" w:rsidTr="0046204D">
        <w:trPr>
          <w:trHeight w:val="397"/>
        </w:trPr>
        <w:tc>
          <w:tcPr>
            <w:tcW w:w="2735" w:type="dxa"/>
          </w:tcPr>
          <w:p w14:paraId="5EDDE005" w14:textId="7F997907" w:rsidR="001A5B59" w:rsidRDefault="001A5B59" w:rsidP="00FF2F23">
            <w:pPr>
              <w:rPr>
                <w:lang w:val="en-NZ"/>
              </w:rPr>
            </w:pPr>
            <w:r>
              <w:rPr>
                <w:lang w:val="en-NZ"/>
              </w:rPr>
              <w:t>Age [years]</w:t>
            </w:r>
          </w:p>
        </w:tc>
        <w:tc>
          <w:tcPr>
            <w:tcW w:w="2304" w:type="dxa"/>
          </w:tcPr>
          <w:p w14:paraId="00E8087F" w14:textId="53420DF8" w:rsidR="001A5B59" w:rsidRDefault="001A5B59" w:rsidP="0046204D">
            <w:pPr>
              <w:jc w:val="center"/>
              <w:rPr>
                <w:lang w:val="en-NZ"/>
              </w:rPr>
            </w:pPr>
            <w:r w:rsidRPr="008365F6">
              <w:rPr>
                <w:rFonts w:ascii="Calibri(body)" w:hAnsi="Calibri(body)" w:cs="Arial"/>
                <w:lang w:val="en-NZ"/>
              </w:rPr>
              <w:t>24.06</w:t>
            </w:r>
            <w:r>
              <w:rPr>
                <w:rFonts w:ascii="Calibri(body)" w:hAnsi="Calibri(body)" w:cs="Arial"/>
                <w:lang w:val="en-NZ"/>
              </w:rPr>
              <w:t xml:space="preserve"> (</w:t>
            </w:r>
            <w:r w:rsidRPr="008365F6">
              <w:rPr>
                <w:rFonts w:ascii="Calibri(body)" w:hAnsi="Calibri(body)" w:cs="Arial"/>
                <w:lang w:val="en-NZ"/>
              </w:rPr>
              <w:t>4.52</w:t>
            </w:r>
            <w:r>
              <w:rPr>
                <w:rFonts w:ascii="Calibri(body)" w:hAnsi="Calibri(body)" w:cs="Arial"/>
                <w:lang w:val="en-NZ"/>
              </w:rPr>
              <w:t>)</w:t>
            </w:r>
          </w:p>
        </w:tc>
        <w:tc>
          <w:tcPr>
            <w:tcW w:w="2305" w:type="dxa"/>
          </w:tcPr>
          <w:p w14:paraId="609A9A18" w14:textId="166B3877" w:rsidR="001A5B59" w:rsidRDefault="001A5B59" w:rsidP="0046204D">
            <w:pPr>
              <w:jc w:val="center"/>
              <w:rPr>
                <w:lang w:val="en-NZ"/>
              </w:rPr>
            </w:pPr>
            <w:r w:rsidRPr="008365F6">
              <w:rPr>
                <w:rFonts w:ascii="Calibri(body)" w:hAnsi="Calibri(body)"/>
                <w:lang w:val="en-NZ"/>
              </w:rPr>
              <w:t xml:space="preserve">22.89 </w:t>
            </w:r>
            <w:r>
              <w:rPr>
                <w:rFonts w:ascii="Calibri(body)" w:hAnsi="Calibri(body)"/>
                <w:lang w:val="en-NZ"/>
              </w:rPr>
              <w:t>(</w:t>
            </w:r>
            <w:r w:rsidRPr="008365F6">
              <w:rPr>
                <w:rFonts w:ascii="Calibri(body)" w:hAnsi="Calibri(body)"/>
                <w:lang w:val="en-NZ"/>
              </w:rPr>
              <w:t>3.36</w:t>
            </w:r>
            <w:r>
              <w:rPr>
                <w:rFonts w:ascii="Calibri(body)" w:hAnsi="Calibri(body)"/>
                <w:lang w:val="en-NZ"/>
              </w:rPr>
              <w:t>)</w:t>
            </w:r>
          </w:p>
        </w:tc>
        <w:tc>
          <w:tcPr>
            <w:tcW w:w="2305" w:type="dxa"/>
          </w:tcPr>
          <w:p w14:paraId="26168022" w14:textId="5259D4FA" w:rsidR="001A5B59" w:rsidRDefault="001A5B59" w:rsidP="0046204D">
            <w:pPr>
              <w:jc w:val="center"/>
              <w:rPr>
                <w:lang w:val="en-NZ"/>
              </w:rPr>
            </w:pPr>
            <w:r w:rsidRPr="008365F6">
              <w:rPr>
                <w:rFonts w:ascii="Calibri(body)" w:hAnsi="Calibri(body)"/>
                <w:lang w:val="en-NZ"/>
              </w:rPr>
              <w:t xml:space="preserve">23.07 </w:t>
            </w:r>
            <w:r>
              <w:rPr>
                <w:rFonts w:ascii="Calibri(body)" w:hAnsi="Calibri(body)"/>
                <w:lang w:val="en-NZ"/>
              </w:rPr>
              <w:t>(</w:t>
            </w:r>
            <w:r w:rsidRPr="008365F6">
              <w:rPr>
                <w:rFonts w:ascii="Calibri(body)" w:hAnsi="Calibri(body)"/>
                <w:lang w:val="en-NZ"/>
              </w:rPr>
              <w:t>3.35</w:t>
            </w:r>
            <w:r>
              <w:rPr>
                <w:rFonts w:ascii="Calibri(body)" w:hAnsi="Calibri(body)"/>
                <w:lang w:val="en-NZ"/>
              </w:rPr>
              <w:t>)</w:t>
            </w:r>
          </w:p>
        </w:tc>
      </w:tr>
      <w:tr w:rsidR="001A5B59" w14:paraId="7AF43FCF" w14:textId="77777777" w:rsidTr="0046204D">
        <w:trPr>
          <w:trHeight w:val="397"/>
        </w:trPr>
        <w:tc>
          <w:tcPr>
            <w:tcW w:w="2735" w:type="dxa"/>
          </w:tcPr>
          <w:p w14:paraId="1E481821" w14:textId="57324F51" w:rsidR="001A5B59" w:rsidRDefault="001A5B59" w:rsidP="00FF2F23">
            <w:pPr>
              <w:rPr>
                <w:lang w:val="en-NZ"/>
              </w:rPr>
            </w:pPr>
            <w:r>
              <w:rPr>
                <w:lang w:val="en-NZ"/>
              </w:rPr>
              <w:t xml:space="preserve">trait empathic concern </w:t>
            </w:r>
          </w:p>
        </w:tc>
        <w:tc>
          <w:tcPr>
            <w:tcW w:w="2304" w:type="dxa"/>
          </w:tcPr>
          <w:p w14:paraId="4ED27E48" w14:textId="68B80EE6" w:rsidR="001A5B59" w:rsidRDefault="008B6472" w:rsidP="0046204D">
            <w:pPr>
              <w:jc w:val="center"/>
              <w:rPr>
                <w:lang w:val="en-NZ"/>
              </w:rPr>
            </w:pPr>
            <w:r>
              <w:rPr>
                <w:lang w:val="en-NZ"/>
              </w:rPr>
              <w:t>19.07 (3.15)</w:t>
            </w:r>
          </w:p>
        </w:tc>
        <w:tc>
          <w:tcPr>
            <w:tcW w:w="2305" w:type="dxa"/>
          </w:tcPr>
          <w:p w14:paraId="7C437741" w14:textId="53EBCD94" w:rsidR="001A5B59" w:rsidRDefault="00C11C7E" w:rsidP="0046204D">
            <w:pPr>
              <w:jc w:val="center"/>
              <w:rPr>
                <w:lang w:val="en-NZ"/>
              </w:rPr>
            </w:pPr>
            <w:r>
              <w:rPr>
                <w:lang w:val="en-NZ"/>
              </w:rPr>
              <w:t>20 (2.59)</w:t>
            </w:r>
          </w:p>
        </w:tc>
        <w:tc>
          <w:tcPr>
            <w:tcW w:w="2305" w:type="dxa"/>
          </w:tcPr>
          <w:p w14:paraId="4342F66B" w14:textId="11EF59CF" w:rsidR="001A5B59" w:rsidRDefault="00C11C7E" w:rsidP="0046204D">
            <w:pPr>
              <w:jc w:val="center"/>
              <w:rPr>
                <w:lang w:val="en-NZ"/>
              </w:rPr>
            </w:pPr>
            <w:r>
              <w:rPr>
                <w:lang w:val="en-NZ"/>
              </w:rPr>
              <w:t>19.45 (3.63)</w:t>
            </w:r>
          </w:p>
        </w:tc>
      </w:tr>
      <w:tr w:rsidR="001A5B59" w14:paraId="64830306" w14:textId="77777777" w:rsidTr="0046204D">
        <w:trPr>
          <w:trHeight w:val="397"/>
        </w:trPr>
        <w:tc>
          <w:tcPr>
            <w:tcW w:w="2735" w:type="dxa"/>
          </w:tcPr>
          <w:p w14:paraId="0740D958" w14:textId="73AF8BDC" w:rsidR="001A5B59" w:rsidRDefault="001A5B59" w:rsidP="00FF2F23">
            <w:pPr>
              <w:rPr>
                <w:lang w:val="en-NZ"/>
              </w:rPr>
            </w:pPr>
            <w:r>
              <w:rPr>
                <w:lang w:val="en-NZ"/>
              </w:rPr>
              <w:t>trait perspective-taking</w:t>
            </w:r>
          </w:p>
        </w:tc>
        <w:tc>
          <w:tcPr>
            <w:tcW w:w="2304" w:type="dxa"/>
          </w:tcPr>
          <w:p w14:paraId="5DDEC33C" w14:textId="04209EE0" w:rsidR="001A5B59" w:rsidRDefault="008B6472" w:rsidP="0046204D">
            <w:pPr>
              <w:jc w:val="center"/>
              <w:rPr>
                <w:lang w:val="en-NZ"/>
              </w:rPr>
            </w:pPr>
            <w:r>
              <w:rPr>
                <w:lang w:val="en-NZ"/>
              </w:rPr>
              <w:t>17.82 (3.14)</w:t>
            </w:r>
          </w:p>
        </w:tc>
        <w:tc>
          <w:tcPr>
            <w:tcW w:w="2305" w:type="dxa"/>
          </w:tcPr>
          <w:p w14:paraId="45F4AC77" w14:textId="2FAA2BBA" w:rsidR="001A5B59" w:rsidRDefault="00C11C7E" w:rsidP="0046204D">
            <w:pPr>
              <w:jc w:val="center"/>
              <w:rPr>
                <w:lang w:val="en-NZ"/>
              </w:rPr>
            </w:pPr>
            <w:r>
              <w:rPr>
                <w:lang w:val="en-NZ"/>
              </w:rPr>
              <w:t>18.26 (3.39)</w:t>
            </w:r>
          </w:p>
        </w:tc>
        <w:tc>
          <w:tcPr>
            <w:tcW w:w="2305" w:type="dxa"/>
          </w:tcPr>
          <w:p w14:paraId="568918A3" w14:textId="410E9C8B" w:rsidR="001A5B59" w:rsidRDefault="00C11C7E" w:rsidP="0046204D">
            <w:pPr>
              <w:jc w:val="center"/>
              <w:rPr>
                <w:lang w:val="en-NZ"/>
              </w:rPr>
            </w:pPr>
            <w:r>
              <w:rPr>
                <w:lang w:val="en-NZ"/>
              </w:rPr>
              <w:t>18.07 (3.17)</w:t>
            </w:r>
          </w:p>
        </w:tc>
      </w:tr>
    </w:tbl>
    <w:p w14:paraId="746E1F81" w14:textId="72FBC8FB" w:rsidR="008B6472" w:rsidRDefault="008B6472" w:rsidP="00FF2F23">
      <w:pPr>
        <w:rPr>
          <w:lang w:val="en-NZ"/>
        </w:rPr>
      </w:pPr>
    </w:p>
    <w:p w14:paraId="405A2731" w14:textId="77777777" w:rsidR="008B6472" w:rsidRDefault="008B6472">
      <w:pPr>
        <w:rPr>
          <w:lang w:val="en-NZ"/>
        </w:rPr>
      </w:pPr>
      <w:r>
        <w:rPr>
          <w:lang w:val="en-NZ"/>
        </w:rPr>
        <w:br w:type="page"/>
      </w:r>
    </w:p>
    <w:p w14:paraId="0204D2F7" w14:textId="5B10C7C8" w:rsidR="00FF2F23" w:rsidRDefault="004A22E0" w:rsidP="00FF2F23">
      <w:pPr>
        <w:rPr>
          <w:lang w:val="en-NZ"/>
        </w:rPr>
      </w:pPr>
      <w:r>
        <w:rPr>
          <w:b/>
          <w:bCs/>
          <w:lang w:val="en-NZ"/>
        </w:rPr>
        <w:lastRenderedPageBreak/>
        <w:t>Table S2.1.</w:t>
      </w:r>
      <w:r w:rsidR="008B6472">
        <w:rPr>
          <w:b/>
          <w:bCs/>
          <w:lang w:val="en-NZ"/>
        </w:rPr>
        <w:t>2</w:t>
      </w:r>
      <w:r w:rsidR="00FF2F23" w:rsidRPr="00DB0B42">
        <w:rPr>
          <w:lang w:val="en-NZ"/>
        </w:rPr>
        <w:t>. Results of the Bayesian m</w:t>
      </w:r>
      <w:r w:rsidR="00FF2F23">
        <w:rPr>
          <w:lang w:val="en-NZ"/>
        </w:rPr>
        <w:t xml:space="preserve">odel comparison of the three models in model space I for the </w:t>
      </w:r>
      <w:r w:rsidR="009A742D">
        <w:rPr>
          <w:lang w:val="en-NZ"/>
        </w:rPr>
        <w:t>fMRI study</w:t>
      </w:r>
      <w:r w:rsidR="00FF2F23">
        <w:rPr>
          <w:lang w:val="en-NZ"/>
        </w:rPr>
        <w:t xml:space="preserve"> (</w:t>
      </w:r>
      <w:r w:rsidR="00F94A92">
        <w:rPr>
          <w:lang w:val="en-NZ"/>
        </w:rPr>
        <w:t xml:space="preserve">empathy fMRI, </w:t>
      </w:r>
      <w:r w:rsidR="00FF2F23">
        <w:rPr>
          <w:lang w:val="en-NZ"/>
        </w:rPr>
        <w:t xml:space="preserve">N=46), </w:t>
      </w:r>
      <w:r w:rsidR="009A742D">
        <w:rPr>
          <w:lang w:val="en-NZ"/>
        </w:rPr>
        <w:t>laboratory replication study</w:t>
      </w:r>
      <w:r w:rsidR="00FF2F23">
        <w:rPr>
          <w:lang w:val="en-NZ"/>
        </w:rPr>
        <w:t xml:space="preserve"> (</w:t>
      </w:r>
      <w:r w:rsidR="00F94A92">
        <w:rPr>
          <w:lang w:val="en-NZ"/>
        </w:rPr>
        <w:t xml:space="preserve">empathy lab, </w:t>
      </w:r>
      <w:r w:rsidR="00FF2F23">
        <w:rPr>
          <w:lang w:val="en-NZ"/>
        </w:rPr>
        <w:t xml:space="preserve">N=27), and </w:t>
      </w:r>
      <w:r w:rsidR="009A742D">
        <w:rPr>
          <w:lang w:val="en-NZ"/>
        </w:rPr>
        <w:t xml:space="preserve">the laboratory </w:t>
      </w:r>
      <w:r w:rsidR="00CD25F6">
        <w:rPr>
          <w:lang w:val="en-NZ"/>
        </w:rPr>
        <w:t>control</w:t>
      </w:r>
      <w:r w:rsidR="009A742D">
        <w:rPr>
          <w:lang w:val="en-NZ"/>
        </w:rPr>
        <w:t xml:space="preserve"> study</w:t>
      </w:r>
      <w:r w:rsidR="00FF2F23">
        <w:rPr>
          <w:lang w:val="en-NZ"/>
        </w:rPr>
        <w:t xml:space="preserve"> (</w:t>
      </w:r>
      <w:r w:rsidR="00F94A92">
        <w:rPr>
          <w:lang w:val="en-NZ"/>
        </w:rPr>
        <w:t xml:space="preserve">reciprocity, </w:t>
      </w:r>
      <w:r w:rsidR="00FF2F23">
        <w:rPr>
          <w:lang w:val="en-NZ"/>
        </w:rPr>
        <w:t xml:space="preserve">N=27). Exceedance probabilities (EP) indicate the likelihood for a given model to have generated the data given the model space. Estimated model frequencies (EF) indicate the likelihood for a model to have generated the data of any randomly selected subject. The absolute value of the laplace approximation to the model evidence (LAME) indicates how well a given model fits the empirical data taking model complexity into account. Lower values indicate better model fit. Where applicable mean values </w:t>
      </w:r>
      <w:r w:rsidR="00FF2F23">
        <w:rPr>
          <w:rFonts w:cstheme="minorHAnsi"/>
          <w:lang w:val="en-NZ"/>
        </w:rPr>
        <w:t>± SEs are reported.</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23"/>
        <w:gridCol w:w="2223"/>
        <w:gridCol w:w="2223"/>
        <w:gridCol w:w="2224"/>
      </w:tblGrid>
      <w:tr w:rsidR="00FF2F23" w14:paraId="5D4FCD58" w14:textId="77777777" w:rsidTr="00977FCB">
        <w:trPr>
          <w:trHeight w:val="1151"/>
        </w:trPr>
        <w:tc>
          <w:tcPr>
            <w:tcW w:w="2223" w:type="dxa"/>
          </w:tcPr>
          <w:p w14:paraId="0E1E0841" w14:textId="77777777" w:rsidR="00FF2F23" w:rsidRDefault="00FF2F23" w:rsidP="00977FCB">
            <w:pPr>
              <w:rPr>
                <w:lang w:val="en-NZ"/>
              </w:rPr>
            </w:pPr>
          </w:p>
        </w:tc>
        <w:tc>
          <w:tcPr>
            <w:tcW w:w="2223" w:type="dxa"/>
          </w:tcPr>
          <w:p w14:paraId="312F5F45" w14:textId="77777777" w:rsidR="00FF2F23" w:rsidRDefault="00FF2F23" w:rsidP="00977FCB">
            <w:pPr>
              <w:jc w:val="center"/>
              <w:rPr>
                <w:lang w:val="en-NZ"/>
              </w:rPr>
            </w:pPr>
            <w:r>
              <w:rPr>
                <w:lang w:val="en-NZ"/>
              </w:rPr>
              <w:t>simple model</w:t>
            </w:r>
          </w:p>
        </w:tc>
        <w:tc>
          <w:tcPr>
            <w:tcW w:w="2223" w:type="dxa"/>
          </w:tcPr>
          <w:p w14:paraId="0166A75C" w14:textId="77777777" w:rsidR="00FF2F23" w:rsidRDefault="00FF2F23" w:rsidP="00977FCB">
            <w:pPr>
              <w:jc w:val="center"/>
              <w:rPr>
                <w:lang w:val="en-NZ"/>
              </w:rPr>
            </w:pPr>
            <w:r>
              <w:rPr>
                <w:lang w:val="en-NZ"/>
              </w:rPr>
              <w:t>differential model</w:t>
            </w:r>
          </w:p>
        </w:tc>
        <w:tc>
          <w:tcPr>
            <w:tcW w:w="2224" w:type="dxa"/>
          </w:tcPr>
          <w:p w14:paraId="5A2F229D" w14:textId="77777777" w:rsidR="00FF2F23" w:rsidRDefault="00FF2F23" w:rsidP="00977FCB">
            <w:pPr>
              <w:jc w:val="center"/>
              <w:rPr>
                <w:lang w:val="en-NZ"/>
              </w:rPr>
            </w:pPr>
            <w:r>
              <w:rPr>
                <w:lang w:val="en-NZ"/>
              </w:rPr>
              <w:t>individual recalibration model</w:t>
            </w:r>
          </w:p>
        </w:tc>
      </w:tr>
      <w:tr w:rsidR="00FF2F23" w14:paraId="6196C5B3" w14:textId="77777777" w:rsidTr="00977FCB">
        <w:trPr>
          <w:trHeight w:val="390"/>
        </w:trPr>
        <w:tc>
          <w:tcPr>
            <w:tcW w:w="2223" w:type="dxa"/>
          </w:tcPr>
          <w:p w14:paraId="598590AB" w14:textId="77777777" w:rsidR="00FF2F23" w:rsidRDefault="00FF2F23" w:rsidP="00977FCB">
            <w:pPr>
              <w:rPr>
                <w:lang w:val="en-NZ"/>
              </w:rPr>
            </w:pPr>
            <w:r>
              <w:rPr>
                <w:lang w:val="en-NZ"/>
              </w:rPr>
              <w:t>EP (empathy fMRI)</w:t>
            </w:r>
          </w:p>
        </w:tc>
        <w:tc>
          <w:tcPr>
            <w:tcW w:w="2223" w:type="dxa"/>
          </w:tcPr>
          <w:p w14:paraId="740BD8F1" w14:textId="77777777" w:rsidR="00FF2F23" w:rsidRDefault="00FF2F23" w:rsidP="00977FCB">
            <w:pPr>
              <w:jc w:val="center"/>
              <w:rPr>
                <w:lang w:val="en-NZ"/>
              </w:rPr>
            </w:pPr>
            <w:r>
              <w:rPr>
                <w:lang w:val="en-NZ"/>
              </w:rPr>
              <w:t>0</w:t>
            </w:r>
          </w:p>
        </w:tc>
        <w:tc>
          <w:tcPr>
            <w:tcW w:w="2223" w:type="dxa"/>
          </w:tcPr>
          <w:p w14:paraId="058E9A2E" w14:textId="77777777" w:rsidR="00FF2F23" w:rsidRDefault="00FF2F23" w:rsidP="00977FCB">
            <w:pPr>
              <w:jc w:val="center"/>
              <w:rPr>
                <w:lang w:val="en-NZ"/>
              </w:rPr>
            </w:pPr>
            <w:r>
              <w:rPr>
                <w:lang w:val="en-NZ"/>
              </w:rPr>
              <w:t>0</w:t>
            </w:r>
          </w:p>
        </w:tc>
        <w:tc>
          <w:tcPr>
            <w:tcW w:w="2224" w:type="dxa"/>
          </w:tcPr>
          <w:p w14:paraId="4ABD774E" w14:textId="77777777" w:rsidR="00FF2F23" w:rsidRDefault="00FF2F23" w:rsidP="00977FCB">
            <w:pPr>
              <w:jc w:val="center"/>
              <w:rPr>
                <w:lang w:val="en-NZ"/>
              </w:rPr>
            </w:pPr>
            <w:r>
              <w:rPr>
                <w:lang w:val="en-NZ"/>
              </w:rPr>
              <w:t>1</w:t>
            </w:r>
          </w:p>
        </w:tc>
      </w:tr>
      <w:tr w:rsidR="00FF2F23" w14:paraId="5B1F6002" w14:textId="77777777" w:rsidTr="00977FCB">
        <w:trPr>
          <w:trHeight w:val="390"/>
        </w:trPr>
        <w:tc>
          <w:tcPr>
            <w:tcW w:w="2223" w:type="dxa"/>
          </w:tcPr>
          <w:p w14:paraId="702B401D" w14:textId="77777777" w:rsidR="00FF2F23" w:rsidRDefault="00FF2F23" w:rsidP="00977FCB">
            <w:pPr>
              <w:rPr>
                <w:lang w:val="en-NZ"/>
              </w:rPr>
            </w:pPr>
            <w:r>
              <w:rPr>
                <w:lang w:val="en-NZ"/>
              </w:rPr>
              <w:t>EF (empathy fMRI)</w:t>
            </w:r>
          </w:p>
        </w:tc>
        <w:tc>
          <w:tcPr>
            <w:tcW w:w="2223" w:type="dxa"/>
          </w:tcPr>
          <w:p w14:paraId="46477B71" w14:textId="77777777" w:rsidR="00FF2F23" w:rsidRDefault="00FF2F23" w:rsidP="00977FCB">
            <w:pPr>
              <w:jc w:val="center"/>
              <w:rPr>
                <w:lang w:val="en-NZ"/>
              </w:rPr>
            </w:pPr>
            <w:r>
              <w:rPr>
                <w:lang w:val="en-NZ"/>
              </w:rPr>
              <w:t>.0075</w:t>
            </w:r>
            <w:r>
              <w:rPr>
                <w:rFonts w:cstheme="minorHAnsi"/>
                <w:lang w:val="en-NZ"/>
              </w:rPr>
              <w:t>±</w:t>
            </w:r>
            <w:r>
              <w:rPr>
                <w:lang w:val="en-NZ"/>
              </w:rPr>
              <w:t>.00015</w:t>
            </w:r>
          </w:p>
        </w:tc>
        <w:tc>
          <w:tcPr>
            <w:tcW w:w="2223" w:type="dxa"/>
          </w:tcPr>
          <w:p w14:paraId="3F576EE6" w14:textId="77777777" w:rsidR="00FF2F23" w:rsidRDefault="00FF2F23" w:rsidP="00977FCB">
            <w:pPr>
              <w:jc w:val="center"/>
              <w:rPr>
                <w:lang w:val="en-NZ"/>
              </w:rPr>
            </w:pPr>
            <w:r>
              <w:rPr>
                <w:lang w:val="en-NZ"/>
              </w:rPr>
              <w:t>.0243</w:t>
            </w:r>
            <w:r>
              <w:rPr>
                <w:rFonts w:cstheme="minorHAnsi"/>
                <w:lang w:val="en-NZ"/>
              </w:rPr>
              <w:t>±</w:t>
            </w:r>
            <w:r>
              <w:rPr>
                <w:lang w:val="en-NZ"/>
              </w:rPr>
              <w:t>.00049</w:t>
            </w:r>
          </w:p>
        </w:tc>
        <w:tc>
          <w:tcPr>
            <w:tcW w:w="2224" w:type="dxa"/>
          </w:tcPr>
          <w:p w14:paraId="18464706" w14:textId="77777777" w:rsidR="00FF2F23" w:rsidRDefault="00FF2F23" w:rsidP="00977FCB">
            <w:pPr>
              <w:jc w:val="center"/>
              <w:rPr>
                <w:lang w:val="en-NZ"/>
              </w:rPr>
            </w:pPr>
            <w:r>
              <w:rPr>
                <w:lang w:val="en-NZ"/>
              </w:rPr>
              <w:t>.9682</w:t>
            </w:r>
            <w:r>
              <w:rPr>
                <w:rFonts w:cstheme="minorHAnsi"/>
                <w:lang w:val="en-NZ"/>
              </w:rPr>
              <w:t>±</w:t>
            </w:r>
            <w:r>
              <w:rPr>
                <w:lang w:val="en-NZ"/>
              </w:rPr>
              <w:t>.00064</w:t>
            </w:r>
          </w:p>
        </w:tc>
      </w:tr>
      <w:tr w:rsidR="00FF2F23" w14:paraId="50C35056" w14:textId="77777777" w:rsidTr="00977FCB">
        <w:trPr>
          <w:trHeight w:val="390"/>
        </w:trPr>
        <w:tc>
          <w:tcPr>
            <w:tcW w:w="2223" w:type="dxa"/>
          </w:tcPr>
          <w:p w14:paraId="5DB31AB8" w14:textId="77777777" w:rsidR="00FF2F23" w:rsidRDefault="00FF2F23" w:rsidP="00977FCB">
            <w:pPr>
              <w:rPr>
                <w:lang w:val="en-NZ"/>
              </w:rPr>
            </w:pPr>
            <w:r>
              <w:rPr>
                <w:lang w:val="en-NZ"/>
              </w:rPr>
              <w:t>LAME (empathy fMRI)</w:t>
            </w:r>
          </w:p>
        </w:tc>
        <w:tc>
          <w:tcPr>
            <w:tcW w:w="2223" w:type="dxa"/>
          </w:tcPr>
          <w:p w14:paraId="3B14F78F" w14:textId="77777777" w:rsidR="00FF2F23" w:rsidRDefault="00FF2F23" w:rsidP="00977FCB">
            <w:pPr>
              <w:jc w:val="center"/>
              <w:rPr>
                <w:lang w:val="en-NZ"/>
              </w:rPr>
            </w:pPr>
            <w:r>
              <w:rPr>
                <w:lang w:val="en-NZ"/>
              </w:rPr>
              <w:t>9.1009</w:t>
            </w:r>
            <w:r>
              <w:rPr>
                <w:rFonts w:cstheme="minorHAnsi"/>
                <w:lang w:val="en-NZ"/>
              </w:rPr>
              <w:t>±.7085</w:t>
            </w:r>
          </w:p>
        </w:tc>
        <w:tc>
          <w:tcPr>
            <w:tcW w:w="2223" w:type="dxa"/>
          </w:tcPr>
          <w:p w14:paraId="2E6A0650" w14:textId="77777777" w:rsidR="00FF2F23" w:rsidRDefault="00FF2F23" w:rsidP="00977FCB">
            <w:pPr>
              <w:jc w:val="center"/>
              <w:rPr>
                <w:lang w:val="en-NZ"/>
              </w:rPr>
            </w:pPr>
            <w:r>
              <w:rPr>
                <w:lang w:val="en-NZ"/>
              </w:rPr>
              <w:t>10.6256</w:t>
            </w:r>
            <w:r>
              <w:rPr>
                <w:rFonts w:cstheme="minorHAnsi"/>
                <w:lang w:val="en-NZ"/>
              </w:rPr>
              <w:t>±.5710</w:t>
            </w:r>
          </w:p>
        </w:tc>
        <w:tc>
          <w:tcPr>
            <w:tcW w:w="2224" w:type="dxa"/>
          </w:tcPr>
          <w:p w14:paraId="3480EAFA" w14:textId="77777777" w:rsidR="00FF2F23" w:rsidRDefault="00FF2F23" w:rsidP="00977FCB">
            <w:pPr>
              <w:jc w:val="center"/>
              <w:rPr>
                <w:lang w:val="en-NZ"/>
              </w:rPr>
            </w:pPr>
            <w:r>
              <w:rPr>
                <w:lang w:val="en-NZ"/>
              </w:rPr>
              <w:t>6.7835</w:t>
            </w:r>
            <w:r>
              <w:rPr>
                <w:rFonts w:cstheme="minorHAnsi"/>
                <w:lang w:val="en-NZ"/>
              </w:rPr>
              <w:t>±.4922</w:t>
            </w:r>
          </w:p>
        </w:tc>
      </w:tr>
      <w:tr w:rsidR="00FF2F23" w14:paraId="42EC5125" w14:textId="77777777" w:rsidTr="00977FCB">
        <w:trPr>
          <w:trHeight w:val="369"/>
        </w:trPr>
        <w:tc>
          <w:tcPr>
            <w:tcW w:w="2223" w:type="dxa"/>
            <w:tcBorders>
              <w:top w:val="double" w:sz="4" w:space="0" w:color="auto"/>
            </w:tcBorders>
          </w:tcPr>
          <w:p w14:paraId="6FEDD313" w14:textId="77777777" w:rsidR="00FF2F23" w:rsidRDefault="00FF2F23" w:rsidP="00977FCB">
            <w:pPr>
              <w:rPr>
                <w:lang w:val="en-NZ"/>
              </w:rPr>
            </w:pPr>
            <w:r>
              <w:rPr>
                <w:lang w:val="en-NZ"/>
              </w:rPr>
              <w:t>EP (empathy lab)</w:t>
            </w:r>
          </w:p>
        </w:tc>
        <w:tc>
          <w:tcPr>
            <w:tcW w:w="2223" w:type="dxa"/>
            <w:tcBorders>
              <w:top w:val="double" w:sz="4" w:space="0" w:color="auto"/>
            </w:tcBorders>
          </w:tcPr>
          <w:p w14:paraId="11C765F5" w14:textId="77777777" w:rsidR="00FF2F23" w:rsidRDefault="00FF2F23" w:rsidP="00977FCB">
            <w:pPr>
              <w:jc w:val="center"/>
              <w:rPr>
                <w:lang w:val="en-NZ"/>
              </w:rPr>
            </w:pPr>
            <w:r>
              <w:rPr>
                <w:lang w:val="en-NZ"/>
              </w:rPr>
              <w:t>0</w:t>
            </w:r>
          </w:p>
        </w:tc>
        <w:tc>
          <w:tcPr>
            <w:tcW w:w="2223" w:type="dxa"/>
            <w:tcBorders>
              <w:top w:val="double" w:sz="4" w:space="0" w:color="auto"/>
            </w:tcBorders>
          </w:tcPr>
          <w:p w14:paraId="299F2AC4" w14:textId="77777777" w:rsidR="00FF2F23" w:rsidRDefault="00FF2F23" w:rsidP="00977FCB">
            <w:pPr>
              <w:jc w:val="center"/>
              <w:rPr>
                <w:lang w:val="en-NZ"/>
              </w:rPr>
            </w:pPr>
            <w:r>
              <w:rPr>
                <w:lang w:val="en-NZ"/>
              </w:rPr>
              <w:t>0</w:t>
            </w:r>
          </w:p>
        </w:tc>
        <w:tc>
          <w:tcPr>
            <w:tcW w:w="2224" w:type="dxa"/>
            <w:tcBorders>
              <w:top w:val="double" w:sz="4" w:space="0" w:color="auto"/>
            </w:tcBorders>
          </w:tcPr>
          <w:p w14:paraId="5A3874F9" w14:textId="77777777" w:rsidR="00FF2F23" w:rsidRDefault="00FF2F23" w:rsidP="00977FCB">
            <w:pPr>
              <w:jc w:val="center"/>
              <w:rPr>
                <w:lang w:val="en-NZ"/>
              </w:rPr>
            </w:pPr>
            <w:r>
              <w:rPr>
                <w:lang w:val="en-NZ"/>
              </w:rPr>
              <w:t>1</w:t>
            </w:r>
          </w:p>
        </w:tc>
      </w:tr>
      <w:tr w:rsidR="00FF2F23" w14:paraId="0CBC99B4" w14:textId="77777777" w:rsidTr="00977FCB">
        <w:trPr>
          <w:trHeight w:val="390"/>
        </w:trPr>
        <w:tc>
          <w:tcPr>
            <w:tcW w:w="2223" w:type="dxa"/>
            <w:tcBorders>
              <w:bottom w:val="single" w:sz="4" w:space="0" w:color="auto"/>
            </w:tcBorders>
          </w:tcPr>
          <w:p w14:paraId="7EF1C65D" w14:textId="77777777" w:rsidR="00FF2F23" w:rsidRDefault="00FF2F23" w:rsidP="00977FCB">
            <w:pPr>
              <w:rPr>
                <w:lang w:val="en-NZ"/>
              </w:rPr>
            </w:pPr>
            <w:r>
              <w:rPr>
                <w:lang w:val="en-NZ"/>
              </w:rPr>
              <w:t>EF (empathy lab)</w:t>
            </w:r>
          </w:p>
        </w:tc>
        <w:tc>
          <w:tcPr>
            <w:tcW w:w="2223" w:type="dxa"/>
            <w:tcBorders>
              <w:bottom w:val="single" w:sz="4" w:space="0" w:color="auto"/>
            </w:tcBorders>
          </w:tcPr>
          <w:p w14:paraId="1C53DA65" w14:textId="77777777" w:rsidR="00FF2F23" w:rsidRDefault="00FF2F23" w:rsidP="00977FCB">
            <w:pPr>
              <w:jc w:val="center"/>
              <w:rPr>
                <w:lang w:val="en-NZ"/>
              </w:rPr>
            </w:pPr>
            <w:r>
              <w:rPr>
                <w:lang w:val="en-NZ"/>
              </w:rPr>
              <w:t>.0127</w:t>
            </w:r>
            <w:r>
              <w:rPr>
                <w:rFonts w:cstheme="minorHAnsi"/>
                <w:lang w:val="en-NZ"/>
              </w:rPr>
              <w:t>±.00043</w:t>
            </w:r>
          </w:p>
        </w:tc>
        <w:tc>
          <w:tcPr>
            <w:tcW w:w="2223" w:type="dxa"/>
            <w:tcBorders>
              <w:bottom w:val="single" w:sz="4" w:space="0" w:color="auto"/>
            </w:tcBorders>
          </w:tcPr>
          <w:p w14:paraId="57EE0ADD" w14:textId="77777777" w:rsidR="00FF2F23" w:rsidRDefault="00FF2F23" w:rsidP="00977FCB">
            <w:pPr>
              <w:jc w:val="center"/>
              <w:rPr>
                <w:lang w:val="en-NZ"/>
              </w:rPr>
            </w:pPr>
            <w:r>
              <w:rPr>
                <w:lang w:val="en-NZ"/>
              </w:rPr>
              <w:t>.0995</w:t>
            </w:r>
            <w:r>
              <w:rPr>
                <w:rFonts w:cstheme="minorHAnsi"/>
                <w:lang w:val="en-NZ"/>
              </w:rPr>
              <w:t>±.0031</w:t>
            </w:r>
          </w:p>
        </w:tc>
        <w:tc>
          <w:tcPr>
            <w:tcW w:w="2224" w:type="dxa"/>
            <w:tcBorders>
              <w:bottom w:val="single" w:sz="4" w:space="0" w:color="auto"/>
            </w:tcBorders>
          </w:tcPr>
          <w:p w14:paraId="6223A6A3" w14:textId="77777777" w:rsidR="00FF2F23" w:rsidRDefault="00FF2F23" w:rsidP="00977FCB">
            <w:pPr>
              <w:jc w:val="center"/>
              <w:rPr>
                <w:lang w:val="en-NZ"/>
              </w:rPr>
            </w:pPr>
            <w:r>
              <w:rPr>
                <w:lang w:val="en-NZ"/>
              </w:rPr>
              <w:t>.8879</w:t>
            </w:r>
            <w:r>
              <w:rPr>
                <w:rFonts w:cstheme="minorHAnsi"/>
                <w:lang w:val="en-NZ"/>
              </w:rPr>
              <w:t>±.0034</w:t>
            </w:r>
          </w:p>
        </w:tc>
      </w:tr>
      <w:tr w:rsidR="00FF2F23" w14:paraId="0BB06F2B" w14:textId="77777777" w:rsidTr="00977FCB">
        <w:trPr>
          <w:trHeight w:val="390"/>
        </w:trPr>
        <w:tc>
          <w:tcPr>
            <w:tcW w:w="2223" w:type="dxa"/>
            <w:tcBorders>
              <w:bottom w:val="double" w:sz="4" w:space="0" w:color="auto"/>
            </w:tcBorders>
          </w:tcPr>
          <w:p w14:paraId="3A6143BE" w14:textId="77777777" w:rsidR="00FF2F23" w:rsidRDefault="00FF2F23" w:rsidP="00977FCB">
            <w:pPr>
              <w:rPr>
                <w:lang w:val="en-NZ"/>
              </w:rPr>
            </w:pPr>
            <w:r>
              <w:rPr>
                <w:lang w:val="en-NZ"/>
              </w:rPr>
              <w:t>LAME (empathy lab)</w:t>
            </w:r>
          </w:p>
        </w:tc>
        <w:tc>
          <w:tcPr>
            <w:tcW w:w="2223" w:type="dxa"/>
            <w:tcBorders>
              <w:bottom w:val="double" w:sz="4" w:space="0" w:color="auto"/>
            </w:tcBorders>
          </w:tcPr>
          <w:p w14:paraId="40709016" w14:textId="77777777" w:rsidR="00FF2F23" w:rsidRDefault="00FF2F23" w:rsidP="00977FCB">
            <w:pPr>
              <w:jc w:val="center"/>
              <w:rPr>
                <w:lang w:val="en-NZ"/>
              </w:rPr>
            </w:pPr>
            <w:r>
              <w:rPr>
                <w:lang w:val="en-NZ"/>
              </w:rPr>
              <w:t>9.6402</w:t>
            </w:r>
            <w:r>
              <w:rPr>
                <w:rFonts w:cstheme="minorHAnsi"/>
                <w:lang w:val="en-NZ"/>
              </w:rPr>
              <w:t>±1.0080</w:t>
            </w:r>
          </w:p>
        </w:tc>
        <w:tc>
          <w:tcPr>
            <w:tcW w:w="2223" w:type="dxa"/>
            <w:tcBorders>
              <w:bottom w:val="double" w:sz="4" w:space="0" w:color="auto"/>
            </w:tcBorders>
          </w:tcPr>
          <w:p w14:paraId="39548172" w14:textId="77777777" w:rsidR="00FF2F23" w:rsidRDefault="00FF2F23" w:rsidP="00977FCB">
            <w:pPr>
              <w:jc w:val="center"/>
              <w:rPr>
                <w:lang w:val="en-NZ"/>
              </w:rPr>
            </w:pPr>
            <w:r>
              <w:rPr>
                <w:lang w:val="en-NZ"/>
              </w:rPr>
              <w:t>10.4064</w:t>
            </w:r>
            <w:r>
              <w:rPr>
                <w:rFonts w:cstheme="minorHAnsi"/>
                <w:lang w:val="en-NZ"/>
              </w:rPr>
              <w:t>±.5754</w:t>
            </w:r>
          </w:p>
        </w:tc>
        <w:tc>
          <w:tcPr>
            <w:tcW w:w="2224" w:type="dxa"/>
            <w:tcBorders>
              <w:bottom w:val="double" w:sz="4" w:space="0" w:color="auto"/>
            </w:tcBorders>
          </w:tcPr>
          <w:p w14:paraId="79F6CA01" w14:textId="77777777" w:rsidR="00FF2F23" w:rsidRDefault="00FF2F23" w:rsidP="00977FCB">
            <w:pPr>
              <w:jc w:val="center"/>
              <w:rPr>
                <w:lang w:val="en-NZ"/>
              </w:rPr>
            </w:pPr>
            <w:r>
              <w:rPr>
                <w:lang w:val="en-NZ"/>
              </w:rPr>
              <w:t>7.6749</w:t>
            </w:r>
            <w:r>
              <w:rPr>
                <w:rFonts w:cstheme="minorHAnsi"/>
                <w:lang w:val="en-NZ"/>
              </w:rPr>
              <w:t>±.8901</w:t>
            </w:r>
          </w:p>
        </w:tc>
      </w:tr>
      <w:tr w:rsidR="00FF2F23" w14:paraId="183845F6" w14:textId="77777777" w:rsidTr="00977FCB">
        <w:trPr>
          <w:trHeight w:val="369"/>
        </w:trPr>
        <w:tc>
          <w:tcPr>
            <w:tcW w:w="2223" w:type="dxa"/>
            <w:tcBorders>
              <w:top w:val="double" w:sz="4" w:space="0" w:color="auto"/>
            </w:tcBorders>
          </w:tcPr>
          <w:p w14:paraId="0AA58031" w14:textId="77777777" w:rsidR="00FF2F23" w:rsidRDefault="00FF2F23" w:rsidP="00977FCB">
            <w:pPr>
              <w:rPr>
                <w:lang w:val="en-NZ"/>
              </w:rPr>
            </w:pPr>
            <w:r>
              <w:rPr>
                <w:lang w:val="en-NZ"/>
              </w:rPr>
              <w:t>EP (reciprocity)</w:t>
            </w:r>
          </w:p>
        </w:tc>
        <w:tc>
          <w:tcPr>
            <w:tcW w:w="2223" w:type="dxa"/>
            <w:tcBorders>
              <w:top w:val="double" w:sz="4" w:space="0" w:color="auto"/>
            </w:tcBorders>
          </w:tcPr>
          <w:p w14:paraId="0A339ACA" w14:textId="77777777" w:rsidR="00FF2F23" w:rsidRDefault="00FF2F23" w:rsidP="00977FCB">
            <w:pPr>
              <w:jc w:val="center"/>
              <w:rPr>
                <w:lang w:val="en-NZ"/>
              </w:rPr>
            </w:pPr>
            <w:r>
              <w:rPr>
                <w:lang w:val="en-NZ"/>
              </w:rPr>
              <w:t>.5381</w:t>
            </w:r>
          </w:p>
        </w:tc>
        <w:tc>
          <w:tcPr>
            <w:tcW w:w="2223" w:type="dxa"/>
            <w:tcBorders>
              <w:top w:val="double" w:sz="4" w:space="0" w:color="auto"/>
            </w:tcBorders>
          </w:tcPr>
          <w:p w14:paraId="78C5F9B1" w14:textId="77777777" w:rsidR="00FF2F23" w:rsidRDefault="00FF2F23" w:rsidP="00977FCB">
            <w:pPr>
              <w:jc w:val="center"/>
              <w:rPr>
                <w:lang w:val="en-NZ"/>
              </w:rPr>
            </w:pPr>
            <w:r>
              <w:rPr>
                <w:lang w:val="en-NZ"/>
              </w:rPr>
              <w:t>.0783</w:t>
            </w:r>
          </w:p>
        </w:tc>
        <w:tc>
          <w:tcPr>
            <w:tcW w:w="2224" w:type="dxa"/>
            <w:tcBorders>
              <w:top w:val="double" w:sz="4" w:space="0" w:color="auto"/>
            </w:tcBorders>
          </w:tcPr>
          <w:p w14:paraId="5E08F1FC" w14:textId="77777777" w:rsidR="00FF2F23" w:rsidRDefault="00FF2F23" w:rsidP="00977FCB">
            <w:pPr>
              <w:jc w:val="center"/>
              <w:rPr>
                <w:lang w:val="en-NZ"/>
              </w:rPr>
            </w:pPr>
            <w:r>
              <w:rPr>
                <w:lang w:val="en-NZ"/>
              </w:rPr>
              <w:t>.3836</w:t>
            </w:r>
          </w:p>
        </w:tc>
      </w:tr>
      <w:tr w:rsidR="00FF2F23" w14:paraId="0DC6143C" w14:textId="77777777" w:rsidTr="00977FCB">
        <w:trPr>
          <w:trHeight w:val="369"/>
        </w:trPr>
        <w:tc>
          <w:tcPr>
            <w:tcW w:w="2223" w:type="dxa"/>
          </w:tcPr>
          <w:p w14:paraId="41E0BA0C" w14:textId="77777777" w:rsidR="00FF2F23" w:rsidRDefault="00FF2F23" w:rsidP="00977FCB">
            <w:pPr>
              <w:rPr>
                <w:lang w:val="en-NZ"/>
              </w:rPr>
            </w:pPr>
            <w:r>
              <w:rPr>
                <w:lang w:val="en-NZ"/>
              </w:rPr>
              <w:t>EF (reciprocity)</w:t>
            </w:r>
          </w:p>
        </w:tc>
        <w:tc>
          <w:tcPr>
            <w:tcW w:w="2223" w:type="dxa"/>
          </w:tcPr>
          <w:p w14:paraId="654E235E" w14:textId="77777777" w:rsidR="00FF2F23" w:rsidRDefault="00FF2F23" w:rsidP="00977FCB">
            <w:pPr>
              <w:jc w:val="center"/>
              <w:rPr>
                <w:lang w:val="en-NZ"/>
              </w:rPr>
            </w:pPr>
            <w:r>
              <w:rPr>
                <w:lang w:val="en-NZ"/>
              </w:rPr>
              <w:t>.3989</w:t>
            </w:r>
            <w:r>
              <w:rPr>
                <w:rFonts w:cstheme="minorHAnsi"/>
                <w:lang w:val="en-NZ"/>
              </w:rPr>
              <w:t>±.0082</w:t>
            </w:r>
          </w:p>
        </w:tc>
        <w:tc>
          <w:tcPr>
            <w:tcW w:w="2223" w:type="dxa"/>
          </w:tcPr>
          <w:p w14:paraId="01AFB228" w14:textId="77777777" w:rsidR="00FF2F23" w:rsidRDefault="00FF2F23" w:rsidP="00977FCB">
            <w:pPr>
              <w:jc w:val="center"/>
              <w:rPr>
                <w:lang w:val="en-NZ"/>
              </w:rPr>
            </w:pPr>
            <w:r>
              <w:rPr>
                <w:lang w:val="en-NZ"/>
              </w:rPr>
              <w:t>.2451</w:t>
            </w:r>
            <w:r>
              <w:rPr>
                <w:rFonts w:cstheme="minorHAnsi"/>
                <w:lang w:val="en-NZ"/>
              </w:rPr>
              <w:t>±.0064</w:t>
            </w:r>
          </w:p>
        </w:tc>
        <w:tc>
          <w:tcPr>
            <w:tcW w:w="2224" w:type="dxa"/>
          </w:tcPr>
          <w:p w14:paraId="4C525650" w14:textId="77777777" w:rsidR="00FF2F23" w:rsidRDefault="00FF2F23" w:rsidP="00977FCB">
            <w:pPr>
              <w:jc w:val="center"/>
              <w:rPr>
                <w:lang w:val="en-NZ"/>
              </w:rPr>
            </w:pPr>
            <w:r>
              <w:rPr>
                <w:lang w:val="en-NZ"/>
              </w:rPr>
              <w:t>.3611</w:t>
            </w:r>
            <w:r>
              <w:rPr>
                <w:rFonts w:cstheme="minorHAnsi"/>
                <w:lang w:val="en-NZ"/>
              </w:rPr>
              <w:t>±.0080</w:t>
            </w:r>
          </w:p>
        </w:tc>
      </w:tr>
      <w:tr w:rsidR="00FF2F23" w14:paraId="5BD55748" w14:textId="77777777" w:rsidTr="00977FCB">
        <w:trPr>
          <w:trHeight w:val="369"/>
        </w:trPr>
        <w:tc>
          <w:tcPr>
            <w:tcW w:w="2223" w:type="dxa"/>
          </w:tcPr>
          <w:p w14:paraId="0302EBC3" w14:textId="77777777" w:rsidR="00FF2F23" w:rsidRDefault="00FF2F23" w:rsidP="00977FCB">
            <w:pPr>
              <w:rPr>
                <w:lang w:val="en-NZ"/>
              </w:rPr>
            </w:pPr>
            <w:r>
              <w:rPr>
                <w:lang w:val="en-NZ"/>
              </w:rPr>
              <w:t>LAME (reciprocity)</w:t>
            </w:r>
          </w:p>
        </w:tc>
        <w:tc>
          <w:tcPr>
            <w:tcW w:w="2223" w:type="dxa"/>
          </w:tcPr>
          <w:p w14:paraId="221B4087" w14:textId="77777777" w:rsidR="00FF2F23" w:rsidRDefault="00FF2F23" w:rsidP="00977FCB">
            <w:pPr>
              <w:jc w:val="center"/>
              <w:rPr>
                <w:lang w:val="en-NZ"/>
              </w:rPr>
            </w:pPr>
            <w:r>
              <w:rPr>
                <w:lang w:val="en-NZ"/>
              </w:rPr>
              <w:t>9.4270</w:t>
            </w:r>
            <w:r>
              <w:rPr>
                <w:rFonts w:cstheme="minorHAnsi"/>
                <w:lang w:val="en-NZ"/>
              </w:rPr>
              <w:t>±.9857</w:t>
            </w:r>
          </w:p>
        </w:tc>
        <w:tc>
          <w:tcPr>
            <w:tcW w:w="2223" w:type="dxa"/>
          </w:tcPr>
          <w:p w14:paraId="0A8746BA" w14:textId="77777777" w:rsidR="00FF2F23" w:rsidRDefault="00FF2F23" w:rsidP="00977FCB">
            <w:pPr>
              <w:jc w:val="center"/>
              <w:rPr>
                <w:lang w:val="en-NZ"/>
              </w:rPr>
            </w:pPr>
            <w:r>
              <w:rPr>
                <w:lang w:val="en-NZ"/>
              </w:rPr>
              <w:t>9.7715</w:t>
            </w:r>
            <w:r>
              <w:rPr>
                <w:rFonts w:cstheme="minorHAnsi"/>
                <w:lang w:val="en-NZ"/>
              </w:rPr>
              <w:t>±.7127</w:t>
            </w:r>
          </w:p>
        </w:tc>
        <w:tc>
          <w:tcPr>
            <w:tcW w:w="2224" w:type="dxa"/>
          </w:tcPr>
          <w:p w14:paraId="02B10339" w14:textId="77777777" w:rsidR="00FF2F23" w:rsidRDefault="00FF2F23" w:rsidP="00977FCB">
            <w:pPr>
              <w:jc w:val="center"/>
              <w:rPr>
                <w:lang w:val="en-NZ"/>
              </w:rPr>
            </w:pPr>
            <w:r>
              <w:rPr>
                <w:lang w:val="en-NZ"/>
              </w:rPr>
              <w:t>9.5725</w:t>
            </w:r>
            <w:r>
              <w:rPr>
                <w:rFonts w:cstheme="minorHAnsi"/>
                <w:lang w:val="en-NZ"/>
              </w:rPr>
              <w:t>±1.0070</w:t>
            </w:r>
          </w:p>
        </w:tc>
      </w:tr>
    </w:tbl>
    <w:p w14:paraId="2D3DA581" w14:textId="4112B504" w:rsidR="00FF2F23" w:rsidRDefault="00FF2F23" w:rsidP="00FF2F23">
      <w:pPr>
        <w:rPr>
          <w:lang w:val="en-NZ"/>
        </w:rPr>
      </w:pPr>
    </w:p>
    <w:p w14:paraId="241537B8" w14:textId="74B09231" w:rsidR="00FF2F23" w:rsidRDefault="00FF2F23" w:rsidP="00FF2F23">
      <w:pPr>
        <w:rPr>
          <w:lang w:val="en-NZ"/>
        </w:rPr>
      </w:pPr>
      <w:r>
        <w:rPr>
          <w:lang w:val="en-NZ"/>
        </w:rPr>
        <w:br w:type="page"/>
      </w:r>
      <w:r w:rsidR="004A22E0">
        <w:rPr>
          <w:b/>
          <w:bCs/>
          <w:lang w:val="en-NZ"/>
        </w:rPr>
        <w:lastRenderedPageBreak/>
        <w:t>Table S2.1.</w:t>
      </w:r>
      <w:r w:rsidR="008B6472">
        <w:rPr>
          <w:b/>
          <w:bCs/>
          <w:lang w:val="en-NZ"/>
        </w:rPr>
        <w:t>3</w:t>
      </w:r>
      <w:r w:rsidRPr="00BF29D1">
        <w:rPr>
          <w:b/>
          <w:bCs/>
          <w:lang w:val="en-NZ"/>
        </w:rPr>
        <w:t>.</w:t>
      </w:r>
      <w:r>
        <w:rPr>
          <w:lang w:val="en-NZ"/>
        </w:rPr>
        <w:t xml:space="preserve"> Results of the second-level analysis with the contrast parametric modulator trialtype &gt; </w:t>
      </w:r>
      <w:r w:rsidR="003F4F97">
        <w:rPr>
          <w:lang w:val="en-NZ"/>
        </w:rPr>
        <w:t>control</w:t>
      </w:r>
      <w:r>
        <w:rPr>
          <w:lang w:val="en-NZ"/>
        </w:rPr>
        <w:t xml:space="preserve"> during the emotion rating phase. This analysis shows which neural regions are more active during reinforced compared to non-reinforced trials in all blocks and conditions. P&lt;.001 uncorrected, k = 20.</w:t>
      </w:r>
    </w:p>
    <w:tbl>
      <w:tblPr>
        <w:tblStyle w:val="TableGrid"/>
        <w:tblW w:w="9348" w:type="dxa"/>
        <w:tblBorders>
          <w:left w:val="none" w:sz="0" w:space="0" w:color="auto"/>
          <w:right w:val="none" w:sz="0" w:space="0" w:color="auto"/>
          <w:insideV w:val="none" w:sz="0" w:space="0" w:color="auto"/>
        </w:tblBorders>
        <w:tblLook w:val="04A0" w:firstRow="1" w:lastRow="0" w:firstColumn="1" w:lastColumn="0" w:noHBand="0" w:noVBand="1"/>
      </w:tblPr>
      <w:tblGrid>
        <w:gridCol w:w="2552"/>
        <w:gridCol w:w="1417"/>
        <w:gridCol w:w="1276"/>
        <w:gridCol w:w="1818"/>
        <w:gridCol w:w="952"/>
        <w:gridCol w:w="1333"/>
      </w:tblGrid>
      <w:tr w:rsidR="00FF2F23" w14:paraId="7A427D95" w14:textId="77777777" w:rsidTr="00977FCB">
        <w:trPr>
          <w:trHeight w:val="575"/>
        </w:trPr>
        <w:tc>
          <w:tcPr>
            <w:tcW w:w="2552" w:type="dxa"/>
          </w:tcPr>
          <w:p w14:paraId="5D074AFC" w14:textId="77777777" w:rsidR="00FF2F23" w:rsidRDefault="00FF2F23" w:rsidP="00977FCB">
            <w:pPr>
              <w:rPr>
                <w:lang w:val="en-NZ"/>
              </w:rPr>
            </w:pPr>
            <w:r>
              <w:rPr>
                <w:lang w:val="en-NZ"/>
              </w:rPr>
              <w:t>region</w:t>
            </w:r>
          </w:p>
        </w:tc>
        <w:tc>
          <w:tcPr>
            <w:tcW w:w="1417" w:type="dxa"/>
          </w:tcPr>
          <w:p w14:paraId="7BD487C6" w14:textId="77777777" w:rsidR="00FF2F23" w:rsidRDefault="00FF2F23" w:rsidP="00977FCB">
            <w:pPr>
              <w:jc w:val="center"/>
              <w:rPr>
                <w:lang w:val="en-NZ"/>
              </w:rPr>
            </w:pPr>
            <w:r>
              <w:rPr>
                <w:lang w:val="en-NZ"/>
              </w:rPr>
              <w:t>hemisphere</w:t>
            </w:r>
          </w:p>
        </w:tc>
        <w:tc>
          <w:tcPr>
            <w:tcW w:w="1276" w:type="dxa"/>
          </w:tcPr>
          <w:p w14:paraId="2369BC27" w14:textId="77777777" w:rsidR="00FF2F23" w:rsidRDefault="00FF2F23" w:rsidP="00977FCB">
            <w:pPr>
              <w:jc w:val="center"/>
              <w:rPr>
                <w:lang w:val="en-NZ"/>
              </w:rPr>
            </w:pPr>
            <w:r>
              <w:rPr>
                <w:lang w:val="en-NZ"/>
              </w:rPr>
              <w:t>T</w:t>
            </w:r>
          </w:p>
        </w:tc>
        <w:tc>
          <w:tcPr>
            <w:tcW w:w="1818" w:type="dxa"/>
          </w:tcPr>
          <w:p w14:paraId="2A63FC83" w14:textId="77777777" w:rsidR="00FF2F23" w:rsidRDefault="00FF2F23" w:rsidP="00977FCB">
            <w:pPr>
              <w:jc w:val="center"/>
              <w:rPr>
                <w:lang w:val="en-NZ"/>
              </w:rPr>
            </w:pPr>
            <w:r>
              <w:rPr>
                <w:lang w:val="en-NZ"/>
              </w:rPr>
              <w:t>P(cluster-level)</w:t>
            </w:r>
          </w:p>
        </w:tc>
        <w:tc>
          <w:tcPr>
            <w:tcW w:w="952" w:type="dxa"/>
          </w:tcPr>
          <w:p w14:paraId="58DAE6FC" w14:textId="77777777" w:rsidR="00FF2F23" w:rsidRDefault="00FF2F23" w:rsidP="00977FCB">
            <w:pPr>
              <w:jc w:val="center"/>
              <w:rPr>
                <w:lang w:val="en-NZ"/>
              </w:rPr>
            </w:pPr>
            <w:r>
              <w:rPr>
                <w:lang w:val="en-NZ"/>
              </w:rPr>
              <w:t>k</w:t>
            </w:r>
          </w:p>
        </w:tc>
        <w:tc>
          <w:tcPr>
            <w:tcW w:w="1333" w:type="dxa"/>
          </w:tcPr>
          <w:p w14:paraId="60DC30A1" w14:textId="77777777" w:rsidR="00FF2F23" w:rsidRDefault="00FF2F23" w:rsidP="00977FCB">
            <w:pPr>
              <w:jc w:val="center"/>
              <w:rPr>
                <w:lang w:val="en-NZ"/>
              </w:rPr>
            </w:pPr>
            <w:r>
              <w:rPr>
                <w:lang w:val="en-NZ"/>
              </w:rPr>
              <w:t>coordinates</w:t>
            </w:r>
          </w:p>
        </w:tc>
      </w:tr>
      <w:tr w:rsidR="00FF2F23" w14:paraId="0F9C1856" w14:textId="77777777" w:rsidTr="00977FCB">
        <w:trPr>
          <w:trHeight w:val="542"/>
        </w:trPr>
        <w:tc>
          <w:tcPr>
            <w:tcW w:w="2552" w:type="dxa"/>
            <w:tcBorders>
              <w:bottom w:val="nil"/>
            </w:tcBorders>
          </w:tcPr>
          <w:p w14:paraId="63D8A8F3" w14:textId="77777777" w:rsidR="00FF2F23" w:rsidRDefault="00FF2F23" w:rsidP="00977FCB">
            <w:pPr>
              <w:rPr>
                <w:lang w:val="en-NZ"/>
              </w:rPr>
            </w:pPr>
            <w:r>
              <w:rPr>
                <w:lang w:val="en-NZ"/>
              </w:rPr>
              <w:t>TPJ</w:t>
            </w:r>
          </w:p>
        </w:tc>
        <w:tc>
          <w:tcPr>
            <w:tcW w:w="1417" w:type="dxa"/>
          </w:tcPr>
          <w:p w14:paraId="09D65ACE" w14:textId="77777777" w:rsidR="00FF2F23" w:rsidRDefault="00FF2F23" w:rsidP="00977FCB">
            <w:pPr>
              <w:jc w:val="center"/>
              <w:rPr>
                <w:lang w:val="en-NZ"/>
              </w:rPr>
            </w:pPr>
            <w:r>
              <w:rPr>
                <w:lang w:val="en-NZ"/>
              </w:rPr>
              <w:t>left</w:t>
            </w:r>
          </w:p>
        </w:tc>
        <w:tc>
          <w:tcPr>
            <w:tcW w:w="1276" w:type="dxa"/>
          </w:tcPr>
          <w:p w14:paraId="7F665338" w14:textId="77777777" w:rsidR="00FF2F23" w:rsidRDefault="00FF2F23" w:rsidP="00977FCB">
            <w:pPr>
              <w:jc w:val="center"/>
              <w:rPr>
                <w:lang w:val="en-NZ"/>
              </w:rPr>
            </w:pPr>
            <w:r>
              <w:rPr>
                <w:lang w:val="en-NZ"/>
              </w:rPr>
              <w:t>6.21</w:t>
            </w:r>
          </w:p>
        </w:tc>
        <w:tc>
          <w:tcPr>
            <w:tcW w:w="1818" w:type="dxa"/>
          </w:tcPr>
          <w:p w14:paraId="13938900" w14:textId="77777777" w:rsidR="00FF2F23" w:rsidRDefault="00FF2F23" w:rsidP="00977FCB">
            <w:pPr>
              <w:jc w:val="center"/>
              <w:rPr>
                <w:lang w:val="en-NZ"/>
              </w:rPr>
            </w:pPr>
            <w:r>
              <w:rPr>
                <w:lang w:val="en-NZ"/>
              </w:rPr>
              <w:t>&lt;.001</w:t>
            </w:r>
          </w:p>
        </w:tc>
        <w:tc>
          <w:tcPr>
            <w:tcW w:w="952" w:type="dxa"/>
          </w:tcPr>
          <w:p w14:paraId="1DFB9001" w14:textId="77777777" w:rsidR="00FF2F23" w:rsidRDefault="00FF2F23" w:rsidP="00977FCB">
            <w:pPr>
              <w:jc w:val="center"/>
              <w:rPr>
                <w:lang w:val="en-NZ"/>
              </w:rPr>
            </w:pPr>
            <w:r>
              <w:rPr>
                <w:lang w:val="en-NZ"/>
              </w:rPr>
              <w:t>898</w:t>
            </w:r>
          </w:p>
        </w:tc>
        <w:tc>
          <w:tcPr>
            <w:tcW w:w="1333" w:type="dxa"/>
          </w:tcPr>
          <w:p w14:paraId="56D04962" w14:textId="77777777" w:rsidR="00FF2F23" w:rsidRDefault="00FF2F23" w:rsidP="00977FCB">
            <w:pPr>
              <w:jc w:val="center"/>
              <w:rPr>
                <w:lang w:val="en-NZ"/>
              </w:rPr>
            </w:pPr>
            <w:r>
              <w:rPr>
                <w:lang w:val="en-NZ"/>
              </w:rPr>
              <w:t>-52 -52 20</w:t>
            </w:r>
          </w:p>
        </w:tc>
      </w:tr>
      <w:tr w:rsidR="00FF2F23" w14:paraId="56683CE5" w14:textId="77777777" w:rsidTr="00977FCB">
        <w:trPr>
          <w:trHeight w:val="575"/>
        </w:trPr>
        <w:tc>
          <w:tcPr>
            <w:tcW w:w="2552" w:type="dxa"/>
            <w:tcBorders>
              <w:top w:val="nil"/>
            </w:tcBorders>
          </w:tcPr>
          <w:p w14:paraId="725E45A6" w14:textId="77777777" w:rsidR="00FF2F23" w:rsidRDefault="00FF2F23" w:rsidP="00977FCB">
            <w:pPr>
              <w:rPr>
                <w:lang w:val="en-NZ"/>
              </w:rPr>
            </w:pPr>
          </w:p>
        </w:tc>
        <w:tc>
          <w:tcPr>
            <w:tcW w:w="1417" w:type="dxa"/>
          </w:tcPr>
          <w:p w14:paraId="25A2EA2A" w14:textId="77777777" w:rsidR="00FF2F23" w:rsidRDefault="00FF2F23" w:rsidP="00977FCB">
            <w:pPr>
              <w:jc w:val="center"/>
              <w:rPr>
                <w:lang w:val="en-NZ"/>
              </w:rPr>
            </w:pPr>
            <w:r>
              <w:rPr>
                <w:lang w:val="en-NZ"/>
              </w:rPr>
              <w:t>right</w:t>
            </w:r>
          </w:p>
        </w:tc>
        <w:tc>
          <w:tcPr>
            <w:tcW w:w="1276" w:type="dxa"/>
          </w:tcPr>
          <w:p w14:paraId="75FE26A5" w14:textId="77777777" w:rsidR="00FF2F23" w:rsidRDefault="00FF2F23" w:rsidP="00977FCB">
            <w:pPr>
              <w:jc w:val="center"/>
              <w:rPr>
                <w:lang w:val="en-NZ"/>
              </w:rPr>
            </w:pPr>
            <w:r>
              <w:rPr>
                <w:lang w:val="en-NZ"/>
              </w:rPr>
              <w:t>4.74</w:t>
            </w:r>
          </w:p>
        </w:tc>
        <w:tc>
          <w:tcPr>
            <w:tcW w:w="1818" w:type="dxa"/>
          </w:tcPr>
          <w:p w14:paraId="321D7C88" w14:textId="77777777" w:rsidR="00FF2F23" w:rsidRDefault="00FF2F23" w:rsidP="00977FCB">
            <w:pPr>
              <w:jc w:val="center"/>
              <w:rPr>
                <w:lang w:val="en-NZ"/>
              </w:rPr>
            </w:pPr>
            <w:r>
              <w:rPr>
                <w:lang w:val="en-NZ"/>
              </w:rPr>
              <w:t>&lt;.001</w:t>
            </w:r>
          </w:p>
        </w:tc>
        <w:tc>
          <w:tcPr>
            <w:tcW w:w="952" w:type="dxa"/>
          </w:tcPr>
          <w:p w14:paraId="303F3929" w14:textId="77777777" w:rsidR="00FF2F23" w:rsidRDefault="00FF2F23" w:rsidP="00977FCB">
            <w:pPr>
              <w:jc w:val="center"/>
              <w:rPr>
                <w:lang w:val="en-NZ"/>
              </w:rPr>
            </w:pPr>
            <w:r>
              <w:rPr>
                <w:lang w:val="en-NZ"/>
              </w:rPr>
              <w:t>532</w:t>
            </w:r>
          </w:p>
        </w:tc>
        <w:tc>
          <w:tcPr>
            <w:tcW w:w="1333" w:type="dxa"/>
          </w:tcPr>
          <w:p w14:paraId="0480A5E0" w14:textId="77777777" w:rsidR="00FF2F23" w:rsidRDefault="00FF2F23" w:rsidP="00977FCB">
            <w:pPr>
              <w:jc w:val="center"/>
              <w:rPr>
                <w:lang w:val="en-NZ"/>
              </w:rPr>
            </w:pPr>
            <w:r>
              <w:rPr>
                <w:lang w:val="en-NZ"/>
              </w:rPr>
              <w:t>62 -48 22</w:t>
            </w:r>
          </w:p>
        </w:tc>
      </w:tr>
      <w:tr w:rsidR="00FF2F23" w14:paraId="067D346F" w14:textId="77777777" w:rsidTr="00977FCB">
        <w:trPr>
          <w:trHeight w:val="542"/>
        </w:trPr>
        <w:tc>
          <w:tcPr>
            <w:tcW w:w="2552" w:type="dxa"/>
            <w:tcBorders>
              <w:bottom w:val="nil"/>
            </w:tcBorders>
          </w:tcPr>
          <w:p w14:paraId="77F4F1B5" w14:textId="77777777" w:rsidR="00FF2F23" w:rsidRDefault="00FF2F23" w:rsidP="00977FCB">
            <w:pPr>
              <w:rPr>
                <w:lang w:val="en-NZ"/>
              </w:rPr>
            </w:pPr>
            <w:r>
              <w:rPr>
                <w:lang w:val="en-NZ"/>
              </w:rPr>
              <w:t>occipital pole</w:t>
            </w:r>
          </w:p>
        </w:tc>
        <w:tc>
          <w:tcPr>
            <w:tcW w:w="1417" w:type="dxa"/>
          </w:tcPr>
          <w:p w14:paraId="0AE9A8C4" w14:textId="77777777" w:rsidR="00FF2F23" w:rsidRDefault="00FF2F23" w:rsidP="00977FCB">
            <w:pPr>
              <w:jc w:val="center"/>
              <w:rPr>
                <w:lang w:val="en-NZ"/>
              </w:rPr>
            </w:pPr>
            <w:r>
              <w:rPr>
                <w:lang w:val="en-NZ"/>
              </w:rPr>
              <w:t>left</w:t>
            </w:r>
          </w:p>
        </w:tc>
        <w:tc>
          <w:tcPr>
            <w:tcW w:w="1276" w:type="dxa"/>
          </w:tcPr>
          <w:p w14:paraId="40FC0BFE" w14:textId="77777777" w:rsidR="00FF2F23" w:rsidRDefault="00FF2F23" w:rsidP="00977FCB">
            <w:pPr>
              <w:jc w:val="center"/>
              <w:rPr>
                <w:lang w:val="en-NZ"/>
              </w:rPr>
            </w:pPr>
            <w:r>
              <w:rPr>
                <w:lang w:val="en-NZ"/>
              </w:rPr>
              <w:t>3.71</w:t>
            </w:r>
          </w:p>
        </w:tc>
        <w:tc>
          <w:tcPr>
            <w:tcW w:w="1818" w:type="dxa"/>
          </w:tcPr>
          <w:p w14:paraId="2064F03C" w14:textId="77777777" w:rsidR="00FF2F23" w:rsidRDefault="00FF2F23" w:rsidP="00977FCB">
            <w:pPr>
              <w:jc w:val="center"/>
              <w:rPr>
                <w:lang w:val="en-NZ"/>
              </w:rPr>
            </w:pPr>
            <w:r>
              <w:rPr>
                <w:lang w:val="en-NZ"/>
              </w:rPr>
              <w:t>.903</w:t>
            </w:r>
          </w:p>
        </w:tc>
        <w:tc>
          <w:tcPr>
            <w:tcW w:w="952" w:type="dxa"/>
          </w:tcPr>
          <w:p w14:paraId="5B60E2EB" w14:textId="77777777" w:rsidR="00FF2F23" w:rsidRDefault="00FF2F23" w:rsidP="00977FCB">
            <w:pPr>
              <w:jc w:val="center"/>
              <w:rPr>
                <w:lang w:val="en-NZ"/>
              </w:rPr>
            </w:pPr>
            <w:r>
              <w:rPr>
                <w:lang w:val="en-NZ"/>
              </w:rPr>
              <w:t>26</w:t>
            </w:r>
          </w:p>
        </w:tc>
        <w:tc>
          <w:tcPr>
            <w:tcW w:w="1333" w:type="dxa"/>
          </w:tcPr>
          <w:p w14:paraId="2EEE4942" w14:textId="77777777" w:rsidR="00FF2F23" w:rsidRDefault="00FF2F23" w:rsidP="00977FCB">
            <w:pPr>
              <w:jc w:val="center"/>
              <w:rPr>
                <w:lang w:val="en-NZ"/>
              </w:rPr>
            </w:pPr>
            <w:r>
              <w:rPr>
                <w:lang w:val="en-NZ"/>
              </w:rPr>
              <w:t>-18 -94 8</w:t>
            </w:r>
          </w:p>
        </w:tc>
      </w:tr>
      <w:tr w:rsidR="00FF2F23" w14:paraId="1F937651" w14:textId="77777777" w:rsidTr="00977FCB">
        <w:trPr>
          <w:trHeight w:val="542"/>
        </w:trPr>
        <w:tc>
          <w:tcPr>
            <w:tcW w:w="2552" w:type="dxa"/>
            <w:tcBorders>
              <w:top w:val="nil"/>
            </w:tcBorders>
          </w:tcPr>
          <w:p w14:paraId="0C51366F" w14:textId="77777777" w:rsidR="00FF2F23" w:rsidRDefault="00FF2F23" w:rsidP="00977FCB">
            <w:pPr>
              <w:rPr>
                <w:lang w:val="en-NZ"/>
              </w:rPr>
            </w:pPr>
          </w:p>
        </w:tc>
        <w:tc>
          <w:tcPr>
            <w:tcW w:w="1417" w:type="dxa"/>
          </w:tcPr>
          <w:p w14:paraId="22A1E4F7" w14:textId="77777777" w:rsidR="00FF2F23" w:rsidRDefault="00FF2F23" w:rsidP="00977FCB">
            <w:pPr>
              <w:jc w:val="center"/>
              <w:rPr>
                <w:lang w:val="en-NZ"/>
              </w:rPr>
            </w:pPr>
            <w:r>
              <w:rPr>
                <w:lang w:val="en-NZ"/>
              </w:rPr>
              <w:t>right</w:t>
            </w:r>
          </w:p>
        </w:tc>
        <w:tc>
          <w:tcPr>
            <w:tcW w:w="1276" w:type="dxa"/>
          </w:tcPr>
          <w:p w14:paraId="37D9AAC0" w14:textId="77777777" w:rsidR="00FF2F23" w:rsidRDefault="00FF2F23" w:rsidP="00977FCB">
            <w:pPr>
              <w:jc w:val="center"/>
              <w:rPr>
                <w:lang w:val="en-NZ"/>
              </w:rPr>
            </w:pPr>
            <w:r>
              <w:rPr>
                <w:lang w:val="en-NZ"/>
              </w:rPr>
              <w:t>5.11</w:t>
            </w:r>
          </w:p>
        </w:tc>
        <w:tc>
          <w:tcPr>
            <w:tcW w:w="1818" w:type="dxa"/>
          </w:tcPr>
          <w:p w14:paraId="34786B7B" w14:textId="77777777" w:rsidR="00FF2F23" w:rsidRDefault="00FF2F23" w:rsidP="00977FCB">
            <w:pPr>
              <w:jc w:val="center"/>
              <w:rPr>
                <w:lang w:val="en-NZ"/>
              </w:rPr>
            </w:pPr>
            <w:r>
              <w:rPr>
                <w:lang w:val="en-NZ"/>
              </w:rPr>
              <w:t>.005</w:t>
            </w:r>
          </w:p>
        </w:tc>
        <w:tc>
          <w:tcPr>
            <w:tcW w:w="952" w:type="dxa"/>
          </w:tcPr>
          <w:p w14:paraId="0AC01E76" w14:textId="77777777" w:rsidR="00FF2F23" w:rsidRDefault="00FF2F23" w:rsidP="00977FCB">
            <w:pPr>
              <w:jc w:val="center"/>
              <w:rPr>
                <w:lang w:val="en-NZ"/>
              </w:rPr>
            </w:pPr>
            <w:r>
              <w:rPr>
                <w:lang w:val="en-NZ"/>
              </w:rPr>
              <w:t>214</w:t>
            </w:r>
          </w:p>
        </w:tc>
        <w:tc>
          <w:tcPr>
            <w:tcW w:w="1333" w:type="dxa"/>
          </w:tcPr>
          <w:p w14:paraId="075D4101" w14:textId="77777777" w:rsidR="00FF2F23" w:rsidRDefault="00FF2F23" w:rsidP="00977FCB">
            <w:pPr>
              <w:jc w:val="center"/>
              <w:rPr>
                <w:lang w:val="en-NZ"/>
              </w:rPr>
            </w:pPr>
            <w:r>
              <w:rPr>
                <w:lang w:val="en-NZ"/>
              </w:rPr>
              <w:t>16 -92 8</w:t>
            </w:r>
          </w:p>
        </w:tc>
      </w:tr>
      <w:tr w:rsidR="00FF2F23" w14:paraId="4D0C1A30" w14:textId="77777777" w:rsidTr="00977FCB">
        <w:trPr>
          <w:trHeight w:val="542"/>
        </w:trPr>
        <w:tc>
          <w:tcPr>
            <w:tcW w:w="2552" w:type="dxa"/>
          </w:tcPr>
          <w:p w14:paraId="772EC8AE" w14:textId="77777777" w:rsidR="00FF2F23" w:rsidRDefault="00FF2F23" w:rsidP="00977FCB">
            <w:pPr>
              <w:rPr>
                <w:lang w:val="en-NZ"/>
              </w:rPr>
            </w:pPr>
            <w:r>
              <w:rPr>
                <w:lang w:val="en-NZ"/>
              </w:rPr>
              <w:t>anterior insula</w:t>
            </w:r>
          </w:p>
        </w:tc>
        <w:tc>
          <w:tcPr>
            <w:tcW w:w="1417" w:type="dxa"/>
          </w:tcPr>
          <w:p w14:paraId="58D5B172" w14:textId="77777777" w:rsidR="00FF2F23" w:rsidRDefault="00FF2F23" w:rsidP="00977FCB">
            <w:pPr>
              <w:jc w:val="center"/>
              <w:rPr>
                <w:lang w:val="en-NZ"/>
              </w:rPr>
            </w:pPr>
            <w:r>
              <w:rPr>
                <w:lang w:val="en-NZ"/>
              </w:rPr>
              <w:t>right</w:t>
            </w:r>
          </w:p>
        </w:tc>
        <w:tc>
          <w:tcPr>
            <w:tcW w:w="1276" w:type="dxa"/>
          </w:tcPr>
          <w:p w14:paraId="19055488" w14:textId="77777777" w:rsidR="00FF2F23" w:rsidRDefault="00FF2F23" w:rsidP="00977FCB">
            <w:pPr>
              <w:jc w:val="center"/>
              <w:rPr>
                <w:lang w:val="en-NZ"/>
              </w:rPr>
            </w:pPr>
            <w:r>
              <w:rPr>
                <w:lang w:val="en-NZ"/>
              </w:rPr>
              <w:t>5.06</w:t>
            </w:r>
          </w:p>
        </w:tc>
        <w:tc>
          <w:tcPr>
            <w:tcW w:w="1818" w:type="dxa"/>
          </w:tcPr>
          <w:p w14:paraId="7C88B161" w14:textId="77777777" w:rsidR="00FF2F23" w:rsidRDefault="00FF2F23" w:rsidP="00977FCB">
            <w:pPr>
              <w:jc w:val="center"/>
              <w:rPr>
                <w:lang w:val="en-NZ"/>
              </w:rPr>
            </w:pPr>
            <w:r>
              <w:rPr>
                <w:lang w:val="en-NZ"/>
              </w:rPr>
              <w:t>.406</w:t>
            </w:r>
          </w:p>
        </w:tc>
        <w:tc>
          <w:tcPr>
            <w:tcW w:w="952" w:type="dxa"/>
          </w:tcPr>
          <w:p w14:paraId="2309DD7C" w14:textId="77777777" w:rsidR="00FF2F23" w:rsidRDefault="00FF2F23" w:rsidP="00977FCB">
            <w:pPr>
              <w:jc w:val="center"/>
              <w:rPr>
                <w:lang w:val="en-NZ"/>
              </w:rPr>
            </w:pPr>
            <w:r>
              <w:rPr>
                <w:lang w:val="en-NZ"/>
              </w:rPr>
              <w:t>60</w:t>
            </w:r>
          </w:p>
        </w:tc>
        <w:tc>
          <w:tcPr>
            <w:tcW w:w="1333" w:type="dxa"/>
          </w:tcPr>
          <w:p w14:paraId="4C82B2A4" w14:textId="77777777" w:rsidR="00FF2F23" w:rsidRDefault="00FF2F23" w:rsidP="00977FCB">
            <w:pPr>
              <w:jc w:val="center"/>
              <w:rPr>
                <w:lang w:val="en-NZ"/>
              </w:rPr>
            </w:pPr>
            <w:r>
              <w:rPr>
                <w:lang w:val="en-NZ"/>
              </w:rPr>
              <w:t>28 16 -18</w:t>
            </w:r>
          </w:p>
        </w:tc>
      </w:tr>
      <w:tr w:rsidR="00FF2F23" w14:paraId="18EC1C57" w14:textId="77777777" w:rsidTr="00977FCB">
        <w:trPr>
          <w:trHeight w:val="542"/>
        </w:trPr>
        <w:tc>
          <w:tcPr>
            <w:tcW w:w="2552" w:type="dxa"/>
          </w:tcPr>
          <w:p w14:paraId="645590C2" w14:textId="77777777" w:rsidR="00FF2F23" w:rsidRDefault="00FF2F23" w:rsidP="00977FCB">
            <w:pPr>
              <w:rPr>
                <w:lang w:val="en-NZ"/>
              </w:rPr>
            </w:pPr>
            <w:r>
              <w:rPr>
                <w:lang w:val="en-NZ"/>
              </w:rPr>
              <w:t>middle temporal gyrus</w:t>
            </w:r>
          </w:p>
        </w:tc>
        <w:tc>
          <w:tcPr>
            <w:tcW w:w="1417" w:type="dxa"/>
          </w:tcPr>
          <w:p w14:paraId="419F3CD7" w14:textId="77777777" w:rsidR="00FF2F23" w:rsidRDefault="00FF2F23" w:rsidP="00977FCB">
            <w:pPr>
              <w:jc w:val="center"/>
              <w:rPr>
                <w:lang w:val="en-NZ"/>
              </w:rPr>
            </w:pPr>
            <w:r>
              <w:rPr>
                <w:lang w:val="en-NZ"/>
              </w:rPr>
              <w:t>right</w:t>
            </w:r>
          </w:p>
        </w:tc>
        <w:tc>
          <w:tcPr>
            <w:tcW w:w="1276" w:type="dxa"/>
          </w:tcPr>
          <w:p w14:paraId="14EDE032" w14:textId="77777777" w:rsidR="00FF2F23" w:rsidRDefault="00FF2F23" w:rsidP="00977FCB">
            <w:pPr>
              <w:jc w:val="center"/>
              <w:rPr>
                <w:lang w:val="en-NZ"/>
              </w:rPr>
            </w:pPr>
            <w:r>
              <w:rPr>
                <w:lang w:val="en-NZ"/>
              </w:rPr>
              <w:t>4.94</w:t>
            </w:r>
          </w:p>
        </w:tc>
        <w:tc>
          <w:tcPr>
            <w:tcW w:w="1818" w:type="dxa"/>
          </w:tcPr>
          <w:p w14:paraId="04BE9AB6" w14:textId="77777777" w:rsidR="00FF2F23" w:rsidRDefault="00FF2F23" w:rsidP="00977FCB">
            <w:pPr>
              <w:jc w:val="center"/>
              <w:rPr>
                <w:lang w:val="en-NZ"/>
              </w:rPr>
            </w:pPr>
            <w:r>
              <w:rPr>
                <w:lang w:val="en-NZ"/>
              </w:rPr>
              <w:t>.470</w:t>
            </w:r>
          </w:p>
        </w:tc>
        <w:tc>
          <w:tcPr>
            <w:tcW w:w="952" w:type="dxa"/>
          </w:tcPr>
          <w:p w14:paraId="1F41E29B" w14:textId="77777777" w:rsidR="00FF2F23" w:rsidRDefault="00FF2F23" w:rsidP="00977FCB">
            <w:pPr>
              <w:jc w:val="center"/>
              <w:rPr>
                <w:lang w:val="en-NZ"/>
              </w:rPr>
            </w:pPr>
            <w:r>
              <w:rPr>
                <w:lang w:val="en-NZ"/>
              </w:rPr>
              <w:t>55</w:t>
            </w:r>
          </w:p>
        </w:tc>
        <w:tc>
          <w:tcPr>
            <w:tcW w:w="1333" w:type="dxa"/>
          </w:tcPr>
          <w:p w14:paraId="3D9F0769" w14:textId="77777777" w:rsidR="00FF2F23" w:rsidRDefault="00FF2F23" w:rsidP="00977FCB">
            <w:pPr>
              <w:jc w:val="center"/>
              <w:rPr>
                <w:lang w:val="en-NZ"/>
              </w:rPr>
            </w:pPr>
            <w:r>
              <w:rPr>
                <w:lang w:val="en-NZ"/>
              </w:rPr>
              <w:t>52 -28 -8</w:t>
            </w:r>
          </w:p>
        </w:tc>
      </w:tr>
      <w:tr w:rsidR="00FF2F23" w14:paraId="5DF72EBC" w14:textId="77777777" w:rsidTr="00977FCB">
        <w:trPr>
          <w:trHeight w:val="542"/>
        </w:trPr>
        <w:tc>
          <w:tcPr>
            <w:tcW w:w="2552" w:type="dxa"/>
          </w:tcPr>
          <w:p w14:paraId="3507FD3D" w14:textId="77777777" w:rsidR="00FF2F23" w:rsidRDefault="00FF2F23" w:rsidP="00977FCB">
            <w:pPr>
              <w:rPr>
                <w:lang w:val="en-NZ"/>
              </w:rPr>
            </w:pPr>
            <w:r>
              <w:rPr>
                <w:lang w:val="en-NZ"/>
              </w:rPr>
              <w:t>inferior frontal gyrus</w:t>
            </w:r>
          </w:p>
        </w:tc>
        <w:tc>
          <w:tcPr>
            <w:tcW w:w="1417" w:type="dxa"/>
          </w:tcPr>
          <w:p w14:paraId="0E8AD984" w14:textId="77777777" w:rsidR="00FF2F23" w:rsidRDefault="00FF2F23" w:rsidP="00977FCB">
            <w:pPr>
              <w:jc w:val="center"/>
              <w:rPr>
                <w:lang w:val="en-NZ"/>
              </w:rPr>
            </w:pPr>
            <w:r>
              <w:rPr>
                <w:lang w:val="en-NZ"/>
              </w:rPr>
              <w:t>right</w:t>
            </w:r>
          </w:p>
        </w:tc>
        <w:tc>
          <w:tcPr>
            <w:tcW w:w="1276" w:type="dxa"/>
          </w:tcPr>
          <w:p w14:paraId="7FC753F2" w14:textId="77777777" w:rsidR="00FF2F23" w:rsidRDefault="00FF2F23" w:rsidP="00977FCB">
            <w:pPr>
              <w:jc w:val="center"/>
              <w:rPr>
                <w:lang w:val="en-NZ"/>
              </w:rPr>
            </w:pPr>
            <w:r>
              <w:rPr>
                <w:lang w:val="en-NZ"/>
              </w:rPr>
              <w:t>4.64</w:t>
            </w:r>
          </w:p>
        </w:tc>
        <w:tc>
          <w:tcPr>
            <w:tcW w:w="1818" w:type="dxa"/>
          </w:tcPr>
          <w:p w14:paraId="1CEC778F" w14:textId="77777777" w:rsidR="00FF2F23" w:rsidRDefault="00FF2F23" w:rsidP="00977FCB">
            <w:pPr>
              <w:jc w:val="center"/>
              <w:rPr>
                <w:lang w:val="en-NZ"/>
              </w:rPr>
            </w:pPr>
            <w:r>
              <w:rPr>
                <w:lang w:val="en-NZ"/>
              </w:rPr>
              <w:t>.033</w:t>
            </w:r>
          </w:p>
        </w:tc>
        <w:tc>
          <w:tcPr>
            <w:tcW w:w="952" w:type="dxa"/>
          </w:tcPr>
          <w:p w14:paraId="36B35A2E" w14:textId="77777777" w:rsidR="00FF2F23" w:rsidRDefault="00FF2F23" w:rsidP="00977FCB">
            <w:pPr>
              <w:jc w:val="center"/>
              <w:rPr>
                <w:lang w:val="en-NZ"/>
              </w:rPr>
            </w:pPr>
            <w:r>
              <w:rPr>
                <w:lang w:val="en-NZ"/>
              </w:rPr>
              <w:t>143</w:t>
            </w:r>
          </w:p>
        </w:tc>
        <w:tc>
          <w:tcPr>
            <w:tcW w:w="1333" w:type="dxa"/>
          </w:tcPr>
          <w:p w14:paraId="19975727" w14:textId="77777777" w:rsidR="00FF2F23" w:rsidRDefault="00FF2F23" w:rsidP="00977FCB">
            <w:pPr>
              <w:jc w:val="center"/>
              <w:rPr>
                <w:lang w:val="en-NZ"/>
              </w:rPr>
            </w:pPr>
            <w:r>
              <w:rPr>
                <w:lang w:val="en-NZ"/>
              </w:rPr>
              <w:t>38 28 -4</w:t>
            </w:r>
          </w:p>
        </w:tc>
      </w:tr>
      <w:tr w:rsidR="00FF2F23" w14:paraId="44E10F28" w14:textId="77777777" w:rsidTr="00977FCB">
        <w:trPr>
          <w:trHeight w:val="542"/>
        </w:trPr>
        <w:tc>
          <w:tcPr>
            <w:tcW w:w="2552" w:type="dxa"/>
          </w:tcPr>
          <w:p w14:paraId="6EC8CBA5" w14:textId="77777777" w:rsidR="00FF2F23" w:rsidRDefault="00FF2F23" w:rsidP="00977FCB">
            <w:pPr>
              <w:rPr>
                <w:lang w:val="en-NZ"/>
              </w:rPr>
            </w:pPr>
            <w:r>
              <w:rPr>
                <w:lang w:val="en-NZ"/>
              </w:rPr>
              <w:t>calcarine cortex</w:t>
            </w:r>
          </w:p>
        </w:tc>
        <w:tc>
          <w:tcPr>
            <w:tcW w:w="1417" w:type="dxa"/>
          </w:tcPr>
          <w:p w14:paraId="2839619E" w14:textId="77777777" w:rsidR="00FF2F23" w:rsidRDefault="00FF2F23" w:rsidP="00977FCB">
            <w:pPr>
              <w:jc w:val="center"/>
              <w:rPr>
                <w:lang w:val="en-NZ"/>
              </w:rPr>
            </w:pPr>
            <w:r>
              <w:rPr>
                <w:lang w:val="en-NZ"/>
              </w:rPr>
              <w:t>left</w:t>
            </w:r>
          </w:p>
        </w:tc>
        <w:tc>
          <w:tcPr>
            <w:tcW w:w="1276" w:type="dxa"/>
          </w:tcPr>
          <w:p w14:paraId="3C62BACC" w14:textId="77777777" w:rsidR="00FF2F23" w:rsidRDefault="00FF2F23" w:rsidP="00977FCB">
            <w:pPr>
              <w:jc w:val="center"/>
              <w:rPr>
                <w:lang w:val="en-NZ"/>
              </w:rPr>
            </w:pPr>
            <w:r>
              <w:rPr>
                <w:lang w:val="en-NZ"/>
              </w:rPr>
              <w:t>4.11</w:t>
            </w:r>
          </w:p>
        </w:tc>
        <w:tc>
          <w:tcPr>
            <w:tcW w:w="1818" w:type="dxa"/>
          </w:tcPr>
          <w:p w14:paraId="32A4FA21" w14:textId="77777777" w:rsidR="00FF2F23" w:rsidRDefault="00FF2F23" w:rsidP="00977FCB">
            <w:pPr>
              <w:jc w:val="center"/>
              <w:rPr>
                <w:lang w:val="en-NZ"/>
              </w:rPr>
            </w:pPr>
            <w:r>
              <w:rPr>
                <w:lang w:val="en-NZ"/>
              </w:rPr>
              <w:t>.762</w:t>
            </w:r>
          </w:p>
        </w:tc>
        <w:tc>
          <w:tcPr>
            <w:tcW w:w="952" w:type="dxa"/>
          </w:tcPr>
          <w:p w14:paraId="7E1C8B8B" w14:textId="77777777" w:rsidR="00FF2F23" w:rsidRDefault="00FF2F23" w:rsidP="00977FCB">
            <w:pPr>
              <w:jc w:val="center"/>
              <w:rPr>
                <w:lang w:val="en-NZ"/>
              </w:rPr>
            </w:pPr>
            <w:r>
              <w:rPr>
                <w:lang w:val="en-NZ"/>
              </w:rPr>
              <w:t>36</w:t>
            </w:r>
          </w:p>
        </w:tc>
        <w:tc>
          <w:tcPr>
            <w:tcW w:w="1333" w:type="dxa"/>
          </w:tcPr>
          <w:p w14:paraId="28223F3F" w14:textId="77777777" w:rsidR="00FF2F23" w:rsidRDefault="00FF2F23" w:rsidP="00977FCB">
            <w:pPr>
              <w:jc w:val="center"/>
              <w:rPr>
                <w:lang w:val="en-NZ"/>
              </w:rPr>
            </w:pPr>
            <w:r>
              <w:rPr>
                <w:lang w:val="en-NZ"/>
              </w:rPr>
              <w:t>-8 -88 2</w:t>
            </w:r>
          </w:p>
        </w:tc>
      </w:tr>
      <w:tr w:rsidR="00FF2F23" w14:paraId="0389BB1E" w14:textId="77777777" w:rsidTr="00977FCB">
        <w:trPr>
          <w:trHeight w:val="542"/>
        </w:trPr>
        <w:tc>
          <w:tcPr>
            <w:tcW w:w="2552" w:type="dxa"/>
          </w:tcPr>
          <w:p w14:paraId="090F3F03" w14:textId="77777777" w:rsidR="00FF2F23" w:rsidRDefault="00FF2F23" w:rsidP="00977FCB">
            <w:pPr>
              <w:rPr>
                <w:lang w:val="en-NZ"/>
              </w:rPr>
            </w:pPr>
            <w:r>
              <w:rPr>
                <w:lang w:val="en-NZ"/>
              </w:rPr>
              <w:t>posterior orbital gyrus</w:t>
            </w:r>
          </w:p>
        </w:tc>
        <w:tc>
          <w:tcPr>
            <w:tcW w:w="1417" w:type="dxa"/>
          </w:tcPr>
          <w:p w14:paraId="28F10286" w14:textId="77777777" w:rsidR="00FF2F23" w:rsidRDefault="00FF2F23" w:rsidP="00977FCB">
            <w:pPr>
              <w:jc w:val="center"/>
              <w:rPr>
                <w:lang w:val="en-NZ"/>
              </w:rPr>
            </w:pPr>
            <w:r>
              <w:rPr>
                <w:lang w:val="en-NZ"/>
              </w:rPr>
              <w:t>left</w:t>
            </w:r>
          </w:p>
        </w:tc>
        <w:tc>
          <w:tcPr>
            <w:tcW w:w="1276" w:type="dxa"/>
          </w:tcPr>
          <w:p w14:paraId="40FA9D81" w14:textId="77777777" w:rsidR="00FF2F23" w:rsidRDefault="00FF2F23" w:rsidP="00977FCB">
            <w:pPr>
              <w:jc w:val="center"/>
              <w:rPr>
                <w:lang w:val="en-NZ"/>
              </w:rPr>
            </w:pPr>
            <w:r>
              <w:rPr>
                <w:lang w:val="en-NZ"/>
              </w:rPr>
              <w:t>4.01</w:t>
            </w:r>
          </w:p>
        </w:tc>
        <w:tc>
          <w:tcPr>
            <w:tcW w:w="1818" w:type="dxa"/>
          </w:tcPr>
          <w:p w14:paraId="69793AFF" w14:textId="77777777" w:rsidR="00FF2F23" w:rsidRDefault="00FF2F23" w:rsidP="00977FCB">
            <w:pPr>
              <w:jc w:val="center"/>
              <w:rPr>
                <w:lang w:val="en-NZ"/>
              </w:rPr>
            </w:pPr>
            <w:r>
              <w:rPr>
                <w:lang w:val="en-NZ"/>
              </w:rPr>
              <w:t>.730</w:t>
            </w:r>
          </w:p>
        </w:tc>
        <w:tc>
          <w:tcPr>
            <w:tcW w:w="952" w:type="dxa"/>
          </w:tcPr>
          <w:p w14:paraId="6AD9405F" w14:textId="77777777" w:rsidR="00FF2F23" w:rsidRDefault="00FF2F23" w:rsidP="00977FCB">
            <w:pPr>
              <w:jc w:val="center"/>
              <w:rPr>
                <w:lang w:val="en-NZ"/>
              </w:rPr>
            </w:pPr>
            <w:r>
              <w:rPr>
                <w:lang w:val="en-NZ"/>
              </w:rPr>
              <w:t>38</w:t>
            </w:r>
          </w:p>
        </w:tc>
        <w:tc>
          <w:tcPr>
            <w:tcW w:w="1333" w:type="dxa"/>
          </w:tcPr>
          <w:p w14:paraId="2B876065" w14:textId="77777777" w:rsidR="00FF2F23" w:rsidRDefault="00FF2F23" w:rsidP="00977FCB">
            <w:pPr>
              <w:jc w:val="center"/>
              <w:rPr>
                <w:lang w:val="en-NZ"/>
              </w:rPr>
            </w:pPr>
            <w:r>
              <w:rPr>
                <w:lang w:val="en-NZ"/>
              </w:rPr>
              <w:t>-32 24 -16</w:t>
            </w:r>
          </w:p>
        </w:tc>
      </w:tr>
      <w:tr w:rsidR="00FF2F23" w14:paraId="7E4FA767" w14:textId="77777777" w:rsidTr="00977FCB">
        <w:trPr>
          <w:trHeight w:val="542"/>
        </w:trPr>
        <w:tc>
          <w:tcPr>
            <w:tcW w:w="2552" w:type="dxa"/>
          </w:tcPr>
          <w:p w14:paraId="55DC18C2" w14:textId="77777777" w:rsidR="00FF2F23" w:rsidRDefault="00FF2F23" w:rsidP="00977FCB">
            <w:pPr>
              <w:rPr>
                <w:lang w:val="en-NZ"/>
              </w:rPr>
            </w:pPr>
            <w:r>
              <w:rPr>
                <w:lang w:val="en-NZ"/>
              </w:rPr>
              <w:t>precuneus</w:t>
            </w:r>
          </w:p>
        </w:tc>
        <w:tc>
          <w:tcPr>
            <w:tcW w:w="1417" w:type="dxa"/>
          </w:tcPr>
          <w:p w14:paraId="77AEA06B" w14:textId="77777777" w:rsidR="00FF2F23" w:rsidRDefault="00FF2F23" w:rsidP="00977FCB">
            <w:pPr>
              <w:jc w:val="center"/>
              <w:rPr>
                <w:lang w:val="en-NZ"/>
              </w:rPr>
            </w:pPr>
            <w:r>
              <w:rPr>
                <w:lang w:val="en-NZ"/>
              </w:rPr>
              <w:t>right</w:t>
            </w:r>
          </w:p>
        </w:tc>
        <w:tc>
          <w:tcPr>
            <w:tcW w:w="1276" w:type="dxa"/>
          </w:tcPr>
          <w:p w14:paraId="014D0FD4" w14:textId="77777777" w:rsidR="00FF2F23" w:rsidRDefault="00FF2F23" w:rsidP="00977FCB">
            <w:pPr>
              <w:jc w:val="center"/>
              <w:rPr>
                <w:lang w:val="en-NZ"/>
              </w:rPr>
            </w:pPr>
            <w:r>
              <w:rPr>
                <w:lang w:val="en-NZ"/>
              </w:rPr>
              <w:t>3.69</w:t>
            </w:r>
          </w:p>
        </w:tc>
        <w:tc>
          <w:tcPr>
            <w:tcW w:w="1818" w:type="dxa"/>
          </w:tcPr>
          <w:p w14:paraId="0464DB50" w14:textId="77777777" w:rsidR="00FF2F23" w:rsidRDefault="00FF2F23" w:rsidP="00977FCB">
            <w:pPr>
              <w:jc w:val="center"/>
              <w:rPr>
                <w:lang w:val="en-NZ"/>
              </w:rPr>
            </w:pPr>
            <w:r>
              <w:rPr>
                <w:lang w:val="en-NZ"/>
              </w:rPr>
              <w:t>.808</w:t>
            </w:r>
          </w:p>
        </w:tc>
        <w:tc>
          <w:tcPr>
            <w:tcW w:w="952" w:type="dxa"/>
          </w:tcPr>
          <w:p w14:paraId="2C3E2E62" w14:textId="77777777" w:rsidR="00FF2F23" w:rsidRDefault="00FF2F23" w:rsidP="00977FCB">
            <w:pPr>
              <w:jc w:val="center"/>
              <w:rPr>
                <w:lang w:val="en-NZ"/>
              </w:rPr>
            </w:pPr>
            <w:r>
              <w:rPr>
                <w:lang w:val="en-NZ"/>
              </w:rPr>
              <w:t>33</w:t>
            </w:r>
          </w:p>
        </w:tc>
        <w:tc>
          <w:tcPr>
            <w:tcW w:w="1333" w:type="dxa"/>
          </w:tcPr>
          <w:p w14:paraId="68862BEA" w14:textId="77777777" w:rsidR="00FF2F23" w:rsidRDefault="00FF2F23" w:rsidP="00977FCB">
            <w:pPr>
              <w:jc w:val="center"/>
              <w:rPr>
                <w:lang w:val="en-NZ"/>
              </w:rPr>
            </w:pPr>
            <w:r>
              <w:rPr>
                <w:lang w:val="en-NZ"/>
              </w:rPr>
              <w:t>4 -46 48</w:t>
            </w:r>
          </w:p>
        </w:tc>
      </w:tr>
    </w:tbl>
    <w:p w14:paraId="50D61872" w14:textId="77777777" w:rsidR="00FF2F23" w:rsidRPr="00DB0B42" w:rsidRDefault="00FF2F23" w:rsidP="00FF2F23">
      <w:pPr>
        <w:rPr>
          <w:lang w:val="en-NZ"/>
        </w:rPr>
      </w:pPr>
    </w:p>
    <w:p w14:paraId="05B73E56" w14:textId="4074BB56" w:rsidR="00FF2F23" w:rsidRDefault="00FF2F23">
      <w:pPr>
        <w:rPr>
          <w:lang w:val="en-NZ"/>
        </w:rPr>
      </w:pPr>
    </w:p>
    <w:p w14:paraId="799CAAAA" w14:textId="29A8637B" w:rsidR="0029779F" w:rsidRDefault="0029779F" w:rsidP="00FF2F23">
      <w:pPr>
        <w:pStyle w:val="Heading1"/>
        <w:rPr>
          <w:lang w:val="en-NZ"/>
        </w:rPr>
      </w:pPr>
      <w:r>
        <w:rPr>
          <w:lang w:val="en-NZ"/>
        </w:rPr>
        <w:t>Supplementary analysis and results</w:t>
      </w:r>
    </w:p>
    <w:p w14:paraId="3BFD34E2" w14:textId="710EE703" w:rsidR="005C2A6A" w:rsidRPr="005C2A6A" w:rsidRDefault="005C2A6A" w:rsidP="00FF2F23">
      <w:pPr>
        <w:pStyle w:val="Heading2"/>
        <w:rPr>
          <w:lang w:val="en-NZ"/>
        </w:rPr>
      </w:pPr>
      <w:r>
        <w:rPr>
          <w:lang w:val="en-NZ"/>
        </w:rPr>
        <w:t>Computational results</w:t>
      </w:r>
    </w:p>
    <w:p w14:paraId="0A4C2B54" w14:textId="33CB1059" w:rsidR="0029779F" w:rsidRPr="00571767" w:rsidRDefault="0029779F" w:rsidP="0029779F">
      <w:pPr>
        <w:spacing w:line="360" w:lineRule="auto"/>
        <w:rPr>
          <w:rFonts w:ascii="Calibri(body)" w:hAnsi="Calibri(body)"/>
          <w:lang w:val="en-NZ"/>
        </w:rPr>
      </w:pPr>
      <w:r w:rsidRPr="00571767">
        <w:rPr>
          <w:rFonts w:ascii="Calibri(body)" w:hAnsi="Calibri(body)"/>
          <w:lang w:val="en-NZ"/>
        </w:rPr>
        <w:t>Based on the results obtained from the first model comparison and in order to more closely investigate the computational basis of empathy</w:t>
      </w:r>
      <w:r w:rsidR="00571767">
        <w:rPr>
          <w:rFonts w:ascii="Calibri(body)" w:hAnsi="Calibri(body)"/>
          <w:lang w:val="en-NZ"/>
        </w:rPr>
        <w:t>-related social closeness</w:t>
      </w:r>
      <w:r w:rsidRPr="00571767">
        <w:rPr>
          <w:rFonts w:ascii="Calibri(body)" w:hAnsi="Calibri(body)"/>
          <w:lang w:val="en-NZ"/>
        </w:rPr>
        <w:t xml:space="preserve"> sustainability, we developed a second model space. Considering the emotion reversal effect we observed on a behavioral level for empathy-based social closeness (see </w:t>
      </w:r>
      <w:r w:rsidR="004A22E0">
        <w:rPr>
          <w:rFonts w:ascii="Calibri(body)" w:hAnsi="Calibri(body)"/>
          <w:b/>
          <w:bCs/>
          <w:lang w:val="en-NZ"/>
        </w:rPr>
        <w:t>Figure S2.1.</w:t>
      </w:r>
      <w:r w:rsidR="005C7866" w:rsidRPr="00571767">
        <w:rPr>
          <w:rFonts w:ascii="Calibri(body)" w:hAnsi="Calibri(body)"/>
          <w:b/>
          <w:bCs/>
          <w:lang w:val="en-NZ"/>
        </w:rPr>
        <w:t>4</w:t>
      </w:r>
      <w:r w:rsidRPr="00571767">
        <w:rPr>
          <w:rFonts w:ascii="Calibri(body)" w:hAnsi="Calibri(body)"/>
          <w:lang w:val="en-NZ"/>
        </w:rPr>
        <w:t xml:space="preserve">), we tested, whether the individual recalibration of the outcome value in these two groups depended on either the condition (treatment vs. </w:t>
      </w:r>
      <w:r w:rsidR="003F4F97">
        <w:rPr>
          <w:rFonts w:ascii="Calibri(body)" w:hAnsi="Calibri(body)"/>
          <w:lang w:val="en-NZ"/>
        </w:rPr>
        <w:t>control</w:t>
      </w:r>
      <w:r w:rsidRPr="00571767">
        <w:rPr>
          <w:rFonts w:ascii="Calibri(body)" w:hAnsi="Calibri(body)"/>
          <w:lang w:val="en-NZ"/>
        </w:rPr>
        <w:t xml:space="preserve">), block (block 1 vs. block 2) or both. The second model space hence comprised four different models either assuming only one general recalibration parameter </w:t>
      </w:r>
      <w:r w:rsidRPr="00571767">
        <w:rPr>
          <w:rFonts w:ascii="Calibri" w:hAnsi="Calibri" w:cs="Calibri"/>
          <w:lang w:val="en-NZ"/>
        </w:rPr>
        <w:t>ω</w:t>
      </w:r>
      <w:r w:rsidRPr="00571767">
        <w:rPr>
          <w:rFonts w:ascii="Calibri(body)" w:hAnsi="Calibri(body)"/>
          <w:lang w:val="en-NZ"/>
        </w:rPr>
        <w:t xml:space="preserve">, assuming condition specific recalibration parameters </w:t>
      </w:r>
      <w:r w:rsidRPr="00571767">
        <w:rPr>
          <w:rFonts w:ascii="Calibri" w:hAnsi="Calibri" w:cs="Calibri"/>
          <w:lang w:val="en-NZ"/>
        </w:rPr>
        <w:t>ω</w:t>
      </w:r>
      <w:r w:rsidRPr="00571767">
        <w:rPr>
          <w:rFonts w:ascii="Calibri(body)" w:hAnsi="Calibri(body)"/>
          <w:vertAlign w:val="subscript"/>
          <w:lang w:val="en-NZ"/>
        </w:rPr>
        <w:t>treatment</w:t>
      </w:r>
      <w:r w:rsidRPr="00571767">
        <w:rPr>
          <w:rFonts w:ascii="Calibri(body)" w:hAnsi="Calibri(body)"/>
          <w:lang w:val="en-NZ"/>
        </w:rPr>
        <w:t xml:space="preserve"> and </w:t>
      </w:r>
      <w:r w:rsidRPr="00571767">
        <w:rPr>
          <w:rFonts w:ascii="Calibri" w:hAnsi="Calibri" w:cs="Calibri"/>
          <w:lang w:val="en-NZ"/>
        </w:rPr>
        <w:t>ω</w:t>
      </w:r>
      <w:r w:rsidR="003F4F97">
        <w:rPr>
          <w:rFonts w:ascii="Calibri(body)" w:hAnsi="Calibri(body)"/>
          <w:vertAlign w:val="subscript"/>
          <w:lang w:val="en-NZ"/>
        </w:rPr>
        <w:t>control</w:t>
      </w:r>
      <w:r w:rsidRPr="00571767">
        <w:rPr>
          <w:rFonts w:ascii="Calibri(body)" w:hAnsi="Calibri(body)"/>
          <w:lang w:val="en-NZ"/>
        </w:rPr>
        <w:t xml:space="preserve">, assuming block-specific recalibration parameters </w:t>
      </w:r>
      <w:r w:rsidRPr="00571767">
        <w:rPr>
          <w:rFonts w:ascii="Calibri" w:hAnsi="Calibri" w:cs="Calibri"/>
          <w:lang w:val="en-NZ"/>
        </w:rPr>
        <w:t>ω</w:t>
      </w:r>
      <w:r w:rsidRPr="00571767">
        <w:rPr>
          <w:rFonts w:ascii="Calibri(body)" w:hAnsi="Calibri(body)"/>
          <w:vertAlign w:val="subscript"/>
          <w:lang w:val="en-NZ"/>
        </w:rPr>
        <w:t>block 1</w:t>
      </w:r>
      <w:r w:rsidRPr="00571767">
        <w:rPr>
          <w:rFonts w:ascii="Calibri(body)" w:hAnsi="Calibri(body)"/>
          <w:lang w:val="en-NZ"/>
        </w:rPr>
        <w:t xml:space="preserve"> and </w:t>
      </w:r>
      <w:r w:rsidRPr="00571767">
        <w:rPr>
          <w:rFonts w:ascii="Calibri" w:hAnsi="Calibri" w:cs="Calibri"/>
          <w:lang w:val="en-NZ"/>
        </w:rPr>
        <w:t>ω</w:t>
      </w:r>
      <w:r w:rsidRPr="00571767">
        <w:rPr>
          <w:rFonts w:ascii="Calibri(body)" w:hAnsi="Calibri(body)"/>
          <w:vertAlign w:val="subscript"/>
          <w:lang w:val="en-NZ"/>
        </w:rPr>
        <w:t>block 2</w:t>
      </w:r>
      <w:r w:rsidRPr="00571767">
        <w:rPr>
          <w:rFonts w:ascii="Calibri(body)" w:hAnsi="Calibri(body)"/>
          <w:lang w:val="en-NZ"/>
        </w:rPr>
        <w:t xml:space="preserve">, or assuming condition- and block-specific recalibration parameters </w:t>
      </w:r>
      <w:r w:rsidRPr="00571767">
        <w:rPr>
          <w:rFonts w:ascii="Calibri" w:hAnsi="Calibri" w:cs="Calibri"/>
          <w:lang w:val="en-NZ"/>
        </w:rPr>
        <w:t>ω</w:t>
      </w:r>
      <w:r w:rsidRPr="00571767">
        <w:rPr>
          <w:rFonts w:ascii="Calibri(body)" w:hAnsi="Calibri(body)"/>
          <w:vertAlign w:val="subscript"/>
          <w:lang w:val="en-NZ"/>
        </w:rPr>
        <w:t>treat1</w:t>
      </w:r>
      <w:r w:rsidRPr="00571767">
        <w:rPr>
          <w:rFonts w:ascii="Calibri(body)" w:hAnsi="Calibri(body)"/>
          <w:lang w:val="en-NZ"/>
        </w:rPr>
        <w:t xml:space="preserve">, </w:t>
      </w:r>
      <w:r w:rsidRPr="00571767">
        <w:rPr>
          <w:rFonts w:ascii="Calibri" w:hAnsi="Calibri" w:cs="Calibri"/>
          <w:lang w:val="en-NZ"/>
        </w:rPr>
        <w:t>ω</w:t>
      </w:r>
      <w:r w:rsidRPr="00571767">
        <w:rPr>
          <w:rFonts w:ascii="Calibri(body)" w:hAnsi="Calibri(body)"/>
          <w:vertAlign w:val="subscript"/>
          <w:lang w:val="en-NZ"/>
        </w:rPr>
        <w:t>treat2</w:t>
      </w:r>
      <w:r w:rsidRPr="00571767">
        <w:rPr>
          <w:rFonts w:ascii="Calibri(body)" w:hAnsi="Calibri(body)"/>
          <w:lang w:val="en-NZ"/>
        </w:rPr>
        <w:t xml:space="preserve">, </w:t>
      </w:r>
      <w:r w:rsidRPr="00571767">
        <w:rPr>
          <w:rFonts w:ascii="Calibri" w:hAnsi="Calibri" w:cs="Calibri"/>
          <w:lang w:val="en-NZ"/>
        </w:rPr>
        <w:t>ω</w:t>
      </w:r>
      <w:r w:rsidR="003F4F97">
        <w:rPr>
          <w:rFonts w:ascii="Calibri(body)" w:hAnsi="Calibri(body)"/>
          <w:vertAlign w:val="subscript"/>
          <w:lang w:val="en-NZ"/>
        </w:rPr>
        <w:t>control</w:t>
      </w:r>
      <w:r w:rsidRPr="00571767">
        <w:rPr>
          <w:rFonts w:ascii="Calibri(body)" w:hAnsi="Calibri(body)"/>
          <w:vertAlign w:val="subscript"/>
          <w:lang w:val="en-NZ"/>
        </w:rPr>
        <w:t>1</w:t>
      </w:r>
      <w:r w:rsidRPr="00571767">
        <w:rPr>
          <w:rFonts w:ascii="Calibri(body)" w:hAnsi="Calibri(body)"/>
          <w:lang w:val="en-NZ"/>
        </w:rPr>
        <w:t xml:space="preserve"> and </w:t>
      </w:r>
      <w:r w:rsidRPr="00571767">
        <w:rPr>
          <w:rFonts w:ascii="Calibri" w:hAnsi="Calibri" w:cs="Calibri"/>
          <w:lang w:val="en-NZ"/>
        </w:rPr>
        <w:t>ω</w:t>
      </w:r>
      <w:r w:rsidR="003F4F97">
        <w:rPr>
          <w:rFonts w:ascii="Calibri(body)" w:hAnsi="Calibri(body)"/>
          <w:vertAlign w:val="subscript"/>
          <w:lang w:val="en-NZ"/>
        </w:rPr>
        <w:t>control</w:t>
      </w:r>
      <w:r w:rsidRPr="00571767">
        <w:rPr>
          <w:rFonts w:ascii="Calibri(body)" w:hAnsi="Calibri(body)"/>
          <w:vertAlign w:val="subscript"/>
          <w:lang w:val="en-NZ"/>
        </w:rPr>
        <w:t>2</w:t>
      </w:r>
      <w:r w:rsidRPr="00571767">
        <w:rPr>
          <w:rFonts w:ascii="Calibri(body)" w:hAnsi="Calibri(body)"/>
          <w:lang w:val="en-NZ"/>
        </w:rPr>
        <w:t>.</w:t>
      </w:r>
    </w:p>
    <w:p w14:paraId="2726FAD3" w14:textId="77777777" w:rsidR="0029779F" w:rsidRDefault="0029779F" w:rsidP="0029779F">
      <w:pPr>
        <w:spacing w:line="360" w:lineRule="auto"/>
        <w:jc w:val="center"/>
        <w:rPr>
          <w:lang w:val="en-US"/>
        </w:rPr>
      </w:pPr>
      <w:r>
        <w:rPr>
          <w:rFonts w:ascii="Calibri(body)" w:hAnsi="Calibri(body)"/>
          <w:noProof/>
          <w:sz w:val="24"/>
          <w:szCs w:val="24"/>
          <w:lang w:eastAsia="de-DE"/>
        </w:rPr>
        <w:lastRenderedPageBreak/>
        <w:drawing>
          <wp:inline distT="0" distB="0" distL="0" distR="0" wp14:anchorId="0242C8D3" wp14:editId="571EF1E3">
            <wp:extent cx="5182235" cy="3502660"/>
            <wp:effectExtent l="0" t="0" r="0" b="254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82235" cy="3502660"/>
                    </a:xfrm>
                    <a:prstGeom prst="rect">
                      <a:avLst/>
                    </a:prstGeom>
                  </pic:spPr>
                </pic:pic>
              </a:graphicData>
            </a:graphic>
          </wp:inline>
        </w:drawing>
      </w:r>
    </w:p>
    <w:p w14:paraId="1D714B2B" w14:textId="5C44062A" w:rsidR="0029779F" w:rsidRDefault="004A22E0" w:rsidP="0029779F">
      <w:pPr>
        <w:spacing w:line="360" w:lineRule="auto"/>
        <w:rPr>
          <w:lang w:val="en-US"/>
        </w:rPr>
      </w:pPr>
      <w:r>
        <w:rPr>
          <w:b/>
          <w:bCs/>
          <w:lang w:val="en-US"/>
        </w:rPr>
        <w:t>Figure S2.1.</w:t>
      </w:r>
      <w:r w:rsidR="0029779F">
        <w:rPr>
          <w:b/>
          <w:bCs/>
          <w:lang w:val="en-US"/>
        </w:rPr>
        <w:t>4</w:t>
      </w:r>
      <w:r w:rsidR="0029779F">
        <w:rPr>
          <w:lang w:val="en-US"/>
        </w:rPr>
        <w:t>. Model space II. In order to test whether recalibration of the feedback can explain the emotion reversal effect in the two empathy groups, we conducted Bayesian model comparison using a second model space. (</w:t>
      </w:r>
      <w:r w:rsidR="0029779F" w:rsidRPr="004C2A02">
        <w:rPr>
          <w:b/>
          <w:bCs/>
          <w:lang w:val="en-US"/>
        </w:rPr>
        <w:t>A</w:t>
      </w:r>
      <w:r w:rsidR="0029779F">
        <w:rPr>
          <w:lang w:val="en-US"/>
        </w:rPr>
        <w:t>) The first model corresponds to the third model in model space I and allows for one general recalibration parameter. (</w:t>
      </w:r>
      <w:r w:rsidR="0029779F" w:rsidRPr="004C2A02">
        <w:rPr>
          <w:b/>
          <w:bCs/>
          <w:lang w:val="en-US"/>
        </w:rPr>
        <w:t>B</w:t>
      </w:r>
      <w:r w:rsidR="0029779F">
        <w:rPr>
          <w:lang w:val="en-US"/>
        </w:rPr>
        <w:t xml:space="preserve">) The second model assumes different recalibration values for the treatment and the </w:t>
      </w:r>
      <w:r w:rsidR="003F4F97">
        <w:rPr>
          <w:lang w:val="en-US"/>
        </w:rPr>
        <w:t>control</w:t>
      </w:r>
      <w:r w:rsidR="00946D78">
        <w:rPr>
          <w:lang w:val="en-US"/>
        </w:rPr>
        <w:t xml:space="preserve"> condition</w:t>
      </w:r>
      <w:r w:rsidR="0029779F">
        <w:rPr>
          <w:lang w:val="en-US"/>
        </w:rPr>
        <w:t>. (</w:t>
      </w:r>
      <w:r w:rsidR="0029779F" w:rsidRPr="004C2A02">
        <w:rPr>
          <w:b/>
          <w:bCs/>
          <w:lang w:val="en-US"/>
        </w:rPr>
        <w:t>C</w:t>
      </w:r>
      <w:r w:rsidR="0029779F">
        <w:rPr>
          <w:lang w:val="en-US"/>
        </w:rPr>
        <w:t>) The third model assumes different recalibration values for block 1 and block 2 in both conditions, and (</w:t>
      </w:r>
      <w:r w:rsidR="0029779F" w:rsidRPr="001B07CB">
        <w:rPr>
          <w:b/>
          <w:bCs/>
          <w:lang w:val="en-US"/>
        </w:rPr>
        <w:t>D</w:t>
      </w:r>
      <w:r w:rsidR="0029779F">
        <w:rPr>
          <w:lang w:val="en-US"/>
        </w:rPr>
        <w:t xml:space="preserve">) the fourth model assumes different recalibration values for block 1 and 2 in the treatment condition and block 1 and 2 in the </w:t>
      </w:r>
      <w:r w:rsidR="003F4F97">
        <w:rPr>
          <w:lang w:val="en-US"/>
        </w:rPr>
        <w:t>control</w:t>
      </w:r>
      <w:r w:rsidR="00946D78">
        <w:rPr>
          <w:lang w:val="en-US"/>
        </w:rPr>
        <w:t xml:space="preserve"> condition</w:t>
      </w:r>
      <w:r w:rsidR="0029779F">
        <w:rPr>
          <w:lang w:val="en-US"/>
        </w:rPr>
        <w:t>.</w:t>
      </w:r>
    </w:p>
    <w:p w14:paraId="2526F470" w14:textId="7BA6B693" w:rsidR="000B3D13" w:rsidRDefault="00DC7D1A" w:rsidP="000B3D13">
      <w:pPr>
        <w:spacing w:after="0" w:line="360" w:lineRule="auto"/>
        <w:rPr>
          <w:lang w:val="en-NZ"/>
        </w:rPr>
      </w:pPr>
      <w:r>
        <w:rPr>
          <w:lang w:val="en-US"/>
        </w:rPr>
        <w:t>W</w:t>
      </w:r>
      <w:r w:rsidR="000B3D13">
        <w:rPr>
          <w:lang w:val="en-NZ"/>
        </w:rPr>
        <w:t xml:space="preserve">e hypothesized that the </w:t>
      </w:r>
      <w:r>
        <w:rPr>
          <w:lang w:val="en-NZ"/>
        </w:rPr>
        <w:t>sustained closeness in the extinction block</w:t>
      </w:r>
      <w:r w:rsidR="000B3D13">
        <w:rPr>
          <w:lang w:val="en-NZ"/>
        </w:rPr>
        <w:t xml:space="preserve"> may be mechanistically subserved by a reversal of the respective feedback value for reinforced and non-reinforced trials (i.e., non-reinforced trials actually become the reinforced trials in block 2 of the treatment condition). Such a reversal should entail a large recalibration of the feedback value in block 2 of the treatment condition, since the larger the recalibration value </w:t>
      </w:r>
      <w:r w:rsidR="000B3D13">
        <w:rPr>
          <w:rFonts w:cstheme="minorHAnsi"/>
          <w:lang w:val="en-NZ"/>
        </w:rPr>
        <w:t>ω</w:t>
      </w:r>
      <w:r w:rsidR="000B3D13">
        <w:rPr>
          <w:lang w:val="en-NZ"/>
        </w:rPr>
        <w:t xml:space="preserve">, the more the feedback value of reinforced trials moves closer to 0 (i.e., the original value of non-reinforced trials), and the more the feedback value of non-reinforced trials moves closer to 1 (i.e., the original value of reinforced trials, see </w:t>
      </w:r>
      <w:r w:rsidR="000B3D13" w:rsidRPr="001D3564">
        <w:rPr>
          <w:b/>
          <w:bCs/>
          <w:lang w:val="en-NZ"/>
        </w:rPr>
        <w:t>Equation 4</w:t>
      </w:r>
      <w:r w:rsidR="000B3D13">
        <w:rPr>
          <w:lang w:val="en-NZ"/>
        </w:rPr>
        <w:t xml:space="preserve"> in the methods section). Hence, it is plausible to assume, that the extent of recalibration may be large in block 2 of the treatment condition, but small in block 1 of the treatment condition. No such differentiation should be observed for the </w:t>
      </w:r>
      <w:r w:rsidR="003F4F97">
        <w:rPr>
          <w:lang w:val="en-NZ"/>
        </w:rPr>
        <w:t>control</w:t>
      </w:r>
      <w:r w:rsidR="00946D78">
        <w:rPr>
          <w:lang w:val="en-NZ"/>
        </w:rPr>
        <w:t xml:space="preserve"> condition</w:t>
      </w:r>
      <w:r w:rsidR="000B3D13">
        <w:rPr>
          <w:lang w:val="en-NZ"/>
        </w:rPr>
        <w:t>.</w:t>
      </w:r>
    </w:p>
    <w:p w14:paraId="627C3E6F" w14:textId="6CDB11EF" w:rsidR="000B3D13" w:rsidRPr="00C96C8F" w:rsidRDefault="000B3D13" w:rsidP="000B3D13">
      <w:pPr>
        <w:spacing w:after="0" w:line="360" w:lineRule="auto"/>
        <w:rPr>
          <w:lang w:val="en-US"/>
        </w:rPr>
      </w:pPr>
      <w:r>
        <w:rPr>
          <w:lang w:val="en-NZ"/>
        </w:rPr>
        <w:t>In order to test this hypothesis, we tested which out of four new models best describe</w:t>
      </w:r>
      <w:r w:rsidR="00222A23">
        <w:rPr>
          <w:lang w:val="en-NZ"/>
        </w:rPr>
        <w:t>d</w:t>
      </w:r>
      <w:r>
        <w:rPr>
          <w:lang w:val="en-NZ"/>
        </w:rPr>
        <w:t xml:space="preserve"> participants’ behavior (see </w:t>
      </w:r>
      <w:r w:rsidR="004A22E0">
        <w:rPr>
          <w:b/>
          <w:bCs/>
          <w:lang w:val="en-NZ"/>
        </w:rPr>
        <w:t>Figure S2.1.</w:t>
      </w:r>
      <w:r>
        <w:rPr>
          <w:b/>
          <w:bCs/>
          <w:lang w:val="en-NZ"/>
        </w:rPr>
        <w:t xml:space="preserve">4 </w:t>
      </w:r>
      <w:r>
        <w:rPr>
          <w:lang w:val="en-NZ"/>
        </w:rPr>
        <w:t>for visualization of model space II). Model 1 corresponds to the winning model from model space I (</w:t>
      </w:r>
      <w:r w:rsidRPr="004705FC">
        <w:rPr>
          <w:i/>
          <w:iCs/>
          <w:lang w:val="en-NZ"/>
        </w:rPr>
        <w:t>individual calibration model</w:t>
      </w:r>
      <w:r>
        <w:rPr>
          <w:lang w:val="en-NZ"/>
        </w:rPr>
        <w:t xml:space="preserve">), model 2 is an extension of this model in that it assumes different values of recalibration for the treatment and the </w:t>
      </w:r>
      <w:r w:rsidR="003F4F97">
        <w:rPr>
          <w:lang w:val="en-NZ"/>
        </w:rPr>
        <w:t>control</w:t>
      </w:r>
      <w:r w:rsidR="00083CE8">
        <w:rPr>
          <w:lang w:val="en-NZ"/>
        </w:rPr>
        <w:t xml:space="preserve"> condition</w:t>
      </w:r>
      <w:r>
        <w:rPr>
          <w:lang w:val="en-NZ"/>
        </w:rPr>
        <w:t>but across both blocks (</w:t>
      </w:r>
      <w:r w:rsidRPr="004705FC">
        <w:rPr>
          <w:i/>
          <w:iCs/>
          <w:lang w:val="en-NZ"/>
        </w:rPr>
        <w:t>condition-specific recalibration model</w:t>
      </w:r>
      <w:r w:rsidRPr="00C96C8F">
        <w:rPr>
          <w:lang w:val="en-NZ"/>
        </w:rPr>
        <w:t>)</w:t>
      </w:r>
      <w:r>
        <w:rPr>
          <w:lang w:val="en-NZ"/>
        </w:rPr>
        <w:t xml:space="preserve">, model 3 assumes different values of </w:t>
      </w:r>
      <w:r>
        <w:rPr>
          <w:lang w:val="en-NZ"/>
        </w:rPr>
        <w:lastRenderedPageBreak/>
        <w:t>recalibration for the block 1 and block 2 across both conditions (</w:t>
      </w:r>
      <w:r w:rsidRPr="004705FC">
        <w:rPr>
          <w:i/>
          <w:iCs/>
          <w:lang w:val="en-NZ"/>
        </w:rPr>
        <w:t>block-specific recalibration model</w:t>
      </w:r>
      <w:r>
        <w:rPr>
          <w:lang w:val="en-NZ"/>
        </w:rPr>
        <w:t>),</w:t>
      </w:r>
      <w:r w:rsidRPr="00C96C8F">
        <w:rPr>
          <w:lang w:val="en-NZ"/>
        </w:rPr>
        <w:t xml:space="preserve"> and model 4 assumes different values of recalibration for block 1 of the treatment condition, block 2 of the treatment condition, block 1 of the </w:t>
      </w:r>
      <w:r w:rsidR="003F4F97">
        <w:rPr>
          <w:lang w:val="en-NZ"/>
        </w:rPr>
        <w:t>control</w:t>
      </w:r>
      <w:r w:rsidR="00946D78">
        <w:rPr>
          <w:lang w:val="en-NZ"/>
        </w:rPr>
        <w:t xml:space="preserve"> condition</w:t>
      </w:r>
      <w:r w:rsidRPr="00C96C8F">
        <w:rPr>
          <w:lang w:val="en-NZ"/>
        </w:rPr>
        <w:t xml:space="preserve">, and block 2 of the </w:t>
      </w:r>
      <w:r w:rsidR="003F4F97">
        <w:rPr>
          <w:lang w:val="en-NZ"/>
        </w:rPr>
        <w:t>control</w:t>
      </w:r>
      <w:r w:rsidR="00083CE8">
        <w:rPr>
          <w:lang w:val="en-NZ"/>
        </w:rPr>
        <w:t xml:space="preserve"> condition</w:t>
      </w:r>
      <w:r w:rsidRPr="00C96C8F">
        <w:rPr>
          <w:lang w:val="en-NZ"/>
        </w:rPr>
        <w:t>(</w:t>
      </w:r>
      <w:r w:rsidRPr="004705FC">
        <w:rPr>
          <w:i/>
          <w:iCs/>
          <w:lang w:val="en-NZ"/>
        </w:rPr>
        <w:t>condition and block-specific recalibration</w:t>
      </w:r>
      <w:r>
        <w:rPr>
          <w:i/>
          <w:iCs/>
          <w:lang w:val="en-NZ"/>
        </w:rPr>
        <w:t xml:space="preserve"> model</w:t>
      </w:r>
      <w:r w:rsidRPr="00C96C8F">
        <w:rPr>
          <w:lang w:val="en-NZ"/>
        </w:rPr>
        <w:t xml:space="preserve">). </w:t>
      </w:r>
      <w:r w:rsidRPr="00C96C8F">
        <w:rPr>
          <w:rFonts w:ascii="Calibri(body)" w:hAnsi="Calibri(body)"/>
          <w:lang w:val="en-NZ"/>
        </w:rPr>
        <w:t>If the emotion reversal effect can indeed be understood in terms of outcome value reversal from the first to the second block of the treatment condition, the most complex model (</w:t>
      </w:r>
      <w:r w:rsidRPr="00265618">
        <w:rPr>
          <w:rFonts w:ascii="Calibri(body)" w:hAnsi="Calibri(body)"/>
          <w:i/>
          <w:iCs/>
          <w:lang w:val="en-NZ"/>
        </w:rPr>
        <w:t>condition and block specific recalibration model</w:t>
      </w:r>
      <w:r w:rsidRPr="00C96C8F">
        <w:rPr>
          <w:rFonts w:ascii="Calibri(body)" w:hAnsi="Calibri(body)"/>
          <w:lang w:val="en-NZ"/>
        </w:rPr>
        <w:t>) should be most likely to have generated the data, revealing moderate recalibration in the two block</w:t>
      </w:r>
      <w:r>
        <w:rPr>
          <w:rFonts w:ascii="Calibri(body)" w:hAnsi="Calibri(body)"/>
          <w:lang w:val="en-NZ"/>
        </w:rPr>
        <w:t>s</w:t>
      </w:r>
      <w:r w:rsidRPr="00C96C8F">
        <w:rPr>
          <w:rFonts w:ascii="Calibri(body)" w:hAnsi="Calibri(body)"/>
          <w:lang w:val="en-NZ"/>
        </w:rPr>
        <w:t xml:space="preserve"> of the </w:t>
      </w:r>
      <w:r w:rsidR="003F4F97">
        <w:rPr>
          <w:rFonts w:ascii="Calibri(body)" w:hAnsi="Calibri(body)"/>
          <w:lang w:val="en-NZ"/>
        </w:rPr>
        <w:t>control</w:t>
      </w:r>
      <w:r w:rsidR="00946D78">
        <w:rPr>
          <w:rFonts w:ascii="Calibri(body)" w:hAnsi="Calibri(body)"/>
          <w:lang w:val="en-NZ"/>
        </w:rPr>
        <w:t xml:space="preserve"> condition</w:t>
      </w:r>
      <w:r w:rsidRPr="00C96C8F">
        <w:rPr>
          <w:rFonts w:ascii="Calibri(body)" w:hAnsi="Calibri(body)"/>
          <w:lang w:val="en-NZ"/>
        </w:rPr>
        <w:t>, low recalibration in the first block of the treatment condition, and high recalibration in the second block of the treatment condition.</w:t>
      </w:r>
    </w:p>
    <w:p w14:paraId="537408AE" w14:textId="5EE7D25E" w:rsidR="000B3D13" w:rsidRDefault="000B3D13" w:rsidP="000B3D13">
      <w:pPr>
        <w:spacing w:line="360" w:lineRule="auto"/>
        <w:rPr>
          <w:lang w:val="en-US"/>
        </w:rPr>
      </w:pPr>
      <w:r>
        <w:rPr>
          <w:lang w:val="en-US"/>
        </w:rPr>
        <w:t>In line with this hypothesis, model comparison r</w:t>
      </w:r>
      <w:r w:rsidRPr="00C96C8F">
        <w:rPr>
          <w:lang w:val="en-US"/>
        </w:rPr>
        <w:t>esults revealed that for the</w:t>
      </w:r>
      <w:r w:rsidR="00A0200B">
        <w:rPr>
          <w:lang w:val="en-US"/>
        </w:rPr>
        <w:t xml:space="preserve"> </w:t>
      </w:r>
      <w:r w:rsidR="00222A23">
        <w:rPr>
          <w:lang w:val="en-US"/>
        </w:rPr>
        <w:t>fMRI study as well as the behavioral replication study</w:t>
      </w:r>
      <w:r w:rsidRPr="00C96C8F">
        <w:rPr>
          <w:lang w:val="en-US"/>
        </w:rPr>
        <w:t xml:space="preserve">, the most complex model wins relative to the other models (see </w:t>
      </w:r>
      <w:r w:rsidR="004A22E0">
        <w:rPr>
          <w:b/>
          <w:bCs/>
          <w:lang w:val="en-US"/>
        </w:rPr>
        <w:t>Figure S2.1.</w:t>
      </w:r>
      <w:r w:rsidR="00E36800">
        <w:rPr>
          <w:b/>
          <w:bCs/>
          <w:lang w:val="en-US"/>
        </w:rPr>
        <w:t>5</w:t>
      </w:r>
      <w:r w:rsidR="00222A23">
        <w:rPr>
          <w:b/>
          <w:bCs/>
          <w:lang w:val="en-US"/>
        </w:rPr>
        <w:t xml:space="preserve"> </w:t>
      </w:r>
      <w:r w:rsidRPr="00C96C8F">
        <w:rPr>
          <w:lang w:val="en-US"/>
        </w:rPr>
        <w:t>for visualization of the Bayesian model comparison results</w:t>
      </w:r>
      <w:r>
        <w:rPr>
          <w:lang w:val="en-US"/>
        </w:rPr>
        <w:t>,</w:t>
      </w:r>
      <w:r w:rsidRPr="00C96C8F">
        <w:rPr>
          <w:lang w:val="en-US"/>
        </w:rPr>
        <w:t xml:space="preserve"> </w:t>
      </w:r>
      <w:r w:rsidR="004A22E0">
        <w:rPr>
          <w:b/>
          <w:bCs/>
          <w:lang w:val="en-US"/>
        </w:rPr>
        <w:t>Table S2.1.</w:t>
      </w:r>
      <w:r w:rsidR="00222A23">
        <w:rPr>
          <w:b/>
          <w:bCs/>
          <w:lang w:val="en-US"/>
        </w:rPr>
        <w:t>3</w:t>
      </w:r>
      <w:r w:rsidRPr="00C96C8F">
        <w:rPr>
          <w:lang w:val="en-US"/>
        </w:rPr>
        <w:t xml:space="preserve"> for comparison </w:t>
      </w:r>
      <w:r>
        <w:rPr>
          <w:lang w:val="en-US"/>
        </w:rPr>
        <w:t xml:space="preserve">metrics, </w:t>
      </w:r>
      <w:r>
        <w:rPr>
          <w:rFonts w:cstheme="minorHAnsi"/>
          <w:lang w:val="en-NZ"/>
        </w:rPr>
        <w:t xml:space="preserve">and </w:t>
      </w:r>
      <w:r w:rsidR="004A22E0">
        <w:rPr>
          <w:rFonts w:cstheme="minorHAnsi"/>
          <w:b/>
          <w:bCs/>
          <w:lang w:val="en-NZ"/>
        </w:rPr>
        <w:t>Figure S2.1.</w:t>
      </w:r>
      <w:r w:rsidR="00855D22">
        <w:rPr>
          <w:rFonts w:cstheme="minorHAnsi"/>
          <w:b/>
          <w:bCs/>
          <w:lang w:val="en-NZ"/>
        </w:rPr>
        <w:t>7</w:t>
      </w:r>
      <w:r>
        <w:rPr>
          <w:rFonts w:cstheme="minorHAnsi"/>
          <w:lang w:val="en-NZ"/>
        </w:rPr>
        <w:t xml:space="preserve"> for visualization of absolute model fit</w:t>
      </w:r>
      <w:r w:rsidRPr="00C96C8F">
        <w:rPr>
          <w:lang w:val="en-US"/>
        </w:rPr>
        <w:t>).</w:t>
      </w:r>
    </w:p>
    <w:p w14:paraId="257DEBAE" w14:textId="494FC9BC" w:rsidR="000B3D13" w:rsidRPr="00AD4186" w:rsidRDefault="000B3D13" w:rsidP="000B3D13">
      <w:pPr>
        <w:spacing w:line="360" w:lineRule="auto"/>
        <w:rPr>
          <w:lang w:val="en-US"/>
        </w:rPr>
      </w:pPr>
      <w:r>
        <w:rPr>
          <w:lang w:val="en-US"/>
        </w:rPr>
        <w:t xml:space="preserve">Post-hoc contrasts revealed that the recalibration values did not differ between block 1 and block 2 for the </w:t>
      </w:r>
      <w:r w:rsidR="003F4F97">
        <w:rPr>
          <w:lang w:val="en-US"/>
        </w:rPr>
        <w:t>control</w:t>
      </w:r>
      <w:r w:rsidR="00083CE8">
        <w:rPr>
          <w:lang w:val="en-US"/>
        </w:rPr>
        <w:t xml:space="preserve"> condition</w:t>
      </w:r>
      <w:r>
        <w:rPr>
          <w:lang w:val="en-US"/>
        </w:rPr>
        <w:t>(</w:t>
      </w:r>
      <w:r w:rsidR="00083CE8">
        <w:rPr>
          <w:lang w:val="en-US"/>
        </w:rPr>
        <w:t>fMRI study: t(45) = -.579, P = .568, CI = [-.139, .077]replication study</w:t>
      </w:r>
      <w:r>
        <w:rPr>
          <w:lang w:val="en-US"/>
        </w:rPr>
        <w:t xml:space="preserve">: t(26) = -1.027, P = .314, CI = [-.176, .059]), but were significantly larger in block 2 compared to block 1 for the treatment condition in the </w:t>
      </w:r>
      <w:r w:rsidR="00083CE8">
        <w:rPr>
          <w:lang w:val="en-US"/>
        </w:rPr>
        <w:t>fMRI study</w:t>
      </w:r>
      <w:r>
        <w:rPr>
          <w:lang w:val="en-US"/>
        </w:rPr>
        <w:t xml:space="preserve"> (t(45) = 2.753, P = .009, CI = [.345, .054]) and also marginally in the </w:t>
      </w:r>
      <w:r w:rsidR="00083CE8">
        <w:rPr>
          <w:lang w:val="en-US"/>
        </w:rPr>
        <w:t>replication study</w:t>
      </w:r>
      <w:r>
        <w:rPr>
          <w:lang w:val="en-US"/>
        </w:rPr>
        <w:t xml:space="preserve"> (t(26) = 2.0, P = .056, CI = [-.005, .384], for visualization of the median and spread of the extracted parameters, see </w:t>
      </w:r>
      <w:r w:rsidR="004A22E0">
        <w:rPr>
          <w:b/>
          <w:bCs/>
          <w:lang w:val="en-US"/>
        </w:rPr>
        <w:t>Figure S2.1.</w:t>
      </w:r>
      <w:r w:rsidR="00172554">
        <w:rPr>
          <w:b/>
          <w:bCs/>
          <w:lang w:val="en-US"/>
        </w:rPr>
        <w:t>6</w:t>
      </w:r>
      <w:r>
        <w:rPr>
          <w:lang w:val="en-US"/>
        </w:rPr>
        <w:t>).</w:t>
      </w:r>
    </w:p>
    <w:p w14:paraId="6AC73E56" w14:textId="77777777" w:rsidR="000B3D13" w:rsidRPr="00E21836" w:rsidRDefault="000B3D13" w:rsidP="000B3D13">
      <w:pPr>
        <w:spacing w:line="360" w:lineRule="auto"/>
        <w:rPr>
          <w:lang w:val="en-US"/>
        </w:rPr>
      </w:pPr>
    </w:p>
    <w:p w14:paraId="78AF580F" w14:textId="77777777" w:rsidR="000B3D13" w:rsidRDefault="000B3D13" w:rsidP="000B3D13">
      <w:pPr>
        <w:spacing w:line="360" w:lineRule="auto"/>
        <w:jc w:val="center"/>
        <w:rPr>
          <w:lang w:val="en-US"/>
        </w:rPr>
      </w:pPr>
      <w:r>
        <w:rPr>
          <w:noProof/>
          <w:lang w:eastAsia="de-DE"/>
        </w:rPr>
        <w:lastRenderedPageBreak/>
        <w:drawing>
          <wp:inline distT="0" distB="0" distL="0" distR="0" wp14:anchorId="4208AF20" wp14:editId="62333ADC">
            <wp:extent cx="4776468" cy="4297680"/>
            <wp:effectExtent l="0" t="0" r="5715" b="7620"/>
            <wp:docPr id="30" name="Picture 3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waterfall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82395" cy="4303013"/>
                    </a:xfrm>
                    <a:prstGeom prst="rect">
                      <a:avLst/>
                    </a:prstGeom>
                  </pic:spPr>
                </pic:pic>
              </a:graphicData>
            </a:graphic>
          </wp:inline>
        </w:drawing>
      </w:r>
    </w:p>
    <w:p w14:paraId="79D22A29" w14:textId="7DB63195" w:rsidR="000B3D13" w:rsidRPr="00490B7D" w:rsidRDefault="004A22E0" w:rsidP="000B3D13">
      <w:pPr>
        <w:spacing w:line="360" w:lineRule="auto"/>
        <w:rPr>
          <w:lang w:val="en-NZ"/>
        </w:rPr>
      </w:pPr>
      <w:r>
        <w:rPr>
          <w:b/>
          <w:bCs/>
          <w:lang w:val="en-US"/>
        </w:rPr>
        <w:t>Figure S2.1.</w:t>
      </w:r>
      <w:r w:rsidR="00E36800">
        <w:rPr>
          <w:b/>
          <w:bCs/>
          <w:lang w:val="en-US"/>
        </w:rPr>
        <w:t>5</w:t>
      </w:r>
      <w:r w:rsidR="000B3D13">
        <w:rPr>
          <w:lang w:val="en-US"/>
        </w:rPr>
        <w:t xml:space="preserve">. Results of the Bayesian model comparison of model space II. </w:t>
      </w:r>
      <w:r w:rsidR="000B3D13">
        <w:rPr>
          <w:lang w:val="en-NZ"/>
        </w:rPr>
        <w:t>(</w:t>
      </w:r>
      <w:r w:rsidR="000B3D13" w:rsidRPr="002D037A">
        <w:rPr>
          <w:b/>
          <w:bCs/>
          <w:lang w:val="en-NZ"/>
        </w:rPr>
        <w:t>A</w:t>
      </w:r>
      <w:r w:rsidR="000B3D13">
        <w:rPr>
          <w:lang w:val="en-NZ"/>
        </w:rPr>
        <w:t xml:space="preserve">) In </w:t>
      </w:r>
      <w:r w:rsidR="007B77E0">
        <w:rPr>
          <w:lang w:val="en-NZ"/>
        </w:rPr>
        <w:t>the fMRI study</w:t>
      </w:r>
      <w:r w:rsidR="000B3D13">
        <w:rPr>
          <w:lang w:val="en-NZ"/>
        </w:rPr>
        <w:t>, the model assuming condition and block specific recalibration is more likely than the other models in the model space in terms of exceedance probability as well as estimated model frequencies. (</w:t>
      </w:r>
      <w:r w:rsidR="000B3D13" w:rsidRPr="002D037A">
        <w:rPr>
          <w:b/>
          <w:bCs/>
          <w:lang w:val="en-NZ"/>
        </w:rPr>
        <w:t>B</w:t>
      </w:r>
      <w:r w:rsidR="000B3D13">
        <w:rPr>
          <w:lang w:val="en-NZ"/>
        </w:rPr>
        <w:t xml:space="preserve">) </w:t>
      </w:r>
      <w:r w:rsidR="007B77E0">
        <w:rPr>
          <w:lang w:val="en-NZ"/>
        </w:rPr>
        <w:t>In the laboratory replication study</w:t>
      </w:r>
      <w:r w:rsidR="000B3D13">
        <w:rPr>
          <w:lang w:val="en-NZ"/>
        </w:rPr>
        <w:t xml:space="preserve">, this pattern is </w:t>
      </w:r>
      <w:r w:rsidR="00AA33E7">
        <w:rPr>
          <w:lang w:val="en-NZ"/>
        </w:rPr>
        <w:t>replicated</w:t>
      </w:r>
      <w:r w:rsidR="000B3D13">
        <w:rPr>
          <w:lang w:val="en-NZ"/>
        </w:rPr>
        <w:t xml:space="preserve"> regarding both metrics. Model 1 = </w:t>
      </w:r>
      <w:r w:rsidR="000B3D13" w:rsidRPr="004705FC">
        <w:rPr>
          <w:i/>
          <w:iCs/>
          <w:lang w:val="en-NZ"/>
        </w:rPr>
        <w:t>individual calibration model</w:t>
      </w:r>
      <w:r w:rsidR="000B3D13">
        <w:rPr>
          <w:lang w:val="en-NZ"/>
        </w:rPr>
        <w:t xml:space="preserve">, model 2 = </w:t>
      </w:r>
      <w:r w:rsidR="000B3D13" w:rsidRPr="004705FC">
        <w:rPr>
          <w:i/>
          <w:iCs/>
          <w:lang w:val="en-NZ"/>
        </w:rPr>
        <w:t>condition-specific recalibration model</w:t>
      </w:r>
      <w:r w:rsidR="000B3D13">
        <w:rPr>
          <w:lang w:val="en-NZ"/>
        </w:rPr>
        <w:t xml:space="preserve">, model 3 = </w:t>
      </w:r>
      <w:r w:rsidR="000B3D13" w:rsidRPr="004705FC">
        <w:rPr>
          <w:i/>
          <w:iCs/>
          <w:lang w:val="en-NZ"/>
        </w:rPr>
        <w:t>block-specific recalibration model</w:t>
      </w:r>
      <w:r w:rsidR="000B3D13">
        <w:rPr>
          <w:lang w:val="en-NZ"/>
        </w:rPr>
        <w:t xml:space="preserve">, model 4 = </w:t>
      </w:r>
      <w:r w:rsidR="000B3D13" w:rsidRPr="00265618">
        <w:rPr>
          <w:rFonts w:ascii="Calibri(body)" w:hAnsi="Calibri(body)"/>
          <w:i/>
          <w:iCs/>
          <w:lang w:val="en-NZ"/>
        </w:rPr>
        <w:t>condition and block specific recalibration model</w:t>
      </w:r>
      <w:r w:rsidR="000B3D13">
        <w:rPr>
          <w:rFonts w:ascii="Calibri(body)" w:hAnsi="Calibri(body)"/>
          <w:i/>
          <w:iCs/>
          <w:lang w:val="en-NZ"/>
        </w:rPr>
        <w:t>.</w:t>
      </w:r>
    </w:p>
    <w:p w14:paraId="0EA86AB2" w14:textId="7B3C4BAC" w:rsidR="000B3D13" w:rsidRDefault="00DF1A0D" w:rsidP="000B3D13">
      <w:pPr>
        <w:spacing w:line="360" w:lineRule="auto"/>
        <w:jc w:val="center"/>
        <w:rPr>
          <w:lang w:val="en-US"/>
        </w:rPr>
      </w:pPr>
      <w:r>
        <w:rPr>
          <w:noProof/>
          <w:lang w:val="en-US"/>
        </w:rPr>
        <w:drawing>
          <wp:inline distT="0" distB="0" distL="0" distR="0" wp14:anchorId="532FF7C0" wp14:editId="1EF2B3DE">
            <wp:extent cx="5760720" cy="225425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254250"/>
                    </a:xfrm>
                    <a:prstGeom prst="rect">
                      <a:avLst/>
                    </a:prstGeom>
                  </pic:spPr>
                </pic:pic>
              </a:graphicData>
            </a:graphic>
          </wp:inline>
        </w:drawing>
      </w:r>
    </w:p>
    <w:p w14:paraId="6E11F59E" w14:textId="798F77D5" w:rsidR="000B3D13" w:rsidRDefault="004A22E0" w:rsidP="000B3D13">
      <w:pPr>
        <w:spacing w:line="360" w:lineRule="auto"/>
        <w:rPr>
          <w:lang w:val="en-US"/>
        </w:rPr>
      </w:pPr>
      <w:r>
        <w:rPr>
          <w:b/>
          <w:bCs/>
          <w:lang w:val="en-US"/>
        </w:rPr>
        <w:t>Figure S2.1.</w:t>
      </w:r>
      <w:r w:rsidR="00E36800">
        <w:rPr>
          <w:b/>
          <w:bCs/>
          <w:lang w:val="en-US"/>
        </w:rPr>
        <w:t>6</w:t>
      </w:r>
      <w:r w:rsidR="000B3D13">
        <w:rPr>
          <w:lang w:val="en-US"/>
        </w:rPr>
        <w:t xml:space="preserve">. Boxplots visualizing median and spread of the extracted </w:t>
      </w:r>
      <w:r w:rsidR="000B3D13">
        <w:rPr>
          <w:rFonts w:cstheme="minorHAnsi"/>
          <w:lang w:val="en-US"/>
        </w:rPr>
        <w:t>ω</w:t>
      </w:r>
      <w:r w:rsidR="000B3D13">
        <w:rPr>
          <w:lang w:val="en-US"/>
        </w:rPr>
        <w:t xml:space="preserve"> parameters by block number and condition extracted from the winning model of model space II (</w:t>
      </w:r>
      <w:r w:rsidR="000B3D13" w:rsidRPr="00E27C4F">
        <w:rPr>
          <w:i/>
          <w:iCs/>
          <w:lang w:val="en-US"/>
        </w:rPr>
        <w:t>condition and block wise recalibration model</w:t>
      </w:r>
      <w:r w:rsidR="000B3D13">
        <w:rPr>
          <w:lang w:val="en-US"/>
        </w:rPr>
        <w:t>) (</w:t>
      </w:r>
      <w:r w:rsidR="000B3D13" w:rsidRPr="007B732B">
        <w:rPr>
          <w:b/>
          <w:bCs/>
          <w:lang w:val="en-US"/>
        </w:rPr>
        <w:t>A</w:t>
      </w:r>
      <w:r w:rsidR="000B3D13">
        <w:rPr>
          <w:lang w:val="en-US"/>
        </w:rPr>
        <w:t xml:space="preserve">) </w:t>
      </w:r>
      <w:r w:rsidR="000B3D13">
        <w:rPr>
          <w:rFonts w:cstheme="minorHAnsi"/>
          <w:lang w:val="en-US"/>
        </w:rPr>
        <w:t>ω</w:t>
      </w:r>
      <w:r w:rsidR="000B3D13">
        <w:rPr>
          <w:lang w:val="en-US"/>
        </w:rPr>
        <w:t xml:space="preserve"> parameters resulting from modelling the behavior of </w:t>
      </w:r>
      <w:r w:rsidR="00DF1A0D">
        <w:rPr>
          <w:lang w:val="en-US"/>
        </w:rPr>
        <w:t>the fMRI</w:t>
      </w:r>
      <w:r w:rsidR="000B3D13">
        <w:rPr>
          <w:lang w:val="en-US"/>
        </w:rPr>
        <w:t>. (</w:t>
      </w:r>
      <w:r w:rsidR="000B3D13" w:rsidRPr="007B732B">
        <w:rPr>
          <w:b/>
          <w:bCs/>
          <w:lang w:val="en-US"/>
        </w:rPr>
        <w:t>B</w:t>
      </w:r>
      <w:r w:rsidR="000B3D13">
        <w:rPr>
          <w:lang w:val="en-US"/>
        </w:rPr>
        <w:t xml:space="preserve">) </w:t>
      </w:r>
      <w:r w:rsidR="000B3D13">
        <w:rPr>
          <w:rFonts w:cstheme="minorHAnsi"/>
          <w:lang w:val="en-US"/>
        </w:rPr>
        <w:t>ω</w:t>
      </w:r>
      <w:r w:rsidR="000B3D13">
        <w:rPr>
          <w:lang w:val="en-US"/>
        </w:rPr>
        <w:t xml:space="preserve"> parameters resulting from modelling the behavior of </w:t>
      </w:r>
      <w:r w:rsidR="00574468">
        <w:rPr>
          <w:lang w:val="en-US"/>
        </w:rPr>
        <w:t>replication study</w:t>
      </w:r>
      <w:r w:rsidR="000B3D13">
        <w:rPr>
          <w:lang w:val="en-US"/>
        </w:rPr>
        <w:t>.</w:t>
      </w:r>
    </w:p>
    <w:p w14:paraId="3D674267" w14:textId="1E5D7449" w:rsidR="00665720" w:rsidRPr="0029779F" w:rsidRDefault="00665720">
      <w:pPr>
        <w:rPr>
          <w:b/>
          <w:bCs/>
          <w:lang w:val="en-US"/>
        </w:rPr>
      </w:pPr>
    </w:p>
    <w:p w14:paraId="5CA5A32E" w14:textId="007710F3" w:rsidR="00DA63CA" w:rsidRDefault="004E6F30">
      <w:pPr>
        <w:rPr>
          <w:b/>
          <w:bCs/>
          <w:lang w:val="en-NZ"/>
        </w:rPr>
      </w:pPr>
      <w:r>
        <w:rPr>
          <w:b/>
          <w:bCs/>
          <w:noProof/>
          <w:lang w:val="en-NZ"/>
        </w:rPr>
        <w:drawing>
          <wp:inline distT="0" distB="0" distL="0" distR="0" wp14:anchorId="72D1DC38" wp14:editId="43DB4AFA">
            <wp:extent cx="5760720" cy="2166620"/>
            <wp:effectExtent l="0" t="0" r="0" b="508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66620"/>
                    </a:xfrm>
                    <a:prstGeom prst="rect">
                      <a:avLst/>
                    </a:prstGeom>
                  </pic:spPr>
                </pic:pic>
              </a:graphicData>
            </a:graphic>
          </wp:inline>
        </w:drawing>
      </w:r>
    </w:p>
    <w:p w14:paraId="4BA5F1F4" w14:textId="4BF28726" w:rsidR="008F0C8A" w:rsidRDefault="004A22E0">
      <w:pPr>
        <w:rPr>
          <w:lang w:val="en-NZ"/>
        </w:rPr>
      </w:pPr>
      <w:r>
        <w:rPr>
          <w:b/>
          <w:bCs/>
          <w:lang w:val="en-NZ"/>
        </w:rPr>
        <w:t>Figure S2.1.</w:t>
      </w:r>
      <w:r w:rsidR="00E36800">
        <w:rPr>
          <w:b/>
          <w:bCs/>
          <w:lang w:val="en-NZ"/>
        </w:rPr>
        <w:t>7</w:t>
      </w:r>
      <w:r w:rsidR="00DA63CA">
        <w:rPr>
          <w:b/>
          <w:bCs/>
          <w:lang w:val="en-NZ"/>
        </w:rPr>
        <w:t xml:space="preserve">. </w:t>
      </w:r>
      <w:r w:rsidR="00976377">
        <w:rPr>
          <w:lang w:val="en-NZ"/>
        </w:rPr>
        <w:t xml:space="preserve">Visualization of absolute model fit (mean values and SEMs) for </w:t>
      </w:r>
      <w:r w:rsidR="00A50DB1">
        <w:rPr>
          <w:lang w:val="en-NZ"/>
        </w:rPr>
        <w:t>the fMRI study and the laboratory replication study</w:t>
      </w:r>
      <w:r w:rsidR="00976377">
        <w:rPr>
          <w:lang w:val="en-NZ"/>
        </w:rPr>
        <w:t xml:space="preserve"> comparing the fit of the </w:t>
      </w:r>
      <w:r w:rsidR="00976377" w:rsidRPr="00976377">
        <w:rPr>
          <w:i/>
          <w:iCs/>
          <w:lang w:val="en-NZ"/>
        </w:rPr>
        <w:t xml:space="preserve">individual calibration model </w:t>
      </w:r>
      <w:r w:rsidR="00976377">
        <w:rPr>
          <w:lang w:val="en-NZ"/>
        </w:rPr>
        <w:t>(model 1</w:t>
      </w:r>
      <w:r w:rsidR="008A5151">
        <w:rPr>
          <w:lang w:val="en-NZ"/>
        </w:rPr>
        <w:t>, dark blue</w:t>
      </w:r>
      <w:r w:rsidR="00976377">
        <w:rPr>
          <w:lang w:val="en-NZ"/>
        </w:rPr>
        <w:t xml:space="preserve">) and the </w:t>
      </w:r>
      <w:r w:rsidR="00976377" w:rsidRPr="00976377">
        <w:rPr>
          <w:i/>
          <w:iCs/>
          <w:lang w:val="en-NZ"/>
        </w:rPr>
        <w:t>individual block- and condition-specific recalibration model</w:t>
      </w:r>
      <w:r w:rsidR="00976377">
        <w:rPr>
          <w:lang w:val="en-NZ"/>
        </w:rPr>
        <w:t xml:space="preserve"> (model 4</w:t>
      </w:r>
      <w:r w:rsidR="008A5151">
        <w:rPr>
          <w:lang w:val="en-NZ"/>
        </w:rPr>
        <w:t>, magenta</w:t>
      </w:r>
      <w:r w:rsidR="00976377">
        <w:rPr>
          <w:lang w:val="en-NZ"/>
        </w:rPr>
        <w:t>) from model space II.</w:t>
      </w:r>
      <w:r w:rsidR="00C35FBC">
        <w:rPr>
          <w:lang w:val="en-NZ"/>
        </w:rPr>
        <w:t xml:space="preserve"> (</w:t>
      </w:r>
      <w:r w:rsidR="00C35FBC" w:rsidRPr="00C35FBC">
        <w:rPr>
          <w:b/>
          <w:bCs/>
          <w:lang w:val="en-NZ"/>
        </w:rPr>
        <w:t>A</w:t>
      </w:r>
      <w:r w:rsidR="00C35FBC">
        <w:rPr>
          <w:lang w:val="en-NZ"/>
        </w:rPr>
        <w:t xml:space="preserve">) </w:t>
      </w:r>
      <w:r w:rsidR="00001A93">
        <w:rPr>
          <w:lang w:val="en-NZ"/>
        </w:rPr>
        <w:t xml:space="preserve">In the fMRI study, </w:t>
      </w:r>
      <w:r w:rsidR="00890C5E">
        <w:rPr>
          <w:lang w:val="en-NZ"/>
        </w:rPr>
        <w:t>a</w:t>
      </w:r>
      <w:r w:rsidR="00C35FBC">
        <w:rPr>
          <w:lang w:val="en-NZ"/>
        </w:rPr>
        <w:t>cross both blocks of the treatment condition, model 4 better describes participants behavior as compared to model 1</w:t>
      </w:r>
      <w:r w:rsidR="004C6EFF">
        <w:rPr>
          <w:lang w:val="en-NZ"/>
        </w:rPr>
        <w:t>, especially in the treatment condition</w:t>
      </w:r>
      <w:r w:rsidR="00C35FBC">
        <w:rPr>
          <w:lang w:val="en-NZ"/>
        </w:rPr>
        <w:t>. (</w:t>
      </w:r>
      <w:r w:rsidR="00C35FBC" w:rsidRPr="00993A2E">
        <w:rPr>
          <w:b/>
          <w:bCs/>
          <w:lang w:val="en-NZ"/>
        </w:rPr>
        <w:t>B</w:t>
      </w:r>
      <w:r w:rsidR="00C35FBC">
        <w:rPr>
          <w:lang w:val="en-NZ"/>
        </w:rPr>
        <w:t xml:space="preserve">) This pattern is replicated for participants’ behavior </w:t>
      </w:r>
      <w:r w:rsidR="004E6F30">
        <w:rPr>
          <w:lang w:val="en-NZ"/>
        </w:rPr>
        <w:t>in the laboratory study</w:t>
      </w:r>
      <w:r w:rsidR="00C35FBC">
        <w:rPr>
          <w:lang w:val="en-NZ"/>
        </w:rPr>
        <w:t>.</w:t>
      </w:r>
    </w:p>
    <w:p w14:paraId="037F65E9" w14:textId="77777777" w:rsidR="008F0C8A" w:rsidRDefault="008F0C8A">
      <w:pPr>
        <w:rPr>
          <w:lang w:val="en-NZ"/>
        </w:rPr>
      </w:pPr>
      <w:r>
        <w:rPr>
          <w:lang w:val="en-NZ"/>
        </w:rPr>
        <w:br w:type="page"/>
      </w:r>
    </w:p>
    <w:p w14:paraId="6D2460F4" w14:textId="77777777" w:rsidR="00976377" w:rsidRDefault="00976377">
      <w:pPr>
        <w:rPr>
          <w:lang w:val="en-NZ"/>
        </w:rPr>
      </w:pPr>
    </w:p>
    <w:p w14:paraId="3CC38643" w14:textId="44AFD569" w:rsidR="00132527" w:rsidRDefault="004A22E0" w:rsidP="00132527">
      <w:pPr>
        <w:rPr>
          <w:lang w:val="en-NZ"/>
        </w:rPr>
      </w:pPr>
      <w:r>
        <w:rPr>
          <w:b/>
          <w:bCs/>
          <w:lang w:val="en-NZ"/>
        </w:rPr>
        <w:t>Table S2.1.</w:t>
      </w:r>
      <w:r w:rsidR="00222A23">
        <w:rPr>
          <w:b/>
          <w:bCs/>
          <w:lang w:val="en-NZ"/>
        </w:rPr>
        <w:t>3</w:t>
      </w:r>
      <w:r w:rsidR="00132527" w:rsidRPr="00DB0B42">
        <w:rPr>
          <w:lang w:val="en-NZ"/>
        </w:rPr>
        <w:t>. Results of the Bayesian m</w:t>
      </w:r>
      <w:r w:rsidR="00132527">
        <w:rPr>
          <w:lang w:val="en-NZ"/>
        </w:rPr>
        <w:t xml:space="preserve">odel comparison of the four models in model space II for the </w:t>
      </w:r>
      <w:r w:rsidR="00802743">
        <w:rPr>
          <w:lang w:val="en-NZ"/>
        </w:rPr>
        <w:t xml:space="preserve">fMRI study (empathy fMRI, N=46), laboratory replication study (empathy lab, N=27), and the laboratory </w:t>
      </w:r>
      <w:r w:rsidR="00653516">
        <w:rPr>
          <w:lang w:val="en-NZ"/>
        </w:rPr>
        <w:t>control study</w:t>
      </w:r>
      <w:r w:rsidR="00802743">
        <w:rPr>
          <w:lang w:val="en-NZ"/>
        </w:rPr>
        <w:t xml:space="preserve"> (reciprocity, N=27)</w:t>
      </w:r>
      <w:r w:rsidR="00132527">
        <w:rPr>
          <w:lang w:val="en-NZ"/>
        </w:rPr>
        <w:t xml:space="preserve">. Exceedance probabilities (EP) indicate the likelihood for a given model to have generated the data given the model space. Estimated model frequencies (EF) indicate the likelihood for a model to have generated the data of any randomly selected subject. The absolute value of the laplace approximation to the model evidence (LAME) indicates how well a given model fits the empirical data taking model complexity into account. Lower values indicate better model fit. Where applicable mean values </w:t>
      </w:r>
      <w:r w:rsidR="00132527">
        <w:rPr>
          <w:rFonts w:cstheme="minorHAnsi"/>
          <w:lang w:val="en-NZ"/>
        </w:rPr>
        <w:t>± SEs are reported.</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43"/>
        <w:gridCol w:w="1843"/>
        <w:gridCol w:w="1701"/>
        <w:gridCol w:w="1701"/>
        <w:gridCol w:w="1984"/>
      </w:tblGrid>
      <w:tr w:rsidR="007B70AD" w:rsidRPr="004A22E0" w14:paraId="2AB5FE64" w14:textId="0FD8F0F9" w:rsidTr="007B70AD">
        <w:trPr>
          <w:trHeight w:val="1151"/>
        </w:trPr>
        <w:tc>
          <w:tcPr>
            <w:tcW w:w="1843" w:type="dxa"/>
          </w:tcPr>
          <w:p w14:paraId="34027AA7" w14:textId="77777777" w:rsidR="007B70AD" w:rsidRDefault="007B70AD" w:rsidP="007C0BBC">
            <w:pPr>
              <w:rPr>
                <w:lang w:val="en-NZ"/>
              </w:rPr>
            </w:pPr>
          </w:p>
        </w:tc>
        <w:tc>
          <w:tcPr>
            <w:tcW w:w="1843" w:type="dxa"/>
          </w:tcPr>
          <w:p w14:paraId="5E2828FD" w14:textId="093A75FA" w:rsidR="007B70AD" w:rsidRDefault="007B70AD" w:rsidP="007C0BBC">
            <w:pPr>
              <w:jc w:val="center"/>
              <w:rPr>
                <w:lang w:val="en-NZ"/>
              </w:rPr>
            </w:pPr>
            <w:r>
              <w:rPr>
                <w:lang w:val="en-NZ"/>
              </w:rPr>
              <w:t xml:space="preserve">recalibration with 1 </w:t>
            </w:r>
            <w:r>
              <w:rPr>
                <w:rFonts w:cstheme="minorHAnsi"/>
                <w:lang w:val="en-NZ"/>
              </w:rPr>
              <w:t>ω</w:t>
            </w:r>
          </w:p>
        </w:tc>
        <w:tc>
          <w:tcPr>
            <w:tcW w:w="1701" w:type="dxa"/>
          </w:tcPr>
          <w:p w14:paraId="45B96753" w14:textId="7A73796A" w:rsidR="007B70AD" w:rsidRPr="0090268B" w:rsidRDefault="007B70AD" w:rsidP="007C0BBC">
            <w:pPr>
              <w:jc w:val="center"/>
              <w:rPr>
                <w:lang w:val="en-NZ"/>
              </w:rPr>
            </w:pPr>
            <w:r>
              <w:rPr>
                <w:lang w:val="en-NZ"/>
              </w:rPr>
              <w:t>condition specific recalibration (</w:t>
            </w:r>
            <w:r>
              <w:rPr>
                <w:rFonts w:cstheme="minorHAnsi"/>
                <w:lang w:val="en-NZ"/>
              </w:rPr>
              <w:t>ω</w:t>
            </w:r>
            <w:r w:rsidR="003F4F97">
              <w:rPr>
                <w:vertAlign w:val="subscript"/>
                <w:lang w:val="en-NZ"/>
              </w:rPr>
              <w:t>control</w:t>
            </w:r>
            <w:r>
              <w:rPr>
                <w:lang w:val="en-NZ"/>
              </w:rPr>
              <w:t xml:space="preserve">, </w:t>
            </w:r>
            <w:r>
              <w:rPr>
                <w:rFonts w:cstheme="minorHAnsi"/>
                <w:lang w:val="en-NZ"/>
              </w:rPr>
              <w:t>ω</w:t>
            </w:r>
            <w:r>
              <w:rPr>
                <w:vertAlign w:val="subscript"/>
                <w:lang w:val="en-NZ"/>
              </w:rPr>
              <w:t>treatment</w:t>
            </w:r>
            <w:r>
              <w:rPr>
                <w:lang w:val="en-NZ"/>
              </w:rPr>
              <w:t>)</w:t>
            </w:r>
          </w:p>
        </w:tc>
        <w:tc>
          <w:tcPr>
            <w:tcW w:w="1701" w:type="dxa"/>
          </w:tcPr>
          <w:p w14:paraId="74BDA6D4" w14:textId="400F7761" w:rsidR="007B70AD" w:rsidRDefault="007B70AD" w:rsidP="007C0BBC">
            <w:pPr>
              <w:jc w:val="center"/>
              <w:rPr>
                <w:lang w:val="en-NZ"/>
              </w:rPr>
            </w:pPr>
            <w:r>
              <w:rPr>
                <w:lang w:val="en-NZ"/>
              </w:rPr>
              <w:t>block specific recalibration (</w:t>
            </w:r>
            <w:r>
              <w:rPr>
                <w:rFonts w:cstheme="minorHAnsi"/>
                <w:lang w:val="en-NZ"/>
              </w:rPr>
              <w:t>ω</w:t>
            </w:r>
            <w:r>
              <w:rPr>
                <w:rFonts w:cstheme="minorHAnsi"/>
                <w:vertAlign w:val="subscript"/>
                <w:lang w:val="en-NZ"/>
              </w:rPr>
              <w:t>block1</w:t>
            </w:r>
            <w:r>
              <w:rPr>
                <w:lang w:val="en-NZ"/>
              </w:rPr>
              <w:t xml:space="preserve">, </w:t>
            </w:r>
            <w:r>
              <w:rPr>
                <w:rFonts w:cstheme="minorHAnsi"/>
                <w:lang w:val="en-NZ"/>
              </w:rPr>
              <w:t>ω</w:t>
            </w:r>
            <w:r>
              <w:rPr>
                <w:rFonts w:cstheme="minorHAnsi"/>
                <w:vertAlign w:val="subscript"/>
                <w:lang w:val="en-NZ"/>
              </w:rPr>
              <w:t>block2</w:t>
            </w:r>
            <w:r>
              <w:rPr>
                <w:lang w:val="en-NZ"/>
              </w:rPr>
              <w:t>)</w:t>
            </w:r>
          </w:p>
        </w:tc>
        <w:tc>
          <w:tcPr>
            <w:tcW w:w="1984" w:type="dxa"/>
          </w:tcPr>
          <w:p w14:paraId="10A13609" w14:textId="68F7E109" w:rsidR="007B70AD" w:rsidRDefault="007B70AD" w:rsidP="007C0BBC">
            <w:pPr>
              <w:jc w:val="center"/>
              <w:rPr>
                <w:lang w:val="en-NZ"/>
              </w:rPr>
            </w:pPr>
            <w:r>
              <w:rPr>
                <w:lang w:val="en-NZ"/>
              </w:rPr>
              <w:t xml:space="preserve">block and condition </w:t>
            </w:r>
            <w:r w:rsidR="007875ED">
              <w:rPr>
                <w:lang w:val="en-NZ"/>
              </w:rPr>
              <w:t>s</w:t>
            </w:r>
            <w:r>
              <w:rPr>
                <w:lang w:val="en-NZ"/>
              </w:rPr>
              <w:t>pecific recalibration (</w:t>
            </w:r>
            <w:r w:rsidRPr="00F63CFF">
              <w:rPr>
                <w:rFonts w:cstheme="minorHAnsi"/>
                <w:lang w:val="en-NZ"/>
              </w:rPr>
              <w:t>ω</w:t>
            </w:r>
            <w:r>
              <w:rPr>
                <w:rFonts w:cstheme="minorHAnsi"/>
                <w:vertAlign w:val="subscript"/>
                <w:lang w:val="en-NZ"/>
              </w:rPr>
              <w:t>treatment</w:t>
            </w:r>
            <w:r w:rsidRPr="007B70AD">
              <w:rPr>
                <w:rFonts w:cstheme="minorHAnsi"/>
                <w:vertAlign w:val="subscript"/>
                <w:lang w:val="en-NZ"/>
              </w:rPr>
              <w:t>1</w:t>
            </w:r>
            <w:r>
              <w:rPr>
                <w:lang w:val="en-NZ"/>
              </w:rPr>
              <w:t xml:space="preserve">, </w:t>
            </w:r>
            <w:r w:rsidRPr="00F63CFF">
              <w:rPr>
                <w:rFonts w:cstheme="minorHAnsi"/>
                <w:lang w:val="en-NZ"/>
              </w:rPr>
              <w:t>ω</w:t>
            </w:r>
            <w:r>
              <w:rPr>
                <w:rFonts w:cstheme="minorHAnsi"/>
                <w:vertAlign w:val="subscript"/>
                <w:lang w:val="en-NZ"/>
              </w:rPr>
              <w:t>treatment</w:t>
            </w:r>
            <w:r w:rsidRPr="007B70AD">
              <w:rPr>
                <w:rFonts w:cstheme="minorHAnsi"/>
                <w:vertAlign w:val="subscript"/>
                <w:lang w:val="en-NZ"/>
              </w:rPr>
              <w:t>2</w:t>
            </w:r>
            <w:r w:rsidR="00414465">
              <w:rPr>
                <w:rFonts w:cstheme="minorHAnsi"/>
                <w:lang w:val="en-NZ"/>
              </w:rPr>
              <w:t xml:space="preserve">, </w:t>
            </w:r>
            <w:r>
              <w:rPr>
                <w:rFonts w:cstheme="minorHAnsi"/>
                <w:lang w:val="en-NZ"/>
              </w:rPr>
              <w:t>ω</w:t>
            </w:r>
            <w:r>
              <w:rPr>
                <w:rFonts w:cstheme="minorHAnsi"/>
                <w:vertAlign w:val="subscript"/>
                <w:lang w:val="en-NZ"/>
              </w:rPr>
              <w:t>contol1</w:t>
            </w:r>
            <w:r>
              <w:rPr>
                <w:lang w:val="en-NZ"/>
              </w:rPr>
              <w:t xml:space="preserve">, </w:t>
            </w:r>
            <w:r>
              <w:rPr>
                <w:rFonts w:cstheme="minorHAnsi"/>
                <w:lang w:val="en-NZ"/>
              </w:rPr>
              <w:t>ω</w:t>
            </w:r>
            <w:r w:rsidR="003F4F97">
              <w:rPr>
                <w:rFonts w:cstheme="minorHAnsi"/>
                <w:vertAlign w:val="subscript"/>
                <w:lang w:val="en-NZ"/>
              </w:rPr>
              <w:t>control</w:t>
            </w:r>
            <w:r>
              <w:rPr>
                <w:rFonts w:cstheme="minorHAnsi"/>
                <w:vertAlign w:val="subscript"/>
                <w:lang w:val="en-NZ"/>
              </w:rPr>
              <w:t>2)</w:t>
            </w:r>
          </w:p>
        </w:tc>
      </w:tr>
      <w:tr w:rsidR="0015775D" w14:paraId="30F9AED5" w14:textId="77777777" w:rsidTr="007B70AD">
        <w:trPr>
          <w:trHeight w:val="390"/>
        </w:trPr>
        <w:tc>
          <w:tcPr>
            <w:tcW w:w="1843" w:type="dxa"/>
          </w:tcPr>
          <w:p w14:paraId="28B7BB02" w14:textId="5BA62E78" w:rsidR="0015775D" w:rsidRDefault="0015775D" w:rsidP="0015775D">
            <w:pPr>
              <w:rPr>
                <w:lang w:val="en-NZ"/>
              </w:rPr>
            </w:pPr>
            <w:r>
              <w:rPr>
                <w:lang w:val="en-NZ"/>
              </w:rPr>
              <w:t>EP (empathy fMRI)</w:t>
            </w:r>
          </w:p>
        </w:tc>
        <w:tc>
          <w:tcPr>
            <w:tcW w:w="1843" w:type="dxa"/>
          </w:tcPr>
          <w:p w14:paraId="2B8E14E5" w14:textId="115194A7" w:rsidR="0015775D" w:rsidRDefault="0015775D" w:rsidP="0015775D">
            <w:pPr>
              <w:jc w:val="center"/>
              <w:rPr>
                <w:lang w:val="en-NZ"/>
              </w:rPr>
            </w:pPr>
            <w:r>
              <w:rPr>
                <w:lang w:val="en-NZ"/>
              </w:rPr>
              <w:t>0</w:t>
            </w:r>
          </w:p>
        </w:tc>
        <w:tc>
          <w:tcPr>
            <w:tcW w:w="1701" w:type="dxa"/>
          </w:tcPr>
          <w:p w14:paraId="04C44E84" w14:textId="01C08318" w:rsidR="0015775D" w:rsidRDefault="0015775D" w:rsidP="0015775D">
            <w:pPr>
              <w:jc w:val="center"/>
              <w:rPr>
                <w:lang w:val="en-NZ"/>
              </w:rPr>
            </w:pPr>
            <w:r>
              <w:rPr>
                <w:lang w:val="en-NZ"/>
              </w:rPr>
              <w:t>0</w:t>
            </w:r>
          </w:p>
        </w:tc>
        <w:tc>
          <w:tcPr>
            <w:tcW w:w="1701" w:type="dxa"/>
          </w:tcPr>
          <w:p w14:paraId="7A04CFB4" w14:textId="5171DA94" w:rsidR="0015775D" w:rsidRDefault="0015775D" w:rsidP="0015775D">
            <w:pPr>
              <w:jc w:val="center"/>
              <w:rPr>
                <w:lang w:val="en-NZ"/>
              </w:rPr>
            </w:pPr>
            <w:r>
              <w:rPr>
                <w:lang w:val="en-NZ"/>
              </w:rPr>
              <w:t>0</w:t>
            </w:r>
          </w:p>
        </w:tc>
        <w:tc>
          <w:tcPr>
            <w:tcW w:w="1984" w:type="dxa"/>
          </w:tcPr>
          <w:p w14:paraId="25A11D9C" w14:textId="17DB35B7" w:rsidR="0015775D" w:rsidRDefault="0015775D" w:rsidP="0015775D">
            <w:pPr>
              <w:jc w:val="center"/>
              <w:rPr>
                <w:lang w:val="en-NZ"/>
              </w:rPr>
            </w:pPr>
            <w:r>
              <w:rPr>
                <w:lang w:val="en-NZ"/>
              </w:rPr>
              <w:t>1</w:t>
            </w:r>
          </w:p>
        </w:tc>
      </w:tr>
      <w:tr w:rsidR="0015775D" w14:paraId="78728144" w14:textId="77777777" w:rsidTr="007B70AD">
        <w:trPr>
          <w:trHeight w:val="390"/>
        </w:trPr>
        <w:tc>
          <w:tcPr>
            <w:tcW w:w="1843" w:type="dxa"/>
          </w:tcPr>
          <w:p w14:paraId="7C689B75" w14:textId="4FA85EB5" w:rsidR="0015775D" w:rsidRDefault="0015775D" w:rsidP="0015775D">
            <w:pPr>
              <w:rPr>
                <w:lang w:val="en-NZ"/>
              </w:rPr>
            </w:pPr>
            <w:r>
              <w:rPr>
                <w:lang w:val="en-NZ"/>
              </w:rPr>
              <w:t>EF (empathy fMRI)</w:t>
            </w:r>
          </w:p>
        </w:tc>
        <w:tc>
          <w:tcPr>
            <w:tcW w:w="1843" w:type="dxa"/>
          </w:tcPr>
          <w:p w14:paraId="5420D263" w14:textId="09462C8F" w:rsidR="0015775D" w:rsidRDefault="0015775D" w:rsidP="0015775D">
            <w:pPr>
              <w:jc w:val="center"/>
              <w:rPr>
                <w:lang w:val="en-NZ"/>
              </w:rPr>
            </w:pPr>
            <w:r>
              <w:rPr>
                <w:lang w:val="en-NZ"/>
              </w:rPr>
              <w:t>.126</w:t>
            </w:r>
            <w:r>
              <w:rPr>
                <w:rFonts w:cstheme="minorHAnsi"/>
                <w:lang w:val="en-NZ"/>
              </w:rPr>
              <w:t>±</w:t>
            </w:r>
            <w:r>
              <w:rPr>
                <w:lang w:val="en-NZ"/>
              </w:rPr>
              <w:t>.002</w:t>
            </w:r>
          </w:p>
        </w:tc>
        <w:tc>
          <w:tcPr>
            <w:tcW w:w="1701" w:type="dxa"/>
          </w:tcPr>
          <w:p w14:paraId="0A33F59D" w14:textId="64282584" w:rsidR="0015775D" w:rsidRDefault="0015775D" w:rsidP="0015775D">
            <w:pPr>
              <w:jc w:val="center"/>
              <w:rPr>
                <w:lang w:val="en-NZ"/>
              </w:rPr>
            </w:pPr>
            <w:r>
              <w:rPr>
                <w:lang w:val="en-NZ"/>
              </w:rPr>
              <w:t>.072</w:t>
            </w:r>
            <w:r>
              <w:rPr>
                <w:rFonts w:cstheme="minorHAnsi"/>
                <w:lang w:val="en-NZ"/>
              </w:rPr>
              <w:t>±</w:t>
            </w:r>
            <w:r>
              <w:rPr>
                <w:lang w:val="en-NZ"/>
              </w:rPr>
              <w:t>.001</w:t>
            </w:r>
          </w:p>
        </w:tc>
        <w:tc>
          <w:tcPr>
            <w:tcW w:w="1701" w:type="dxa"/>
          </w:tcPr>
          <w:p w14:paraId="06622CC1" w14:textId="7334224D" w:rsidR="0015775D" w:rsidRDefault="0015775D" w:rsidP="0015775D">
            <w:pPr>
              <w:jc w:val="center"/>
              <w:rPr>
                <w:lang w:val="en-NZ"/>
              </w:rPr>
            </w:pPr>
            <w:r>
              <w:rPr>
                <w:lang w:val="en-NZ"/>
              </w:rPr>
              <w:t>.053</w:t>
            </w:r>
            <w:r>
              <w:rPr>
                <w:rFonts w:cstheme="minorHAnsi"/>
                <w:lang w:val="en-NZ"/>
              </w:rPr>
              <w:t>±</w:t>
            </w:r>
            <w:r>
              <w:rPr>
                <w:lang w:val="en-NZ"/>
              </w:rPr>
              <w:t>.001</w:t>
            </w:r>
          </w:p>
        </w:tc>
        <w:tc>
          <w:tcPr>
            <w:tcW w:w="1984" w:type="dxa"/>
          </w:tcPr>
          <w:p w14:paraId="7F5B9BBC" w14:textId="3214CCA6" w:rsidR="0015775D" w:rsidRDefault="0015775D" w:rsidP="0015775D">
            <w:pPr>
              <w:jc w:val="center"/>
              <w:rPr>
                <w:lang w:val="en-NZ"/>
              </w:rPr>
            </w:pPr>
            <w:r>
              <w:rPr>
                <w:lang w:val="en-NZ"/>
              </w:rPr>
              <w:t>.739</w:t>
            </w:r>
            <w:r>
              <w:rPr>
                <w:rFonts w:cstheme="minorHAnsi"/>
                <w:lang w:val="en-NZ"/>
              </w:rPr>
              <w:t>±</w:t>
            </w:r>
            <w:r>
              <w:rPr>
                <w:lang w:val="en-NZ"/>
              </w:rPr>
              <w:t>.004</w:t>
            </w:r>
          </w:p>
        </w:tc>
      </w:tr>
      <w:tr w:rsidR="0015775D" w14:paraId="1EF2A7CF" w14:textId="77777777" w:rsidTr="007B70AD">
        <w:trPr>
          <w:trHeight w:val="390"/>
        </w:trPr>
        <w:tc>
          <w:tcPr>
            <w:tcW w:w="1843" w:type="dxa"/>
          </w:tcPr>
          <w:p w14:paraId="53A33B1A" w14:textId="62FBCCB3" w:rsidR="0015775D" w:rsidRDefault="0015775D" w:rsidP="0015775D">
            <w:pPr>
              <w:rPr>
                <w:lang w:val="en-NZ"/>
              </w:rPr>
            </w:pPr>
            <w:r>
              <w:rPr>
                <w:lang w:val="en-NZ"/>
              </w:rPr>
              <w:t>LAME (empathy fMRI)</w:t>
            </w:r>
          </w:p>
        </w:tc>
        <w:tc>
          <w:tcPr>
            <w:tcW w:w="1843" w:type="dxa"/>
          </w:tcPr>
          <w:p w14:paraId="381F26A4" w14:textId="70E8EB68" w:rsidR="0015775D" w:rsidRDefault="0015775D" w:rsidP="0015775D">
            <w:pPr>
              <w:jc w:val="center"/>
              <w:rPr>
                <w:lang w:val="en-NZ"/>
              </w:rPr>
            </w:pPr>
            <w:r>
              <w:rPr>
                <w:lang w:val="en-NZ"/>
              </w:rPr>
              <w:t>-74.168</w:t>
            </w:r>
            <w:r>
              <w:rPr>
                <w:rFonts w:cstheme="minorHAnsi"/>
                <w:lang w:val="en-NZ"/>
              </w:rPr>
              <w:t>±.10.534</w:t>
            </w:r>
          </w:p>
        </w:tc>
        <w:tc>
          <w:tcPr>
            <w:tcW w:w="1701" w:type="dxa"/>
          </w:tcPr>
          <w:p w14:paraId="1E1A4563" w14:textId="329BE2B4" w:rsidR="0015775D" w:rsidRDefault="0015775D" w:rsidP="0015775D">
            <w:pPr>
              <w:jc w:val="center"/>
              <w:rPr>
                <w:lang w:val="en-NZ"/>
              </w:rPr>
            </w:pPr>
            <w:r>
              <w:rPr>
                <w:rFonts w:cstheme="minorHAnsi"/>
                <w:lang w:val="en-NZ"/>
              </w:rPr>
              <w:t>-74.623±10.469</w:t>
            </w:r>
          </w:p>
        </w:tc>
        <w:tc>
          <w:tcPr>
            <w:tcW w:w="1701" w:type="dxa"/>
          </w:tcPr>
          <w:p w14:paraId="70E49857" w14:textId="2154D8DA" w:rsidR="0015775D" w:rsidRDefault="0015775D" w:rsidP="0015775D">
            <w:pPr>
              <w:jc w:val="center"/>
              <w:rPr>
                <w:lang w:val="en-NZ"/>
              </w:rPr>
            </w:pPr>
            <w:r>
              <w:rPr>
                <w:rFonts w:cstheme="minorHAnsi"/>
                <w:lang w:val="en-NZ"/>
              </w:rPr>
              <w:t>-81.854±9.637</w:t>
            </w:r>
          </w:p>
        </w:tc>
        <w:tc>
          <w:tcPr>
            <w:tcW w:w="1984" w:type="dxa"/>
          </w:tcPr>
          <w:p w14:paraId="0CB53659" w14:textId="4F0FE548" w:rsidR="0015775D" w:rsidRDefault="0015775D" w:rsidP="0015775D">
            <w:pPr>
              <w:jc w:val="center"/>
              <w:rPr>
                <w:lang w:val="en-NZ"/>
              </w:rPr>
            </w:pPr>
            <w:r>
              <w:rPr>
                <w:lang w:val="en-NZ"/>
              </w:rPr>
              <w:t>-85.776</w:t>
            </w:r>
            <w:r>
              <w:rPr>
                <w:rFonts w:cstheme="minorHAnsi"/>
                <w:lang w:val="en-NZ"/>
              </w:rPr>
              <w:t>±8.882</w:t>
            </w:r>
          </w:p>
        </w:tc>
      </w:tr>
      <w:tr w:rsidR="0015775D" w14:paraId="68AAD05D" w14:textId="58AD84BF" w:rsidTr="007B70AD">
        <w:trPr>
          <w:trHeight w:val="369"/>
        </w:trPr>
        <w:tc>
          <w:tcPr>
            <w:tcW w:w="1843" w:type="dxa"/>
            <w:tcBorders>
              <w:top w:val="double" w:sz="4" w:space="0" w:color="auto"/>
            </w:tcBorders>
          </w:tcPr>
          <w:p w14:paraId="6E585085" w14:textId="48B110B0" w:rsidR="0015775D" w:rsidRDefault="0015775D" w:rsidP="0015775D">
            <w:pPr>
              <w:rPr>
                <w:lang w:val="en-NZ"/>
              </w:rPr>
            </w:pPr>
            <w:r>
              <w:rPr>
                <w:lang w:val="en-NZ"/>
              </w:rPr>
              <w:t>EP (empathy lab)</w:t>
            </w:r>
          </w:p>
        </w:tc>
        <w:tc>
          <w:tcPr>
            <w:tcW w:w="1843" w:type="dxa"/>
            <w:tcBorders>
              <w:top w:val="double" w:sz="4" w:space="0" w:color="auto"/>
            </w:tcBorders>
          </w:tcPr>
          <w:p w14:paraId="4D15F8C0" w14:textId="4BDA135E" w:rsidR="0015775D" w:rsidRDefault="0015775D" w:rsidP="0015775D">
            <w:pPr>
              <w:jc w:val="center"/>
              <w:rPr>
                <w:lang w:val="en-NZ"/>
              </w:rPr>
            </w:pPr>
            <w:r>
              <w:rPr>
                <w:lang w:val="en-NZ"/>
              </w:rPr>
              <w:t>0</w:t>
            </w:r>
          </w:p>
        </w:tc>
        <w:tc>
          <w:tcPr>
            <w:tcW w:w="1701" w:type="dxa"/>
            <w:tcBorders>
              <w:top w:val="double" w:sz="4" w:space="0" w:color="auto"/>
            </w:tcBorders>
          </w:tcPr>
          <w:p w14:paraId="5EF4B018" w14:textId="0825D86A" w:rsidR="0015775D" w:rsidRDefault="0015775D" w:rsidP="0015775D">
            <w:pPr>
              <w:jc w:val="center"/>
              <w:rPr>
                <w:lang w:val="en-NZ"/>
              </w:rPr>
            </w:pPr>
            <w:r>
              <w:rPr>
                <w:lang w:val="en-NZ"/>
              </w:rPr>
              <w:t>0</w:t>
            </w:r>
          </w:p>
        </w:tc>
        <w:tc>
          <w:tcPr>
            <w:tcW w:w="1701" w:type="dxa"/>
            <w:tcBorders>
              <w:top w:val="double" w:sz="4" w:space="0" w:color="auto"/>
            </w:tcBorders>
          </w:tcPr>
          <w:p w14:paraId="6C147A75" w14:textId="2EEC1720" w:rsidR="0015775D" w:rsidRDefault="0015775D" w:rsidP="0015775D">
            <w:pPr>
              <w:jc w:val="center"/>
              <w:rPr>
                <w:lang w:val="en-NZ"/>
              </w:rPr>
            </w:pPr>
            <w:r>
              <w:rPr>
                <w:lang w:val="en-NZ"/>
              </w:rPr>
              <w:t>0</w:t>
            </w:r>
          </w:p>
        </w:tc>
        <w:tc>
          <w:tcPr>
            <w:tcW w:w="1984" w:type="dxa"/>
            <w:tcBorders>
              <w:top w:val="double" w:sz="4" w:space="0" w:color="auto"/>
            </w:tcBorders>
          </w:tcPr>
          <w:p w14:paraId="13CA8847" w14:textId="323FFE71" w:rsidR="0015775D" w:rsidRDefault="0015775D" w:rsidP="0015775D">
            <w:pPr>
              <w:jc w:val="center"/>
              <w:rPr>
                <w:lang w:val="en-NZ"/>
              </w:rPr>
            </w:pPr>
            <w:r>
              <w:rPr>
                <w:lang w:val="en-NZ"/>
              </w:rPr>
              <w:t>1</w:t>
            </w:r>
          </w:p>
        </w:tc>
      </w:tr>
      <w:tr w:rsidR="0015775D" w14:paraId="57AF00B9" w14:textId="5BDACD0E" w:rsidTr="007B70AD">
        <w:trPr>
          <w:trHeight w:val="390"/>
        </w:trPr>
        <w:tc>
          <w:tcPr>
            <w:tcW w:w="1843" w:type="dxa"/>
            <w:tcBorders>
              <w:bottom w:val="single" w:sz="4" w:space="0" w:color="auto"/>
            </w:tcBorders>
          </w:tcPr>
          <w:p w14:paraId="7C087558" w14:textId="5C110A65" w:rsidR="0015775D" w:rsidRDefault="0015775D" w:rsidP="0015775D">
            <w:pPr>
              <w:rPr>
                <w:lang w:val="en-NZ"/>
              </w:rPr>
            </w:pPr>
            <w:r>
              <w:rPr>
                <w:lang w:val="en-NZ"/>
              </w:rPr>
              <w:t>EF (empathy lab)</w:t>
            </w:r>
          </w:p>
        </w:tc>
        <w:tc>
          <w:tcPr>
            <w:tcW w:w="1843" w:type="dxa"/>
            <w:tcBorders>
              <w:bottom w:val="single" w:sz="4" w:space="0" w:color="auto"/>
            </w:tcBorders>
          </w:tcPr>
          <w:p w14:paraId="6B8AB0F2" w14:textId="14C89A43" w:rsidR="0015775D" w:rsidRDefault="0015775D" w:rsidP="0015775D">
            <w:pPr>
              <w:jc w:val="center"/>
              <w:rPr>
                <w:lang w:val="en-NZ"/>
              </w:rPr>
            </w:pPr>
            <w:r>
              <w:rPr>
                <w:lang w:val="en-NZ"/>
              </w:rPr>
              <w:t>.010</w:t>
            </w:r>
            <w:r>
              <w:rPr>
                <w:rFonts w:cstheme="minorHAnsi"/>
                <w:lang w:val="en-NZ"/>
              </w:rPr>
              <w:t>±.0003</w:t>
            </w:r>
          </w:p>
        </w:tc>
        <w:tc>
          <w:tcPr>
            <w:tcW w:w="1701" w:type="dxa"/>
            <w:tcBorders>
              <w:bottom w:val="single" w:sz="4" w:space="0" w:color="auto"/>
            </w:tcBorders>
          </w:tcPr>
          <w:p w14:paraId="42B3170B" w14:textId="6ED2C072" w:rsidR="0015775D" w:rsidRDefault="0015775D" w:rsidP="0015775D">
            <w:pPr>
              <w:jc w:val="center"/>
              <w:rPr>
                <w:lang w:val="en-NZ"/>
              </w:rPr>
            </w:pPr>
            <w:r>
              <w:rPr>
                <w:lang w:val="en-NZ"/>
              </w:rPr>
              <w:t>.010</w:t>
            </w:r>
            <w:r>
              <w:rPr>
                <w:rFonts w:cstheme="minorHAnsi"/>
                <w:lang w:val="en-NZ"/>
              </w:rPr>
              <w:t>±.0003</w:t>
            </w:r>
          </w:p>
        </w:tc>
        <w:tc>
          <w:tcPr>
            <w:tcW w:w="1701" w:type="dxa"/>
            <w:tcBorders>
              <w:bottom w:val="single" w:sz="4" w:space="0" w:color="auto"/>
            </w:tcBorders>
          </w:tcPr>
          <w:p w14:paraId="6B87E6D2" w14:textId="262DD9E4" w:rsidR="0015775D" w:rsidRDefault="0015775D" w:rsidP="0015775D">
            <w:pPr>
              <w:jc w:val="center"/>
              <w:rPr>
                <w:lang w:val="en-NZ"/>
              </w:rPr>
            </w:pPr>
            <w:r>
              <w:rPr>
                <w:lang w:val="en-NZ"/>
              </w:rPr>
              <w:t>.064</w:t>
            </w:r>
            <w:r>
              <w:rPr>
                <w:rFonts w:cstheme="minorHAnsi"/>
                <w:lang w:val="en-NZ"/>
              </w:rPr>
              <w:t>±.002</w:t>
            </w:r>
          </w:p>
        </w:tc>
        <w:tc>
          <w:tcPr>
            <w:tcW w:w="1984" w:type="dxa"/>
            <w:tcBorders>
              <w:bottom w:val="single" w:sz="4" w:space="0" w:color="auto"/>
            </w:tcBorders>
          </w:tcPr>
          <w:p w14:paraId="73F973F0" w14:textId="480CB8B3" w:rsidR="0015775D" w:rsidRDefault="0015775D" w:rsidP="0015775D">
            <w:pPr>
              <w:jc w:val="center"/>
              <w:rPr>
                <w:lang w:val="en-NZ"/>
              </w:rPr>
            </w:pPr>
            <w:r>
              <w:rPr>
                <w:lang w:val="en-NZ"/>
              </w:rPr>
              <w:t>.917</w:t>
            </w:r>
            <w:r>
              <w:rPr>
                <w:rFonts w:cstheme="minorHAnsi"/>
                <w:lang w:val="en-NZ"/>
              </w:rPr>
              <w:t>±.003</w:t>
            </w:r>
          </w:p>
        </w:tc>
      </w:tr>
      <w:tr w:rsidR="0015775D" w14:paraId="1DD9E261" w14:textId="43E1C6EF" w:rsidTr="007B70AD">
        <w:trPr>
          <w:trHeight w:val="390"/>
        </w:trPr>
        <w:tc>
          <w:tcPr>
            <w:tcW w:w="1843" w:type="dxa"/>
            <w:tcBorders>
              <w:bottom w:val="double" w:sz="4" w:space="0" w:color="auto"/>
            </w:tcBorders>
          </w:tcPr>
          <w:p w14:paraId="6FBB8B8D" w14:textId="2B167FB3" w:rsidR="0015775D" w:rsidRDefault="0015775D" w:rsidP="0015775D">
            <w:pPr>
              <w:rPr>
                <w:lang w:val="en-NZ"/>
              </w:rPr>
            </w:pPr>
            <w:r>
              <w:rPr>
                <w:lang w:val="en-NZ"/>
              </w:rPr>
              <w:t>LAME (empathy lab)</w:t>
            </w:r>
          </w:p>
        </w:tc>
        <w:tc>
          <w:tcPr>
            <w:tcW w:w="1843" w:type="dxa"/>
            <w:tcBorders>
              <w:bottom w:val="double" w:sz="4" w:space="0" w:color="auto"/>
            </w:tcBorders>
          </w:tcPr>
          <w:p w14:paraId="08E591F8" w14:textId="192DB33F" w:rsidR="0015775D" w:rsidRDefault="0015775D" w:rsidP="0015775D">
            <w:pPr>
              <w:jc w:val="center"/>
              <w:rPr>
                <w:lang w:val="en-NZ"/>
              </w:rPr>
            </w:pPr>
            <w:r>
              <w:rPr>
                <w:rFonts w:cstheme="minorHAnsi"/>
                <w:lang w:val="en-NZ"/>
              </w:rPr>
              <w:t>-59.409±13.654</w:t>
            </w:r>
          </w:p>
        </w:tc>
        <w:tc>
          <w:tcPr>
            <w:tcW w:w="1701" w:type="dxa"/>
            <w:tcBorders>
              <w:bottom w:val="double" w:sz="4" w:space="0" w:color="auto"/>
            </w:tcBorders>
          </w:tcPr>
          <w:p w14:paraId="6A1D8061" w14:textId="09423ABA" w:rsidR="0015775D" w:rsidRDefault="0015775D" w:rsidP="0015775D">
            <w:pPr>
              <w:jc w:val="center"/>
              <w:rPr>
                <w:lang w:val="en-NZ"/>
              </w:rPr>
            </w:pPr>
            <w:r>
              <w:rPr>
                <w:rFonts w:cstheme="minorHAnsi"/>
                <w:lang w:val="en-NZ"/>
              </w:rPr>
              <w:t>-60.615±.13.289</w:t>
            </w:r>
          </w:p>
        </w:tc>
        <w:tc>
          <w:tcPr>
            <w:tcW w:w="1701" w:type="dxa"/>
            <w:tcBorders>
              <w:bottom w:val="double" w:sz="4" w:space="0" w:color="auto"/>
            </w:tcBorders>
          </w:tcPr>
          <w:p w14:paraId="08D2E64E" w14:textId="4CD3A5F2" w:rsidR="0015775D" w:rsidRDefault="0015775D" w:rsidP="0015775D">
            <w:pPr>
              <w:jc w:val="center"/>
              <w:rPr>
                <w:lang w:val="en-NZ"/>
              </w:rPr>
            </w:pPr>
            <w:r>
              <w:rPr>
                <w:lang w:val="en-NZ"/>
              </w:rPr>
              <w:t>-73.391</w:t>
            </w:r>
            <w:r>
              <w:rPr>
                <w:rFonts w:cstheme="minorHAnsi"/>
                <w:lang w:val="en-NZ"/>
              </w:rPr>
              <w:t>±10.793</w:t>
            </w:r>
          </w:p>
        </w:tc>
        <w:tc>
          <w:tcPr>
            <w:tcW w:w="1984" w:type="dxa"/>
            <w:tcBorders>
              <w:bottom w:val="double" w:sz="4" w:space="0" w:color="auto"/>
            </w:tcBorders>
          </w:tcPr>
          <w:p w14:paraId="47998555" w14:textId="6E920D7A" w:rsidR="0015775D" w:rsidRDefault="0015775D" w:rsidP="0015775D">
            <w:pPr>
              <w:jc w:val="center"/>
              <w:rPr>
                <w:lang w:val="en-NZ"/>
              </w:rPr>
            </w:pPr>
            <w:r>
              <w:rPr>
                <w:lang w:val="en-NZ"/>
              </w:rPr>
              <w:t>-78.145</w:t>
            </w:r>
            <w:r>
              <w:rPr>
                <w:rFonts w:cstheme="minorHAnsi"/>
                <w:lang w:val="en-NZ"/>
              </w:rPr>
              <w:t>±10.009</w:t>
            </w:r>
          </w:p>
        </w:tc>
      </w:tr>
      <w:tr w:rsidR="0015775D" w14:paraId="76D17B94" w14:textId="679CE4CB" w:rsidTr="007B70AD">
        <w:trPr>
          <w:trHeight w:val="369"/>
        </w:trPr>
        <w:tc>
          <w:tcPr>
            <w:tcW w:w="1843" w:type="dxa"/>
            <w:tcBorders>
              <w:top w:val="double" w:sz="4" w:space="0" w:color="auto"/>
            </w:tcBorders>
          </w:tcPr>
          <w:p w14:paraId="4ACE64E0" w14:textId="77777777" w:rsidR="0015775D" w:rsidRDefault="0015775D" w:rsidP="0015775D">
            <w:pPr>
              <w:rPr>
                <w:lang w:val="en-NZ"/>
              </w:rPr>
            </w:pPr>
            <w:r>
              <w:rPr>
                <w:lang w:val="en-NZ"/>
              </w:rPr>
              <w:t>EP (reciprocity)</w:t>
            </w:r>
          </w:p>
        </w:tc>
        <w:tc>
          <w:tcPr>
            <w:tcW w:w="1843" w:type="dxa"/>
            <w:tcBorders>
              <w:top w:val="double" w:sz="4" w:space="0" w:color="auto"/>
            </w:tcBorders>
          </w:tcPr>
          <w:p w14:paraId="6B00C3B5" w14:textId="33E26B90" w:rsidR="0015775D" w:rsidRDefault="0015775D" w:rsidP="0015775D">
            <w:pPr>
              <w:jc w:val="center"/>
              <w:rPr>
                <w:lang w:val="en-NZ"/>
              </w:rPr>
            </w:pPr>
            <w:r>
              <w:rPr>
                <w:lang w:val="en-NZ"/>
              </w:rPr>
              <w:t>.014</w:t>
            </w:r>
          </w:p>
        </w:tc>
        <w:tc>
          <w:tcPr>
            <w:tcW w:w="1701" w:type="dxa"/>
            <w:tcBorders>
              <w:top w:val="double" w:sz="4" w:space="0" w:color="auto"/>
            </w:tcBorders>
          </w:tcPr>
          <w:p w14:paraId="1760EAE5" w14:textId="10454B35" w:rsidR="0015775D" w:rsidRDefault="0015775D" w:rsidP="0015775D">
            <w:pPr>
              <w:jc w:val="center"/>
              <w:rPr>
                <w:lang w:val="en-NZ"/>
              </w:rPr>
            </w:pPr>
            <w:r>
              <w:rPr>
                <w:lang w:val="en-NZ"/>
              </w:rPr>
              <w:t>.058</w:t>
            </w:r>
          </w:p>
        </w:tc>
        <w:tc>
          <w:tcPr>
            <w:tcW w:w="1701" w:type="dxa"/>
            <w:tcBorders>
              <w:top w:val="double" w:sz="4" w:space="0" w:color="auto"/>
            </w:tcBorders>
          </w:tcPr>
          <w:p w14:paraId="7C201BA5" w14:textId="4D62E634" w:rsidR="0015775D" w:rsidRDefault="0015775D" w:rsidP="0015775D">
            <w:pPr>
              <w:jc w:val="center"/>
              <w:rPr>
                <w:lang w:val="en-NZ"/>
              </w:rPr>
            </w:pPr>
            <w:r>
              <w:rPr>
                <w:lang w:val="en-NZ"/>
              </w:rPr>
              <w:t>.005</w:t>
            </w:r>
          </w:p>
        </w:tc>
        <w:tc>
          <w:tcPr>
            <w:tcW w:w="1984" w:type="dxa"/>
            <w:tcBorders>
              <w:top w:val="double" w:sz="4" w:space="0" w:color="auto"/>
            </w:tcBorders>
          </w:tcPr>
          <w:p w14:paraId="09023490" w14:textId="7EFD1CF1" w:rsidR="0015775D" w:rsidRDefault="0015775D" w:rsidP="0015775D">
            <w:pPr>
              <w:jc w:val="center"/>
              <w:rPr>
                <w:lang w:val="en-NZ"/>
              </w:rPr>
            </w:pPr>
            <w:r>
              <w:rPr>
                <w:lang w:val="en-NZ"/>
              </w:rPr>
              <w:t>.923</w:t>
            </w:r>
          </w:p>
        </w:tc>
      </w:tr>
      <w:tr w:rsidR="0015775D" w14:paraId="3A75C922" w14:textId="34A7329C" w:rsidTr="007B70AD">
        <w:trPr>
          <w:trHeight w:val="369"/>
        </w:trPr>
        <w:tc>
          <w:tcPr>
            <w:tcW w:w="1843" w:type="dxa"/>
          </w:tcPr>
          <w:p w14:paraId="5D7ED9AB" w14:textId="77777777" w:rsidR="0015775D" w:rsidRDefault="0015775D" w:rsidP="0015775D">
            <w:pPr>
              <w:rPr>
                <w:lang w:val="en-NZ"/>
              </w:rPr>
            </w:pPr>
            <w:r>
              <w:rPr>
                <w:lang w:val="en-NZ"/>
              </w:rPr>
              <w:t>EF (reciprocity)</w:t>
            </w:r>
          </w:p>
        </w:tc>
        <w:tc>
          <w:tcPr>
            <w:tcW w:w="1843" w:type="dxa"/>
          </w:tcPr>
          <w:p w14:paraId="66716D87" w14:textId="2A0989B8" w:rsidR="0015775D" w:rsidRDefault="0015775D" w:rsidP="0015775D">
            <w:pPr>
              <w:jc w:val="center"/>
              <w:rPr>
                <w:lang w:val="en-NZ"/>
              </w:rPr>
            </w:pPr>
            <w:r>
              <w:rPr>
                <w:lang w:val="en-NZ"/>
              </w:rPr>
              <w:t>.169</w:t>
            </w:r>
            <w:r>
              <w:rPr>
                <w:rFonts w:cstheme="minorHAnsi"/>
                <w:lang w:val="en-NZ"/>
              </w:rPr>
              <w:t>±.005</w:t>
            </w:r>
          </w:p>
        </w:tc>
        <w:tc>
          <w:tcPr>
            <w:tcW w:w="1701" w:type="dxa"/>
          </w:tcPr>
          <w:p w14:paraId="2883D047" w14:textId="4AF52FBC" w:rsidR="0015775D" w:rsidRDefault="0015775D" w:rsidP="0015775D">
            <w:pPr>
              <w:jc w:val="center"/>
              <w:rPr>
                <w:lang w:val="en-NZ"/>
              </w:rPr>
            </w:pPr>
            <w:r>
              <w:rPr>
                <w:lang w:val="en-NZ"/>
              </w:rPr>
              <w:t>.234</w:t>
            </w:r>
            <w:r>
              <w:rPr>
                <w:rFonts w:cstheme="minorHAnsi"/>
                <w:lang w:val="en-NZ"/>
              </w:rPr>
              <w:t>±.006</w:t>
            </w:r>
          </w:p>
        </w:tc>
        <w:tc>
          <w:tcPr>
            <w:tcW w:w="1701" w:type="dxa"/>
          </w:tcPr>
          <w:p w14:paraId="63D9ED69" w14:textId="4556FA9B" w:rsidR="0015775D" w:rsidRDefault="0015775D" w:rsidP="0015775D">
            <w:pPr>
              <w:jc w:val="center"/>
              <w:rPr>
                <w:lang w:val="en-NZ"/>
              </w:rPr>
            </w:pPr>
            <w:r>
              <w:rPr>
                <w:lang w:val="en-NZ"/>
              </w:rPr>
              <w:t>.128</w:t>
            </w:r>
            <w:r>
              <w:rPr>
                <w:rFonts w:cstheme="minorHAnsi"/>
                <w:lang w:val="en-NZ"/>
              </w:rPr>
              <w:t>±.004</w:t>
            </w:r>
          </w:p>
        </w:tc>
        <w:tc>
          <w:tcPr>
            <w:tcW w:w="1984" w:type="dxa"/>
          </w:tcPr>
          <w:p w14:paraId="0D4D4A4A" w14:textId="744E8BE7" w:rsidR="0015775D" w:rsidRDefault="0015775D" w:rsidP="0015775D">
            <w:pPr>
              <w:jc w:val="center"/>
              <w:rPr>
                <w:lang w:val="en-NZ"/>
              </w:rPr>
            </w:pPr>
            <w:r>
              <w:rPr>
                <w:lang w:val="en-NZ"/>
              </w:rPr>
              <w:t>.470</w:t>
            </w:r>
            <w:r>
              <w:rPr>
                <w:rFonts w:cstheme="minorHAnsi"/>
                <w:lang w:val="en-NZ"/>
              </w:rPr>
              <w:t>±.009</w:t>
            </w:r>
          </w:p>
        </w:tc>
      </w:tr>
      <w:tr w:rsidR="0015775D" w14:paraId="07841A99" w14:textId="6927B486" w:rsidTr="007B70AD">
        <w:trPr>
          <w:trHeight w:val="369"/>
        </w:trPr>
        <w:tc>
          <w:tcPr>
            <w:tcW w:w="1843" w:type="dxa"/>
          </w:tcPr>
          <w:p w14:paraId="53B1FE15" w14:textId="77777777" w:rsidR="0015775D" w:rsidRDefault="0015775D" w:rsidP="0015775D">
            <w:pPr>
              <w:rPr>
                <w:lang w:val="en-NZ"/>
              </w:rPr>
            </w:pPr>
            <w:r>
              <w:rPr>
                <w:lang w:val="en-NZ"/>
              </w:rPr>
              <w:t>LAME (reciprocity)</w:t>
            </w:r>
          </w:p>
        </w:tc>
        <w:tc>
          <w:tcPr>
            <w:tcW w:w="1843" w:type="dxa"/>
          </w:tcPr>
          <w:p w14:paraId="6E6D5892" w14:textId="12E68D9C" w:rsidR="0015775D" w:rsidRDefault="0015775D" w:rsidP="0015775D">
            <w:pPr>
              <w:jc w:val="center"/>
              <w:rPr>
                <w:lang w:val="en-NZ"/>
              </w:rPr>
            </w:pPr>
            <w:r>
              <w:rPr>
                <w:rFonts w:cstheme="minorHAnsi"/>
                <w:lang w:val="en-NZ"/>
              </w:rPr>
              <w:t>-36.974±13.849</w:t>
            </w:r>
          </w:p>
        </w:tc>
        <w:tc>
          <w:tcPr>
            <w:tcW w:w="1701" w:type="dxa"/>
          </w:tcPr>
          <w:p w14:paraId="73EBDD49" w14:textId="31D35A30" w:rsidR="0015775D" w:rsidRDefault="0015775D" w:rsidP="0015775D">
            <w:pPr>
              <w:jc w:val="center"/>
              <w:rPr>
                <w:lang w:val="en-NZ"/>
              </w:rPr>
            </w:pPr>
            <w:r>
              <w:rPr>
                <w:rFonts w:cstheme="minorHAnsi"/>
                <w:lang w:val="en-NZ"/>
              </w:rPr>
              <w:t>-39.234±.13.344</w:t>
            </w:r>
          </w:p>
        </w:tc>
        <w:tc>
          <w:tcPr>
            <w:tcW w:w="1701" w:type="dxa"/>
          </w:tcPr>
          <w:p w14:paraId="3A952A4A" w14:textId="1437A5FA" w:rsidR="0015775D" w:rsidRDefault="0015775D" w:rsidP="0015775D">
            <w:pPr>
              <w:jc w:val="center"/>
              <w:rPr>
                <w:lang w:val="en-NZ"/>
              </w:rPr>
            </w:pPr>
            <w:r>
              <w:rPr>
                <w:rFonts w:cstheme="minorHAnsi"/>
                <w:lang w:val="en-NZ"/>
              </w:rPr>
              <w:t>-39.974±13.671</w:t>
            </w:r>
          </w:p>
        </w:tc>
        <w:tc>
          <w:tcPr>
            <w:tcW w:w="1984" w:type="dxa"/>
          </w:tcPr>
          <w:p w14:paraId="33456900" w14:textId="35E726B0" w:rsidR="0015775D" w:rsidRDefault="0015775D" w:rsidP="0015775D">
            <w:pPr>
              <w:jc w:val="center"/>
              <w:rPr>
                <w:lang w:val="en-NZ"/>
              </w:rPr>
            </w:pPr>
            <w:r>
              <w:rPr>
                <w:rFonts w:cstheme="minorHAnsi"/>
                <w:lang w:val="en-NZ"/>
              </w:rPr>
              <w:t>-42.900±13.282</w:t>
            </w:r>
          </w:p>
        </w:tc>
      </w:tr>
    </w:tbl>
    <w:p w14:paraId="71FD1E85" w14:textId="431CBC2E" w:rsidR="00E408D8" w:rsidRDefault="00E408D8" w:rsidP="00132527">
      <w:pPr>
        <w:rPr>
          <w:lang w:val="en-NZ"/>
        </w:rPr>
      </w:pPr>
    </w:p>
    <w:p w14:paraId="406C19D6" w14:textId="2B4623BB" w:rsidR="00665720" w:rsidRDefault="00665720">
      <w:pPr>
        <w:rPr>
          <w:lang w:val="en-NZ"/>
        </w:rPr>
      </w:pPr>
      <w:r>
        <w:rPr>
          <w:lang w:val="en-NZ"/>
        </w:rPr>
        <w:br w:type="page"/>
      </w:r>
    </w:p>
    <w:p w14:paraId="218B8FC6" w14:textId="3DA39C26" w:rsidR="005C2A6A" w:rsidRDefault="005C2A6A" w:rsidP="00FF2F23">
      <w:pPr>
        <w:pStyle w:val="Heading2"/>
        <w:rPr>
          <w:lang w:val="en-NZ"/>
        </w:rPr>
      </w:pPr>
      <w:r>
        <w:rPr>
          <w:lang w:val="en-NZ"/>
        </w:rPr>
        <w:lastRenderedPageBreak/>
        <w:t>Neural results</w:t>
      </w:r>
    </w:p>
    <w:p w14:paraId="63C15FB7" w14:textId="3C659ED8" w:rsidR="005C2A6A" w:rsidRPr="00AD47C7" w:rsidRDefault="005C2A6A" w:rsidP="00FF2F23">
      <w:pPr>
        <w:pStyle w:val="Heading3"/>
        <w:rPr>
          <w:lang w:val="en-NZ"/>
        </w:rPr>
      </w:pPr>
      <w:r w:rsidRPr="00AD47C7">
        <w:rPr>
          <w:lang w:val="en-NZ"/>
        </w:rPr>
        <w:t>Feedback phase</w:t>
      </w:r>
    </w:p>
    <w:p w14:paraId="0C81D29D" w14:textId="5999826E" w:rsidR="005C2A6A" w:rsidRDefault="005C2A6A" w:rsidP="005C2A6A">
      <w:pPr>
        <w:spacing w:after="0" w:line="360" w:lineRule="auto"/>
        <w:rPr>
          <w:lang w:val="en-NZ"/>
        </w:rPr>
      </w:pPr>
      <w:r>
        <w:rPr>
          <w:lang w:val="en-NZ"/>
        </w:rPr>
        <w:t xml:space="preserve">We first computed the contrast of neural activation during the feedback phase in the treatment condition&gt;feedback phase in the </w:t>
      </w:r>
      <w:r w:rsidR="003F4F97">
        <w:rPr>
          <w:lang w:val="en-NZ"/>
        </w:rPr>
        <w:t>control</w:t>
      </w:r>
      <w:r w:rsidR="00946D78">
        <w:rPr>
          <w:lang w:val="en-NZ"/>
        </w:rPr>
        <w:t xml:space="preserve"> condition</w:t>
      </w:r>
      <w:r>
        <w:rPr>
          <w:lang w:val="en-NZ"/>
        </w:rPr>
        <w:t xml:space="preserve">. We observed that neural activation was significantly larger in right precentral gyrus (peak coordinates: x = 52, y = -4, z = 40, T(44) = 4.85, P = .011, k = 175) and marginally larger in left putamen (peak coordinates: x = -26, y = -10, z = 10, T(44)=4.18, P=.063, k = 116) in the treatment condition compared to the </w:t>
      </w:r>
      <w:r w:rsidR="003F4F97">
        <w:rPr>
          <w:lang w:val="en-NZ"/>
        </w:rPr>
        <w:t>control</w:t>
      </w:r>
      <w:r w:rsidR="00946D78">
        <w:rPr>
          <w:lang w:val="en-NZ"/>
        </w:rPr>
        <w:t xml:space="preserve"> condition</w:t>
      </w:r>
      <w:r>
        <w:rPr>
          <w:lang w:val="en-NZ"/>
        </w:rPr>
        <w:t xml:space="preserve">. Please note that both conditions yielded in sum the same number of reinforced and non-reinforced trials across the two respective blocks, allowing the conclusion, that any differences between conditions are driven by the difference in reinforcer schedules. </w:t>
      </w:r>
    </w:p>
    <w:p w14:paraId="6B79906C" w14:textId="77855430" w:rsidR="005C2A6A" w:rsidRDefault="005C2A6A" w:rsidP="005C2A6A">
      <w:pPr>
        <w:spacing w:after="0" w:line="360" w:lineRule="auto"/>
        <w:rPr>
          <w:lang w:val="en-NZ"/>
        </w:rPr>
      </w:pPr>
      <w:r>
        <w:rPr>
          <w:lang w:val="en-NZ"/>
        </w:rPr>
        <w:t xml:space="preserve">When adding individual values of </w:t>
      </w:r>
      <w:r>
        <w:rPr>
          <w:rFonts w:cstheme="minorHAnsi"/>
          <w:lang w:val="en-NZ"/>
        </w:rPr>
        <w:t>ω</w:t>
      </w:r>
      <w:r>
        <w:rPr>
          <w:lang w:val="en-NZ"/>
        </w:rPr>
        <w:t xml:space="preserve"> (extracted from the winning model 3) as covariate, neural activation in dorso-lateral prefrontal cortex (dlPFC, peak coordintaes: x = -22, y = 34, z = 32, T(44) = 4.84, P = .042, k = 129) and ventro-lateral prefrontal cortex (vlPFC, peak coordinates: x = -28, y = 60, z = 6, T(44)=4.48, P=.061, k = 129) was modulated by the recalibration parameter more strongly in the treatment as compared to the </w:t>
      </w:r>
      <w:r w:rsidR="003F4F97">
        <w:rPr>
          <w:lang w:val="en-NZ"/>
        </w:rPr>
        <w:t>control</w:t>
      </w:r>
      <w:r w:rsidR="00946D78">
        <w:rPr>
          <w:lang w:val="en-NZ"/>
        </w:rPr>
        <w:t xml:space="preserve"> condition</w:t>
      </w:r>
      <w:r>
        <w:rPr>
          <w:lang w:val="en-NZ"/>
        </w:rPr>
        <w:t xml:space="preserve">. Hence, the larger the individual recalibration value, the larger the difference in neural activation between the treatment and the </w:t>
      </w:r>
      <w:r w:rsidR="003F4F97">
        <w:rPr>
          <w:lang w:val="en-NZ"/>
        </w:rPr>
        <w:t>control</w:t>
      </w:r>
      <w:r w:rsidR="00083CE8">
        <w:rPr>
          <w:lang w:val="en-NZ"/>
        </w:rPr>
        <w:t xml:space="preserve"> condition</w:t>
      </w:r>
      <w:r>
        <w:rPr>
          <w:lang w:val="en-NZ"/>
        </w:rPr>
        <w:t>during the feedback phase in left dlPFC and vlPFC.</w:t>
      </w:r>
    </w:p>
    <w:p w14:paraId="31A672B3" w14:textId="77777777" w:rsidR="005C2A6A" w:rsidRDefault="005C2A6A" w:rsidP="005C2A6A">
      <w:pPr>
        <w:spacing w:after="0" w:line="360" w:lineRule="auto"/>
        <w:rPr>
          <w:lang w:val="en-NZ"/>
        </w:rPr>
      </w:pPr>
    </w:p>
    <w:p w14:paraId="4774DA45" w14:textId="2E81B0D8" w:rsidR="005C2A6A" w:rsidRDefault="005C2A6A" w:rsidP="005C2A6A">
      <w:pPr>
        <w:spacing w:after="0" w:line="360" w:lineRule="auto"/>
        <w:rPr>
          <w:lang w:val="en-NZ"/>
        </w:rPr>
      </w:pPr>
      <w:r>
        <w:rPr>
          <w:lang w:val="en-NZ"/>
        </w:rPr>
        <w:t xml:space="preserve">Further, when contrasting the neural tracking of trial type (reinforced vs. non-reinforced trial) during the feedback phase in the treatment condition and the </w:t>
      </w:r>
      <w:r w:rsidR="003F4F97">
        <w:rPr>
          <w:lang w:val="en-NZ"/>
        </w:rPr>
        <w:t>control</w:t>
      </w:r>
      <w:r w:rsidR="00083CE8">
        <w:rPr>
          <w:lang w:val="en-NZ"/>
        </w:rPr>
        <w:t xml:space="preserve"> condition</w:t>
      </w:r>
      <w:r>
        <w:rPr>
          <w:lang w:val="en-NZ"/>
        </w:rPr>
        <w:t xml:space="preserve">(i.e., the contrast parametric modulator of trial type during feedback in the treatment condition &gt; parametric modulator of trial type during the </w:t>
      </w:r>
      <w:r w:rsidR="003F4F97">
        <w:rPr>
          <w:lang w:val="en-NZ"/>
        </w:rPr>
        <w:t>control</w:t>
      </w:r>
      <w:r w:rsidR="00946D78">
        <w:rPr>
          <w:lang w:val="en-NZ"/>
        </w:rPr>
        <w:t xml:space="preserve"> condition</w:t>
      </w:r>
      <w:r>
        <w:rPr>
          <w:lang w:val="en-NZ"/>
        </w:rPr>
        <w:t xml:space="preserve">) and adding the individual values of </w:t>
      </w:r>
      <w:r>
        <w:rPr>
          <w:rFonts w:cstheme="minorHAnsi"/>
          <w:lang w:val="en-NZ"/>
        </w:rPr>
        <w:t>ω</w:t>
      </w:r>
      <w:r>
        <w:rPr>
          <w:lang w:val="en-NZ"/>
        </w:rPr>
        <w:t xml:space="preserve"> as covariate revealed significant neural activation in left supramarginal gyrus (peak coordinates: x = -56, y = -28, z = 32, T(44) = 4.63, P = .003, k = 236). Thus, the larger an individual’s recalibration parameter, the more strongly neural activation was associated with trial type on a trial-by-trial basis in the treatment condition as compared to the </w:t>
      </w:r>
      <w:r w:rsidR="003F4F97">
        <w:rPr>
          <w:lang w:val="en-NZ"/>
        </w:rPr>
        <w:t>control</w:t>
      </w:r>
      <w:r w:rsidR="00946D78">
        <w:rPr>
          <w:lang w:val="en-NZ"/>
        </w:rPr>
        <w:t xml:space="preserve"> condition</w:t>
      </w:r>
      <w:r>
        <w:rPr>
          <w:lang w:val="en-NZ"/>
        </w:rPr>
        <w:t>.</w:t>
      </w:r>
    </w:p>
    <w:p w14:paraId="68E66035" w14:textId="1D359D5C" w:rsidR="005C2A6A" w:rsidRDefault="005C2A6A" w:rsidP="005C2A6A">
      <w:pPr>
        <w:spacing w:after="0" w:line="360" w:lineRule="auto"/>
        <w:rPr>
          <w:lang w:val="en-NZ"/>
        </w:rPr>
      </w:pPr>
      <w:r>
        <w:rPr>
          <w:lang w:val="en-NZ"/>
        </w:rPr>
        <w:t>Across both conditions, neural activation was not larger for reinforced vs. non-reinforced trials (</w:t>
      </w:r>
      <w:r w:rsidR="004A22E0">
        <w:rPr>
          <w:b/>
          <w:bCs/>
          <w:lang w:val="en-NZ"/>
        </w:rPr>
        <w:t>Table S2.1.</w:t>
      </w:r>
      <w:r w:rsidRPr="001C1386">
        <w:rPr>
          <w:b/>
          <w:bCs/>
          <w:lang w:val="en-NZ"/>
        </w:rPr>
        <w:t>3</w:t>
      </w:r>
      <w:r>
        <w:rPr>
          <w:lang w:val="en-NZ"/>
        </w:rPr>
        <w:t>) or vice versa, nor did the extent of individual recalibration significantly modulate neural tracking of trial type across both conditions on a whole-brain level (Ps&gt;.246).</w:t>
      </w:r>
    </w:p>
    <w:p w14:paraId="6570A7C6" w14:textId="77777777" w:rsidR="005C2A6A" w:rsidRDefault="005C2A6A" w:rsidP="005C2A6A">
      <w:pPr>
        <w:spacing w:after="0" w:line="360" w:lineRule="auto"/>
        <w:rPr>
          <w:lang w:val="en-NZ"/>
        </w:rPr>
      </w:pPr>
    </w:p>
    <w:p w14:paraId="217D41D4" w14:textId="0BC13D01" w:rsidR="005C2A6A" w:rsidRDefault="004A22E0" w:rsidP="005C2A6A">
      <w:pPr>
        <w:rPr>
          <w:lang w:val="en-NZ"/>
        </w:rPr>
      </w:pPr>
      <w:r>
        <w:rPr>
          <w:b/>
          <w:bCs/>
          <w:lang w:val="en-NZ"/>
        </w:rPr>
        <w:t>Table S2.1.</w:t>
      </w:r>
      <w:r w:rsidR="005C2A6A">
        <w:rPr>
          <w:b/>
          <w:bCs/>
          <w:lang w:val="en-NZ"/>
        </w:rPr>
        <w:t>3</w:t>
      </w:r>
      <w:r w:rsidR="005C2A6A" w:rsidRPr="00BF29D1">
        <w:rPr>
          <w:b/>
          <w:bCs/>
          <w:lang w:val="en-NZ"/>
        </w:rPr>
        <w:t>.</w:t>
      </w:r>
      <w:r w:rsidR="005C2A6A">
        <w:rPr>
          <w:lang w:val="en-NZ"/>
        </w:rPr>
        <w:t xml:space="preserve"> Results of the second-level analysis with the contrast parametric modulator trialtype &gt; </w:t>
      </w:r>
      <w:r w:rsidR="00946D78">
        <w:rPr>
          <w:lang w:val="en-NZ"/>
        </w:rPr>
        <w:t xml:space="preserve">implicit </w:t>
      </w:r>
      <w:r w:rsidR="003F4F97">
        <w:rPr>
          <w:lang w:val="en-NZ"/>
        </w:rPr>
        <w:t>control</w:t>
      </w:r>
      <w:r w:rsidR="005C2A6A">
        <w:rPr>
          <w:lang w:val="en-NZ"/>
        </w:rPr>
        <w:t xml:space="preserve"> during the feedback phase. This analysis shows which neural regions are more active during reinforced compared to non-reinforced trials in all blocks and conditions. P&lt;.001 uncorrected, k = 20.</w:t>
      </w:r>
    </w:p>
    <w:tbl>
      <w:tblPr>
        <w:tblStyle w:val="TableGrid"/>
        <w:tblW w:w="9348" w:type="dxa"/>
        <w:tblBorders>
          <w:left w:val="none" w:sz="0" w:space="0" w:color="auto"/>
          <w:right w:val="none" w:sz="0" w:space="0" w:color="auto"/>
          <w:insideV w:val="none" w:sz="0" w:space="0" w:color="auto"/>
        </w:tblBorders>
        <w:tblLook w:val="04A0" w:firstRow="1" w:lastRow="0" w:firstColumn="1" w:lastColumn="0" w:noHBand="0" w:noVBand="1"/>
      </w:tblPr>
      <w:tblGrid>
        <w:gridCol w:w="2552"/>
        <w:gridCol w:w="1417"/>
        <w:gridCol w:w="1276"/>
        <w:gridCol w:w="1818"/>
        <w:gridCol w:w="952"/>
        <w:gridCol w:w="1333"/>
      </w:tblGrid>
      <w:tr w:rsidR="005C2A6A" w14:paraId="7F9DCC83" w14:textId="77777777" w:rsidTr="00977FCB">
        <w:trPr>
          <w:trHeight w:val="575"/>
        </w:trPr>
        <w:tc>
          <w:tcPr>
            <w:tcW w:w="2552" w:type="dxa"/>
          </w:tcPr>
          <w:p w14:paraId="5D531ACF" w14:textId="77777777" w:rsidR="005C2A6A" w:rsidRDefault="005C2A6A" w:rsidP="00977FCB">
            <w:pPr>
              <w:rPr>
                <w:lang w:val="en-NZ"/>
              </w:rPr>
            </w:pPr>
            <w:r>
              <w:rPr>
                <w:lang w:val="en-NZ"/>
              </w:rPr>
              <w:t>region</w:t>
            </w:r>
          </w:p>
        </w:tc>
        <w:tc>
          <w:tcPr>
            <w:tcW w:w="1417" w:type="dxa"/>
          </w:tcPr>
          <w:p w14:paraId="58386B43" w14:textId="77777777" w:rsidR="005C2A6A" w:rsidRDefault="005C2A6A" w:rsidP="00977FCB">
            <w:pPr>
              <w:jc w:val="center"/>
              <w:rPr>
                <w:lang w:val="en-NZ"/>
              </w:rPr>
            </w:pPr>
            <w:r>
              <w:rPr>
                <w:lang w:val="en-NZ"/>
              </w:rPr>
              <w:t>hemisphere</w:t>
            </w:r>
          </w:p>
        </w:tc>
        <w:tc>
          <w:tcPr>
            <w:tcW w:w="1276" w:type="dxa"/>
          </w:tcPr>
          <w:p w14:paraId="0777D10B" w14:textId="77777777" w:rsidR="005C2A6A" w:rsidRDefault="005C2A6A" w:rsidP="00977FCB">
            <w:pPr>
              <w:jc w:val="center"/>
              <w:rPr>
                <w:lang w:val="en-NZ"/>
              </w:rPr>
            </w:pPr>
            <w:r>
              <w:rPr>
                <w:lang w:val="en-NZ"/>
              </w:rPr>
              <w:t>T</w:t>
            </w:r>
          </w:p>
        </w:tc>
        <w:tc>
          <w:tcPr>
            <w:tcW w:w="1818" w:type="dxa"/>
          </w:tcPr>
          <w:p w14:paraId="1A9B5576" w14:textId="77777777" w:rsidR="005C2A6A" w:rsidRDefault="005C2A6A" w:rsidP="00977FCB">
            <w:pPr>
              <w:jc w:val="center"/>
              <w:rPr>
                <w:lang w:val="en-NZ"/>
              </w:rPr>
            </w:pPr>
            <w:r>
              <w:rPr>
                <w:lang w:val="en-NZ"/>
              </w:rPr>
              <w:t>P(cluster-level)</w:t>
            </w:r>
          </w:p>
        </w:tc>
        <w:tc>
          <w:tcPr>
            <w:tcW w:w="952" w:type="dxa"/>
          </w:tcPr>
          <w:p w14:paraId="542A47C3" w14:textId="77777777" w:rsidR="005C2A6A" w:rsidRDefault="005C2A6A" w:rsidP="00977FCB">
            <w:pPr>
              <w:jc w:val="center"/>
              <w:rPr>
                <w:lang w:val="en-NZ"/>
              </w:rPr>
            </w:pPr>
            <w:r>
              <w:rPr>
                <w:lang w:val="en-NZ"/>
              </w:rPr>
              <w:t>k</w:t>
            </w:r>
          </w:p>
        </w:tc>
        <w:tc>
          <w:tcPr>
            <w:tcW w:w="1333" w:type="dxa"/>
          </w:tcPr>
          <w:p w14:paraId="750FF102" w14:textId="77777777" w:rsidR="005C2A6A" w:rsidRDefault="005C2A6A" w:rsidP="00977FCB">
            <w:pPr>
              <w:jc w:val="center"/>
              <w:rPr>
                <w:lang w:val="en-NZ"/>
              </w:rPr>
            </w:pPr>
            <w:r>
              <w:rPr>
                <w:lang w:val="en-NZ"/>
              </w:rPr>
              <w:t>coordinates</w:t>
            </w:r>
          </w:p>
        </w:tc>
      </w:tr>
      <w:tr w:rsidR="005C2A6A" w14:paraId="6993D999" w14:textId="77777777" w:rsidTr="00977FCB">
        <w:trPr>
          <w:trHeight w:val="542"/>
        </w:trPr>
        <w:tc>
          <w:tcPr>
            <w:tcW w:w="2552" w:type="dxa"/>
          </w:tcPr>
          <w:p w14:paraId="63BBC848" w14:textId="77777777" w:rsidR="005C2A6A" w:rsidRDefault="005C2A6A" w:rsidP="00977FCB">
            <w:pPr>
              <w:rPr>
                <w:lang w:val="en-NZ"/>
              </w:rPr>
            </w:pPr>
            <w:r>
              <w:rPr>
                <w:lang w:val="en-NZ"/>
              </w:rPr>
              <w:t>insula</w:t>
            </w:r>
          </w:p>
        </w:tc>
        <w:tc>
          <w:tcPr>
            <w:tcW w:w="1417" w:type="dxa"/>
          </w:tcPr>
          <w:p w14:paraId="35FF5463" w14:textId="77777777" w:rsidR="005C2A6A" w:rsidRDefault="005C2A6A" w:rsidP="00977FCB">
            <w:pPr>
              <w:jc w:val="center"/>
              <w:rPr>
                <w:lang w:val="en-NZ"/>
              </w:rPr>
            </w:pPr>
            <w:r>
              <w:rPr>
                <w:lang w:val="en-NZ"/>
              </w:rPr>
              <w:t>left</w:t>
            </w:r>
          </w:p>
        </w:tc>
        <w:tc>
          <w:tcPr>
            <w:tcW w:w="1276" w:type="dxa"/>
          </w:tcPr>
          <w:p w14:paraId="1F5538D4" w14:textId="77777777" w:rsidR="005C2A6A" w:rsidRDefault="005C2A6A" w:rsidP="00977FCB">
            <w:pPr>
              <w:jc w:val="center"/>
              <w:rPr>
                <w:lang w:val="en-NZ"/>
              </w:rPr>
            </w:pPr>
            <w:r>
              <w:rPr>
                <w:lang w:val="en-NZ"/>
              </w:rPr>
              <w:t>4.83</w:t>
            </w:r>
          </w:p>
        </w:tc>
        <w:tc>
          <w:tcPr>
            <w:tcW w:w="1818" w:type="dxa"/>
          </w:tcPr>
          <w:p w14:paraId="2371CED8" w14:textId="77777777" w:rsidR="005C2A6A" w:rsidRDefault="005C2A6A" w:rsidP="00977FCB">
            <w:pPr>
              <w:jc w:val="center"/>
              <w:rPr>
                <w:lang w:val="en-NZ"/>
              </w:rPr>
            </w:pPr>
            <w:r>
              <w:rPr>
                <w:lang w:val="en-NZ"/>
              </w:rPr>
              <w:t>.246</w:t>
            </w:r>
          </w:p>
        </w:tc>
        <w:tc>
          <w:tcPr>
            <w:tcW w:w="952" w:type="dxa"/>
          </w:tcPr>
          <w:p w14:paraId="6019064A" w14:textId="77777777" w:rsidR="005C2A6A" w:rsidRDefault="005C2A6A" w:rsidP="00977FCB">
            <w:pPr>
              <w:jc w:val="center"/>
              <w:rPr>
                <w:lang w:val="en-NZ"/>
              </w:rPr>
            </w:pPr>
            <w:r>
              <w:rPr>
                <w:lang w:val="en-NZ"/>
              </w:rPr>
              <w:t>77</w:t>
            </w:r>
          </w:p>
        </w:tc>
        <w:tc>
          <w:tcPr>
            <w:tcW w:w="1333" w:type="dxa"/>
          </w:tcPr>
          <w:p w14:paraId="3B132C36" w14:textId="77777777" w:rsidR="005C2A6A" w:rsidRDefault="005C2A6A" w:rsidP="00977FCB">
            <w:pPr>
              <w:jc w:val="center"/>
              <w:rPr>
                <w:lang w:val="en-NZ"/>
              </w:rPr>
            </w:pPr>
            <w:r>
              <w:rPr>
                <w:lang w:val="en-NZ"/>
              </w:rPr>
              <w:t>-42 -6 12</w:t>
            </w:r>
          </w:p>
        </w:tc>
      </w:tr>
      <w:tr w:rsidR="005C2A6A" w14:paraId="6D9FC261" w14:textId="77777777" w:rsidTr="00977FCB">
        <w:trPr>
          <w:trHeight w:val="575"/>
        </w:trPr>
        <w:tc>
          <w:tcPr>
            <w:tcW w:w="2552" w:type="dxa"/>
          </w:tcPr>
          <w:p w14:paraId="680FB572" w14:textId="77777777" w:rsidR="005C2A6A" w:rsidRDefault="005C2A6A" w:rsidP="00977FCB">
            <w:pPr>
              <w:rPr>
                <w:lang w:val="en-NZ"/>
              </w:rPr>
            </w:pPr>
            <w:r>
              <w:rPr>
                <w:lang w:val="en-NZ"/>
              </w:rPr>
              <w:t>frontal operculum</w:t>
            </w:r>
          </w:p>
        </w:tc>
        <w:tc>
          <w:tcPr>
            <w:tcW w:w="1417" w:type="dxa"/>
          </w:tcPr>
          <w:p w14:paraId="3DB0C1B6" w14:textId="77777777" w:rsidR="005C2A6A" w:rsidRDefault="005C2A6A" w:rsidP="00977FCB">
            <w:pPr>
              <w:jc w:val="center"/>
              <w:rPr>
                <w:lang w:val="en-NZ"/>
              </w:rPr>
            </w:pPr>
            <w:r>
              <w:rPr>
                <w:lang w:val="en-NZ"/>
              </w:rPr>
              <w:t>left</w:t>
            </w:r>
          </w:p>
        </w:tc>
        <w:tc>
          <w:tcPr>
            <w:tcW w:w="1276" w:type="dxa"/>
          </w:tcPr>
          <w:p w14:paraId="41044127" w14:textId="77777777" w:rsidR="005C2A6A" w:rsidRDefault="005C2A6A" w:rsidP="00977FCB">
            <w:pPr>
              <w:jc w:val="center"/>
              <w:rPr>
                <w:lang w:val="en-NZ"/>
              </w:rPr>
            </w:pPr>
            <w:r>
              <w:rPr>
                <w:lang w:val="en-NZ"/>
              </w:rPr>
              <w:t>4.37</w:t>
            </w:r>
          </w:p>
        </w:tc>
        <w:tc>
          <w:tcPr>
            <w:tcW w:w="1818" w:type="dxa"/>
          </w:tcPr>
          <w:p w14:paraId="5B444D6F" w14:textId="77777777" w:rsidR="005C2A6A" w:rsidRDefault="005C2A6A" w:rsidP="00977FCB">
            <w:pPr>
              <w:jc w:val="center"/>
              <w:rPr>
                <w:lang w:val="en-NZ"/>
              </w:rPr>
            </w:pPr>
            <w:r>
              <w:rPr>
                <w:lang w:val="en-NZ"/>
              </w:rPr>
              <w:t>.953</w:t>
            </w:r>
          </w:p>
        </w:tc>
        <w:tc>
          <w:tcPr>
            <w:tcW w:w="952" w:type="dxa"/>
          </w:tcPr>
          <w:p w14:paraId="665B741D" w14:textId="77777777" w:rsidR="005C2A6A" w:rsidRDefault="005C2A6A" w:rsidP="00977FCB">
            <w:pPr>
              <w:jc w:val="center"/>
              <w:rPr>
                <w:lang w:val="en-NZ"/>
              </w:rPr>
            </w:pPr>
            <w:r>
              <w:rPr>
                <w:lang w:val="en-NZ"/>
              </w:rPr>
              <w:t>21</w:t>
            </w:r>
          </w:p>
        </w:tc>
        <w:tc>
          <w:tcPr>
            <w:tcW w:w="1333" w:type="dxa"/>
          </w:tcPr>
          <w:p w14:paraId="5D825FBD" w14:textId="77777777" w:rsidR="005C2A6A" w:rsidRDefault="005C2A6A" w:rsidP="00977FCB">
            <w:pPr>
              <w:jc w:val="center"/>
              <w:rPr>
                <w:lang w:val="en-NZ"/>
              </w:rPr>
            </w:pPr>
            <w:r>
              <w:rPr>
                <w:lang w:val="en-NZ"/>
              </w:rPr>
              <w:t>-30 14 14</w:t>
            </w:r>
          </w:p>
        </w:tc>
      </w:tr>
      <w:tr w:rsidR="005C2A6A" w14:paraId="536CD157" w14:textId="77777777" w:rsidTr="00977FCB">
        <w:trPr>
          <w:trHeight w:val="542"/>
        </w:trPr>
        <w:tc>
          <w:tcPr>
            <w:tcW w:w="2552" w:type="dxa"/>
          </w:tcPr>
          <w:p w14:paraId="24F0F295" w14:textId="77777777" w:rsidR="005C2A6A" w:rsidRDefault="005C2A6A" w:rsidP="00977FCB">
            <w:pPr>
              <w:rPr>
                <w:lang w:val="en-NZ"/>
              </w:rPr>
            </w:pPr>
            <w:r>
              <w:rPr>
                <w:lang w:val="en-NZ"/>
              </w:rPr>
              <w:lastRenderedPageBreak/>
              <w:t>supra marginal gyrus</w:t>
            </w:r>
          </w:p>
        </w:tc>
        <w:tc>
          <w:tcPr>
            <w:tcW w:w="1417" w:type="dxa"/>
          </w:tcPr>
          <w:p w14:paraId="4A9714F8" w14:textId="77777777" w:rsidR="005C2A6A" w:rsidRDefault="005C2A6A" w:rsidP="00977FCB">
            <w:pPr>
              <w:jc w:val="center"/>
              <w:rPr>
                <w:lang w:val="en-NZ"/>
              </w:rPr>
            </w:pPr>
            <w:r>
              <w:rPr>
                <w:lang w:val="en-NZ"/>
              </w:rPr>
              <w:t>left</w:t>
            </w:r>
          </w:p>
        </w:tc>
        <w:tc>
          <w:tcPr>
            <w:tcW w:w="1276" w:type="dxa"/>
          </w:tcPr>
          <w:p w14:paraId="210C5BF1" w14:textId="77777777" w:rsidR="005C2A6A" w:rsidRDefault="005C2A6A" w:rsidP="00977FCB">
            <w:pPr>
              <w:jc w:val="center"/>
              <w:rPr>
                <w:lang w:val="en-NZ"/>
              </w:rPr>
            </w:pPr>
            <w:r>
              <w:rPr>
                <w:lang w:val="en-NZ"/>
              </w:rPr>
              <w:t>3.53</w:t>
            </w:r>
          </w:p>
        </w:tc>
        <w:tc>
          <w:tcPr>
            <w:tcW w:w="1818" w:type="dxa"/>
          </w:tcPr>
          <w:p w14:paraId="722FEAF7" w14:textId="77777777" w:rsidR="005C2A6A" w:rsidRDefault="005C2A6A" w:rsidP="00977FCB">
            <w:pPr>
              <w:jc w:val="center"/>
              <w:rPr>
                <w:lang w:val="en-NZ"/>
              </w:rPr>
            </w:pPr>
            <w:r>
              <w:rPr>
                <w:lang w:val="en-NZ"/>
              </w:rPr>
              <w:t>.953</w:t>
            </w:r>
          </w:p>
        </w:tc>
        <w:tc>
          <w:tcPr>
            <w:tcW w:w="952" w:type="dxa"/>
          </w:tcPr>
          <w:p w14:paraId="3355EB56" w14:textId="77777777" w:rsidR="005C2A6A" w:rsidRDefault="005C2A6A" w:rsidP="00977FCB">
            <w:pPr>
              <w:jc w:val="center"/>
              <w:rPr>
                <w:lang w:val="en-NZ"/>
              </w:rPr>
            </w:pPr>
            <w:r>
              <w:rPr>
                <w:lang w:val="en-NZ"/>
              </w:rPr>
              <w:t>21</w:t>
            </w:r>
          </w:p>
        </w:tc>
        <w:tc>
          <w:tcPr>
            <w:tcW w:w="1333" w:type="dxa"/>
          </w:tcPr>
          <w:p w14:paraId="02320169" w14:textId="77777777" w:rsidR="005C2A6A" w:rsidRDefault="005C2A6A" w:rsidP="00977FCB">
            <w:pPr>
              <w:jc w:val="center"/>
              <w:rPr>
                <w:lang w:val="en-NZ"/>
              </w:rPr>
            </w:pPr>
            <w:r>
              <w:rPr>
                <w:lang w:val="en-NZ"/>
              </w:rPr>
              <w:t>-54 32 54</w:t>
            </w:r>
          </w:p>
        </w:tc>
      </w:tr>
    </w:tbl>
    <w:p w14:paraId="10A7D94B" w14:textId="77777777" w:rsidR="005C2A6A" w:rsidRDefault="005C2A6A" w:rsidP="005C2A6A">
      <w:pPr>
        <w:rPr>
          <w:lang w:val="en-NZ"/>
        </w:rPr>
      </w:pPr>
    </w:p>
    <w:p w14:paraId="05517835" w14:textId="77777777" w:rsidR="005C2A6A" w:rsidRDefault="005C2A6A" w:rsidP="005C2A6A">
      <w:pPr>
        <w:spacing w:after="0" w:line="360" w:lineRule="auto"/>
        <w:rPr>
          <w:lang w:val="en-NZ"/>
        </w:rPr>
      </w:pPr>
    </w:p>
    <w:p w14:paraId="6FF655CD" w14:textId="6FCF821C" w:rsidR="002329A7" w:rsidRPr="002329A7" w:rsidRDefault="005C2A6A" w:rsidP="00E56217">
      <w:pPr>
        <w:pStyle w:val="Heading3"/>
        <w:rPr>
          <w:lang w:val="en-NZ"/>
        </w:rPr>
      </w:pPr>
      <w:r>
        <w:rPr>
          <w:lang w:val="en-NZ"/>
        </w:rPr>
        <w:t>C</w:t>
      </w:r>
      <w:r w:rsidR="002329A7">
        <w:rPr>
          <w:lang w:val="en-NZ"/>
        </w:rPr>
        <w:t>loseness rating phase</w:t>
      </w:r>
    </w:p>
    <w:p w14:paraId="3F94113B" w14:textId="529F2B4D" w:rsidR="002329A7" w:rsidRPr="00D94610" w:rsidRDefault="002329A7" w:rsidP="002329A7">
      <w:pPr>
        <w:spacing w:after="0" w:line="360" w:lineRule="auto"/>
        <w:rPr>
          <w:lang w:val="en-NZ"/>
        </w:rPr>
      </w:pPr>
      <w:r w:rsidRPr="00D94610">
        <w:rPr>
          <w:lang w:val="en-NZ"/>
        </w:rPr>
        <w:t xml:space="preserve">Adding the individual values of </w:t>
      </w:r>
      <w:r w:rsidRPr="00D94610">
        <w:rPr>
          <w:rFonts w:cstheme="minorHAnsi"/>
          <w:lang w:val="en-NZ"/>
        </w:rPr>
        <w:t>ω</w:t>
      </w:r>
      <w:r w:rsidRPr="00D94610">
        <w:rPr>
          <w:lang w:val="en-NZ"/>
        </w:rPr>
        <w:t xml:space="preserve"> (extracted from the winning model for model space I) as covariate to this second level regression revealed neural activation in bilateral precuneus/PCC (left hemisphere peak coordinates: x = -4, y = -56, z = 56, T(44) = 4.62,; right hemisphere peak coordinates: x = 12, y = -52, z = 34, T(44) = 4.97, P &lt; .001, k = 598), bilateral TPJ (left hemisphere peak coordinates: x = -52, y =-52, z = 44, T(44) = 4.96, P = .044, k = 140; right hemisphere peak coordinates: x = 38, y = -68, z = 36, T(44) = 5.07, P &lt;.001, k = 495), left middle temporal gyrus (peak coordinate: x = -52, y = -50, z = -2, T(44) = 5.16, P =.006, k = 219), left inferior frontal gyrus (peak coordinates: x = -38, y = 40, z = 0, T(44) = 4.82, P = .048, k = 137), and right middle frontal gyrus (peak coordinates: x = 42, y = 16, z = 40, T(44) = 4.15, P = .015, k = 181). Again, the larger an individual’s recalibration value, the stronger the association between trial type and neural activation during the closeness ratings phase in the treatment condition as compared to the </w:t>
      </w:r>
      <w:r w:rsidR="003F4F97">
        <w:rPr>
          <w:lang w:val="en-NZ"/>
        </w:rPr>
        <w:t>control</w:t>
      </w:r>
      <w:r w:rsidR="00083CE8">
        <w:rPr>
          <w:lang w:val="en-NZ"/>
        </w:rPr>
        <w:t xml:space="preserve"> condition</w:t>
      </w:r>
      <w:r w:rsidR="00F41FE8">
        <w:rPr>
          <w:lang w:val="en-NZ"/>
        </w:rPr>
        <w:t xml:space="preserve"> </w:t>
      </w:r>
      <w:r w:rsidRPr="00D94610">
        <w:rPr>
          <w:lang w:val="en-NZ"/>
        </w:rPr>
        <w:t>in these regions</w:t>
      </w:r>
      <w:r w:rsidR="0039534B">
        <w:rPr>
          <w:lang w:val="en-NZ"/>
        </w:rPr>
        <w:t>.</w:t>
      </w:r>
    </w:p>
    <w:p w14:paraId="2E65DDF9" w14:textId="77777777" w:rsidR="002329A7" w:rsidRPr="00D94610" w:rsidRDefault="002329A7" w:rsidP="002329A7">
      <w:pPr>
        <w:spacing w:after="0" w:line="360" w:lineRule="auto"/>
        <w:rPr>
          <w:lang w:val="en-NZ"/>
        </w:rPr>
      </w:pPr>
    </w:p>
    <w:p w14:paraId="1501759F" w14:textId="3D2656EB" w:rsidR="002329A7" w:rsidRPr="00D94610" w:rsidRDefault="002329A7" w:rsidP="002329A7">
      <w:pPr>
        <w:spacing w:after="0" w:line="360" w:lineRule="auto"/>
        <w:rPr>
          <w:lang w:val="en-NZ"/>
        </w:rPr>
      </w:pPr>
      <w:r w:rsidRPr="00D94610">
        <w:rPr>
          <w:lang w:val="en-NZ"/>
        </w:rPr>
        <w:t xml:space="preserve">Across both conditions (treatment as well as </w:t>
      </w:r>
      <w:r w:rsidR="003F4F97">
        <w:rPr>
          <w:lang w:val="en-NZ"/>
        </w:rPr>
        <w:t>control</w:t>
      </w:r>
      <w:r w:rsidRPr="00D94610">
        <w:rPr>
          <w:lang w:val="en-NZ"/>
        </w:rPr>
        <w:t xml:space="preserve">), neural activation was stronger in reinforced compared to non-reinforced trials in right dorso-medial prefrontal cortex (peak coordinates: x = 18, y = 54, z = 32, T(44) = 4.64, P &lt; .001, k = 488), right putamen (peak coordinates: x = 30, y = 2, z = -8, T(44) = 5.03, P = .047, k = 131), bilateral inferior frontal gyrus/ anterior insula (left hemisphere peak coordinates: x = -36, y = 28 z = -4, T(44) = 4.95, P = .098, k = 106; right hemisphere peak coordinated: x = 42, y = -28, z = -12, T(44) = 4.49, P &lt; .001, k = 405), amongst other regions (see </w:t>
      </w:r>
      <w:r w:rsidR="004A22E0">
        <w:rPr>
          <w:b/>
          <w:bCs/>
          <w:lang w:val="en-NZ"/>
        </w:rPr>
        <w:t>Table S2.1.</w:t>
      </w:r>
      <w:r w:rsidRPr="00D94610">
        <w:rPr>
          <w:b/>
          <w:bCs/>
          <w:lang w:val="en-NZ"/>
        </w:rPr>
        <w:t>4</w:t>
      </w:r>
      <w:r w:rsidRPr="00D94610">
        <w:rPr>
          <w:lang w:val="en-NZ"/>
        </w:rPr>
        <w:t xml:space="preserve"> for full results with cluster-size k &gt;100 and p &lt; .001 uncorrected).</w:t>
      </w:r>
    </w:p>
    <w:p w14:paraId="740A1845" w14:textId="77777777" w:rsidR="002329A7" w:rsidRPr="00D94610" w:rsidRDefault="002329A7" w:rsidP="002329A7">
      <w:pPr>
        <w:spacing w:after="0" w:line="360" w:lineRule="auto"/>
        <w:rPr>
          <w:lang w:val="en-NZ"/>
        </w:rPr>
      </w:pPr>
    </w:p>
    <w:p w14:paraId="42520228" w14:textId="1801E3CB" w:rsidR="002329A7" w:rsidRPr="00D94610" w:rsidRDefault="004A22E0" w:rsidP="002329A7">
      <w:pPr>
        <w:rPr>
          <w:lang w:val="en-NZ"/>
        </w:rPr>
      </w:pPr>
      <w:r>
        <w:rPr>
          <w:b/>
          <w:bCs/>
          <w:lang w:val="en-NZ"/>
        </w:rPr>
        <w:t>Table S2.1.</w:t>
      </w:r>
      <w:r w:rsidR="002329A7" w:rsidRPr="00D94610">
        <w:rPr>
          <w:b/>
          <w:bCs/>
          <w:lang w:val="en-NZ"/>
        </w:rPr>
        <w:t>4.</w:t>
      </w:r>
      <w:r w:rsidR="002329A7" w:rsidRPr="00D94610">
        <w:rPr>
          <w:lang w:val="en-NZ"/>
        </w:rPr>
        <w:t xml:space="preserve"> Results of the second-level analysis with the contrast parametric modulator trialtype &gt; </w:t>
      </w:r>
      <w:r w:rsidR="003F4F97">
        <w:rPr>
          <w:lang w:val="en-NZ"/>
        </w:rPr>
        <w:t>control</w:t>
      </w:r>
      <w:r w:rsidR="002329A7" w:rsidRPr="00D94610">
        <w:rPr>
          <w:lang w:val="en-NZ"/>
        </w:rPr>
        <w:t xml:space="preserve"> during the closeness rating phase. This analysis shows which neural regions are more active during reinforced compared to non-reinforced trials in all blocks and conditions. P&lt;.001 uncorrected, k = 20.</w:t>
      </w:r>
    </w:p>
    <w:tbl>
      <w:tblPr>
        <w:tblStyle w:val="TableGrid"/>
        <w:tblW w:w="9348" w:type="dxa"/>
        <w:tblBorders>
          <w:left w:val="none" w:sz="0" w:space="0" w:color="auto"/>
          <w:right w:val="none" w:sz="0" w:space="0" w:color="auto"/>
          <w:insideV w:val="none" w:sz="0" w:space="0" w:color="auto"/>
        </w:tblBorders>
        <w:tblLook w:val="04A0" w:firstRow="1" w:lastRow="0" w:firstColumn="1" w:lastColumn="0" w:noHBand="0" w:noVBand="1"/>
      </w:tblPr>
      <w:tblGrid>
        <w:gridCol w:w="2552"/>
        <w:gridCol w:w="1417"/>
        <w:gridCol w:w="1276"/>
        <w:gridCol w:w="1818"/>
        <w:gridCol w:w="952"/>
        <w:gridCol w:w="1333"/>
      </w:tblGrid>
      <w:tr w:rsidR="002329A7" w:rsidRPr="00D94610" w14:paraId="7D2A83AB" w14:textId="77777777" w:rsidTr="00977FCB">
        <w:trPr>
          <w:trHeight w:val="575"/>
        </w:trPr>
        <w:tc>
          <w:tcPr>
            <w:tcW w:w="2552" w:type="dxa"/>
          </w:tcPr>
          <w:p w14:paraId="5F29925E" w14:textId="77777777" w:rsidR="002329A7" w:rsidRPr="00D94610" w:rsidRDefault="002329A7" w:rsidP="00977FCB">
            <w:pPr>
              <w:rPr>
                <w:lang w:val="en-NZ"/>
              </w:rPr>
            </w:pPr>
            <w:r w:rsidRPr="00D94610">
              <w:rPr>
                <w:lang w:val="en-NZ"/>
              </w:rPr>
              <w:t>region</w:t>
            </w:r>
          </w:p>
        </w:tc>
        <w:tc>
          <w:tcPr>
            <w:tcW w:w="1417" w:type="dxa"/>
          </w:tcPr>
          <w:p w14:paraId="58E1182F" w14:textId="77777777" w:rsidR="002329A7" w:rsidRPr="00D94610" w:rsidRDefault="002329A7" w:rsidP="00977FCB">
            <w:pPr>
              <w:jc w:val="center"/>
              <w:rPr>
                <w:lang w:val="en-NZ"/>
              </w:rPr>
            </w:pPr>
            <w:r w:rsidRPr="00D94610">
              <w:rPr>
                <w:lang w:val="en-NZ"/>
              </w:rPr>
              <w:t>hemisphere</w:t>
            </w:r>
          </w:p>
        </w:tc>
        <w:tc>
          <w:tcPr>
            <w:tcW w:w="1276" w:type="dxa"/>
          </w:tcPr>
          <w:p w14:paraId="4E699C77" w14:textId="77777777" w:rsidR="002329A7" w:rsidRPr="00D94610" w:rsidRDefault="002329A7" w:rsidP="00977FCB">
            <w:pPr>
              <w:jc w:val="center"/>
              <w:rPr>
                <w:lang w:val="en-NZ"/>
              </w:rPr>
            </w:pPr>
            <w:r w:rsidRPr="00D94610">
              <w:rPr>
                <w:lang w:val="en-NZ"/>
              </w:rPr>
              <w:t>T</w:t>
            </w:r>
          </w:p>
        </w:tc>
        <w:tc>
          <w:tcPr>
            <w:tcW w:w="1818" w:type="dxa"/>
          </w:tcPr>
          <w:p w14:paraId="44A44F75" w14:textId="77777777" w:rsidR="002329A7" w:rsidRPr="00D94610" w:rsidRDefault="002329A7" w:rsidP="00977FCB">
            <w:pPr>
              <w:jc w:val="center"/>
              <w:rPr>
                <w:lang w:val="en-NZ"/>
              </w:rPr>
            </w:pPr>
            <w:r w:rsidRPr="00D94610">
              <w:rPr>
                <w:lang w:val="en-NZ"/>
              </w:rPr>
              <w:t>P(cluster-level)</w:t>
            </w:r>
          </w:p>
        </w:tc>
        <w:tc>
          <w:tcPr>
            <w:tcW w:w="952" w:type="dxa"/>
          </w:tcPr>
          <w:p w14:paraId="6E890741" w14:textId="77777777" w:rsidR="002329A7" w:rsidRPr="00D94610" w:rsidRDefault="002329A7" w:rsidP="00977FCB">
            <w:pPr>
              <w:jc w:val="center"/>
              <w:rPr>
                <w:lang w:val="en-NZ"/>
              </w:rPr>
            </w:pPr>
            <w:r w:rsidRPr="00D94610">
              <w:rPr>
                <w:lang w:val="en-NZ"/>
              </w:rPr>
              <w:t>k</w:t>
            </w:r>
          </w:p>
        </w:tc>
        <w:tc>
          <w:tcPr>
            <w:tcW w:w="1333" w:type="dxa"/>
          </w:tcPr>
          <w:p w14:paraId="19E83AF5" w14:textId="77777777" w:rsidR="002329A7" w:rsidRPr="00D94610" w:rsidRDefault="002329A7" w:rsidP="00977FCB">
            <w:pPr>
              <w:jc w:val="center"/>
              <w:rPr>
                <w:lang w:val="en-NZ"/>
              </w:rPr>
            </w:pPr>
            <w:r w:rsidRPr="00D94610">
              <w:rPr>
                <w:lang w:val="en-NZ"/>
              </w:rPr>
              <w:t>coordinates</w:t>
            </w:r>
          </w:p>
        </w:tc>
      </w:tr>
      <w:tr w:rsidR="002329A7" w:rsidRPr="00D94610" w14:paraId="6203B700" w14:textId="77777777" w:rsidTr="00977FCB">
        <w:trPr>
          <w:trHeight w:val="542"/>
        </w:trPr>
        <w:tc>
          <w:tcPr>
            <w:tcW w:w="2552" w:type="dxa"/>
            <w:tcBorders>
              <w:bottom w:val="nil"/>
            </w:tcBorders>
          </w:tcPr>
          <w:p w14:paraId="630A3FF0" w14:textId="77777777" w:rsidR="002329A7" w:rsidRPr="00D94610" w:rsidRDefault="002329A7" w:rsidP="00977FCB">
            <w:pPr>
              <w:rPr>
                <w:lang w:val="en-NZ"/>
              </w:rPr>
            </w:pPr>
            <w:r w:rsidRPr="00D94610">
              <w:rPr>
                <w:lang w:val="en-NZ"/>
              </w:rPr>
              <w:t>cerebellum and fusiform gyrus</w:t>
            </w:r>
          </w:p>
        </w:tc>
        <w:tc>
          <w:tcPr>
            <w:tcW w:w="1417" w:type="dxa"/>
          </w:tcPr>
          <w:p w14:paraId="1B43CE1B" w14:textId="77777777" w:rsidR="002329A7" w:rsidRPr="00D94610" w:rsidRDefault="002329A7" w:rsidP="00977FCB">
            <w:pPr>
              <w:jc w:val="center"/>
              <w:rPr>
                <w:lang w:val="en-NZ"/>
              </w:rPr>
            </w:pPr>
            <w:r w:rsidRPr="00D94610">
              <w:rPr>
                <w:lang w:val="en-NZ"/>
              </w:rPr>
              <w:t>left</w:t>
            </w:r>
          </w:p>
        </w:tc>
        <w:tc>
          <w:tcPr>
            <w:tcW w:w="1276" w:type="dxa"/>
          </w:tcPr>
          <w:p w14:paraId="13469536" w14:textId="77777777" w:rsidR="002329A7" w:rsidRPr="00D94610" w:rsidRDefault="002329A7" w:rsidP="00977FCB">
            <w:pPr>
              <w:jc w:val="center"/>
              <w:rPr>
                <w:lang w:val="en-NZ"/>
              </w:rPr>
            </w:pPr>
            <w:r w:rsidRPr="00D94610">
              <w:rPr>
                <w:lang w:val="en-NZ"/>
              </w:rPr>
              <w:t>6.35</w:t>
            </w:r>
          </w:p>
        </w:tc>
        <w:tc>
          <w:tcPr>
            <w:tcW w:w="1818" w:type="dxa"/>
          </w:tcPr>
          <w:p w14:paraId="15D70353" w14:textId="77777777" w:rsidR="002329A7" w:rsidRPr="00D94610" w:rsidRDefault="002329A7" w:rsidP="00977FCB">
            <w:pPr>
              <w:jc w:val="center"/>
              <w:rPr>
                <w:lang w:val="en-NZ"/>
              </w:rPr>
            </w:pPr>
            <w:r w:rsidRPr="00D94610">
              <w:rPr>
                <w:lang w:val="en-NZ"/>
              </w:rPr>
              <w:t>&lt;.001</w:t>
            </w:r>
          </w:p>
        </w:tc>
        <w:tc>
          <w:tcPr>
            <w:tcW w:w="952" w:type="dxa"/>
          </w:tcPr>
          <w:p w14:paraId="74A73E4C" w14:textId="77777777" w:rsidR="002329A7" w:rsidRPr="00D94610" w:rsidRDefault="002329A7" w:rsidP="00977FCB">
            <w:pPr>
              <w:jc w:val="center"/>
              <w:rPr>
                <w:lang w:val="en-NZ"/>
              </w:rPr>
            </w:pPr>
            <w:r w:rsidRPr="00D94610">
              <w:rPr>
                <w:lang w:val="en-NZ"/>
              </w:rPr>
              <w:t>1373</w:t>
            </w:r>
          </w:p>
        </w:tc>
        <w:tc>
          <w:tcPr>
            <w:tcW w:w="1333" w:type="dxa"/>
          </w:tcPr>
          <w:p w14:paraId="4F0DDDD3" w14:textId="77777777" w:rsidR="002329A7" w:rsidRPr="00D94610" w:rsidRDefault="002329A7" w:rsidP="00977FCB">
            <w:pPr>
              <w:jc w:val="center"/>
              <w:rPr>
                <w:lang w:val="en-NZ"/>
              </w:rPr>
            </w:pPr>
            <w:r w:rsidRPr="00D94610">
              <w:rPr>
                <w:lang w:val="en-NZ"/>
              </w:rPr>
              <w:t>-26 -80 -34</w:t>
            </w:r>
          </w:p>
        </w:tc>
      </w:tr>
      <w:tr w:rsidR="002329A7" w:rsidRPr="00D94610" w14:paraId="6D625D81" w14:textId="77777777" w:rsidTr="00977FCB">
        <w:trPr>
          <w:trHeight w:val="575"/>
        </w:trPr>
        <w:tc>
          <w:tcPr>
            <w:tcW w:w="2552" w:type="dxa"/>
            <w:tcBorders>
              <w:top w:val="nil"/>
            </w:tcBorders>
          </w:tcPr>
          <w:p w14:paraId="4390628D" w14:textId="77777777" w:rsidR="002329A7" w:rsidRPr="00D94610" w:rsidRDefault="002329A7" w:rsidP="00977FCB">
            <w:pPr>
              <w:rPr>
                <w:lang w:val="en-NZ"/>
              </w:rPr>
            </w:pPr>
          </w:p>
        </w:tc>
        <w:tc>
          <w:tcPr>
            <w:tcW w:w="1417" w:type="dxa"/>
          </w:tcPr>
          <w:p w14:paraId="1521961D" w14:textId="77777777" w:rsidR="002329A7" w:rsidRPr="00D94610" w:rsidRDefault="002329A7" w:rsidP="00977FCB">
            <w:pPr>
              <w:jc w:val="center"/>
              <w:rPr>
                <w:lang w:val="en-NZ"/>
              </w:rPr>
            </w:pPr>
            <w:r w:rsidRPr="00D94610">
              <w:rPr>
                <w:lang w:val="en-NZ"/>
              </w:rPr>
              <w:t>right</w:t>
            </w:r>
          </w:p>
        </w:tc>
        <w:tc>
          <w:tcPr>
            <w:tcW w:w="1276" w:type="dxa"/>
          </w:tcPr>
          <w:p w14:paraId="448896AC" w14:textId="77777777" w:rsidR="002329A7" w:rsidRPr="00D94610" w:rsidRDefault="002329A7" w:rsidP="00977FCB">
            <w:pPr>
              <w:jc w:val="center"/>
              <w:rPr>
                <w:lang w:val="en-NZ"/>
              </w:rPr>
            </w:pPr>
            <w:r w:rsidRPr="00D94610">
              <w:rPr>
                <w:lang w:val="en-NZ"/>
              </w:rPr>
              <w:t>5.72</w:t>
            </w:r>
          </w:p>
        </w:tc>
        <w:tc>
          <w:tcPr>
            <w:tcW w:w="1818" w:type="dxa"/>
          </w:tcPr>
          <w:p w14:paraId="470930E8" w14:textId="77777777" w:rsidR="002329A7" w:rsidRPr="00D94610" w:rsidRDefault="002329A7" w:rsidP="00977FCB">
            <w:pPr>
              <w:jc w:val="center"/>
              <w:rPr>
                <w:lang w:val="en-NZ"/>
              </w:rPr>
            </w:pPr>
            <w:r w:rsidRPr="00D94610">
              <w:rPr>
                <w:lang w:val="en-NZ"/>
              </w:rPr>
              <w:t>&lt;.001</w:t>
            </w:r>
          </w:p>
        </w:tc>
        <w:tc>
          <w:tcPr>
            <w:tcW w:w="952" w:type="dxa"/>
          </w:tcPr>
          <w:p w14:paraId="46A607C0" w14:textId="77777777" w:rsidR="002329A7" w:rsidRPr="00D94610" w:rsidRDefault="002329A7" w:rsidP="00977FCB">
            <w:pPr>
              <w:jc w:val="center"/>
              <w:rPr>
                <w:lang w:val="en-NZ"/>
              </w:rPr>
            </w:pPr>
            <w:r w:rsidRPr="00D94610">
              <w:rPr>
                <w:lang w:val="en-NZ"/>
              </w:rPr>
              <w:t>348</w:t>
            </w:r>
          </w:p>
        </w:tc>
        <w:tc>
          <w:tcPr>
            <w:tcW w:w="1333" w:type="dxa"/>
          </w:tcPr>
          <w:p w14:paraId="6A8437ED" w14:textId="77777777" w:rsidR="002329A7" w:rsidRPr="00D94610" w:rsidRDefault="002329A7" w:rsidP="00977FCB">
            <w:pPr>
              <w:jc w:val="center"/>
              <w:rPr>
                <w:lang w:val="en-NZ"/>
              </w:rPr>
            </w:pPr>
            <w:r w:rsidRPr="00D94610">
              <w:rPr>
                <w:lang w:val="en-NZ"/>
              </w:rPr>
              <w:t>24 -78 -34</w:t>
            </w:r>
          </w:p>
        </w:tc>
      </w:tr>
      <w:tr w:rsidR="002329A7" w:rsidRPr="00D94610" w14:paraId="4636D7AE" w14:textId="77777777" w:rsidTr="00977FCB">
        <w:trPr>
          <w:trHeight w:val="542"/>
        </w:trPr>
        <w:tc>
          <w:tcPr>
            <w:tcW w:w="2552" w:type="dxa"/>
            <w:tcBorders>
              <w:bottom w:val="nil"/>
            </w:tcBorders>
          </w:tcPr>
          <w:p w14:paraId="71AA18F8" w14:textId="77777777" w:rsidR="002329A7" w:rsidRPr="00D94610" w:rsidRDefault="002329A7" w:rsidP="00977FCB">
            <w:pPr>
              <w:rPr>
                <w:lang w:val="en-NZ"/>
              </w:rPr>
            </w:pPr>
            <w:r w:rsidRPr="00D94610">
              <w:rPr>
                <w:lang w:val="en-NZ"/>
              </w:rPr>
              <w:t>temporal pole</w:t>
            </w:r>
          </w:p>
        </w:tc>
        <w:tc>
          <w:tcPr>
            <w:tcW w:w="1417" w:type="dxa"/>
          </w:tcPr>
          <w:p w14:paraId="258CCCB8" w14:textId="77777777" w:rsidR="002329A7" w:rsidRPr="00D94610" w:rsidRDefault="002329A7" w:rsidP="00977FCB">
            <w:pPr>
              <w:jc w:val="center"/>
              <w:rPr>
                <w:lang w:val="en-NZ"/>
              </w:rPr>
            </w:pPr>
          </w:p>
        </w:tc>
        <w:tc>
          <w:tcPr>
            <w:tcW w:w="1276" w:type="dxa"/>
          </w:tcPr>
          <w:p w14:paraId="2596749B" w14:textId="77777777" w:rsidR="002329A7" w:rsidRPr="00D94610" w:rsidRDefault="002329A7" w:rsidP="00977FCB">
            <w:pPr>
              <w:jc w:val="center"/>
              <w:rPr>
                <w:lang w:val="en-NZ"/>
              </w:rPr>
            </w:pPr>
          </w:p>
        </w:tc>
        <w:tc>
          <w:tcPr>
            <w:tcW w:w="1818" w:type="dxa"/>
          </w:tcPr>
          <w:p w14:paraId="180415E8" w14:textId="77777777" w:rsidR="002329A7" w:rsidRPr="00D94610" w:rsidRDefault="002329A7" w:rsidP="00977FCB">
            <w:pPr>
              <w:jc w:val="center"/>
              <w:rPr>
                <w:lang w:val="en-NZ"/>
              </w:rPr>
            </w:pPr>
          </w:p>
        </w:tc>
        <w:tc>
          <w:tcPr>
            <w:tcW w:w="952" w:type="dxa"/>
          </w:tcPr>
          <w:p w14:paraId="6FC93693" w14:textId="77777777" w:rsidR="002329A7" w:rsidRPr="00D94610" w:rsidRDefault="002329A7" w:rsidP="00977FCB">
            <w:pPr>
              <w:jc w:val="center"/>
              <w:rPr>
                <w:lang w:val="en-NZ"/>
              </w:rPr>
            </w:pPr>
          </w:p>
        </w:tc>
        <w:tc>
          <w:tcPr>
            <w:tcW w:w="1333" w:type="dxa"/>
          </w:tcPr>
          <w:p w14:paraId="153FA8AE" w14:textId="77777777" w:rsidR="002329A7" w:rsidRPr="00D94610" w:rsidRDefault="002329A7" w:rsidP="00977FCB">
            <w:pPr>
              <w:jc w:val="center"/>
              <w:rPr>
                <w:lang w:val="en-NZ"/>
              </w:rPr>
            </w:pPr>
          </w:p>
        </w:tc>
      </w:tr>
      <w:tr w:rsidR="002329A7" w:rsidRPr="00D94610" w14:paraId="3D90809E" w14:textId="77777777" w:rsidTr="00977FCB">
        <w:trPr>
          <w:trHeight w:val="542"/>
        </w:trPr>
        <w:tc>
          <w:tcPr>
            <w:tcW w:w="2552" w:type="dxa"/>
            <w:tcBorders>
              <w:top w:val="nil"/>
            </w:tcBorders>
          </w:tcPr>
          <w:p w14:paraId="40FCF817" w14:textId="77777777" w:rsidR="002329A7" w:rsidRPr="00D94610" w:rsidRDefault="002329A7" w:rsidP="00977FCB">
            <w:pPr>
              <w:rPr>
                <w:lang w:val="en-NZ"/>
              </w:rPr>
            </w:pPr>
          </w:p>
        </w:tc>
        <w:tc>
          <w:tcPr>
            <w:tcW w:w="1417" w:type="dxa"/>
          </w:tcPr>
          <w:p w14:paraId="43C667F1" w14:textId="77777777" w:rsidR="002329A7" w:rsidRPr="00D94610" w:rsidRDefault="002329A7" w:rsidP="00977FCB">
            <w:pPr>
              <w:jc w:val="center"/>
              <w:rPr>
                <w:lang w:val="en-NZ"/>
              </w:rPr>
            </w:pPr>
            <w:r w:rsidRPr="00D94610">
              <w:rPr>
                <w:lang w:val="en-NZ"/>
              </w:rPr>
              <w:t>right</w:t>
            </w:r>
          </w:p>
        </w:tc>
        <w:tc>
          <w:tcPr>
            <w:tcW w:w="1276" w:type="dxa"/>
          </w:tcPr>
          <w:p w14:paraId="2D8E5D5F" w14:textId="77777777" w:rsidR="002329A7" w:rsidRPr="00D94610" w:rsidRDefault="002329A7" w:rsidP="00977FCB">
            <w:pPr>
              <w:jc w:val="center"/>
              <w:rPr>
                <w:lang w:val="en-NZ"/>
              </w:rPr>
            </w:pPr>
            <w:r w:rsidRPr="00D94610">
              <w:rPr>
                <w:lang w:val="en-NZ"/>
              </w:rPr>
              <w:t>5.81</w:t>
            </w:r>
          </w:p>
        </w:tc>
        <w:tc>
          <w:tcPr>
            <w:tcW w:w="1818" w:type="dxa"/>
          </w:tcPr>
          <w:p w14:paraId="49A0D0AA" w14:textId="77777777" w:rsidR="002329A7" w:rsidRPr="00D94610" w:rsidRDefault="002329A7" w:rsidP="00977FCB">
            <w:pPr>
              <w:jc w:val="center"/>
              <w:rPr>
                <w:lang w:val="en-NZ"/>
              </w:rPr>
            </w:pPr>
            <w:r w:rsidRPr="00D94610">
              <w:rPr>
                <w:lang w:val="en-NZ"/>
              </w:rPr>
              <w:t>.009</w:t>
            </w:r>
          </w:p>
        </w:tc>
        <w:tc>
          <w:tcPr>
            <w:tcW w:w="952" w:type="dxa"/>
          </w:tcPr>
          <w:p w14:paraId="3971EAB7" w14:textId="77777777" w:rsidR="002329A7" w:rsidRPr="00D94610" w:rsidRDefault="002329A7" w:rsidP="00977FCB">
            <w:pPr>
              <w:jc w:val="center"/>
              <w:rPr>
                <w:lang w:val="en-NZ"/>
              </w:rPr>
            </w:pPr>
            <w:r w:rsidRPr="00D94610">
              <w:rPr>
                <w:lang w:val="en-NZ"/>
              </w:rPr>
              <w:t>191</w:t>
            </w:r>
          </w:p>
        </w:tc>
        <w:tc>
          <w:tcPr>
            <w:tcW w:w="1333" w:type="dxa"/>
          </w:tcPr>
          <w:p w14:paraId="624649F7" w14:textId="77777777" w:rsidR="002329A7" w:rsidRPr="00D94610" w:rsidRDefault="002329A7" w:rsidP="00977FCB">
            <w:pPr>
              <w:jc w:val="center"/>
              <w:rPr>
                <w:lang w:val="en-NZ"/>
              </w:rPr>
            </w:pPr>
            <w:r w:rsidRPr="00D94610">
              <w:rPr>
                <w:lang w:val="en-NZ"/>
              </w:rPr>
              <w:t>52 6 -36</w:t>
            </w:r>
          </w:p>
        </w:tc>
      </w:tr>
      <w:tr w:rsidR="002329A7" w:rsidRPr="00D94610" w14:paraId="4102DE49" w14:textId="77777777" w:rsidTr="00977FCB">
        <w:trPr>
          <w:trHeight w:val="542"/>
        </w:trPr>
        <w:tc>
          <w:tcPr>
            <w:tcW w:w="2552" w:type="dxa"/>
          </w:tcPr>
          <w:p w14:paraId="6BA2F8D9" w14:textId="77777777" w:rsidR="002329A7" w:rsidRPr="00D94610" w:rsidRDefault="002329A7" w:rsidP="00977FCB">
            <w:pPr>
              <w:rPr>
                <w:lang w:val="en-NZ"/>
              </w:rPr>
            </w:pPr>
            <w:r w:rsidRPr="00D94610">
              <w:rPr>
                <w:lang w:val="en-NZ"/>
              </w:rPr>
              <w:t>occipital pole</w:t>
            </w:r>
          </w:p>
        </w:tc>
        <w:tc>
          <w:tcPr>
            <w:tcW w:w="1417" w:type="dxa"/>
          </w:tcPr>
          <w:p w14:paraId="663199A9" w14:textId="77777777" w:rsidR="002329A7" w:rsidRPr="00D94610" w:rsidRDefault="002329A7" w:rsidP="00977FCB">
            <w:pPr>
              <w:jc w:val="center"/>
              <w:rPr>
                <w:lang w:val="en-NZ"/>
              </w:rPr>
            </w:pPr>
            <w:r w:rsidRPr="00D94610">
              <w:rPr>
                <w:lang w:val="en-NZ"/>
              </w:rPr>
              <w:t>right</w:t>
            </w:r>
          </w:p>
        </w:tc>
        <w:tc>
          <w:tcPr>
            <w:tcW w:w="1276" w:type="dxa"/>
          </w:tcPr>
          <w:p w14:paraId="17E0D9EA" w14:textId="77777777" w:rsidR="002329A7" w:rsidRPr="00D94610" w:rsidRDefault="002329A7" w:rsidP="00977FCB">
            <w:pPr>
              <w:jc w:val="center"/>
              <w:rPr>
                <w:lang w:val="en-NZ"/>
              </w:rPr>
            </w:pPr>
            <w:r w:rsidRPr="00D94610">
              <w:rPr>
                <w:lang w:val="en-NZ"/>
              </w:rPr>
              <w:t>5.26</w:t>
            </w:r>
          </w:p>
        </w:tc>
        <w:tc>
          <w:tcPr>
            <w:tcW w:w="1818" w:type="dxa"/>
          </w:tcPr>
          <w:p w14:paraId="2814A09B" w14:textId="77777777" w:rsidR="002329A7" w:rsidRPr="00D94610" w:rsidRDefault="002329A7" w:rsidP="00977FCB">
            <w:pPr>
              <w:jc w:val="center"/>
              <w:rPr>
                <w:lang w:val="en-NZ"/>
              </w:rPr>
            </w:pPr>
            <w:r w:rsidRPr="00D94610">
              <w:rPr>
                <w:lang w:val="en-NZ"/>
              </w:rPr>
              <w:t>.005</w:t>
            </w:r>
          </w:p>
        </w:tc>
        <w:tc>
          <w:tcPr>
            <w:tcW w:w="952" w:type="dxa"/>
          </w:tcPr>
          <w:p w14:paraId="3A620F6F" w14:textId="77777777" w:rsidR="002329A7" w:rsidRPr="00D94610" w:rsidRDefault="002329A7" w:rsidP="00977FCB">
            <w:pPr>
              <w:jc w:val="center"/>
              <w:rPr>
                <w:lang w:val="en-NZ"/>
              </w:rPr>
            </w:pPr>
            <w:r w:rsidRPr="00D94610">
              <w:rPr>
                <w:lang w:val="en-NZ"/>
              </w:rPr>
              <w:t>213</w:t>
            </w:r>
          </w:p>
        </w:tc>
        <w:tc>
          <w:tcPr>
            <w:tcW w:w="1333" w:type="dxa"/>
          </w:tcPr>
          <w:p w14:paraId="5EF6E6D8" w14:textId="77777777" w:rsidR="002329A7" w:rsidRPr="00D94610" w:rsidRDefault="002329A7" w:rsidP="00977FCB">
            <w:pPr>
              <w:jc w:val="center"/>
              <w:rPr>
                <w:lang w:val="en-NZ"/>
              </w:rPr>
            </w:pPr>
            <w:r w:rsidRPr="00D94610">
              <w:rPr>
                <w:lang w:val="en-NZ"/>
              </w:rPr>
              <w:t>20 -98 16</w:t>
            </w:r>
          </w:p>
        </w:tc>
      </w:tr>
      <w:tr w:rsidR="002329A7" w:rsidRPr="00D94610" w14:paraId="2C7ABA19" w14:textId="77777777" w:rsidTr="00977FCB">
        <w:trPr>
          <w:trHeight w:val="542"/>
        </w:trPr>
        <w:tc>
          <w:tcPr>
            <w:tcW w:w="2552" w:type="dxa"/>
          </w:tcPr>
          <w:p w14:paraId="26166CFD" w14:textId="77777777" w:rsidR="002329A7" w:rsidRPr="00D94610" w:rsidRDefault="002329A7" w:rsidP="00977FCB">
            <w:pPr>
              <w:rPr>
                <w:lang w:val="en-NZ"/>
              </w:rPr>
            </w:pPr>
            <w:r w:rsidRPr="00D94610">
              <w:rPr>
                <w:lang w:val="en-NZ"/>
              </w:rPr>
              <w:t>putamen</w:t>
            </w:r>
          </w:p>
        </w:tc>
        <w:tc>
          <w:tcPr>
            <w:tcW w:w="1417" w:type="dxa"/>
          </w:tcPr>
          <w:p w14:paraId="455FF0EA" w14:textId="77777777" w:rsidR="002329A7" w:rsidRPr="00D94610" w:rsidRDefault="002329A7" w:rsidP="00977FCB">
            <w:pPr>
              <w:jc w:val="center"/>
              <w:rPr>
                <w:lang w:val="en-NZ"/>
              </w:rPr>
            </w:pPr>
            <w:r w:rsidRPr="00D94610">
              <w:rPr>
                <w:lang w:val="en-NZ"/>
              </w:rPr>
              <w:t>right</w:t>
            </w:r>
          </w:p>
        </w:tc>
        <w:tc>
          <w:tcPr>
            <w:tcW w:w="1276" w:type="dxa"/>
          </w:tcPr>
          <w:p w14:paraId="0CAA1408" w14:textId="77777777" w:rsidR="002329A7" w:rsidRPr="00D94610" w:rsidRDefault="002329A7" w:rsidP="00977FCB">
            <w:pPr>
              <w:jc w:val="center"/>
              <w:rPr>
                <w:lang w:val="en-NZ"/>
              </w:rPr>
            </w:pPr>
            <w:r w:rsidRPr="00D94610">
              <w:rPr>
                <w:lang w:val="en-NZ"/>
              </w:rPr>
              <w:t>5.03</w:t>
            </w:r>
          </w:p>
        </w:tc>
        <w:tc>
          <w:tcPr>
            <w:tcW w:w="1818" w:type="dxa"/>
          </w:tcPr>
          <w:p w14:paraId="73CF3445" w14:textId="77777777" w:rsidR="002329A7" w:rsidRPr="00D94610" w:rsidRDefault="002329A7" w:rsidP="00977FCB">
            <w:pPr>
              <w:jc w:val="center"/>
              <w:rPr>
                <w:lang w:val="en-NZ"/>
              </w:rPr>
            </w:pPr>
            <w:r w:rsidRPr="00D94610">
              <w:rPr>
                <w:lang w:val="en-NZ"/>
              </w:rPr>
              <w:t>.047</w:t>
            </w:r>
          </w:p>
        </w:tc>
        <w:tc>
          <w:tcPr>
            <w:tcW w:w="952" w:type="dxa"/>
          </w:tcPr>
          <w:p w14:paraId="6F153233" w14:textId="77777777" w:rsidR="002329A7" w:rsidRPr="00D94610" w:rsidRDefault="002329A7" w:rsidP="00977FCB">
            <w:pPr>
              <w:jc w:val="center"/>
              <w:rPr>
                <w:lang w:val="en-NZ"/>
              </w:rPr>
            </w:pPr>
            <w:r w:rsidRPr="00D94610">
              <w:rPr>
                <w:lang w:val="en-NZ"/>
              </w:rPr>
              <w:t>131</w:t>
            </w:r>
          </w:p>
        </w:tc>
        <w:tc>
          <w:tcPr>
            <w:tcW w:w="1333" w:type="dxa"/>
          </w:tcPr>
          <w:p w14:paraId="1B33C78A" w14:textId="77777777" w:rsidR="002329A7" w:rsidRPr="00D94610" w:rsidRDefault="002329A7" w:rsidP="00977FCB">
            <w:pPr>
              <w:jc w:val="center"/>
              <w:rPr>
                <w:lang w:val="en-NZ"/>
              </w:rPr>
            </w:pPr>
            <w:r w:rsidRPr="00D94610">
              <w:rPr>
                <w:lang w:val="en-NZ"/>
              </w:rPr>
              <w:t>30 2 -8</w:t>
            </w:r>
          </w:p>
        </w:tc>
      </w:tr>
      <w:tr w:rsidR="002329A7" w:rsidRPr="00D94610" w14:paraId="72EDC799" w14:textId="77777777" w:rsidTr="00977FCB">
        <w:trPr>
          <w:trHeight w:val="542"/>
        </w:trPr>
        <w:tc>
          <w:tcPr>
            <w:tcW w:w="2552" w:type="dxa"/>
            <w:tcBorders>
              <w:bottom w:val="nil"/>
            </w:tcBorders>
          </w:tcPr>
          <w:p w14:paraId="7B421710" w14:textId="77777777" w:rsidR="002329A7" w:rsidRPr="00D94610" w:rsidRDefault="002329A7" w:rsidP="00977FCB">
            <w:pPr>
              <w:rPr>
                <w:lang w:val="en-NZ"/>
              </w:rPr>
            </w:pPr>
            <w:r w:rsidRPr="00D94610">
              <w:rPr>
                <w:lang w:val="en-NZ"/>
              </w:rPr>
              <w:lastRenderedPageBreak/>
              <w:t>inferior frontal gyrus /anterior insula</w:t>
            </w:r>
          </w:p>
        </w:tc>
        <w:tc>
          <w:tcPr>
            <w:tcW w:w="1417" w:type="dxa"/>
          </w:tcPr>
          <w:p w14:paraId="317BB3AE" w14:textId="77777777" w:rsidR="002329A7" w:rsidRPr="00D94610" w:rsidRDefault="002329A7" w:rsidP="00977FCB">
            <w:pPr>
              <w:jc w:val="center"/>
              <w:rPr>
                <w:lang w:val="en-NZ"/>
              </w:rPr>
            </w:pPr>
            <w:r w:rsidRPr="00D94610">
              <w:rPr>
                <w:lang w:val="en-NZ"/>
              </w:rPr>
              <w:t>left</w:t>
            </w:r>
          </w:p>
        </w:tc>
        <w:tc>
          <w:tcPr>
            <w:tcW w:w="1276" w:type="dxa"/>
          </w:tcPr>
          <w:p w14:paraId="71A8DF38" w14:textId="77777777" w:rsidR="002329A7" w:rsidRPr="00D94610" w:rsidRDefault="002329A7" w:rsidP="00977FCB">
            <w:pPr>
              <w:jc w:val="center"/>
              <w:rPr>
                <w:lang w:val="en-NZ"/>
              </w:rPr>
            </w:pPr>
            <w:r w:rsidRPr="00D94610">
              <w:rPr>
                <w:lang w:val="en-NZ"/>
              </w:rPr>
              <w:t>4.95</w:t>
            </w:r>
          </w:p>
        </w:tc>
        <w:tc>
          <w:tcPr>
            <w:tcW w:w="1818" w:type="dxa"/>
          </w:tcPr>
          <w:p w14:paraId="76884C58" w14:textId="77777777" w:rsidR="002329A7" w:rsidRPr="00D94610" w:rsidRDefault="002329A7" w:rsidP="00977FCB">
            <w:pPr>
              <w:jc w:val="center"/>
              <w:rPr>
                <w:lang w:val="en-NZ"/>
              </w:rPr>
            </w:pPr>
            <w:r w:rsidRPr="00D94610">
              <w:rPr>
                <w:lang w:val="en-NZ"/>
              </w:rPr>
              <w:t>.098</w:t>
            </w:r>
          </w:p>
        </w:tc>
        <w:tc>
          <w:tcPr>
            <w:tcW w:w="952" w:type="dxa"/>
          </w:tcPr>
          <w:p w14:paraId="65E5C679" w14:textId="77777777" w:rsidR="002329A7" w:rsidRPr="00D94610" w:rsidRDefault="002329A7" w:rsidP="00977FCB">
            <w:pPr>
              <w:jc w:val="center"/>
              <w:rPr>
                <w:lang w:val="en-NZ"/>
              </w:rPr>
            </w:pPr>
            <w:r w:rsidRPr="00D94610">
              <w:rPr>
                <w:lang w:val="en-NZ"/>
              </w:rPr>
              <w:t>106</w:t>
            </w:r>
          </w:p>
        </w:tc>
        <w:tc>
          <w:tcPr>
            <w:tcW w:w="1333" w:type="dxa"/>
          </w:tcPr>
          <w:p w14:paraId="3AFC0F8F" w14:textId="77777777" w:rsidR="002329A7" w:rsidRPr="00D94610" w:rsidRDefault="002329A7" w:rsidP="00977FCB">
            <w:pPr>
              <w:jc w:val="center"/>
              <w:rPr>
                <w:lang w:val="en-NZ"/>
              </w:rPr>
            </w:pPr>
            <w:r w:rsidRPr="00D94610">
              <w:rPr>
                <w:lang w:val="en-NZ"/>
              </w:rPr>
              <w:t>-32 28 -4</w:t>
            </w:r>
          </w:p>
        </w:tc>
      </w:tr>
      <w:tr w:rsidR="002329A7" w:rsidRPr="00D94610" w14:paraId="3D3A04C6" w14:textId="77777777" w:rsidTr="00977FCB">
        <w:trPr>
          <w:trHeight w:val="542"/>
        </w:trPr>
        <w:tc>
          <w:tcPr>
            <w:tcW w:w="2552" w:type="dxa"/>
            <w:tcBorders>
              <w:top w:val="nil"/>
            </w:tcBorders>
          </w:tcPr>
          <w:p w14:paraId="270F32F1" w14:textId="77777777" w:rsidR="002329A7" w:rsidRPr="00D94610" w:rsidRDefault="002329A7" w:rsidP="00977FCB">
            <w:pPr>
              <w:rPr>
                <w:lang w:val="en-NZ"/>
              </w:rPr>
            </w:pPr>
          </w:p>
        </w:tc>
        <w:tc>
          <w:tcPr>
            <w:tcW w:w="1417" w:type="dxa"/>
          </w:tcPr>
          <w:p w14:paraId="0D2212DB" w14:textId="77777777" w:rsidR="002329A7" w:rsidRPr="00D94610" w:rsidRDefault="002329A7" w:rsidP="00977FCB">
            <w:pPr>
              <w:jc w:val="center"/>
              <w:rPr>
                <w:lang w:val="en-NZ"/>
              </w:rPr>
            </w:pPr>
            <w:r w:rsidRPr="00D94610">
              <w:rPr>
                <w:lang w:val="en-NZ"/>
              </w:rPr>
              <w:t>right</w:t>
            </w:r>
          </w:p>
        </w:tc>
        <w:tc>
          <w:tcPr>
            <w:tcW w:w="1276" w:type="dxa"/>
          </w:tcPr>
          <w:p w14:paraId="6F3A2416" w14:textId="77777777" w:rsidR="002329A7" w:rsidRPr="00D94610" w:rsidRDefault="002329A7" w:rsidP="00977FCB">
            <w:pPr>
              <w:jc w:val="center"/>
              <w:rPr>
                <w:lang w:val="en-NZ"/>
              </w:rPr>
            </w:pPr>
            <w:r w:rsidRPr="00D94610">
              <w:rPr>
                <w:lang w:val="en-NZ"/>
              </w:rPr>
              <w:t>4.49</w:t>
            </w:r>
          </w:p>
        </w:tc>
        <w:tc>
          <w:tcPr>
            <w:tcW w:w="1818" w:type="dxa"/>
          </w:tcPr>
          <w:p w14:paraId="2487599A" w14:textId="77777777" w:rsidR="002329A7" w:rsidRPr="00D94610" w:rsidRDefault="002329A7" w:rsidP="00977FCB">
            <w:pPr>
              <w:jc w:val="center"/>
              <w:rPr>
                <w:lang w:val="en-NZ"/>
              </w:rPr>
            </w:pPr>
            <w:r w:rsidRPr="00D94610">
              <w:rPr>
                <w:lang w:val="en-NZ"/>
              </w:rPr>
              <w:t>&lt;.001</w:t>
            </w:r>
          </w:p>
        </w:tc>
        <w:tc>
          <w:tcPr>
            <w:tcW w:w="952" w:type="dxa"/>
          </w:tcPr>
          <w:p w14:paraId="77853B4A" w14:textId="77777777" w:rsidR="002329A7" w:rsidRPr="00D94610" w:rsidRDefault="002329A7" w:rsidP="00977FCB">
            <w:pPr>
              <w:jc w:val="center"/>
              <w:rPr>
                <w:lang w:val="en-NZ"/>
              </w:rPr>
            </w:pPr>
            <w:r w:rsidRPr="00D94610">
              <w:rPr>
                <w:lang w:val="en-NZ"/>
              </w:rPr>
              <w:t>405</w:t>
            </w:r>
          </w:p>
        </w:tc>
        <w:tc>
          <w:tcPr>
            <w:tcW w:w="1333" w:type="dxa"/>
          </w:tcPr>
          <w:p w14:paraId="4D4077A0" w14:textId="77777777" w:rsidR="002329A7" w:rsidRPr="00D94610" w:rsidRDefault="002329A7" w:rsidP="00977FCB">
            <w:pPr>
              <w:jc w:val="center"/>
              <w:rPr>
                <w:lang w:val="en-NZ"/>
              </w:rPr>
            </w:pPr>
            <w:r w:rsidRPr="00D94610">
              <w:rPr>
                <w:lang w:val="en-NZ"/>
              </w:rPr>
              <w:t>42 28 -12</w:t>
            </w:r>
          </w:p>
        </w:tc>
      </w:tr>
      <w:tr w:rsidR="002329A7" w:rsidRPr="00D94610" w14:paraId="7B217A5D" w14:textId="77777777" w:rsidTr="00977FCB">
        <w:trPr>
          <w:trHeight w:val="542"/>
        </w:trPr>
        <w:tc>
          <w:tcPr>
            <w:tcW w:w="2552" w:type="dxa"/>
          </w:tcPr>
          <w:p w14:paraId="75D5FCFD" w14:textId="77777777" w:rsidR="002329A7" w:rsidRPr="00D94610" w:rsidRDefault="002329A7" w:rsidP="00977FCB">
            <w:pPr>
              <w:rPr>
                <w:lang w:val="en-NZ"/>
              </w:rPr>
            </w:pPr>
            <w:r w:rsidRPr="00D94610">
              <w:rPr>
                <w:lang w:val="en-NZ"/>
              </w:rPr>
              <w:t>dorso medial prefrontal cortex</w:t>
            </w:r>
          </w:p>
        </w:tc>
        <w:tc>
          <w:tcPr>
            <w:tcW w:w="1417" w:type="dxa"/>
          </w:tcPr>
          <w:p w14:paraId="2D5766AE" w14:textId="77777777" w:rsidR="002329A7" w:rsidRPr="00D94610" w:rsidRDefault="002329A7" w:rsidP="00977FCB">
            <w:pPr>
              <w:jc w:val="center"/>
              <w:rPr>
                <w:lang w:val="en-NZ"/>
              </w:rPr>
            </w:pPr>
            <w:r w:rsidRPr="00D94610">
              <w:rPr>
                <w:lang w:val="en-NZ"/>
              </w:rPr>
              <w:t>right</w:t>
            </w:r>
          </w:p>
        </w:tc>
        <w:tc>
          <w:tcPr>
            <w:tcW w:w="1276" w:type="dxa"/>
          </w:tcPr>
          <w:p w14:paraId="0D0AE2ED" w14:textId="77777777" w:rsidR="002329A7" w:rsidRPr="00D94610" w:rsidRDefault="002329A7" w:rsidP="00977FCB">
            <w:pPr>
              <w:jc w:val="center"/>
              <w:rPr>
                <w:lang w:val="en-NZ"/>
              </w:rPr>
            </w:pPr>
            <w:r w:rsidRPr="00D94610">
              <w:rPr>
                <w:lang w:val="en-NZ"/>
              </w:rPr>
              <w:t>4.64</w:t>
            </w:r>
          </w:p>
        </w:tc>
        <w:tc>
          <w:tcPr>
            <w:tcW w:w="1818" w:type="dxa"/>
          </w:tcPr>
          <w:p w14:paraId="75B05D09" w14:textId="77777777" w:rsidR="002329A7" w:rsidRPr="00D94610" w:rsidRDefault="002329A7" w:rsidP="00977FCB">
            <w:pPr>
              <w:jc w:val="center"/>
              <w:rPr>
                <w:lang w:val="en-NZ"/>
              </w:rPr>
            </w:pPr>
            <w:r w:rsidRPr="00D94610">
              <w:rPr>
                <w:lang w:val="en-NZ"/>
              </w:rPr>
              <w:t>&lt;.001</w:t>
            </w:r>
          </w:p>
        </w:tc>
        <w:tc>
          <w:tcPr>
            <w:tcW w:w="952" w:type="dxa"/>
          </w:tcPr>
          <w:p w14:paraId="09EE124A" w14:textId="77777777" w:rsidR="002329A7" w:rsidRPr="00D94610" w:rsidRDefault="002329A7" w:rsidP="00977FCB">
            <w:pPr>
              <w:jc w:val="center"/>
              <w:rPr>
                <w:lang w:val="en-NZ"/>
              </w:rPr>
            </w:pPr>
            <w:r w:rsidRPr="00D94610">
              <w:rPr>
                <w:lang w:val="en-NZ"/>
              </w:rPr>
              <w:t>488</w:t>
            </w:r>
          </w:p>
        </w:tc>
        <w:tc>
          <w:tcPr>
            <w:tcW w:w="1333" w:type="dxa"/>
          </w:tcPr>
          <w:p w14:paraId="0D4069A4" w14:textId="77777777" w:rsidR="002329A7" w:rsidRPr="00D94610" w:rsidRDefault="002329A7" w:rsidP="00977FCB">
            <w:pPr>
              <w:jc w:val="center"/>
              <w:rPr>
                <w:lang w:val="en-NZ"/>
              </w:rPr>
            </w:pPr>
            <w:r w:rsidRPr="00D94610">
              <w:rPr>
                <w:lang w:val="en-NZ"/>
              </w:rPr>
              <w:t>18 54 22</w:t>
            </w:r>
          </w:p>
        </w:tc>
      </w:tr>
      <w:tr w:rsidR="002329A7" w:rsidRPr="00D94610" w14:paraId="521EA3D9" w14:textId="77777777" w:rsidTr="00977FCB">
        <w:trPr>
          <w:trHeight w:val="542"/>
        </w:trPr>
        <w:tc>
          <w:tcPr>
            <w:tcW w:w="2552" w:type="dxa"/>
          </w:tcPr>
          <w:p w14:paraId="4E602E0E" w14:textId="77777777" w:rsidR="002329A7" w:rsidRPr="00D94610" w:rsidRDefault="002329A7" w:rsidP="00977FCB">
            <w:pPr>
              <w:rPr>
                <w:lang w:val="en-NZ"/>
              </w:rPr>
            </w:pPr>
            <w:r w:rsidRPr="00D94610">
              <w:rPr>
                <w:lang w:val="en-NZ"/>
              </w:rPr>
              <w:t>middle temporal gyrus</w:t>
            </w:r>
          </w:p>
        </w:tc>
        <w:tc>
          <w:tcPr>
            <w:tcW w:w="1417" w:type="dxa"/>
          </w:tcPr>
          <w:p w14:paraId="5AD3BB0E" w14:textId="77777777" w:rsidR="002329A7" w:rsidRPr="00D94610" w:rsidRDefault="002329A7" w:rsidP="00977FCB">
            <w:pPr>
              <w:jc w:val="center"/>
              <w:rPr>
                <w:lang w:val="en-NZ"/>
              </w:rPr>
            </w:pPr>
            <w:r w:rsidRPr="00D94610">
              <w:rPr>
                <w:lang w:val="en-NZ"/>
              </w:rPr>
              <w:t>left</w:t>
            </w:r>
          </w:p>
        </w:tc>
        <w:tc>
          <w:tcPr>
            <w:tcW w:w="1276" w:type="dxa"/>
          </w:tcPr>
          <w:p w14:paraId="07BBFE7A" w14:textId="77777777" w:rsidR="002329A7" w:rsidRPr="00D94610" w:rsidRDefault="002329A7" w:rsidP="00977FCB">
            <w:pPr>
              <w:jc w:val="center"/>
              <w:rPr>
                <w:lang w:val="en-NZ"/>
              </w:rPr>
            </w:pPr>
            <w:r w:rsidRPr="00D94610">
              <w:rPr>
                <w:lang w:val="en-NZ"/>
              </w:rPr>
              <w:t>4.36</w:t>
            </w:r>
          </w:p>
        </w:tc>
        <w:tc>
          <w:tcPr>
            <w:tcW w:w="1818" w:type="dxa"/>
          </w:tcPr>
          <w:p w14:paraId="521E417F" w14:textId="77777777" w:rsidR="002329A7" w:rsidRPr="00D94610" w:rsidRDefault="002329A7" w:rsidP="00977FCB">
            <w:pPr>
              <w:jc w:val="center"/>
              <w:rPr>
                <w:lang w:val="en-NZ"/>
              </w:rPr>
            </w:pPr>
            <w:r w:rsidRPr="00D94610">
              <w:rPr>
                <w:lang w:val="en-NZ"/>
              </w:rPr>
              <w:t>.075</w:t>
            </w:r>
          </w:p>
        </w:tc>
        <w:tc>
          <w:tcPr>
            <w:tcW w:w="952" w:type="dxa"/>
          </w:tcPr>
          <w:p w14:paraId="6DC3814C" w14:textId="77777777" w:rsidR="002329A7" w:rsidRPr="00D94610" w:rsidRDefault="002329A7" w:rsidP="00977FCB">
            <w:pPr>
              <w:jc w:val="center"/>
              <w:rPr>
                <w:lang w:val="en-NZ"/>
              </w:rPr>
            </w:pPr>
            <w:r w:rsidRPr="00D94610">
              <w:rPr>
                <w:lang w:val="en-NZ"/>
              </w:rPr>
              <w:t>115</w:t>
            </w:r>
          </w:p>
        </w:tc>
        <w:tc>
          <w:tcPr>
            <w:tcW w:w="1333" w:type="dxa"/>
          </w:tcPr>
          <w:p w14:paraId="00442A7D" w14:textId="77777777" w:rsidR="002329A7" w:rsidRPr="00D94610" w:rsidRDefault="002329A7" w:rsidP="00977FCB">
            <w:pPr>
              <w:jc w:val="center"/>
              <w:rPr>
                <w:lang w:val="en-NZ"/>
              </w:rPr>
            </w:pPr>
            <w:r w:rsidRPr="00D94610">
              <w:rPr>
                <w:lang w:val="en-NZ"/>
              </w:rPr>
              <w:t>-56 -34 -6</w:t>
            </w:r>
          </w:p>
        </w:tc>
      </w:tr>
      <w:tr w:rsidR="002329A7" w:rsidRPr="00D94610" w14:paraId="2D828A17" w14:textId="77777777" w:rsidTr="00977FCB">
        <w:trPr>
          <w:trHeight w:val="542"/>
        </w:trPr>
        <w:tc>
          <w:tcPr>
            <w:tcW w:w="2552" w:type="dxa"/>
          </w:tcPr>
          <w:p w14:paraId="7C809CA3" w14:textId="77777777" w:rsidR="002329A7" w:rsidRPr="00D94610" w:rsidRDefault="002329A7" w:rsidP="00977FCB">
            <w:pPr>
              <w:rPr>
                <w:lang w:val="en-NZ"/>
              </w:rPr>
            </w:pPr>
            <w:r w:rsidRPr="00D94610">
              <w:rPr>
                <w:lang w:val="en-NZ"/>
              </w:rPr>
              <w:t>caudate</w:t>
            </w:r>
          </w:p>
        </w:tc>
        <w:tc>
          <w:tcPr>
            <w:tcW w:w="1417" w:type="dxa"/>
          </w:tcPr>
          <w:p w14:paraId="6D061B83" w14:textId="77777777" w:rsidR="002329A7" w:rsidRPr="00D94610" w:rsidRDefault="002329A7" w:rsidP="00977FCB">
            <w:pPr>
              <w:jc w:val="center"/>
              <w:rPr>
                <w:lang w:val="en-NZ"/>
              </w:rPr>
            </w:pPr>
            <w:r w:rsidRPr="00D94610">
              <w:rPr>
                <w:lang w:val="en-NZ"/>
              </w:rPr>
              <w:t>right</w:t>
            </w:r>
          </w:p>
        </w:tc>
        <w:tc>
          <w:tcPr>
            <w:tcW w:w="1276" w:type="dxa"/>
          </w:tcPr>
          <w:p w14:paraId="1E5A6C00" w14:textId="77777777" w:rsidR="002329A7" w:rsidRPr="00D94610" w:rsidRDefault="002329A7" w:rsidP="00977FCB">
            <w:pPr>
              <w:jc w:val="center"/>
              <w:rPr>
                <w:lang w:val="en-NZ"/>
              </w:rPr>
            </w:pPr>
            <w:r w:rsidRPr="00D94610">
              <w:rPr>
                <w:lang w:val="en-NZ"/>
              </w:rPr>
              <w:t>4.13</w:t>
            </w:r>
          </w:p>
        </w:tc>
        <w:tc>
          <w:tcPr>
            <w:tcW w:w="1818" w:type="dxa"/>
          </w:tcPr>
          <w:p w14:paraId="0DEDF5C6" w14:textId="77777777" w:rsidR="002329A7" w:rsidRPr="00D94610" w:rsidRDefault="002329A7" w:rsidP="00977FCB">
            <w:pPr>
              <w:jc w:val="center"/>
              <w:rPr>
                <w:lang w:val="en-NZ"/>
              </w:rPr>
            </w:pPr>
            <w:r w:rsidRPr="00D94610">
              <w:rPr>
                <w:lang w:val="en-NZ"/>
              </w:rPr>
              <w:t>.010</w:t>
            </w:r>
          </w:p>
        </w:tc>
        <w:tc>
          <w:tcPr>
            <w:tcW w:w="952" w:type="dxa"/>
          </w:tcPr>
          <w:p w14:paraId="7CFA6220" w14:textId="77777777" w:rsidR="002329A7" w:rsidRPr="00D94610" w:rsidRDefault="002329A7" w:rsidP="00977FCB">
            <w:pPr>
              <w:jc w:val="center"/>
              <w:rPr>
                <w:lang w:val="en-NZ"/>
              </w:rPr>
            </w:pPr>
            <w:r w:rsidRPr="00D94610">
              <w:rPr>
                <w:lang w:val="en-NZ"/>
              </w:rPr>
              <w:t>185</w:t>
            </w:r>
          </w:p>
        </w:tc>
        <w:tc>
          <w:tcPr>
            <w:tcW w:w="1333" w:type="dxa"/>
          </w:tcPr>
          <w:p w14:paraId="2C93647B" w14:textId="77777777" w:rsidR="002329A7" w:rsidRPr="00D94610" w:rsidRDefault="002329A7" w:rsidP="00977FCB">
            <w:pPr>
              <w:jc w:val="center"/>
              <w:rPr>
                <w:lang w:val="en-NZ"/>
              </w:rPr>
            </w:pPr>
            <w:r w:rsidRPr="00D94610">
              <w:rPr>
                <w:lang w:val="en-NZ"/>
              </w:rPr>
              <w:t>8 12 4</w:t>
            </w:r>
          </w:p>
        </w:tc>
      </w:tr>
    </w:tbl>
    <w:p w14:paraId="03F8722B" w14:textId="77777777" w:rsidR="002329A7" w:rsidRPr="00D94610" w:rsidRDefault="002329A7" w:rsidP="002329A7">
      <w:pPr>
        <w:rPr>
          <w:lang w:val="en-NZ"/>
        </w:rPr>
      </w:pPr>
    </w:p>
    <w:p w14:paraId="5FBCE173" w14:textId="63F9A169" w:rsidR="007F10C6" w:rsidRDefault="002329A7" w:rsidP="00FF2F23">
      <w:pPr>
        <w:spacing w:after="0" w:line="360" w:lineRule="auto"/>
        <w:rPr>
          <w:lang w:val="en-NZ"/>
        </w:rPr>
      </w:pPr>
      <w:r w:rsidRPr="00D94610">
        <w:rPr>
          <w:lang w:val="en-NZ"/>
        </w:rPr>
        <w:t xml:space="preserve">Interestingly, across both conditions (treatment as well as </w:t>
      </w:r>
      <w:r w:rsidR="003F4F97">
        <w:rPr>
          <w:lang w:val="en-NZ"/>
        </w:rPr>
        <w:t>control</w:t>
      </w:r>
      <w:r w:rsidRPr="00D94610">
        <w:rPr>
          <w:lang w:val="en-NZ"/>
        </w:rPr>
        <w:t>), the extent of individual recalibration was associated with increased neural activation in non-reinforced as opposed to reinforced trials in bilateral dorso-medial/ventro-medial prefrontal cortex (dmPFC/vmPFC, left hemisphere peak coordinates: x = 6, y = 48, z = 16, right hemisphere peak coordinates: x = -4, y = 56, z = 8, T(44) = 4.62, P &lt; .001, k = 395) and right middle frontal gyrus (peak coordinates: x = 42, y = 2, z = 58, T(44) = 4.48, P = .013, k = 176). Thus, the more participants recalibrated the feedback value, the stronger the neural activation in response to non-reinforced as compared to reinforced trials in the vmPFC and middle frontal gyrus. The reverse contrast did not yield any significant neural activation (all Ps&gt;.993).</w:t>
      </w:r>
    </w:p>
    <w:sectPr w:rsidR="007F10C6" w:rsidSect="00665720">
      <w:pgSz w:w="11906" w:h="16838"/>
      <w:pgMar w:top="426"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dy)">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B42"/>
    <w:rsid w:val="00000239"/>
    <w:rsid w:val="00001A93"/>
    <w:rsid w:val="000029E5"/>
    <w:rsid w:val="00036B57"/>
    <w:rsid w:val="000839B2"/>
    <w:rsid w:val="00083CE8"/>
    <w:rsid w:val="00084691"/>
    <w:rsid w:val="000B3D13"/>
    <w:rsid w:val="000E7D34"/>
    <w:rsid w:val="0010268E"/>
    <w:rsid w:val="001042C3"/>
    <w:rsid w:val="00107156"/>
    <w:rsid w:val="00123A1C"/>
    <w:rsid w:val="00132527"/>
    <w:rsid w:val="001423FD"/>
    <w:rsid w:val="0015775D"/>
    <w:rsid w:val="00172554"/>
    <w:rsid w:val="001A1B83"/>
    <w:rsid w:val="001A5B59"/>
    <w:rsid w:val="001F3697"/>
    <w:rsid w:val="001F5BF7"/>
    <w:rsid w:val="00201EDA"/>
    <w:rsid w:val="00222A23"/>
    <w:rsid w:val="002329A7"/>
    <w:rsid w:val="00292C55"/>
    <w:rsid w:val="0029779F"/>
    <w:rsid w:val="002B4404"/>
    <w:rsid w:val="002F6D29"/>
    <w:rsid w:val="00324AD1"/>
    <w:rsid w:val="00330CF7"/>
    <w:rsid w:val="00362D6C"/>
    <w:rsid w:val="00374337"/>
    <w:rsid w:val="0039534B"/>
    <w:rsid w:val="003D618D"/>
    <w:rsid w:val="003F4F97"/>
    <w:rsid w:val="003F57CA"/>
    <w:rsid w:val="00412D48"/>
    <w:rsid w:val="00414465"/>
    <w:rsid w:val="004275E2"/>
    <w:rsid w:val="0045654E"/>
    <w:rsid w:val="0046204D"/>
    <w:rsid w:val="00465A70"/>
    <w:rsid w:val="00490CA3"/>
    <w:rsid w:val="004A22E0"/>
    <w:rsid w:val="004B3877"/>
    <w:rsid w:val="004C6EFF"/>
    <w:rsid w:val="004D1871"/>
    <w:rsid w:val="004E3ADC"/>
    <w:rsid w:val="004E6F30"/>
    <w:rsid w:val="004F25EF"/>
    <w:rsid w:val="00513E3D"/>
    <w:rsid w:val="00571767"/>
    <w:rsid w:val="00574468"/>
    <w:rsid w:val="0057734F"/>
    <w:rsid w:val="0059737A"/>
    <w:rsid w:val="005C2A6A"/>
    <w:rsid w:val="005C7866"/>
    <w:rsid w:val="00653516"/>
    <w:rsid w:val="00665720"/>
    <w:rsid w:val="006744C1"/>
    <w:rsid w:val="006C7E73"/>
    <w:rsid w:val="006F5428"/>
    <w:rsid w:val="00741B55"/>
    <w:rsid w:val="007838E0"/>
    <w:rsid w:val="007875ED"/>
    <w:rsid w:val="007A2F91"/>
    <w:rsid w:val="007A4647"/>
    <w:rsid w:val="007B6B80"/>
    <w:rsid w:val="007B70AD"/>
    <w:rsid w:val="007B77E0"/>
    <w:rsid w:val="007E2D9A"/>
    <w:rsid w:val="007F10C6"/>
    <w:rsid w:val="00802743"/>
    <w:rsid w:val="00854D7B"/>
    <w:rsid w:val="00855D22"/>
    <w:rsid w:val="00890C5E"/>
    <w:rsid w:val="00892388"/>
    <w:rsid w:val="00897FAA"/>
    <w:rsid w:val="008A5151"/>
    <w:rsid w:val="008B6472"/>
    <w:rsid w:val="008C3F65"/>
    <w:rsid w:val="008C6B91"/>
    <w:rsid w:val="008D4912"/>
    <w:rsid w:val="008F0C8A"/>
    <w:rsid w:val="0090268B"/>
    <w:rsid w:val="009338A3"/>
    <w:rsid w:val="00946D78"/>
    <w:rsid w:val="00973B65"/>
    <w:rsid w:val="00976377"/>
    <w:rsid w:val="00986AB0"/>
    <w:rsid w:val="00993A2E"/>
    <w:rsid w:val="00994B74"/>
    <w:rsid w:val="009A742D"/>
    <w:rsid w:val="00A0200B"/>
    <w:rsid w:val="00A238F1"/>
    <w:rsid w:val="00A357DE"/>
    <w:rsid w:val="00A4053F"/>
    <w:rsid w:val="00A50DB1"/>
    <w:rsid w:val="00A717F8"/>
    <w:rsid w:val="00AA33E7"/>
    <w:rsid w:val="00AC3758"/>
    <w:rsid w:val="00AD7AB3"/>
    <w:rsid w:val="00BA163F"/>
    <w:rsid w:val="00BE16EB"/>
    <w:rsid w:val="00BE7786"/>
    <w:rsid w:val="00BF29D1"/>
    <w:rsid w:val="00C11C7E"/>
    <w:rsid w:val="00C35FBC"/>
    <w:rsid w:val="00C470E0"/>
    <w:rsid w:val="00C6022D"/>
    <w:rsid w:val="00C90B0E"/>
    <w:rsid w:val="00C96DB3"/>
    <w:rsid w:val="00CB441E"/>
    <w:rsid w:val="00CD25F6"/>
    <w:rsid w:val="00CD52E6"/>
    <w:rsid w:val="00D242A8"/>
    <w:rsid w:val="00DA63CA"/>
    <w:rsid w:val="00DB0123"/>
    <w:rsid w:val="00DB0B42"/>
    <w:rsid w:val="00DC7D1A"/>
    <w:rsid w:val="00DE5F96"/>
    <w:rsid w:val="00DF1A0D"/>
    <w:rsid w:val="00E13992"/>
    <w:rsid w:val="00E36800"/>
    <w:rsid w:val="00E408D8"/>
    <w:rsid w:val="00E501F6"/>
    <w:rsid w:val="00E56217"/>
    <w:rsid w:val="00E63E47"/>
    <w:rsid w:val="00E67456"/>
    <w:rsid w:val="00E74B49"/>
    <w:rsid w:val="00E75222"/>
    <w:rsid w:val="00EC13B5"/>
    <w:rsid w:val="00EE1BE1"/>
    <w:rsid w:val="00EE2D11"/>
    <w:rsid w:val="00EE389C"/>
    <w:rsid w:val="00F41FE8"/>
    <w:rsid w:val="00F63CFF"/>
    <w:rsid w:val="00F80003"/>
    <w:rsid w:val="00F94A92"/>
    <w:rsid w:val="00FD2E5A"/>
    <w:rsid w:val="00FF2F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3777E"/>
  <w15:chartTrackingRefBased/>
  <w15:docId w15:val="{50EC4DDC-0F52-402B-9FCF-5055E264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F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7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2A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0B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9779F"/>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9779F"/>
    <w:rPr>
      <w:sz w:val="16"/>
      <w:szCs w:val="16"/>
    </w:rPr>
  </w:style>
  <w:style w:type="paragraph" w:styleId="CommentText">
    <w:name w:val="annotation text"/>
    <w:basedOn w:val="Normal"/>
    <w:link w:val="CommentTextChar"/>
    <w:uiPriority w:val="99"/>
    <w:unhideWhenUsed/>
    <w:rsid w:val="0029779F"/>
    <w:pPr>
      <w:spacing w:line="240" w:lineRule="auto"/>
    </w:pPr>
    <w:rPr>
      <w:sz w:val="20"/>
      <w:szCs w:val="20"/>
    </w:rPr>
  </w:style>
  <w:style w:type="character" w:customStyle="1" w:styleId="CommentTextChar">
    <w:name w:val="Comment Text Char"/>
    <w:basedOn w:val="DefaultParagraphFont"/>
    <w:link w:val="CommentText"/>
    <w:uiPriority w:val="99"/>
    <w:rsid w:val="0029779F"/>
    <w:rPr>
      <w:sz w:val="20"/>
      <w:szCs w:val="20"/>
    </w:rPr>
  </w:style>
  <w:style w:type="character" w:customStyle="1" w:styleId="Heading2Char">
    <w:name w:val="Heading 2 Char"/>
    <w:basedOn w:val="DefaultParagraphFont"/>
    <w:link w:val="Heading2"/>
    <w:uiPriority w:val="9"/>
    <w:rsid w:val="005C2A6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C2A6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FF2F23"/>
    <w:rPr>
      <w:rFonts w:asciiTheme="majorHAnsi" w:eastAsiaTheme="majorEastAsia" w:hAnsiTheme="majorHAnsi" w:cstheme="majorBidi"/>
      <w:color w:val="2F5496" w:themeColor="accent1" w:themeShade="BF"/>
      <w:sz w:val="32"/>
      <w:szCs w:val="32"/>
    </w:rPr>
  </w:style>
  <w:style w:type="paragraph" w:styleId="CommentSubject">
    <w:name w:val="annotation subject"/>
    <w:basedOn w:val="CommentText"/>
    <w:next w:val="CommentText"/>
    <w:link w:val="CommentSubjectChar"/>
    <w:uiPriority w:val="99"/>
    <w:semiHidden/>
    <w:unhideWhenUsed/>
    <w:rsid w:val="00973B65"/>
    <w:rPr>
      <w:b/>
      <w:bCs/>
    </w:rPr>
  </w:style>
  <w:style w:type="character" w:customStyle="1" w:styleId="CommentSubjectChar">
    <w:name w:val="Comment Subject Char"/>
    <w:basedOn w:val="CommentTextChar"/>
    <w:link w:val="CommentSubject"/>
    <w:uiPriority w:val="99"/>
    <w:semiHidden/>
    <w:rsid w:val="00973B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w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4B133-C11B-4ED6-99C0-79D974EA9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2912</Words>
  <Characters>18352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Saulin</dc:creator>
  <cp:keywords/>
  <dc:description/>
  <cp:lastModifiedBy>Anne Saulin</cp:lastModifiedBy>
  <cp:revision>13</cp:revision>
  <cp:lastPrinted>2022-09-28T15:12:00Z</cp:lastPrinted>
  <dcterms:created xsi:type="dcterms:W3CDTF">2022-09-28T14:57:00Z</dcterms:created>
  <dcterms:modified xsi:type="dcterms:W3CDTF">2022-09-28T15:12:00Z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http://www.zotero.org/styles/cerebral-cortex</vt:lpwstr>
  </property>
  <property fmtid="{D5CDD505-2E9C-101B-9397-08002B2CF9AE}" pid="11" name="Mendeley Recent Style Name 4_1">
    <vt:lpwstr>Cerebral Cortex</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http://www.zotero.org/styles/neuroimage</vt:lpwstr>
  </property>
  <property fmtid="{D5CDD505-2E9C-101B-9397-08002B2CF9AE}" pid="21" name="Mendeley Recent Style Name 9_1">
    <vt:lpwstr>NeuroImage</vt:lpwstr>
  </property>
  <property fmtid="{D5CDD505-2E9C-101B-9397-08002B2CF9AE}" pid="22" name="Mendeley Document_1">
    <vt:lpwstr>True</vt:lpwstr>
  </property>
  <property fmtid="{D5CDD505-2E9C-101B-9397-08002B2CF9AE}" pid="23" name="Mendeley Unique User Id_1">
    <vt:lpwstr>0f16d91e-0648-301c-aeb7-eaf26a31d778</vt:lpwstr>
  </property>
  <property fmtid="{D5CDD505-2E9C-101B-9397-08002B2CF9AE}" pid="24" name="Mendeley Citation Style_1">
    <vt:lpwstr>http://www.zotero.org/styles/apa</vt:lpwstr>
  </property>
</Properties>
</file>