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819" w:rsidRDefault="00217819" w:rsidP="00217819">
      <w:pPr>
        <w:pStyle w:val="NoSpacing"/>
        <w:jc w:val="center"/>
        <w:rPr>
          <w:rFonts w:ascii="Times New Roman" w:hAnsi="Times New Roman" w:cs="Times New Roman"/>
          <w:b/>
          <w:sz w:val="28"/>
          <w:szCs w:val="24"/>
        </w:rPr>
      </w:pPr>
      <w:r w:rsidRPr="00D95369">
        <w:rPr>
          <w:noProof/>
        </w:rPr>
        <mc:AlternateContent>
          <mc:Choice Requires="wps">
            <w:drawing>
              <wp:anchor distT="0" distB="0" distL="114300" distR="114300" simplePos="0" relativeHeight="251659264" behindDoc="0" locked="0" layoutInCell="1" allowOverlap="1" wp14:anchorId="6971B9F4" wp14:editId="4AF7B62F">
                <wp:simplePos x="0" y="0"/>
                <wp:positionH relativeFrom="column">
                  <wp:posOffset>-676910</wp:posOffset>
                </wp:positionH>
                <wp:positionV relativeFrom="paragraph">
                  <wp:posOffset>-593090</wp:posOffset>
                </wp:positionV>
                <wp:extent cx="182880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7819" w:rsidRDefault="00217819" w:rsidP="00217819">
                            <w:pPr>
                              <w:pStyle w:val="NoSpacing"/>
                              <w:rPr>
                                <w:lang w:val="ro-RO"/>
                              </w:rPr>
                            </w:pPr>
                            <w:r>
                              <w:rPr>
                                <w:lang w:val="ro-RO"/>
                              </w:rPr>
                              <w:t>Ionuț ȘOREA</w:t>
                            </w:r>
                          </w:p>
                          <w:p w:rsidR="00217819" w:rsidRDefault="00217819" w:rsidP="00217819">
                            <w:pPr>
                              <w:pStyle w:val="NoSpacing"/>
                              <w:rPr>
                                <w:lang w:val="ro-RO"/>
                              </w:rPr>
                            </w:pPr>
                            <w:r>
                              <w:rPr>
                                <w:lang w:val="ro-RO"/>
                              </w:rPr>
                              <w:t xml:space="preserve">FHTMS Freshmen </w:t>
                            </w:r>
                          </w:p>
                          <w:p w:rsidR="00217819" w:rsidRPr="00144DF5" w:rsidRDefault="00217819" w:rsidP="00217819">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3pt;margin-top:-46.7pt;width:2in;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" fillcolor="white [3201]" stroked="f" strokeweight=".5pt">
                <v:textbox>
                  <w:txbxContent>
                    <w:p w:rsidR="00217819" w:rsidRDefault="00217819" w:rsidP="00217819">
                      <w:pPr>
                        <w:pStyle w:val="NoSpacing"/>
                        <w:rPr>
                          <w:lang w:val="ro-RO"/>
                        </w:rPr>
                      </w:pPr>
                      <w:r>
                        <w:rPr>
                          <w:lang w:val="ro-RO"/>
                        </w:rPr>
                        <w:t>Ionuț ȘOREA</w:t>
                      </w:r>
                    </w:p>
                    <w:p w:rsidR="00217819" w:rsidRDefault="00217819" w:rsidP="00217819">
                      <w:pPr>
                        <w:pStyle w:val="NoSpacing"/>
                        <w:rPr>
                          <w:lang w:val="ro-RO"/>
                        </w:rPr>
                      </w:pPr>
                      <w:r>
                        <w:rPr>
                          <w:lang w:val="ro-RO"/>
                        </w:rPr>
                        <w:t xml:space="preserve">FHTMS Freshmen </w:t>
                      </w:r>
                    </w:p>
                    <w:p w:rsidR="00217819" w:rsidRPr="00144DF5" w:rsidRDefault="00217819" w:rsidP="00217819">
                      <w:pPr>
                        <w:rPr>
                          <w:lang w:val="ro-RO"/>
                        </w:rPr>
                      </w:pPr>
                    </w:p>
                  </w:txbxContent>
                </v:textbox>
              </v:shape>
            </w:pict>
          </mc:Fallback>
        </mc:AlternateContent>
      </w:r>
      <w:r>
        <w:rPr>
          <w:rFonts w:ascii="Times New Roman" w:hAnsi="Times New Roman" w:cs="Times New Roman"/>
          <w:b/>
          <w:sz w:val="28"/>
          <w:szCs w:val="24"/>
        </w:rPr>
        <w:t xml:space="preserve">SDG Assignment </w:t>
      </w:r>
    </w:p>
    <w:p w:rsidR="00217819" w:rsidRPr="00217819" w:rsidRDefault="00217819" w:rsidP="00217819">
      <w:pPr>
        <w:pStyle w:val="NoSpacing"/>
        <w:jc w:val="center"/>
        <w:rPr>
          <w:rFonts w:ascii="Times New Roman" w:hAnsi="Times New Roman" w:cs="Times New Roman"/>
          <w:b/>
          <w:sz w:val="28"/>
          <w:szCs w:val="24"/>
        </w:rPr>
      </w:pPr>
      <w:r>
        <w:rPr>
          <w:rFonts w:ascii="Times New Roman" w:hAnsi="Times New Roman" w:cs="Times New Roman"/>
          <w:b/>
          <w:sz w:val="28"/>
          <w:szCs w:val="24"/>
        </w:rPr>
        <w:t>(Goal 16, Targets 16.2 and 16.3)</w:t>
      </w:r>
    </w:p>
    <w:p w:rsidR="00217819" w:rsidRDefault="00217819" w:rsidP="00217819">
      <w:pPr>
        <w:pStyle w:val="NoSpacing"/>
        <w:jc w:val="both"/>
        <w:rPr>
          <w:rFonts w:ascii="Times New Roman" w:hAnsi="Times New Roman" w:cs="Times New Roman"/>
          <w:sz w:val="24"/>
          <w:szCs w:val="24"/>
        </w:rPr>
      </w:pPr>
    </w:p>
    <w:p w:rsidR="00217819" w:rsidRPr="00217819" w:rsidRDefault="00217819" w:rsidP="00217819">
      <w:pPr>
        <w:pStyle w:val="NoSpacing"/>
        <w:jc w:val="both"/>
        <w:rPr>
          <w:rFonts w:ascii="Times New Roman" w:hAnsi="Times New Roman" w:cs="Times New Roman"/>
          <w:b/>
          <w:sz w:val="24"/>
          <w:szCs w:val="24"/>
        </w:rPr>
      </w:pPr>
    </w:p>
    <w:p w:rsidR="00217819" w:rsidRPr="00217819" w:rsidRDefault="00217819" w:rsidP="00217819">
      <w:pPr>
        <w:pStyle w:val="NoSpacing"/>
        <w:jc w:val="both"/>
        <w:rPr>
          <w:rFonts w:ascii="Times New Roman" w:hAnsi="Times New Roman" w:cs="Times New Roman"/>
          <w:b/>
          <w:sz w:val="24"/>
          <w:szCs w:val="24"/>
        </w:rPr>
      </w:pPr>
      <w:r w:rsidRPr="00217819">
        <w:rPr>
          <w:rFonts w:ascii="Times New Roman" w:hAnsi="Times New Roman" w:cs="Times New Roman"/>
          <w:b/>
          <w:sz w:val="24"/>
          <w:szCs w:val="24"/>
        </w:rPr>
        <w:t xml:space="preserve">1. </w:t>
      </w:r>
      <w:r w:rsidRPr="00217819">
        <w:rPr>
          <w:rFonts w:ascii="Times New Roman" w:hAnsi="Times New Roman" w:cs="Times New Roman"/>
          <w:b/>
          <w:sz w:val="24"/>
          <w:szCs w:val="24"/>
        </w:rPr>
        <w:t>Description of the goal, targets and indicators. In</w:t>
      </w:r>
      <w:r>
        <w:rPr>
          <w:rFonts w:ascii="Times New Roman" w:hAnsi="Times New Roman" w:cs="Times New Roman"/>
          <w:b/>
          <w:sz w:val="24"/>
          <w:szCs w:val="24"/>
        </w:rPr>
        <w:t>dicators methodology</w:t>
      </w:r>
      <w:r w:rsidRPr="00217819">
        <w:rPr>
          <w:rFonts w:ascii="Times New Roman" w:hAnsi="Times New Roman" w:cs="Times New Roman"/>
          <w:b/>
          <w:sz w:val="24"/>
          <w:szCs w:val="24"/>
        </w:rPr>
        <w:t xml:space="preserve"> </w:t>
      </w:r>
    </w:p>
    <w:p w:rsidR="00217819" w:rsidRDefault="00217819" w:rsidP="00217819">
      <w:pPr>
        <w:pStyle w:val="NoSpacing"/>
        <w:jc w:val="both"/>
        <w:rPr>
          <w:rFonts w:ascii="Times New Roman" w:hAnsi="Times New Roman" w:cs="Times New Roman"/>
          <w:sz w:val="24"/>
          <w:szCs w:val="24"/>
        </w:rPr>
      </w:pPr>
    </w:p>
    <w:p w:rsidR="00217819" w:rsidRPr="00217819" w:rsidRDefault="00217819" w:rsidP="00217819">
      <w:pPr>
        <w:pStyle w:val="NoSpacing"/>
        <w:jc w:val="both"/>
        <w:rPr>
          <w:rFonts w:ascii="Times New Roman" w:hAnsi="Times New Roman" w:cs="Times New Roman"/>
          <w:sz w:val="24"/>
          <w:szCs w:val="24"/>
        </w:rPr>
      </w:pPr>
      <w:r w:rsidRPr="00217819">
        <w:rPr>
          <w:rFonts w:ascii="Times New Roman" w:hAnsi="Times New Roman" w:cs="Times New Roman"/>
          <w:sz w:val="24"/>
          <w:szCs w:val="24"/>
        </w:rPr>
        <w:t xml:space="preserve">The Sustainable Development Goal monitored by the indicators of this paper is the Goal 16 – “Promote peaceful and inclusive societies for sustainable development, provide access to justice for all and build effective, accountable and inclusive institutions at all levels”. The three main pillars of the goal are Peace, Justice and Strong Institutions. The two targets studied </w:t>
      </w:r>
      <w:r w:rsidR="00006FFC">
        <w:rPr>
          <w:rFonts w:ascii="Times New Roman" w:hAnsi="Times New Roman" w:cs="Times New Roman"/>
          <w:sz w:val="24"/>
          <w:szCs w:val="24"/>
        </w:rPr>
        <w:t>aim</w:t>
      </w:r>
      <w:r w:rsidR="006A70F3">
        <w:rPr>
          <w:rFonts w:ascii="Times New Roman" w:hAnsi="Times New Roman" w:cs="Times New Roman"/>
          <w:sz w:val="24"/>
          <w:szCs w:val="24"/>
        </w:rPr>
        <w:t xml:space="preserve"> at</w:t>
      </w:r>
      <w:r w:rsidRPr="00217819">
        <w:rPr>
          <w:rFonts w:ascii="Times New Roman" w:hAnsi="Times New Roman" w:cs="Times New Roman"/>
          <w:sz w:val="24"/>
          <w:szCs w:val="24"/>
        </w:rPr>
        <w:t xml:space="preserve"> end</w:t>
      </w:r>
      <w:r w:rsidR="006A70F3">
        <w:rPr>
          <w:rFonts w:ascii="Times New Roman" w:hAnsi="Times New Roman" w:cs="Times New Roman"/>
          <w:sz w:val="24"/>
          <w:szCs w:val="24"/>
        </w:rPr>
        <w:t>ing</w:t>
      </w:r>
      <w:r w:rsidRPr="00217819">
        <w:rPr>
          <w:rFonts w:ascii="Times New Roman" w:hAnsi="Times New Roman" w:cs="Times New Roman"/>
          <w:sz w:val="24"/>
          <w:szCs w:val="24"/>
        </w:rPr>
        <w:t xml:space="preserve"> the children and youth abuse, exploitation and violence (16.2). They also seek the reduction of human trafficking (16.2), </w:t>
      </w:r>
      <w:r w:rsidR="00006FFC">
        <w:rPr>
          <w:rFonts w:ascii="Times New Roman" w:hAnsi="Times New Roman" w:cs="Times New Roman"/>
          <w:sz w:val="24"/>
          <w:szCs w:val="24"/>
        </w:rPr>
        <w:t>the</w:t>
      </w:r>
      <w:r w:rsidRPr="00217819">
        <w:rPr>
          <w:rFonts w:ascii="Times New Roman" w:hAnsi="Times New Roman" w:cs="Times New Roman"/>
          <w:sz w:val="24"/>
          <w:szCs w:val="24"/>
        </w:rPr>
        <w:t xml:space="preserve"> promotion</w:t>
      </w:r>
      <w:r w:rsidR="00006FFC">
        <w:rPr>
          <w:rFonts w:ascii="Times New Roman" w:hAnsi="Times New Roman" w:cs="Times New Roman"/>
          <w:sz w:val="24"/>
          <w:szCs w:val="24"/>
        </w:rPr>
        <w:t xml:space="preserve"> of laws</w:t>
      </w:r>
      <w:r w:rsidRPr="00217819">
        <w:rPr>
          <w:rFonts w:ascii="Times New Roman" w:hAnsi="Times New Roman" w:cs="Times New Roman"/>
          <w:sz w:val="24"/>
          <w:szCs w:val="24"/>
        </w:rPr>
        <w:t xml:space="preserve"> and the equal access to justice of all citizens (16.3).  </w:t>
      </w:r>
    </w:p>
    <w:p w:rsidR="00217819" w:rsidRPr="00217819" w:rsidRDefault="00217819" w:rsidP="00006FFC">
      <w:pPr>
        <w:pStyle w:val="NoSpacing"/>
        <w:ind w:firstLine="720"/>
        <w:jc w:val="both"/>
        <w:rPr>
          <w:rFonts w:ascii="Times New Roman" w:hAnsi="Times New Roman" w:cs="Times New Roman"/>
          <w:sz w:val="24"/>
          <w:szCs w:val="24"/>
        </w:rPr>
      </w:pPr>
      <w:r w:rsidRPr="00217819">
        <w:rPr>
          <w:rFonts w:ascii="Times New Roman" w:hAnsi="Times New Roman" w:cs="Times New Roman"/>
          <w:sz w:val="24"/>
          <w:szCs w:val="24"/>
        </w:rPr>
        <w:t xml:space="preserve">In order to measure the improvements made in the goal and targets implementation, a number of indicators are assessed. Thus for target 16.2, the victims of human trafficking, the number of </w:t>
      </w:r>
      <w:r w:rsidR="00006FFC">
        <w:rPr>
          <w:rFonts w:ascii="Times New Roman" w:hAnsi="Times New Roman" w:cs="Times New Roman"/>
          <w:sz w:val="24"/>
          <w:szCs w:val="24"/>
        </w:rPr>
        <w:t xml:space="preserve">youth </w:t>
      </w:r>
      <w:r w:rsidR="004C4915">
        <w:rPr>
          <w:rFonts w:ascii="Times New Roman" w:hAnsi="Times New Roman" w:cs="Times New Roman"/>
          <w:sz w:val="24"/>
          <w:szCs w:val="24"/>
        </w:rPr>
        <w:t>who</w:t>
      </w:r>
      <w:r w:rsidR="00006FFC">
        <w:rPr>
          <w:rFonts w:ascii="Times New Roman" w:hAnsi="Times New Roman" w:cs="Times New Roman"/>
          <w:sz w:val="24"/>
          <w:szCs w:val="24"/>
        </w:rPr>
        <w:t xml:space="preserve"> experienced </w:t>
      </w:r>
      <w:r w:rsidRPr="00217819">
        <w:rPr>
          <w:rFonts w:ascii="Times New Roman" w:hAnsi="Times New Roman" w:cs="Times New Roman"/>
          <w:sz w:val="24"/>
          <w:szCs w:val="24"/>
        </w:rPr>
        <w:t>physical punishments and/or aggression and the cases of sexual violence of youth up to the age of 18 are monitored. The indicators also provide requirements in their calculations as age or division by a particular number of people (e.g. per 100,000 population). For target 16.3, the number of victims of violence that reported their victimization to competent authorities an</w:t>
      </w:r>
      <w:bookmarkStart w:id="0" w:name="_GoBack"/>
      <w:bookmarkEnd w:id="0"/>
      <w:r w:rsidRPr="00217819">
        <w:rPr>
          <w:rFonts w:ascii="Times New Roman" w:hAnsi="Times New Roman" w:cs="Times New Roman"/>
          <w:sz w:val="24"/>
          <w:szCs w:val="24"/>
        </w:rPr>
        <w:t xml:space="preserve">d the proportion of the </w:t>
      </w:r>
      <w:proofErr w:type="spellStart"/>
      <w:r w:rsidRPr="00217819">
        <w:rPr>
          <w:rFonts w:ascii="Times New Roman" w:hAnsi="Times New Roman" w:cs="Times New Roman"/>
          <w:sz w:val="24"/>
          <w:szCs w:val="24"/>
        </w:rPr>
        <w:t>unsentenced</w:t>
      </w:r>
      <w:proofErr w:type="spellEnd"/>
      <w:r w:rsidRPr="00217819">
        <w:rPr>
          <w:rFonts w:ascii="Times New Roman" w:hAnsi="Times New Roman" w:cs="Times New Roman"/>
          <w:sz w:val="24"/>
          <w:szCs w:val="24"/>
        </w:rPr>
        <w:t xml:space="preserve"> detainees are being monitored. Time period as, for instance, 12 months for the victims that reported their cases are used in the target assessment. </w:t>
      </w:r>
    </w:p>
    <w:p w:rsidR="00217819" w:rsidRPr="00217819" w:rsidRDefault="00217819" w:rsidP="00217819">
      <w:pPr>
        <w:pStyle w:val="NoSpacing"/>
        <w:jc w:val="both"/>
        <w:rPr>
          <w:rFonts w:ascii="Times New Roman" w:hAnsi="Times New Roman" w:cs="Times New Roman"/>
          <w:sz w:val="24"/>
          <w:szCs w:val="24"/>
        </w:rPr>
      </w:pPr>
    </w:p>
    <w:p w:rsidR="00217819" w:rsidRPr="00217819" w:rsidRDefault="004F6D82" w:rsidP="00217819">
      <w:pPr>
        <w:pStyle w:val="NoSpacing"/>
        <w:jc w:val="both"/>
        <w:rPr>
          <w:rFonts w:ascii="Times New Roman" w:hAnsi="Times New Roman" w:cs="Times New Roman"/>
          <w:b/>
          <w:sz w:val="24"/>
          <w:szCs w:val="24"/>
        </w:rPr>
      </w:pPr>
      <w:r w:rsidRPr="00217819">
        <w:rPr>
          <w:rFonts w:ascii="Times New Roman" w:hAnsi="Times New Roman" w:cs="Times New Roman"/>
          <w:b/>
          <w:sz w:val="24"/>
          <w:szCs w:val="24"/>
        </w:rPr>
        <w:t xml:space="preserve"> </w:t>
      </w:r>
      <w:r w:rsidR="00217819" w:rsidRPr="00217819">
        <w:rPr>
          <w:rFonts w:ascii="Times New Roman" w:hAnsi="Times New Roman" w:cs="Times New Roman"/>
          <w:b/>
          <w:sz w:val="24"/>
          <w:szCs w:val="24"/>
        </w:rPr>
        <w:t xml:space="preserve">2. </w:t>
      </w:r>
      <w:r w:rsidR="00217819" w:rsidRPr="00217819">
        <w:rPr>
          <w:rFonts w:ascii="Times New Roman" w:hAnsi="Times New Roman" w:cs="Times New Roman"/>
          <w:b/>
          <w:sz w:val="24"/>
          <w:szCs w:val="24"/>
        </w:rPr>
        <w:t>Importance of the goal and targets for Aruba</w:t>
      </w:r>
    </w:p>
    <w:p w:rsidR="00217819" w:rsidRDefault="00217819" w:rsidP="00217819">
      <w:pPr>
        <w:pStyle w:val="NoSpacing"/>
        <w:jc w:val="both"/>
        <w:rPr>
          <w:rFonts w:ascii="Times New Roman" w:hAnsi="Times New Roman" w:cs="Times New Roman"/>
          <w:sz w:val="24"/>
          <w:szCs w:val="24"/>
        </w:rPr>
      </w:pPr>
    </w:p>
    <w:p w:rsidR="00217819" w:rsidRPr="00217819" w:rsidRDefault="00217819" w:rsidP="00217819">
      <w:pPr>
        <w:pStyle w:val="NoSpacing"/>
        <w:jc w:val="both"/>
        <w:rPr>
          <w:rFonts w:ascii="Times New Roman" w:hAnsi="Times New Roman" w:cs="Times New Roman"/>
          <w:sz w:val="24"/>
          <w:szCs w:val="24"/>
        </w:rPr>
      </w:pPr>
      <w:r w:rsidRPr="00217819">
        <w:rPr>
          <w:rFonts w:ascii="Times New Roman" w:hAnsi="Times New Roman" w:cs="Times New Roman"/>
          <w:sz w:val="24"/>
          <w:szCs w:val="24"/>
        </w:rPr>
        <w:t xml:space="preserve">The goal 16 is important to Aruba because from reducing the corruption and the bribery that still exist in the political system of the </w:t>
      </w:r>
      <w:r w:rsidR="00F53418">
        <w:rPr>
          <w:rFonts w:ascii="Times New Roman" w:hAnsi="Times New Roman" w:cs="Times New Roman"/>
          <w:sz w:val="24"/>
          <w:szCs w:val="24"/>
        </w:rPr>
        <w:t>island,</w:t>
      </w:r>
      <w:r w:rsidRPr="00217819">
        <w:rPr>
          <w:rFonts w:ascii="Times New Roman" w:hAnsi="Times New Roman" w:cs="Times New Roman"/>
          <w:sz w:val="24"/>
          <w:szCs w:val="24"/>
        </w:rPr>
        <w:t xml:space="preserve"> the whole society could benefit. The budget money that are theft or those from tax evasion can be redirected to impr</w:t>
      </w:r>
      <w:r w:rsidR="00F53418">
        <w:rPr>
          <w:rFonts w:ascii="Times New Roman" w:hAnsi="Times New Roman" w:cs="Times New Roman"/>
          <w:sz w:val="24"/>
          <w:szCs w:val="24"/>
        </w:rPr>
        <w:t>oving the education, healthcare and</w:t>
      </w:r>
      <w:r w:rsidRPr="00217819">
        <w:rPr>
          <w:rFonts w:ascii="Times New Roman" w:hAnsi="Times New Roman" w:cs="Times New Roman"/>
          <w:sz w:val="24"/>
          <w:szCs w:val="24"/>
        </w:rPr>
        <w:t xml:space="preserve"> the public infrastructure and hence the quality of life. The second and the third targets of this goal are also important. Aruba could definitely benefit from a better enforcement of its laws. Even though a peaceful island, sexual abuse and physical violence still represent social issues that need to be </w:t>
      </w:r>
      <w:r w:rsidR="00F53418">
        <w:rPr>
          <w:rFonts w:ascii="Times New Roman" w:hAnsi="Times New Roman" w:cs="Times New Roman"/>
          <w:sz w:val="24"/>
          <w:szCs w:val="24"/>
        </w:rPr>
        <w:t>solved</w:t>
      </w:r>
      <w:r w:rsidRPr="00217819">
        <w:rPr>
          <w:rFonts w:ascii="Times New Roman" w:hAnsi="Times New Roman" w:cs="Times New Roman"/>
          <w:sz w:val="24"/>
          <w:szCs w:val="24"/>
        </w:rPr>
        <w:t xml:space="preserve"> for </w:t>
      </w:r>
      <w:r w:rsidR="00F53418">
        <w:rPr>
          <w:rFonts w:ascii="Times New Roman" w:hAnsi="Times New Roman" w:cs="Times New Roman"/>
          <w:sz w:val="24"/>
          <w:szCs w:val="24"/>
        </w:rPr>
        <w:t xml:space="preserve">the sake of </w:t>
      </w:r>
      <w:r w:rsidRPr="00217819">
        <w:rPr>
          <w:rFonts w:ascii="Times New Roman" w:hAnsi="Times New Roman" w:cs="Times New Roman"/>
          <w:sz w:val="24"/>
          <w:szCs w:val="24"/>
        </w:rPr>
        <w:t xml:space="preserve">the overall welfare of the population. Having a low crime and violence rate also plays an important role in marketing the island as a peaceful and safe place for tourists to come. Another issue related to these two targets is the children domestic aggression. </w:t>
      </w:r>
    </w:p>
    <w:p w:rsidR="00C4645E" w:rsidRPr="00217819" w:rsidRDefault="00C4645E" w:rsidP="00217819">
      <w:pPr>
        <w:pStyle w:val="NoSpacing"/>
        <w:jc w:val="both"/>
        <w:rPr>
          <w:rFonts w:ascii="Times New Roman" w:hAnsi="Times New Roman" w:cs="Times New Roman"/>
          <w:sz w:val="24"/>
          <w:szCs w:val="24"/>
        </w:rPr>
      </w:pPr>
    </w:p>
    <w:p w:rsidR="00217819" w:rsidRPr="00217819" w:rsidRDefault="00217819" w:rsidP="00217819">
      <w:pPr>
        <w:pStyle w:val="NoSpacing"/>
        <w:jc w:val="both"/>
        <w:rPr>
          <w:rFonts w:ascii="Times New Roman" w:hAnsi="Times New Roman" w:cs="Times New Roman"/>
          <w:b/>
          <w:sz w:val="24"/>
          <w:szCs w:val="24"/>
        </w:rPr>
      </w:pPr>
      <w:r w:rsidRPr="00217819">
        <w:rPr>
          <w:rFonts w:ascii="Times New Roman" w:hAnsi="Times New Roman" w:cs="Times New Roman"/>
          <w:b/>
          <w:sz w:val="24"/>
          <w:szCs w:val="24"/>
        </w:rPr>
        <w:t>3.</w:t>
      </w:r>
      <w:r w:rsidRPr="00217819">
        <w:rPr>
          <w:rFonts w:ascii="Times New Roman" w:hAnsi="Times New Roman" w:cs="Times New Roman"/>
          <w:b/>
          <w:sz w:val="24"/>
          <w:szCs w:val="24"/>
        </w:rPr>
        <w:t xml:space="preserve"> Influence of the goal and targets on the waste management in Aruba</w:t>
      </w:r>
    </w:p>
    <w:p w:rsidR="00217819" w:rsidRPr="00217819" w:rsidRDefault="00217819" w:rsidP="00217819">
      <w:pPr>
        <w:pStyle w:val="NoSpacing"/>
        <w:jc w:val="both"/>
        <w:rPr>
          <w:rFonts w:ascii="Times New Roman" w:hAnsi="Times New Roman" w:cs="Times New Roman"/>
          <w:sz w:val="24"/>
          <w:szCs w:val="24"/>
        </w:rPr>
      </w:pPr>
    </w:p>
    <w:p w:rsidR="00217819" w:rsidRPr="00217819" w:rsidRDefault="00217819" w:rsidP="00217819">
      <w:pPr>
        <w:pStyle w:val="NoSpacing"/>
        <w:jc w:val="both"/>
        <w:rPr>
          <w:rFonts w:ascii="Times New Roman" w:hAnsi="Times New Roman" w:cs="Times New Roman"/>
          <w:sz w:val="24"/>
          <w:szCs w:val="24"/>
        </w:rPr>
      </w:pPr>
      <w:r w:rsidRPr="00217819">
        <w:rPr>
          <w:rFonts w:ascii="Times New Roman" w:hAnsi="Times New Roman" w:cs="Times New Roman"/>
          <w:sz w:val="24"/>
          <w:szCs w:val="24"/>
        </w:rPr>
        <w:t xml:space="preserve">In a less corrupt and more inclusive society as the goal 16 fights for, the focus can be transferred from fighting corruption, violence and building strong institutions to redirecting money to the well-being of the population. As part of a wealthy society, having a good waste management, implementing recycle policies, banning plastic bags and products represent a crucial part. The sustainable development means among others to be able to keep clean the environment for the future generations. Reducing the water, air and soil pollution created by a weak waste management could be achieved only in a society with strong institutions and less corruption. In </w:t>
      </w:r>
      <w:r w:rsidRPr="00217819">
        <w:rPr>
          <w:rFonts w:ascii="Times New Roman" w:hAnsi="Times New Roman" w:cs="Times New Roman"/>
          <w:sz w:val="24"/>
          <w:szCs w:val="24"/>
        </w:rPr>
        <w:lastRenderedPageBreak/>
        <w:t xml:space="preserve">the end, this is a kind of society that Aruba aims at. </w:t>
      </w:r>
      <w:r w:rsidR="00F53418">
        <w:rPr>
          <w:rFonts w:ascii="Times New Roman" w:hAnsi="Times New Roman" w:cs="Times New Roman"/>
          <w:sz w:val="24"/>
          <w:szCs w:val="24"/>
        </w:rPr>
        <w:t>Nevertheless, the</w:t>
      </w:r>
      <w:r w:rsidRPr="00217819">
        <w:rPr>
          <w:rFonts w:ascii="Times New Roman" w:hAnsi="Times New Roman" w:cs="Times New Roman"/>
          <w:sz w:val="24"/>
          <w:szCs w:val="24"/>
        </w:rPr>
        <w:t xml:space="preserve"> </w:t>
      </w:r>
      <w:r w:rsidR="00F53418">
        <w:rPr>
          <w:rFonts w:ascii="Times New Roman" w:hAnsi="Times New Roman" w:cs="Times New Roman"/>
          <w:sz w:val="24"/>
          <w:szCs w:val="24"/>
        </w:rPr>
        <w:t>targets themselves</w:t>
      </w:r>
      <w:r w:rsidRPr="00217819">
        <w:rPr>
          <w:rFonts w:ascii="Times New Roman" w:hAnsi="Times New Roman" w:cs="Times New Roman"/>
          <w:sz w:val="24"/>
          <w:szCs w:val="24"/>
        </w:rPr>
        <w:t xml:space="preserve"> </w:t>
      </w:r>
      <w:r w:rsidR="00F53418">
        <w:rPr>
          <w:rFonts w:ascii="Times New Roman" w:hAnsi="Times New Roman" w:cs="Times New Roman"/>
          <w:sz w:val="24"/>
          <w:szCs w:val="24"/>
        </w:rPr>
        <w:t>(16.2 and 16.3)</w:t>
      </w:r>
      <w:r w:rsidRPr="00217819">
        <w:rPr>
          <w:rFonts w:ascii="Times New Roman" w:hAnsi="Times New Roman" w:cs="Times New Roman"/>
          <w:sz w:val="24"/>
          <w:szCs w:val="24"/>
        </w:rPr>
        <w:t xml:space="preserve"> do not strongly influence the waste management in Aruba. </w:t>
      </w:r>
    </w:p>
    <w:p w:rsidR="00217819" w:rsidRPr="00217819" w:rsidRDefault="00217819" w:rsidP="00217819">
      <w:pPr>
        <w:pStyle w:val="NoSpacing"/>
        <w:jc w:val="both"/>
        <w:rPr>
          <w:rFonts w:ascii="Times New Roman" w:hAnsi="Times New Roman" w:cs="Times New Roman"/>
          <w:sz w:val="24"/>
          <w:szCs w:val="24"/>
        </w:rPr>
      </w:pPr>
    </w:p>
    <w:p w:rsidR="00217819" w:rsidRDefault="00217819" w:rsidP="00217819">
      <w:pPr>
        <w:pStyle w:val="NoSpacing"/>
        <w:jc w:val="both"/>
        <w:rPr>
          <w:rFonts w:ascii="Times New Roman" w:eastAsia="Times New Roman" w:hAnsi="Times New Roman" w:cs="Times New Roman"/>
          <w:b/>
          <w:sz w:val="24"/>
          <w:szCs w:val="24"/>
        </w:rPr>
      </w:pPr>
      <w:r w:rsidRPr="00217819">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Indicators monitoring in Aruba</w:t>
      </w:r>
    </w:p>
    <w:p w:rsidR="00217819" w:rsidRPr="00217819" w:rsidRDefault="00217819" w:rsidP="00217819">
      <w:pPr>
        <w:pStyle w:val="NoSpacing"/>
        <w:jc w:val="both"/>
        <w:rPr>
          <w:rFonts w:ascii="Times New Roman" w:eastAsia="Times New Roman" w:hAnsi="Times New Roman" w:cs="Times New Roman"/>
          <w:b/>
          <w:sz w:val="24"/>
          <w:szCs w:val="24"/>
        </w:rPr>
      </w:pPr>
    </w:p>
    <w:p w:rsidR="00217819" w:rsidRPr="00217819" w:rsidRDefault="00217819" w:rsidP="00217819">
      <w:pPr>
        <w:pStyle w:val="NoSpacing"/>
        <w:jc w:val="both"/>
        <w:rPr>
          <w:rFonts w:ascii="Times New Roman" w:hAnsi="Times New Roman" w:cs="Times New Roman"/>
          <w:sz w:val="24"/>
          <w:szCs w:val="24"/>
        </w:rPr>
      </w:pPr>
      <w:r w:rsidRPr="00217819">
        <w:rPr>
          <w:rFonts w:ascii="Times New Roman" w:hAnsi="Times New Roman" w:cs="Times New Roman"/>
          <w:sz w:val="24"/>
          <w:szCs w:val="24"/>
        </w:rPr>
        <w:t xml:space="preserve">Central Bureau of Statistics – Aruba (CBS) issues every fourth year starting with 2013 the </w:t>
      </w:r>
      <w:r w:rsidRPr="00217819">
        <w:rPr>
          <w:rFonts w:ascii="Times New Roman" w:hAnsi="Times New Roman" w:cs="Times New Roman"/>
          <w:i/>
          <w:sz w:val="24"/>
          <w:szCs w:val="24"/>
        </w:rPr>
        <w:t>Health Monitor Aruba</w:t>
      </w:r>
      <w:r w:rsidRPr="00217819">
        <w:rPr>
          <w:rFonts w:ascii="Times New Roman" w:hAnsi="Times New Roman" w:cs="Times New Roman"/>
          <w:sz w:val="24"/>
          <w:szCs w:val="24"/>
        </w:rPr>
        <w:t>. Among the topics that the survey took data for</w:t>
      </w:r>
      <w:r w:rsidR="00F53418">
        <w:rPr>
          <w:rFonts w:ascii="Times New Roman" w:hAnsi="Times New Roman" w:cs="Times New Roman"/>
          <w:sz w:val="24"/>
          <w:szCs w:val="24"/>
        </w:rPr>
        <w:t>,</w:t>
      </w:r>
      <w:r w:rsidRPr="00217819">
        <w:rPr>
          <w:rFonts w:ascii="Times New Roman" w:hAnsi="Times New Roman" w:cs="Times New Roman"/>
          <w:sz w:val="24"/>
          <w:szCs w:val="24"/>
        </w:rPr>
        <w:t xml:space="preserve"> we encounter Child/Youth Abuse. Thus, regarding the target 16.2, CBS publishes every fourth year data on the number of child below 17 years old that experienced </w:t>
      </w:r>
      <w:r w:rsidRPr="004C4915">
        <w:rPr>
          <w:rFonts w:ascii="Times New Roman" w:hAnsi="Times New Roman" w:cs="Times New Roman"/>
          <w:b/>
          <w:sz w:val="24"/>
          <w:szCs w:val="24"/>
        </w:rPr>
        <w:t>physical abuse</w:t>
      </w:r>
      <w:r w:rsidRPr="00217819">
        <w:rPr>
          <w:rFonts w:ascii="Times New Roman" w:hAnsi="Times New Roman" w:cs="Times New Roman"/>
          <w:sz w:val="24"/>
          <w:szCs w:val="24"/>
        </w:rPr>
        <w:t xml:space="preserve"> by caregivers. The data though is further from being measured every month</w:t>
      </w:r>
      <w:r w:rsidR="004C4915">
        <w:rPr>
          <w:rFonts w:ascii="Times New Roman" w:hAnsi="Times New Roman" w:cs="Times New Roman"/>
          <w:sz w:val="24"/>
          <w:szCs w:val="24"/>
        </w:rPr>
        <w:t xml:space="preserve"> and do not specify if the abuse was caused by the caregivers</w:t>
      </w:r>
      <w:r w:rsidRPr="00217819">
        <w:rPr>
          <w:rFonts w:ascii="Times New Roman" w:hAnsi="Times New Roman" w:cs="Times New Roman"/>
          <w:sz w:val="24"/>
          <w:szCs w:val="24"/>
        </w:rPr>
        <w:t xml:space="preserve">. In the same report, there is data collected for the children and youth below 17 years old that experienced </w:t>
      </w:r>
      <w:r w:rsidRPr="004C4915">
        <w:rPr>
          <w:rFonts w:ascii="Times New Roman" w:hAnsi="Times New Roman" w:cs="Times New Roman"/>
          <w:b/>
          <w:sz w:val="24"/>
          <w:szCs w:val="24"/>
        </w:rPr>
        <w:t>sexual abuse</w:t>
      </w:r>
      <w:r w:rsidRPr="00217819">
        <w:rPr>
          <w:rFonts w:ascii="Times New Roman" w:hAnsi="Times New Roman" w:cs="Times New Roman"/>
          <w:sz w:val="24"/>
          <w:szCs w:val="24"/>
        </w:rPr>
        <w:t>. However, the SDG indicator calls for the measurement of the proportion of persons aged 18 to 29 that experienced childhood sexual abuse and not the current number of sexual abuses among children.</w:t>
      </w:r>
      <w:r>
        <w:rPr>
          <w:rFonts w:ascii="Times New Roman" w:hAnsi="Times New Roman" w:cs="Times New Roman"/>
          <w:sz w:val="24"/>
          <w:szCs w:val="24"/>
        </w:rPr>
        <w:t xml:space="preserve"> </w:t>
      </w:r>
      <w:r w:rsidRPr="00217819">
        <w:rPr>
          <w:rFonts w:ascii="Times New Roman" w:hAnsi="Times New Roman" w:cs="Times New Roman"/>
          <w:sz w:val="24"/>
          <w:szCs w:val="24"/>
        </w:rPr>
        <w:t>(</w:t>
      </w:r>
      <w:proofErr w:type="gramStart"/>
      <w:r w:rsidRPr="00217819">
        <w:rPr>
          <w:rFonts w:ascii="Times New Roman" w:hAnsi="Times New Roman" w:cs="Times New Roman"/>
          <w:sz w:val="24"/>
          <w:szCs w:val="24"/>
        </w:rPr>
        <w:t>source</w:t>
      </w:r>
      <w:proofErr w:type="gramEnd"/>
      <w:r w:rsidRPr="00217819">
        <w:rPr>
          <w:rFonts w:ascii="Times New Roman" w:hAnsi="Times New Roman" w:cs="Times New Roman"/>
          <w:sz w:val="24"/>
          <w:szCs w:val="24"/>
        </w:rPr>
        <w:t xml:space="preserve">: </w:t>
      </w:r>
      <w:r w:rsidRPr="00217819">
        <w:rPr>
          <w:rFonts w:ascii="Times New Roman" w:eastAsia="Times New Roman" w:hAnsi="Times New Roman" w:cs="Times New Roman"/>
          <w:sz w:val="24"/>
          <w:szCs w:val="24"/>
        </w:rPr>
        <w:t>http://cbs.aw/wp/index.php/2013/07/11/health-monitor-2013/</w:t>
      </w:r>
      <w:r w:rsidRPr="00217819">
        <w:rPr>
          <w:rFonts w:ascii="Times New Roman" w:hAnsi="Times New Roman" w:cs="Times New Roman"/>
          <w:sz w:val="24"/>
          <w:szCs w:val="24"/>
        </w:rPr>
        <w:t>)</w:t>
      </w:r>
      <w:r w:rsidRPr="00217819">
        <w:rPr>
          <w:rFonts w:ascii="Times New Roman" w:hAnsi="Times New Roman" w:cs="Times New Roman"/>
          <w:sz w:val="24"/>
          <w:szCs w:val="24"/>
        </w:rPr>
        <w:t>.</w:t>
      </w:r>
      <w:r>
        <w:rPr>
          <w:rFonts w:ascii="Times New Roman" w:hAnsi="Times New Roman" w:cs="Times New Roman"/>
          <w:sz w:val="24"/>
          <w:szCs w:val="24"/>
        </w:rPr>
        <w:t xml:space="preserve"> </w:t>
      </w:r>
      <w:r w:rsidRPr="00217819">
        <w:rPr>
          <w:rFonts w:ascii="Times New Roman" w:hAnsi="Times New Roman" w:cs="Times New Roman"/>
          <w:sz w:val="24"/>
          <w:szCs w:val="24"/>
        </w:rPr>
        <w:t xml:space="preserve">Another report that includes </w:t>
      </w:r>
      <w:r w:rsidR="00F53418">
        <w:rPr>
          <w:rFonts w:ascii="Times New Roman" w:hAnsi="Times New Roman" w:cs="Times New Roman"/>
          <w:sz w:val="24"/>
          <w:szCs w:val="24"/>
        </w:rPr>
        <w:t>statistics</w:t>
      </w:r>
      <w:r w:rsidRPr="00217819">
        <w:rPr>
          <w:rFonts w:ascii="Times New Roman" w:hAnsi="Times New Roman" w:cs="Times New Roman"/>
          <w:sz w:val="24"/>
          <w:szCs w:val="24"/>
        </w:rPr>
        <w:t xml:space="preserve"> on </w:t>
      </w:r>
      <w:r w:rsidRPr="004C4915">
        <w:rPr>
          <w:rFonts w:ascii="Times New Roman" w:hAnsi="Times New Roman" w:cs="Times New Roman"/>
          <w:b/>
          <w:sz w:val="24"/>
          <w:szCs w:val="24"/>
        </w:rPr>
        <w:t>sexual violence</w:t>
      </w:r>
      <w:r w:rsidRPr="00217819">
        <w:rPr>
          <w:rFonts w:ascii="Times New Roman" w:hAnsi="Times New Roman" w:cs="Times New Roman"/>
          <w:sz w:val="24"/>
          <w:szCs w:val="24"/>
        </w:rPr>
        <w:t xml:space="preserve"> among youth is </w:t>
      </w:r>
      <w:proofErr w:type="spellStart"/>
      <w:r w:rsidRPr="00217819">
        <w:rPr>
          <w:rFonts w:ascii="Times New Roman" w:hAnsi="Times New Roman" w:cs="Times New Roman"/>
          <w:i/>
          <w:sz w:val="24"/>
          <w:szCs w:val="24"/>
        </w:rPr>
        <w:t>Youlth</w:t>
      </w:r>
      <w:proofErr w:type="spellEnd"/>
      <w:r w:rsidRPr="00217819">
        <w:rPr>
          <w:rFonts w:ascii="Times New Roman" w:hAnsi="Times New Roman" w:cs="Times New Roman"/>
          <w:i/>
          <w:sz w:val="24"/>
          <w:szCs w:val="24"/>
        </w:rPr>
        <w:t xml:space="preserve"> Health Survey – In country report (Aruba 2012)</w:t>
      </w:r>
      <w:r w:rsidRPr="00217819">
        <w:rPr>
          <w:rFonts w:ascii="Times New Roman" w:hAnsi="Times New Roman" w:cs="Times New Roman"/>
          <w:sz w:val="24"/>
          <w:szCs w:val="24"/>
        </w:rPr>
        <w:t xml:space="preserve"> issued in 2013 by the Department of Public Health Aruba, Epidemiology and Research Unit.</w:t>
      </w:r>
    </w:p>
    <w:p w:rsidR="00217819" w:rsidRPr="00F53418" w:rsidRDefault="00217819" w:rsidP="00217819">
      <w:pPr>
        <w:pStyle w:val="NoSpacing"/>
        <w:ind w:firstLine="720"/>
        <w:jc w:val="both"/>
        <w:rPr>
          <w:rFonts w:ascii="Times New Roman" w:hAnsi="Times New Roman" w:cs="Times New Roman"/>
          <w:color w:val="666666"/>
          <w:sz w:val="24"/>
          <w:szCs w:val="24"/>
        </w:rPr>
      </w:pPr>
      <w:r w:rsidRPr="00217819">
        <w:rPr>
          <w:rFonts w:ascii="Times New Roman" w:hAnsi="Times New Roman" w:cs="Times New Roman"/>
          <w:sz w:val="24"/>
          <w:szCs w:val="24"/>
        </w:rPr>
        <w:t xml:space="preserve">Regarding the </w:t>
      </w:r>
      <w:r w:rsidRPr="00F53418">
        <w:rPr>
          <w:rFonts w:ascii="Times New Roman" w:hAnsi="Times New Roman" w:cs="Times New Roman"/>
          <w:b/>
          <w:sz w:val="24"/>
          <w:szCs w:val="24"/>
        </w:rPr>
        <w:t>human trafficking</w:t>
      </w:r>
      <w:r w:rsidRPr="00217819">
        <w:rPr>
          <w:rFonts w:ascii="Times New Roman" w:hAnsi="Times New Roman" w:cs="Times New Roman"/>
          <w:sz w:val="24"/>
          <w:szCs w:val="24"/>
        </w:rPr>
        <w:t xml:space="preserve"> cases, there are no data collected annually, but a research conducted by Aruba Anti-Human Trafficking and Smuggling Taskforce and published in 2012 includes a number of alleged or confirmed cases for the time period 2009-2012. There are also details offered regarding the s</w:t>
      </w:r>
      <w:r w:rsidR="00F53418">
        <w:rPr>
          <w:rFonts w:ascii="Times New Roman" w:hAnsi="Times New Roman" w:cs="Times New Roman"/>
          <w:sz w:val="24"/>
          <w:szCs w:val="24"/>
        </w:rPr>
        <w:t>ex and the form of exploitation</w:t>
      </w:r>
      <w:r w:rsidRPr="00217819">
        <w:rPr>
          <w:rFonts w:ascii="Times New Roman" w:hAnsi="Times New Roman" w:cs="Times New Roman"/>
          <w:sz w:val="24"/>
          <w:szCs w:val="24"/>
        </w:rPr>
        <w:t xml:space="preserve"> (source: A situational Analysis of Aruba’s Response to Human Trafficking, Research conducted on behalf of IOM by </w:t>
      </w:r>
      <w:proofErr w:type="spellStart"/>
      <w:r w:rsidRPr="00217819">
        <w:rPr>
          <w:rFonts w:ascii="Times New Roman" w:hAnsi="Times New Roman" w:cs="Times New Roman"/>
          <w:sz w:val="24"/>
          <w:szCs w:val="24"/>
        </w:rPr>
        <w:t>Letizia</w:t>
      </w:r>
      <w:proofErr w:type="spellEnd"/>
      <w:r w:rsidRPr="00217819">
        <w:rPr>
          <w:rFonts w:ascii="Times New Roman" w:hAnsi="Times New Roman" w:cs="Times New Roman"/>
          <w:sz w:val="24"/>
          <w:szCs w:val="24"/>
        </w:rPr>
        <w:t xml:space="preserve"> </w:t>
      </w:r>
      <w:proofErr w:type="spellStart"/>
      <w:r w:rsidRPr="00217819">
        <w:rPr>
          <w:rFonts w:ascii="Times New Roman" w:hAnsi="Times New Roman" w:cs="Times New Roman"/>
          <w:sz w:val="24"/>
          <w:szCs w:val="24"/>
        </w:rPr>
        <w:t>Maduro</w:t>
      </w:r>
      <w:proofErr w:type="spellEnd"/>
      <w:r w:rsidRPr="00217819">
        <w:rPr>
          <w:rFonts w:ascii="Times New Roman" w:hAnsi="Times New Roman" w:cs="Times New Roman"/>
          <w:sz w:val="24"/>
          <w:szCs w:val="24"/>
        </w:rPr>
        <w:t xml:space="preserve">, 2013). It seems that another organization exists, but it is unclear if it replaced the previous one. It is named Counter Trafficking Taskforce Aruba and should provide data on topic. They only have a Facebook page, and not </w:t>
      </w:r>
      <w:r w:rsidR="00F53418">
        <w:rPr>
          <w:rFonts w:ascii="Times New Roman" w:hAnsi="Times New Roman" w:cs="Times New Roman"/>
          <w:sz w:val="24"/>
          <w:szCs w:val="24"/>
        </w:rPr>
        <w:t xml:space="preserve">a website or any report issued </w:t>
      </w:r>
      <w:r w:rsidRPr="00F53418">
        <w:rPr>
          <w:rFonts w:ascii="Times New Roman" w:hAnsi="Times New Roman" w:cs="Times New Roman"/>
          <w:sz w:val="24"/>
          <w:szCs w:val="24"/>
        </w:rPr>
        <w:t>(source: https://www.state.gov/j/tip/rls/tiprpt/countries/2017/271136.htm)</w:t>
      </w:r>
      <w:r w:rsidR="00F53418" w:rsidRPr="00F53418">
        <w:rPr>
          <w:rFonts w:ascii="Times New Roman" w:hAnsi="Times New Roman" w:cs="Times New Roman"/>
          <w:sz w:val="24"/>
          <w:szCs w:val="24"/>
        </w:rPr>
        <w:t>.</w:t>
      </w:r>
    </w:p>
    <w:p w:rsidR="00217819" w:rsidRPr="00217819" w:rsidRDefault="00217819" w:rsidP="00217819">
      <w:pPr>
        <w:pStyle w:val="NoSpacing"/>
        <w:ind w:firstLine="720"/>
        <w:jc w:val="both"/>
        <w:rPr>
          <w:rFonts w:ascii="Times New Roman" w:hAnsi="Times New Roman" w:cs="Times New Roman"/>
          <w:sz w:val="24"/>
          <w:szCs w:val="24"/>
        </w:rPr>
      </w:pPr>
      <w:r w:rsidRPr="00217819">
        <w:rPr>
          <w:rFonts w:ascii="Times New Roman" w:hAnsi="Times New Roman" w:cs="Times New Roman"/>
          <w:sz w:val="24"/>
          <w:szCs w:val="24"/>
          <w:shd w:val="clear" w:color="auto" w:fill="FFFFFF"/>
        </w:rPr>
        <w:t xml:space="preserve">Statistics on the pre-trial prison population rate (measuring the </w:t>
      </w:r>
      <w:proofErr w:type="spellStart"/>
      <w:r w:rsidRPr="004C4915">
        <w:rPr>
          <w:rFonts w:ascii="Times New Roman" w:hAnsi="Times New Roman" w:cs="Times New Roman"/>
          <w:b/>
          <w:sz w:val="24"/>
          <w:szCs w:val="24"/>
          <w:shd w:val="clear" w:color="auto" w:fill="FFFFFF"/>
        </w:rPr>
        <w:t>unsentenced</w:t>
      </w:r>
      <w:proofErr w:type="spellEnd"/>
      <w:r w:rsidRPr="004C4915">
        <w:rPr>
          <w:rFonts w:ascii="Times New Roman" w:hAnsi="Times New Roman" w:cs="Times New Roman"/>
          <w:b/>
          <w:sz w:val="24"/>
          <w:szCs w:val="24"/>
          <w:shd w:val="clear" w:color="auto" w:fill="FFFFFF"/>
        </w:rPr>
        <w:t xml:space="preserve"> detainees</w:t>
      </w:r>
      <w:r w:rsidRPr="00217819">
        <w:rPr>
          <w:rFonts w:ascii="Times New Roman" w:hAnsi="Times New Roman" w:cs="Times New Roman"/>
          <w:sz w:val="24"/>
          <w:szCs w:val="24"/>
          <w:shd w:val="clear" w:color="auto" w:fill="FFFFFF"/>
        </w:rPr>
        <w:t xml:space="preserve">) were found on the www.prisonstudies.org for 2005 and 2007 and seem to be issued by the </w:t>
      </w:r>
      <w:proofErr w:type="spellStart"/>
      <w:r w:rsidRPr="00217819">
        <w:rPr>
          <w:rFonts w:ascii="Times New Roman" w:hAnsi="Times New Roman" w:cs="Times New Roman"/>
          <w:sz w:val="24"/>
          <w:szCs w:val="24"/>
          <w:shd w:val="clear" w:color="auto" w:fill="FFFFFF"/>
        </w:rPr>
        <w:t>Korrektie</w:t>
      </w:r>
      <w:proofErr w:type="spellEnd"/>
      <w:r w:rsidRPr="00217819">
        <w:rPr>
          <w:rFonts w:ascii="Times New Roman" w:hAnsi="Times New Roman" w:cs="Times New Roman"/>
          <w:sz w:val="24"/>
          <w:szCs w:val="24"/>
          <w:shd w:val="clear" w:color="auto" w:fill="FFFFFF"/>
        </w:rPr>
        <w:t xml:space="preserve"> </w:t>
      </w:r>
      <w:proofErr w:type="spellStart"/>
      <w:r w:rsidRPr="00217819">
        <w:rPr>
          <w:rFonts w:ascii="Times New Roman" w:hAnsi="Times New Roman" w:cs="Times New Roman"/>
          <w:sz w:val="24"/>
          <w:szCs w:val="24"/>
          <w:shd w:val="clear" w:color="auto" w:fill="FFFFFF"/>
        </w:rPr>
        <w:t>Instituut</w:t>
      </w:r>
      <w:proofErr w:type="spellEnd"/>
      <w:r w:rsidRPr="00217819">
        <w:rPr>
          <w:rFonts w:ascii="Times New Roman" w:hAnsi="Times New Roman" w:cs="Times New Roman"/>
          <w:sz w:val="24"/>
          <w:szCs w:val="24"/>
          <w:shd w:val="clear" w:color="auto" w:fill="FFFFFF"/>
        </w:rPr>
        <w:t xml:space="preserve"> Aruba (source:</w:t>
      </w:r>
      <w:r w:rsidRPr="00217819">
        <w:rPr>
          <w:rFonts w:ascii="Times New Roman" w:hAnsi="Times New Roman" w:cs="Times New Roman"/>
          <w:sz w:val="24"/>
          <w:szCs w:val="24"/>
        </w:rPr>
        <w:t xml:space="preserve"> </w:t>
      </w:r>
      <w:r w:rsidRPr="00217819">
        <w:rPr>
          <w:rFonts w:ascii="Times New Roman" w:hAnsi="Times New Roman" w:cs="Times New Roman"/>
          <w:sz w:val="24"/>
          <w:szCs w:val="24"/>
          <w:shd w:val="clear" w:color="auto" w:fill="FFFFFF"/>
        </w:rPr>
        <w:t>http://www.prisonstudies.org/country/aruba-netherlands</w:t>
      </w:r>
      <w:r w:rsidRPr="00217819">
        <w:rPr>
          <w:rFonts w:ascii="Times New Roman" w:hAnsi="Times New Roman" w:cs="Times New Roman"/>
          <w:sz w:val="24"/>
          <w:szCs w:val="24"/>
        </w:rPr>
        <w:t xml:space="preserve">). However, there were no data found that could back the proportion of </w:t>
      </w:r>
      <w:r w:rsidRPr="004C4915">
        <w:rPr>
          <w:rFonts w:ascii="Times New Roman" w:hAnsi="Times New Roman" w:cs="Times New Roman"/>
          <w:b/>
          <w:sz w:val="24"/>
          <w:szCs w:val="24"/>
        </w:rPr>
        <w:t>victims of violence who</w:t>
      </w:r>
      <w:r w:rsidRPr="00217819">
        <w:rPr>
          <w:rFonts w:ascii="Times New Roman" w:hAnsi="Times New Roman" w:cs="Times New Roman"/>
          <w:sz w:val="24"/>
          <w:szCs w:val="24"/>
        </w:rPr>
        <w:t xml:space="preserve"> </w:t>
      </w:r>
      <w:r w:rsidRPr="004C4915">
        <w:rPr>
          <w:rFonts w:ascii="Times New Roman" w:hAnsi="Times New Roman" w:cs="Times New Roman"/>
          <w:b/>
          <w:sz w:val="24"/>
          <w:szCs w:val="24"/>
        </w:rPr>
        <w:t>reported their victimization</w:t>
      </w:r>
      <w:r w:rsidRPr="00217819">
        <w:rPr>
          <w:rFonts w:ascii="Times New Roman" w:hAnsi="Times New Roman" w:cs="Times New Roman"/>
          <w:sz w:val="24"/>
          <w:szCs w:val="24"/>
        </w:rPr>
        <w:t xml:space="preserve"> during the last year. The inquired source was CBS that presents crime statistics, but </w:t>
      </w:r>
      <w:r w:rsidR="00F53418">
        <w:rPr>
          <w:rFonts w:ascii="Times New Roman" w:hAnsi="Times New Roman" w:cs="Times New Roman"/>
          <w:sz w:val="24"/>
          <w:szCs w:val="24"/>
        </w:rPr>
        <w:t>not the number of victimizations reported to authorities.</w:t>
      </w:r>
      <w:r w:rsidRPr="00217819">
        <w:rPr>
          <w:rFonts w:ascii="Times New Roman" w:hAnsi="Times New Roman" w:cs="Times New Roman"/>
          <w:sz w:val="24"/>
          <w:szCs w:val="24"/>
        </w:rPr>
        <w:t xml:space="preserve">  </w:t>
      </w:r>
    </w:p>
    <w:p w:rsidR="00217819" w:rsidRPr="00217819" w:rsidRDefault="00217819" w:rsidP="00217819">
      <w:pPr>
        <w:pStyle w:val="NoSpacing"/>
        <w:ind w:firstLine="720"/>
        <w:jc w:val="both"/>
        <w:rPr>
          <w:rFonts w:ascii="Times New Roman" w:hAnsi="Times New Roman" w:cs="Times New Roman"/>
          <w:sz w:val="24"/>
          <w:szCs w:val="24"/>
        </w:rPr>
      </w:pPr>
      <w:r w:rsidRPr="00217819">
        <w:rPr>
          <w:rFonts w:ascii="Times New Roman" w:hAnsi="Times New Roman" w:cs="Times New Roman"/>
          <w:sz w:val="24"/>
          <w:szCs w:val="24"/>
        </w:rPr>
        <w:t xml:space="preserve">Overall, the level of statistical coverage of the two targets is low. Most of the </w:t>
      </w:r>
      <w:r w:rsidR="00F53418">
        <w:rPr>
          <w:rFonts w:ascii="Times New Roman" w:hAnsi="Times New Roman" w:cs="Times New Roman"/>
          <w:sz w:val="24"/>
          <w:szCs w:val="24"/>
        </w:rPr>
        <w:t xml:space="preserve">time the statistics provided </w:t>
      </w:r>
      <w:proofErr w:type="gramStart"/>
      <w:r w:rsidR="00F53418">
        <w:rPr>
          <w:rFonts w:ascii="Times New Roman" w:hAnsi="Times New Roman" w:cs="Times New Roman"/>
          <w:sz w:val="24"/>
          <w:szCs w:val="24"/>
        </w:rPr>
        <w:t>are</w:t>
      </w:r>
      <w:proofErr w:type="gramEnd"/>
      <w:r w:rsidR="00F53418">
        <w:rPr>
          <w:rFonts w:ascii="Times New Roman" w:hAnsi="Times New Roman" w:cs="Times New Roman"/>
          <w:sz w:val="24"/>
          <w:szCs w:val="24"/>
        </w:rPr>
        <w:t xml:space="preserve"> </w:t>
      </w:r>
      <w:r w:rsidRPr="00217819">
        <w:rPr>
          <w:rFonts w:ascii="Times New Roman" w:hAnsi="Times New Roman" w:cs="Times New Roman"/>
          <w:sz w:val="24"/>
          <w:szCs w:val="24"/>
        </w:rPr>
        <w:t xml:space="preserve">not totally related to the SDG targets </w:t>
      </w:r>
      <w:r w:rsidR="00F53418">
        <w:rPr>
          <w:rFonts w:ascii="Times New Roman" w:hAnsi="Times New Roman" w:cs="Times New Roman"/>
          <w:sz w:val="24"/>
          <w:szCs w:val="24"/>
        </w:rPr>
        <w:t>or</w:t>
      </w:r>
      <w:r w:rsidRPr="00217819">
        <w:rPr>
          <w:rFonts w:ascii="Times New Roman" w:hAnsi="Times New Roman" w:cs="Times New Roman"/>
          <w:sz w:val="24"/>
          <w:szCs w:val="24"/>
        </w:rPr>
        <w:t xml:space="preserve"> indicators </w:t>
      </w:r>
      <w:r w:rsidR="00F53418">
        <w:rPr>
          <w:rFonts w:ascii="Times New Roman" w:hAnsi="Times New Roman" w:cs="Times New Roman"/>
          <w:sz w:val="24"/>
          <w:szCs w:val="24"/>
        </w:rPr>
        <w:t>and the statistics</w:t>
      </w:r>
      <w:r w:rsidRPr="00217819">
        <w:rPr>
          <w:rFonts w:ascii="Times New Roman" w:hAnsi="Times New Roman" w:cs="Times New Roman"/>
          <w:sz w:val="24"/>
          <w:szCs w:val="24"/>
        </w:rPr>
        <w:t xml:space="preserve"> are not upgraded. </w:t>
      </w:r>
    </w:p>
    <w:p w:rsidR="00217819" w:rsidRPr="00217819" w:rsidRDefault="00217819" w:rsidP="00217819">
      <w:pPr>
        <w:pStyle w:val="NoSpacing"/>
        <w:jc w:val="both"/>
        <w:rPr>
          <w:rFonts w:ascii="Times New Roman" w:hAnsi="Times New Roman" w:cs="Times New Roman"/>
          <w:sz w:val="24"/>
          <w:szCs w:val="24"/>
        </w:rPr>
      </w:pPr>
    </w:p>
    <w:p w:rsidR="00217819" w:rsidRPr="00217819" w:rsidRDefault="00217819" w:rsidP="00217819">
      <w:pPr>
        <w:pStyle w:val="NoSpacing"/>
        <w:jc w:val="both"/>
        <w:rPr>
          <w:rFonts w:ascii="Times New Roman" w:hAnsi="Times New Roman" w:cs="Times New Roman"/>
          <w:sz w:val="24"/>
          <w:szCs w:val="24"/>
        </w:rPr>
      </w:pPr>
    </w:p>
    <w:sectPr w:rsidR="00217819" w:rsidRPr="002178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45C" w:rsidRDefault="0024245C" w:rsidP="00C4645E">
      <w:pPr>
        <w:spacing w:after="0" w:line="240" w:lineRule="auto"/>
      </w:pPr>
      <w:r>
        <w:separator/>
      </w:r>
    </w:p>
  </w:endnote>
  <w:endnote w:type="continuationSeparator" w:id="0">
    <w:p w:rsidR="0024245C" w:rsidRDefault="0024245C" w:rsidP="00C46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45C" w:rsidRDefault="0024245C" w:rsidP="00C4645E">
      <w:pPr>
        <w:spacing w:after="0" w:line="240" w:lineRule="auto"/>
      </w:pPr>
      <w:r>
        <w:separator/>
      </w:r>
    </w:p>
  </w:footnote>
  <w:footnote w:type="continuationSeparator" w:id="0">
    <w:p w:rsidR="0024245C" w:rsidRDefault="0024245C" w:rsidP="00C46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8310B"/>
    <w:multiLevelType w:val="multilevel"/>
    <w:tmpl w:val="3C3E6F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E2629"/>
    <w:multiLevelType w:val="multilevel"/>
    <w:tmpl w:val="5130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D5"/>
    <w:rsid w:val="00006FFC"/>
    <w:rsid w:val="00052C87"/>
    <w:rsid w:val="000D5123"/>
    <w:rsid w:val="00217819"/>
    <w:rsid w:val="0024245C"/>
    <w:rsid w:val="002E16B3"/>
    <w:rsid w:val="002F7DCD"/>
    <w:rsid w:val="0036127E"/>
    <w:rsid w:val="0042270B"/>
    <w:rsid w:val="004B5C07"/>
    <w:rsid w:val="004C4915"/>
    <w:rsid w:val="004F6D82"/>
    <w:rsid w:val="00527E90"/>
    <w:rsid w:val="00600C9C"/>
    <w:rsid w:val="0065416D"/>
    <w:rsid w:val="006A70F3"/>
    <w:rsid w:val="006C4DA4"/>
    <w:rsid w:val="006D59D5"/>
    <w:rsid w:val="007952E1"/>
    <w:rsid w:val="007F0FF9"/>
    <w:rsid w:val="007F7879"/>
    <w:rsid w:val="008512E6"/>
    <w:rsid w:val="00884D1E"/>
    <w:rsid w:val="008A1BD9"/>
    <w:rsid w:val="008C6203"/>
    <w:rsid w:val="00A255E0"/>
    <w:rsid w:val="00B67C96"/>
    <w:rsid w:val="00C4645E"/>
    <w:rsid w:val="00C715A0"/>
    <w:rsid w:val="00EB3DB0"/>
    <w:rsid w:val="00ED0097"/>
    <w:rsid w:val="00ED15EC"/>
    <w:rsid w:val="00F53418"/>
    <w:rsid w:val="00F61422"/>
    <w:rsid w:val="00FE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C0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B5C07"/>
    <w:pPr>
      <w:spacing w:after="0" w:line="240" w:lineRule="auto"/>
    </w:pPr>
  </w:style>
  <w:style w:type="paragraph" w:styleId="Header">
    <w:name w:val="header"/>
    <w:basedOn w:val="Normal"/>
    <w:link w:val="HeaderChar"/>
    <w:uiPriority w:val="99"/>
    <w:unhideWhenUsed/>
    <w:rsid w:val="00C46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45E"/>
  </w:style>
  <w:style w:type="paragraph" w:styleId="Footer">
    <w:name w:val="footer"/>
    <w:basedOn w:val="Normal"/>
    <w:link w:val="FooterChar"/>
    <w:uiPriority w:val="99"/>
    <w:unhideWhenUsed/>
    <w:rsid w:val="00C46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45E"/>
  </w:style>
  <w:style w:type="character" w:styleId="Hyperlink">
    <w:name w:val="Hyperlink"/>
    <w:basedOn w:val="DefaultParagraphFont"/>
    <w:uiPriority w:val="99"/>
    <w:unhideWhenUsed/>
    <w:rsid w:val="003612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C0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B5C07"/>
    <w:pPr>
      <w:spacing w:after="0" w:line="240" w:lineRule="auto"/>
    </w:pPr>
  </w:style>
  <w:style w:type="paragraph" w:styleId="Header">
    <w:name w:val="header"/>
    <w:basedOn w:val="Normal"/>
    <w:link w:val="HeaderChar"/>
    <w:uiPriority w:val="99"/>
    <w:unhideWhenUsed/>
    <w:rsid w:val="00C46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45E"/>
  </w:style>
  <w:style w:type="paragraph" w:styleId="Footer">
    <w:name w:val="footer"/>
    <w:basedOn w:val="Normal"/>
    <w:link w:val="FooterChar"/>
    <w:uiPriority w:val="99"/>
    <w:unhideWhenUsed/>
    <w:rsid w:val="00C46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45E"/>
  </w:style>
  <w:style w:type="character" w:styleId="Hyperlink">
    <w:name w:val="Hyperlink"/>
    <w:basedOn w:val="DefaultParagraphFont"/>
    <w:uiPriority w:val="99"/>
    <w:unhideWhenUsed/>
    <w:rsid w:val="003612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666358">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1669168704">
      <w:bodyDiv w:val="1"/>
      <w:marLeft w:val="0"/>
      <w:marRight w:val="0"/>
      <w:marTop w:val="0"/>
      <w:marBottom w:val="0"/>
      <w:divBdr>
        <w:top w:val="none" w:sz="0" w:space="0" w:color="auto"/>
        <w:left w:val="none" w:sz="0" w:space="0" w:color="auto"/>
        <w:bottom w:val="none" w:sz="0" w:space="0" w:color="auto"/>
        <w:right w:val="none" w:sz="0" w:space="0" w:color="auto"/>
      </w:divBdr>
      <w:divsChild>
        <w:div w:id="1768232367">
          <w:marLeft w:val="0"/>
          <w:marRight w:val="360"/>
          <w:marTop w:val="0"/>
          <w:marBottom w:val="0"/>
          <w:divBdr>
            <w:top w:val="none" w:sz="0" w:space="0" w:color="auto"/>
            <w:left w:val="none" w:sz="0" w:space="0" w:color="auto"/>
            <w:bottom w:val="none" w:sz="0" w:space="0" w:color="auto"/>
            <w:right w:val="none" w:sz="0" w:space="0" w:color="auto"/>
          </w:divBdr>
          <w:divsChild>
            <w:div w:id="491290522">
              <w:marLeft w:val="0"/>
              <w:marRight w:val="0"/>
              <w:marTop w:val="0"/>
              <w:marBottom w:val="75"/>
              <w:divBdr>
                <w:top w:val="none" w:sz="0" w:space="0" w:color="auto"/>
                <w:left w:val="none" w:sz="0" w:space="0" w:color="auto"/>
                <w:bottom w:val="none" w:sz="0" w:space="0" w:color="auto"/>
                <w:right w:val="none" w:sz="0" w:space="0" w:color="auto"/>
              </w:divBdr>
            </w:div>
          </w:divsChild>
        </w:div>
        <w:div w:id="1561092322">
          <w:marLeft w:val="0"/>
          <w:marRight w:val="150"/>
          <w:marTop w:val="0"/>
          <w:marBottom w:val="0"/>
          <w:divBdr>
            <w:top w:val="none" w:sz="0" w:space="0" w:color="auto"/>
            <w:left w:val="none" w:sz="0" w:space="0" w:color="auto"/>
            <w:bottom w:val="none" w:sz="0" w:space="0" w:color="auto"/>
            <w:right w:val="none" w:sz="0" w:space="0" w:color="auto"/>
          </w:divBdr>
        </w:div>
      </w:divsChild>
    </w:div>
    <w:div w:id="1924491169">
      <w:bodyDiv w:val="1"/>
      <w:marLeft w:val="0"/>
      <w:marRight w:val="0"/>
      <w:marTop w:val="0"/>
      <w:marBottom w:val="0"/>
      <w:divBdr>
        <w:top w:val="none" w:sz="0" w:space="0" w:color="auto"/>
        <w:left w:val="none" w:sz="0" w:space="0" w:color="auto"/>
        <w:bottom w:val="none" w:sz="0" w:space="0" w:color="auto"/>
        <w:right w:val="none" w:sz="0" w:space="0" w:color="auto"/>
      </w:divBdr>
      <w:divsChild>
        <w:div w:id="2063554168">
          <w:marLeft w:val="0"/>
          <w:marRight w:val="360"/>
          <w:marTop w:val="0"/>
          <w:marBottom w:val="0"/>
          <w:divBdr>
            <w:top w:val="none" w:sz="0" w:space="0" w:color="auto"/>
            <w:left w:val="none" w:sz="0" w:space="0" w:color="auto"/>
            <w:bottom w:val="none" w:sz="0" w:space="0" w:color="auto"/>
            <w:right w:val="none" w:sz="0" w:space="0" w:color="auto"/>
          </w:divBdr>
          <w:divsChild>
            <w:div w:id="1876232886">
              <w:marLeft w:val="0"/>
              <w:marRight w:val="0"/>
              <w:marTop w:val="0"/>
              <w:marBottom w:val="75"/>
              <w:divBdr>
                <w:top w:val="none" w:sz="0" w:space="0" w:color="auto"/>
                <w:left w:val="none" w:sz="0" w:space="0" w:color="auto"/>
                <w:bottom w:val="none" w:sz="0" w:space="0" w:color="auto"/>
                <w:right w:val="none" w:sz="0" w:space="0" w:color="auto"/>
              </w:divBdr>
            </w:div>
          </w:divsChild>
        </w:div>
        <w:div w:id="1491095287">
          <w:marLeft w:val="0"/>
          <w:marRight w:val="150"/>
          <w:marTop w:val="0"/>
          <w:marBottom w:val="0"/>
          <w:divBdr>
            <w:top w:val="none" w:sz="0" w:space="0" w:color="auto"/>
            <w:left w:val="none" w:sz="0" w:space="0" w:color="auto"/>
            <w:bottom w:val="none" w:sz="0" w:space="0" w:color="auto"/>
            <w:right w:val="none" w:sz="0" w:space="0" w:color="auto"/>
          </w:divBdr>
        </w:div>
      </w:divsChild>
    </w:div>
    <w:div w:id="204139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2017-11-10T23:49:00Z</dcterms:created>
  <dcterms:modified xsi:type="dcterms:W3CDTF">2017-11-13T02:14:00Z</dcterms:modified>
</cp:coreProperties>
</file>