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2DBC7CD4" w:rsidR="00C81315" w:rsidRDefault="00386ECB" w:rsidP="00386ECB">
      <w:pPr>
        <w:tabs>
          <w:tab w:val="left" w:pos="1094"/>
        </w:tabs>
        <w:jc w:val="both"/>
      </w:pPr>
      <w:r>
        <w:tab/>
      </w: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6D455F13" w:rsidR="009D23BD" w:rsidRPr="00A61F38" w:rsidRDefault="004C1B2B">
      <w:pPr>
        <w:pStyle w:val="Subtitle"/>
        <w:jc w:val="both"/>
      </w:pPr>
      <w:r w:rsidRPr="00A61F38">
        <w:rPr>
          <w:b/>
          <w:color w:val="FFF200"/>
        </w:rPr>
        <w:t>///</w:t>
      </w:r>
      <w:r w:rsidRPr="00A61F38">
        <w:t xml:space="preserve"> </w:t>
      </w:r>
      <w:r w:rsidRPr="00386ECB">
        <w:rPr>
          <w:sz w:val="44"/>
        </w:rPr>
        <w:t>/</w:t>
      </w:r>
      <w:r w:rsidR="00A3508A" w:rsidRPr="00386ECB">
        <w:rPr>
          <w:sz w:val="44"/>
        </w:rPr>
        <w:t xml:space="preserve">Business </w:t>
      </w:r>
      <w:r w:rsidR="00005494" w:rsidRPr="00386ECB">
        <w:rPr>
          <w:sz w:val="44"/>
        </w:rPr>
        <w:t>werkgroep</w:t>
      </w:r>
      <w:r w:rsidR="009906F8" w:rsidRPr="00386ECB">
        <w:rPr>
          <w:sz w:val="44"/>
        </w:rPr>
        <w:t xml:space="preserve"> OSLO</w:t>
      </w:r>
      <w:r w:rsidRPr="00386ECB">
        <w:rPr>
          <w:sz w:val="44"/>
        </w:rPr>
        <w:t xml:space="preserve"> </w:t>
      </w:r>
      <w:r w:rsidR="00386ECB" w:rsidRPr="00386ECB">
        <w:rPr>
          <w:sz w:val="44"/>
        </w:rPr>
        <w:t>Bedrijventerreinen</w:t>
      </w:r>
      <w:r w:rsidRPr="00386ECB">
        <w:rPr>
          <w:sz w:val="44"/>
        </w:rPr>
        <w:t>/</w:t>
      </w:r>
    </w:p>
    <w:p w14:paraId="143EA244" w14:textId="77777777" w:rsidR="009D23BD" w:rsidRDefault="004C1B2B">
      <w:pPr>
        <w:jc w:val="both"/>
      </w:pPr>
      <w:r>
        <w:rPr>
          <w:b/>
          <w:color w:val="FFF200"/>
        </w:rPr>
        <w:t>////////////////////////////////////////////////////////////////////////////////////////////////////////</w:t>
      </w:r>
    </w:p>
    <w:p w14:paraId="49F26F5C" w14:textId="5750F8D2" w:rsidR="009D23BD" w:rsidRDefault="5303794B">
      <w:pPr>
        <w:jc w:val="both"/>
      </w:pPr>
      <w:r w:rsidRPr="5303794B">
        <w:rPr>
          <w:b/>
          <w:bCs/>
        </w:rPr>
        <w:t>Datum</w:t>
      </w:r>
      <w:r>
        <w:t xml:space="preserve">: </w:t>
      </w:r>
      <w:r w:rsidR="00355866">
        <w:t>23</w:t>
      </w:r>
      <w:r w:rsidR="001C14F1">
        <w:t>/04</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5011B112" w:rsidR="005C388B" w:rsidRPr="001C14F1" w:rsidRDefault="0025587E" w:rsidP="00C10499">
            <w:pPr>
              <w:jc w:val="both"/>
              <w:rPr>
                <w:b w:val="0"/>
                <w:color w:val="000000"/>
              </w:rPr>
            </w:pPr>
            <w:r>
              <w:rPr>
                <w:b w:val="0"/>
                <w:color w:val="000000"/>
              </w:rPr>
              <w:t>Toon Dirckx</w:t>
            </w:r>
          </w:p>
        </w:tc>
        <w:tc>
          <w:tcPr>
            <w:tcW w:w="6758" w:type="dxa"/>
          </w:tcPr>
          <w:p w14:paraId="2273F9F5" w14:textId="16418360" w:rsidR="005C388B" w:rsidRPr="001C14F1" w:rsidRDefault="0025587E"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Quares</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5C98405F" w:rsidR="005C388B" w:rsidRPr="00C10499" w:rsidRDefault="0025587E" w:rsidP="00C10499">
            <w:pPr>
              <w:jc w:val="both"/>
              <w:rPr>
                <w:b w:val="0"/>
              </w:rPr>
            </w:pPr>
            <w:r>
              <w:rPr>
                <w:b w:val="0"/>
              </w:rPr>
              <w:t>Pascal De Greve</w:t>
            </w:r>
          </w:p>
        </w:tc>
        <w:tc>
          <w:tcPr>
            <w:tcW w:w="6758" w:type="dxa"/>
          </w:tcPr>
          <w:p w14:paraId="5A8A1F3B" w14:textId="1277456F"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295E1F1" w:rsidR="005C388B" w:rsidRPr="00C10499" w:rsidRDefault="0025587E" w:rsidP="00C10499">
            <w:pPr>
              <w:jc w:val="both"/>
              <w:rPr>
                <w:b w:val="0"/>
              </w:rPr>
            </w:pPr>
            <w:r>
              <w:rPr>
                <w:b w:val="0"/>
              </w:rPr>
              <w:t>Griet Keersmaekers</w:t>
            </w:r>
          </w:p>
        </w:tc>
        <w:tc>
          <w:tcPr>
            <w:tcW w:w="6758" w:type="dxa"/>
          </w:tcPr>
          <w:p w14:paraId="355D39B5" w14:textId="7F323E6E"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Mathieu Gijbels</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11C7513D" w:rsidR="005C388B" w:rsidRPr="00C10499" w:rsidRDefault="0025587E" w:rsidP="00C10499">
            <w:pPr>
              <w:jc w:val="both"/>
              <w:rPr>
                <w:b w:val="0"/>
              </w:rPr>
            </w:pPr>
            <w:r>
              <w:rPr>
                <w:b w:val="0"/>
              </w:rPr>
              <w:t>Benoit Bodere</w:t>
            </w:r>
          </w:p>
        </w:tc>
        <w:tc>
          <w:tcPr>
            <w:tcW w:w="6758" w:type="dxa"/>
          </w:tcPr>
          <w:p w14:paraId="7E498346" w14:textId="18F6429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Provinciale Ontwikkelingsmaatschappij Oost-Vlaanderen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57577D01" w:rsidR="005C388B" w:rsidRPr="00C10499" w:rsidRDefault="0025587E" w:rsidP="00C10499">
            <w:pPr>
              <w:jc w:val="both"/>
              <w:rPr>
                <w:b w:val="0"/>
              </w:rPr>
            </w:pPr>
            <w:r>
              <w:rPr>
                <w:b w:val="0"/>
              </w:rPr>
              <w:t>Caroline Vandendriessche</w:t>
            </w:r>
          </w:p>
        </w:tc>
        <w:tc>
          <w:tcPr>
            <w:tcW w:w="6758" w:type="dxa"/>
          </w:tcPr>
          <w:p w14:paraId="6BAFE311" w14:textId="64D06B6C"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08DB703C" w:rsidR="005C388B" w:rsidRPr="00C10499" w:rsidRDefault="0025587E" w:rsidP="00C10499">
            <w:pPr>
              <w:jc w:val="both"/>
              <w:rPr>
                <w:b w:val="0"/>
              </w:rPr>
            </w:pPr>
            <w:r>
              <w:rPr>
                <w:b w:val="0"/>
              </w:rPr>
              <w:t>Ben Six</w:t>
            </w:r>
          </w:p>
        </w:tc>
        <w:tc>
          <w:tcPr>
            <w:tcW w:w="6758" w:type="dxa"/>
          </w:tcPr>
          <w:p w14:paraId="5ADB38AC" w14:textId="02E8C42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Futurn NV</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084338CD" w:rsidR="005C388B" w:rsidRPr="00C10499" w:rsidRDefault="0025587E" w:rsidP="00C10499">
            <w:pPr>
              <w:jc w:val="both"/>
              <w:rPr>
                <w:b w:val="0"/>
              </w:rPr>
            </w:pPr>
            <w:r>
              <w:rPr>
                <w:b w:val="0"/>
              </w:rPr>
              <w:t>Bram Adams</w:t>
            </w:r>
          </w:p>
        </w:tc>
        <w:tc>
          <w:tcPr>
            <w:tcW w:w="6758" w:type="dxa"/>
          </w:tcPr>
          <w:p w14:paraId="12B1EAAB" w14:textId="1CE959E4"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VLINTER (Interleuven)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295AA955" w:rsidR="005C388B" w:rsidRPr="00C10499" w:rsidRDefault="0025587E" w:rsidP="00C10499">
            <w:pPr>
              <w:jc w:val="both"/>
              <w:rPr>
                <w:b w:val="0"/>
              </w:rPr>
            </w:pPr>
            <w:r>
              <w:rPr>
                <w:b w:val="0"/>
              </w:rPr>
              <w:t>Hendrik Van Hemelryck</w:t>
            </w:r>
          </w:p>
        </w:tc>
        <w:tc>
          <w:tcPr>
            <w:tcW w:w="6758" w:type="dxa"/>
          </w:tcPr>
          <w:p w14:paraId="3AC25343" w14:textId="66816E26"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314E6CD6" w:rsidR="005C388B" w:rsidRPr="00C10499" w:rsidRDefault="0025587E" w:rsidP="00C10499">
            <w:pPr>
              <w:jc w:val="both"/>
              <w:rPr>
                <w:b w:val="0"/>
              </w:rPr>
            </w:pPr>
            <w:r>
              <w:rPr>
                <w:b w:val="0"/>
              </w:rPr>
              <w:t>Sophie De Mulder</w:t>
            </w:r>
          </w:p>
        </w:tc>
        <w:tc>
          <w:tcPr>
            <w:tcW w:w="6758" w:type="dxa"/>
          </w:tcPr>
          <w:p w14:paraId="28BA0485" w14:textId="2A42610B" w:rsidR="005C388B"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590EE2D" w:rsidR="005C388B" w:rsidRPr="005B06B1" w:rsidRDefault="0025587E" w:rsidP="00C10499">
            <w:pPr>
              <w:jc w:val="both"/>
              <w:rPr>
                <w:b w:val="0"/>
              </w:rPr>
            </w:pPr>
            <w:r>
              <w:rPr>
                <w:b w:val="0"/>
              </w:rPr>
              <w:t>Dirk De Baere</w:t>
            </w:r>
          </w:p>
        </w:tc>
        <w:tc>
          <w:tcPr>
            <w:tcW w:w="6758" w:type="dxa"/>
          </w:tcPr>
          <w:p w14:paraId="5BD24BAD" w14:textId="7586B1A5"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22827EC6" w:rsidR="00E86BE1" w:rsidRPr="00E86BE1" w:rsidRDefault="0025587E" w:rsidP="00C10499">
            <w:pPr>
              <w:jc w:val="both"/>
              <w:rPr>
                <w:b w:val="0"/>
              </w:rPr>
            </w:pPr>
            <w:r>
              <w:rPr>
                <w:b w:val="0"/>
              </w:rPr>
              <w:t>Geert Van Haute</w:t>
            </w:r>
          </w:p>
        </w:tc>
        <w:tc>
          <w:tcPr>
            <w:tcW w:w="6758" w:type="dxa"/>
          </w:tcPr>
          <w:p w14:paraId="2C259113" w14:textId="09E9792A" w:rsidR="00E86BE1" w:rsidRDefault="0025587E"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8DA6DD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EC66D9F" w14:textId="6A9D30F2" w:rsidR="005C388B" w:rsidRPr="005B06B1" w:rsidRDefault="0025587E" w:rsidP="00C10499">
            <w:pPr>
              <w:jc w:val="both"/>
              <w:rPr>
                <w:b w:val="0"/>
              </w:rPr>
            </w:pPr>
            <w:r>
              <w:rPr>
                <w:b w:val="0"/>
              </w:rPr>
              <w:t>Veronique Lavaert</w:t>
            </w:r>
          </w:p>
        </w:tc>
        <w:tc>
          <w:tcPr>
            <w:tcW w:w="6758" w:type="dxa"/>
          </w:tcPr>
          <w:p w14:paraId="25076C82" w14:textId="4B66A054"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Departement Omgeving</w:t>
            </w:r>
          </w:p>
        </w:tc>
      </w:tr>
      <w:tr w:rsidR="005C388B" w14:paraId="3704226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3D33045E" w14:textId="5F5D3178" w:rsidR="005C388B" w:rsidRPr="008D3860" w:rsidRDefault="0025587E" w:rsidP="00C10499">
            <w:pPr>
              <w:jc w:val="both"/>
              <w:rPr>
                <w:b w:val="0"/>
              </w:rPr>
            </w:pPr>
            <w:r>
              <w:rPr>
                <w:b w:val="0"/>
              </w:rPr>
              <w:t>Iris Deliever</w:t>
            </w:r>
          </w:p>
        </w:tc>
        <w:tc>
          <w:tcPr>
            <w:tcW w:w="6758" w:type="dxa"/>
          </w:tcPr>
          <w:p w14:paraId="26D0E594" w14:textId="5D60357B"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5C388B" w14:paraId="11EEAEB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6378785" w14:textId="522F3BFA" w:rsidR="005C388B" w:rsidRPr="00C10499" w:rsidRDefault="0025587E" w:rsidP="00C10499">
            <w:pPr>
              <w:jc w:val="both"/>
              <w:rPr>
                <w:b w:val="0"/>
              </w:rPr>
            </w:pPr>
            <w:r>
              <w:rPr>
                <w:b w:val="0"/>
              </w:rPr>
              <w:t>Koen De Baets</w:t>
            </w:r>
          </w:p>
        </w:tc>
        <w:tc>
          <w:tcPr>
            <w:tcW w:w="6758" w:type="dxa"/>
          </w:tcPr>
          <w:p w14:paraId="63F6E651" w14:textId="6B7ECC3D" w:rsidR="005C388B" w:rsidRDefault="0025587E" w:rsidP="005C388B">
            <w:pPr>
              <w:jc w:val="right"/>
              <w:cnfStyle w:val="000000100000" w:firstRow="0" w:lastRow="0" w:firstColumn="0" w:lastColumn="0" w:oddVBand="0" w:evenVBand="0" w:oddHBand="1" w:evenHBand="0" w:firstRowFirstColumn="0" w:firstRowLastColumn="0" w:lastRowFirstColumn="0" w:lastRowLastColumn="0"/>
            </w:pPr>
            <w:r>
              <w:t>POM Vlaams Brabant</w:t>
            </w:r>
          </w:p>
        </w:tc>
      </w:tr>
      <w:tr w:rsidR="005C388B" w14:paraId="60B91F0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0969028" w14:textId="0A3D8B92" w:rsidR="005C388B" w:rsidRPr="00C10499" w:rsidRDefault="0025587E" w:rsidP="00C10499">
            <w:pPr>
              <w:jc w:val="both"/>
              <w:rPr>
                <w:b w:val="0"/>
              </w:rPr>
            </w:pPr>
            <w:r>
              <w:rPr>
                <w:b w:val="0"/>
              </w:rPr>
              <w:t>Kevin Haleydt</w:t>
            </w:r>
          </w:p>
        </w:tc>
        <w:tc>
          <w:tcPr>
            <w:tcW w:w="6758" w:type="dxa"/>
          </w:tcPr>
          <w:p w14:paraId="6831FCB8" w14:textId="4F9D48D7" w:rsidR="005C388B" w:rsidRDefault="00EC389F"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25587E">
              <w:t>Informatie Vlaanderen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58665A49" w:rsidR="005C388B" w:rsidRPr="00C10499" w:rsidRDefault="0025587E" w:rsidP="00C10499">
            <w:pPr>
              <w:jc w:val="both"/>
              <w:rPr>
                <w:b w:val="0"/>
              </w:rPr>
            </w:pPr>
            <w:r>
              <w:rPr>
                <w:b w:val="0"/>
              </w:rPr>
              <w:t>Brecht Wyns</w:t>
            </w:r>
          </w:p>
        </w:tc>
        <w:tc>
          <w:tcPr>
            <w:tcW w:w="6758" w:type="dxa"/>
          </w:tcPr>
          <w:p w14:paraId="3D238F6F" w14:textId="2AE4CBCB" w:rsidR="005C388B" w:rsidRDefault="00EC389F"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0025587E">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6149F5A1" w:rsidR="001C14F1" w:rsidRDefault="0025587E" w:rsidP="00C10499">
            <w:pPr>
              <w:jc w:val="both"/>
              <w:rPr>
                <w:b w:val="0"/>
              </w:rPr>
            </w:pPr>
            <w:r>
              <w:rPr>
                <w:b w:val="0"/>
              </w:rPr>
              <w:t>Idris Peiren</w:t>
            </w:r>
          </w:p>
        </w:tc>
        <w:tc>
          <w:tcPr>
            <w:tcW w:w="6758" w:type="dxa"/>
          </w:tcPr>
          <w:p w14:paraId="692D720D" w14:textId="6DA31E34" w:rsidR="001C14F1" w:rsidRDefault="0025587E"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t>Doelstelling</w:t>
      </w:r>
    </w:p>
    <w:p w14:paraId="1F297756" w14:textId="5D31AD6E" w:rsidR="001C14F1" w:rsidRDefault="00FE29BB" w:rsidP="002C7DCB">
      <w:pPr>
        <w:jc w:val="both"/>
      </w:pPr>
      <w:r>
        <w:t xml:space="preserve">Deze business werkgroep is de start van het OSLO traject “Bedrijventerreinen”. Tijdens deze werkgroep werd een korte inleiding gegeven over de context van Open Standaarden voor Linkende Organisaties (verder OSLO) en werd het werkgroep charter Bedrijventerreinen toegelicht. Daarnaast zijn we tijdens de werkgroep eveneens dieper ingegaan op de use cases en belangrijkste entiteiten binnen de context van Bedrijventerreinen. </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2B8C6984"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OSLO</w:t>
      </w:r>
    </w:p>
    <w:p w14:paraId="40F2DF38" w14:textId="72C1C521" w:rsidR="00C81315" w:rsidRP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Inleiding Bedrijventerreinen</w:t>
      </w:r>
    </w:p>
    <w:p w14:paraId="406A2D07" w14:textId="5A13B918" w:rsidR="00C81315" w:rsidRDefault="00DE06A6"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Bestaande modellen en use cases</w:t>
      </w:r>
    </w:p>
    <w:p w14:paraId="62F81F08" w14:textId="4C9D2771" w:rsidR="00185447" w:rsidRPr="00C81315" w:rsidRDefault="00185447"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Planning Thematische werkgroepen Bedrijventerreinen</w:t>
      </w:r>
    </w:p>
    <w:p w14:paraId="0A0BC7B4" w14:textId="1D16D469" w:rsidR="007608B3" w:rsidRDefault="00DE06A6" w:rsidP="007608B3">
      <w:pPr>
        <w:pStyle w:val="Quote"/>
        <w:ind w:left="0"/>
        <w:jc w:val="left"/>
        <w:rPr>
          <w:b/>
        </w:rPr>
      </w:pPr>
      <w:r>
        <w:rPr>
          <w:b/>
        </w:rPr>
        <w:t>2.1 Inleiding OSLO</w:t>
      </w:r>
    </w:p>
    <w:p w14:paraId="0FDF7A11" w14:textId="018BEB26" w:rsidR="00DE06A6" w:rsidRDefault="00DE06A6" w:rsidP="00DE06A6">
      <w:r>
        <w:t>De business werkgroep ging van start met een korte inleiding over OSLO. Meer informatie hierover kan men terugvinden in onderstaande resources:</w:t>
      </w:r>
    </w:p>
    <w:p w14:paraId="03A9D9F5" w14:textId="2B589CD8" w:rsidR="00DE06A6" w:rsidRDefault="00AC7CD6" w:rsidP="00DE06A6">
      <w:pPr>
        <w:pStyle w:val="ListParagraph"/>
        <w:numPr>
          <w:ilvl w:val="0"/>
          <w:numId w:val="17"/>
        </w:numPr>
        <w:spacing w:before="0" w:after="0" w:line="240" w:lineRule="auto"/>
      </w:pPr>
      <w:hyperlink r:id="rId16" w:history="1">
        <w:r w:rsidR="00DE06A6" w:rsidRPr="00DE06A6">
          <w:rPr>
            <w:rStyle w:val="Hyperlink"/>
          </w:rPr>
          <w:t>Data Vlaanderen</w:t>
        </w:r>
      </w:hyperlink>
      <w:r w:rsidR="00DE06A6">
        <w:t xml:space="preserve">: Op deze locatie kan men de bestaande Applicatieprofielen en vocabularia vinden van de overige OSLO trajecten. </w:t>
      </w:r>
    </w:p>
    <w:p w14:paraId="72792D66" w14:textId="631360DB" w:rsidR="00DE06A6" w:rsidRDefault="00AC7CD6" w:rsidP="00DE06A6">
      <w:pPr>
        <w:pStyle w:val="ListParagraph"/>
        <w:numPr>
          <w:ilvl w:val="0"/>
          <w:numId w:val="17"/>
        </w:numPr>
        <w:spacing w:before="0" w:after="0" w:line="240" w:lineRule="auto"/>
      </w:pPr>
      <w:hyperlink r:id="rId17" w:history="1">
        <w:r w:rsidR="00DE06A6" w:rsidRPr="00DE06A6">
          <w:rPr>
            <w:rStyle w:val="Hyperlink"/>
          </w:rPr>
          <w:t>Proces en methode voor het ontwikkelen van data standaarden</w:t>
        </w:r>
      </w:hyperlink>
      <w:r w:rsidR="00DE06A6">
        <w:t xml:space="preserve">: Dit document omschrijft het proces dat gevolgd wordt voor de ontwikkeling van een OSLO data standaard.  </w:t>
      </w:r>
    </w:p>
    <w:p w14:paraId="4CB6E991" w14:textId="340D2C06" w:rsidR="00DE06A6" w:rsidRDefault="00AC7CD6" w:rsidP="00DE06A6">
      <w:pPr>
        <w:pStyle w:val="ListParagraph"/>
        <w:numPr>
          <w:ilvl w:val="0"/>
          <w:numId w:val="17"/>
        </w:numPr>
        <w:spacing w:before="0" w:after="0" w:line="240" w:lineRule="auto"/>
      </w:pPr>
      <w:hyperlink r:id="rId18" w:history="1">
        <w:r w:rsidR="00DE06A6" w:rsidRPr="00DE06A6">
          <w:rPr>
            <w:rStyle w:val="Hyperlink"/>
          </w:rPr>
          <w:t>Standaardenregister</w:t>
        </w:r>
      </w:hyperlink>
      <w:r w:rsidR="00DE06A6">
        <w:t>: Op deze locatie kan men de verslagen en presentaties terugvinden van de verschillende data standaarden. Men kan hier eveneens zien welke status de data standaarden hebben (Standaard in Ontwikkeling, Kandidaat standaard &amp; Erkende standaard).</w:t>
      </w:r>
    </w:p>
    <w:p w14:paraId="2FD2D488" w14:textId="182AFDB0" w:rsidR="00DE06A6" w:rsidRDefault="00AC7CD6" w:rsidP="00DE06A6">
      <w:pPr>
        <w:pStyle w:val="ListParagraph"/>
        <w:numPr>
          <w:ilvl w:val="0"/>
          <w:numId w:val="17"/>
        </w:numPr>
        <w:spacing w:before="0" w:after="0" w:line="240" w:lineRule="auto"/>
      </w:pPr>
      <w:hyperlink r:id="rId19" w:history="1">
        <w:r w:rsidR="00DE06A6" w:rsidRPr="00DE06A6">
          <w:rPr>
            <w:rStyle w:val="Hyperlink"/>
          </w:rPr>
          <w:t>Opleidingsmateriaal OSLO</w:t>
        </w:r>
      </w:hyperlink>
      <w:r w:rsidR="00DE06A6">
        <w:t>:  Hier kan men opleidingsmateriaal vinden over OSLO. Deze materie is gestructureerd volgens verschillende profielen (Business analist, ontwikkelaar en business verantwoordelijke).</w:t>
      </w:r>
    </w:p>
    <w:p w14:paraId="37AAE91E" w14:textId="0FAE2837" w:rsidR="00DE06A6" w:rsidRDefault="00DE06A6" w:rsidP="00DE06A6">
      <w:pPr>
        <w:pStyle w:val="Quote"/>
        <w:ind w:left="0"/>
        <w:jc w:val="left"/>
        <w:rPr>
          <w:b/>
        </w:rPr>
      </w:pPr>
      <w:r>
        <w:rPr>
          <w:b/>
        </w:rPr>
        <w:lastRenderedPageBreak/>
        <w:t>2.2 Inleiding Bedrijventerreinen</w:t>
      </w:r>
    </w:p>
    <w:p w14:paraId="298FB228" w14:textId="1AC59786" w:rsidR="00DE06A6" w:rsidRDefault="00DE06A6" w:rsidP="00F02A65">
      <w:pPr>
        <w:jc w:val="both"/>
      </w:pPr>
      <w:r>
        <w:t xml:space="preserve">Na de korte introductie over OSLO, </w:t>
      </w:r>
      <w:r w:rsidR="009F40ED">
        <w:t>werd</w:t>
      </w:r>
      <w:r>
        <w:t xml:space="preserve"> een inleiding gegeven in de context van Bedrijventerreinen</w:t>
      </w:r>
      <w:r w:rsidR="00355866">
        <w:t xml:space="preserve"> en </w:t>
      </w:r>
      <w:r>
        <w:t>de afspraken die eerder reeds werden vastgelegd tussen</w:t>
      </w:r>
      <w:r w:rsidR="00386ECB">
        <w:t xml:space="preserve"> de</w:t>
      </w:r>
      <w:r>
        <w:t xml:space="preserve"> verschillende stakeholders. </w:t>
      </w:r>
      <w:r w:rsidR="00185447">
        <w:t>Figuur 1 hieronder geeft alvast de lifecycle weer van de Bedrijventerreinen zoals vastgelegd volgens deze afspraken.</w:t>
      </w:r>
    </w:p>
    <w:p w14:paraId="5DA9F2FA" w14:textId="2AB66734" w:rsidR="00185447" w:rsidRDefault="00185447" w:rsidP="00F02A65">
      <w:pPr>
        <w:jc w:val="both"/>
      </w:pPr>
      <w:r>
        <w:rPr>
          <w:noProof/>
          <w:lang w:val="en-US"/>
        </w:rPr>
        <w:drawing>
          <wp:inline distT="0" distB="0" distL="0" distR="0" wp14:anchorId="13D59684" wp14:editId="5073B8CE">
            <wp:extent cx="6299835" cy="3703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ecycle.PNG"/>
                    <pic:cNvPicPr/>
                  </pic:nvPicPr>
                  <pic:blipFill>
                    <a:blip r:embed="rId20">
                      <a:extLst>
                        <a:ext uri="{28A0092B-C50C-407E-A947-70E740481C1C}">
                          <a14:useLocalDpi xmlns:a14="http://schemas.microsoft.com/office/drawing/2010/main" val="0"/>
                        </a:ext>
                      </a:extLst>
                    </a:blip>
                    <a:stretch>
                      <a:fillRect/>
                    </a:stretch>
                  </pic:blipFill>
                  <pic:spPr>
                    <a:xfrm>
                      <a:off x="0" y="0"/>
                      <a:ext cx="6299835" cy="3703320"/>
                    </a:xfrm>
                    <a:prstGeom prst="rect">
                      <a:avLst/>
                    </a:prstGeom>
                  </pic:spPr>
                </pic:pic>
              </a:graphicData>
            </a:graphic>
          </wp:inline>
        </w:drawing>
      </w:r>
      <w:r>
        <w:t xml:space="preserve">Meer informatie over de lifecycle van Bedrijventerreinen kan men terugvinden in de presentatie van de business werkgroep. Men kan deze presentatie terugvinden op het </w:t>
      </w:r>
      <w:hyperlink r:id="rId21" w:history="1">
        <w:r w:rsidRPr="00185447">
          <w:rPr>
            <w:rStyle w:val="Hyperlink"/>
          </w:rPr>
          <w:t>Standaardenregister</w:t>
        </w:r>
      </w:hyperlink>
      <w:r>
        <w:t>.</w:t>
      </w:r>
    </w:p>
    <w:p w14:paraId="365CFD28" w14:textId="75517E72" w:rsidR="00185447" w:rsidRDefault="00185447" w:rsidP="00185447">
      <w:pPr>
        <w:pStyle w:val="Quote"/>
        <w:ind w:left="0"/>
        <w:jc w:val="left"/>
        <w:rPr>
          <w:b/>
        </w:rPr>
      </w:pPr>
      <w:r>
        <w:rPr>
          <w:b/>
        </w:rPr>
        <w:t>2.3 Bestaande modellen en use cases</w:t>
      </w:r>
    </w:p>
    <w:p w14:paraId="44C08080" w14:textId="01426260" w:rsidR="00FD4B1A" w:rsidRDefault="00D00A7E" w:rsidP="00185447">
      <w:pPr>
        <w:jc w:val="both"/>
      </w:pPr>
      <w:r>
        <w:t>In de business werkgroep werden een aantal bestaande modellen en use cases aangehaald</w:t>
      </w:r>
      <w:r w:rsidR="00185447">
        <w:t xml:space="preserve">. Een volledige lijst hiervan kan men hieronder terugvinden. </w:t>
      </w:r>
    </w:p>
    <w:tbl>
      <w:tblPr>
        <w:tblStyle w:val="PlainTable2"/>
        <w:tblW w:w="0" w:type="auto"/>
        <w:tblLook w:val="04A0" w:firstRow="1" w:lastRow="0" w:firstColumn="1" w:lastColumn="0" w:noHBand="0" w:noVBand="1"/>
      </w:tblPr>
      <w:tblGrid>
        <w:gridCol w:w="7054"/>
        <w:gridCol w:w="3083"/>
      </w:tblGrid>
      <w:tr w:rsidR="00D00A7E" w:rsidRPr="00C10499" w14:paraId="00B839ED" w14:textId="77777777" w:rsidTr="0FD9A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B85C372" w14:textId="09B047B5" w:rsidR="00D00A7E" w:rsidRPr="00C10499" w:rsidRDefault="0FD9A644" w:rsidP="00B97243">
            <w:pPr>
              <w:jc w:val="both"/>
            </w:pPr>
            <w:r>
              <w:t>Bestaande modellen</w:t>
            </w:r>
          </w:p>
        </w:tc>
        <w:tc>
          <w:tcPr>
            <w:tcW w:w="3083" w:type="dxa"/>
          </w:tcPr>
          <w:p w14:paraId="35A7C834" w14:textId="62E1D463" w:rsidR="00D00A7E" w:rsidRPr="00C10499" w:rsidRDefault="00355866" w:rsidP="00B97243">
            <w:pPr>
              <w:jc w:val="both"/>
              <w:cnfStyle w:val="100000000000" w:firstRow="1" w:lastRow="0" w:firstColumn="0" w:lastColumn="0" w:oddVBand="0" w:evenVBand="0" w:oddHBand="0" w:evenHBand="0" w:firstRowFirstColumn="0" w:firstRowLastColumn="0" w:lastRowFirstColumn="0" w:lastRowLastColumn="0"/>
            </w:pPr>
            <w:r>
              <w:t>Organisatie</w:t>
            </w:r>
          </w:p>
        </w:tc>
      </w:tr>
      <w:tr w:rsidR="00D00A7E" w:rsidRPr="00273430" w14:paraId="1C073BD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92F411" w14:textId="1E3BAE27" w:rsidR="00D00A7E" w:rsidRPr="00C10499" w:rsidRDefault="00355866" w:rsidP="00B97243">
            <w:pPr>
              <w:jc w:val="both"/>
              <w:rPr>
                <w:b w:val="0"/>
              </w:rPr>
            </w:pPr>
            <w:r>
              <w:rPr>
                <w:b w:val="0"/>
              </w:rPr>
              <w:t xml:space="preserve">INSPIRE </w:t>
            </w:r>
            <w:r w:rsidR="00D00A7E">
              <w:rPr>
                <w:b w:val="0"/>
              </w:rPr>
              <w:t>Cadastral Parcel</w:t>
            </w:r>
          </w:p>
        </w:tc>
        <w:tc>
          <w:tcPr>
            <w:tcW w:w="3083" w:type="dxa"/>
          </w:tcPr>
          <w:p w14:paraId="3EAA082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894FEC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5C8ED2F6" w14:textId="77777777" w:rsidR="00D00A7E" w:rsidRPr="00273430" w:rsidRDefault="00D00A7E" w:rsidP="00B97243">
            <w:pPr>
              <w:jc w:val="both"/>
              <w:rPr>
                <w:b w:val="0"/>
                <w:lang w:val="en-US"/>
              </w:rPr>
            </w:pPr>
            <w:r w:rsidRPr="00273430">
              <w:rPr>
                <w:b w:val="0"/>
                <w:lang w:val="en-US"/>
              </w:rPr>
              <w:t>Annex III.4 Land Use</w:t>
            </w:r>
          </w:p>
        </w:tc>
        <w:tc>
          <w:tcPr>
            <w:tcW w:w="3083" w:type="dxa"/>
          </w:tcPr>
          <w:p w14:paraId="6E4001E1"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D00A7E" w:rsidRPr="00273430" w14:paraId="461F9A54"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6FE5993" w14:textId="77777777" w:rsidR="00D00A7E" w:rsidRPr="00273430" w:rsidRDefault="00D00A7E" w:rsidP="00B97243">
            <w:pPr>
              <w:jc w:val="both"/>
              <w:rPr>
                <w:b w:val="0"/>
              </w:rPr>
            </w:pPr>
            <w:r w:rsidRPr="00273430">
              <w:rPr>
                <w:b w:val="0"/>
              </w:rPr>
              <w:t>Annex II.8 Faciliteiten voor productie en industrie</w:t>
            </w:r>
          </w:p>
        </w:tc>
        <w:tc>
          <w:tcPr>
            <w:tcW w:w="3083" w:type="dxa"/>
          </w:tcPr>
          <w:p w14:paraId="16BF5B55" w14:textId="77777777" w:rsidR="00D00A7E" w:rsidRPr="00273430" w:rsidRDefault="00D00A7E" w:rsidP="00B97243">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D00A7E" w:rsidRPr="00273430" w14:paraId="2F9B9960"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4570692C" w14:textId="66C278DC" w:rsidR="00D00A7E" w:rsidRPr="00C10499" w:rsidRDefault="00355866" w:rsidP="00B97243">
            <w:pPr>
              <w:jc w:val="both"/>
              <w:rPr>
                <w:b w:val="0"/>
              </w:rPr>
            </w:pPr>
            <w:r>
              <w:rPr>
                <w:b w:val="0"/>
              </w:rPr>
              <w:t xml:space="preserve">INSPIRE </w:t>
            </w:r>
            <w:r w:rsidR="00D00A7E">
              <w:rPr>
                <w:b w:val="0"/>
              </w:rPr>
              <w:t>Building</w:t>
            </w:r>
          </w:p>
        </w:tc>
        <w:tc>
          <w:tcPr>
            <w:tcW w:w="3083" w:type="dxa"/>
          </w:tcPr>
          <w:p w14:paraId="047FA2F7" w14:textId="77777777" w:rsidR="00D00A7E" w:rsidRPr="00273430" w:rsidRDefault="00D00A7E" w:rsidP="00B97243">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D00A7E" w14:paraId="5FD59FE3"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F57C1D3" w14:textId="77777777" w:rsidR="00D00A7E" w:rsidRPr="00C10499" w:rsidRDefault="00D00A7E" w:rsidP="00B97243">
            <w:pPr>
              <w:jc w:val="both"/>
              <w:rPr>
                <w:b w:val="0"/>
              </w:rPr>
            </w:pPr>
            <w:r>
              <w:rPr>
                <w:b w:val="0"/>
              </w:rPr>
              <w:t>Kadastraal Plan</w:t>
            </w:r>
          </w:p>
        </w:tc>
        <w:tc>
          <w:tcPr>
            <w:tcW w:w="3083" w:type="dxa"/>
          </w:tcPr>
          <w:p w14:paraId="64B3C691"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D00A7E" w14:paraId="52F6B7A9"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2163A0EE" w14:textId="77777777" w:rsidR="00D00A7E" w:rsidRDefault="00D00A7E" w:rsidP="00B97243">
            <w:pPr>
              <w:jc w:val="both"/>
              <w:rPr>
                <w:b w:val="0"/>
              </w:rPr>
            </w:pPr>
            <w:r>
              <w:rPr>
                <w:b w:val="0"/>
              </w:rPr>
              <w:t>Uniek Percelenplan</w:t>
            </w:r>
          </w:p>
        </w:tc>
        <w:tc>
          <w:tcPr>
            <w:tcW w:w="3083" w:type="dxa"/>
          </w:tcPr>
          <w:p w14:paraId="06219FA9" w14:textId="77777777" w:rsidR="00D00A7E" w:rsidRDefault="00D00A7E" w:rsidP="00B97243">
            <w:pPr>
              <w:jc w:val="both"/>
              <w:cnfStyle w:val="000000000000" w:firstRow="0" w:lastRow="0" w:firstColumn="0" w:lastColumn="0" w:oddVBand="0" w:evenVBand="0" w:oddHBand="0" w:evenHBand="0" w:firstRowFirstColumn="0" w:firstRowLastColumn="0" w:lastRowFirstColumn="0" w:lastRowLastColumn="0"/>
            </w:pPr>
            <w:r>
              <w:t>AAPD &amp; AIV</w:t>
            </w:r>
          </w:p>
        </w:tc>
      </w:tr>
      <w:tr w:rsidR="00D00A7E" w14:paraId="781243AE" w14:textId="77777777" w:rsidTr="0FD9A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DF0C11C" w14:textId="1E6AA1BE" w:rsidR="00D00A7E" w:rsidRDefault="00D00A7E" w:rsidP="00B97243">
            <w:pPr>
              <w:jc w:val="both"/>
              <w:rPr>
                <w:b w:val="0"/>
              </w:rPr>
            </w:pPr>
            <w:r>
              <w:rPr>
                <w:b w:val="0"/>
              </w:rPr>
              <w:lastRenderedPageBreak/>
              <w:t>Gebouw &amp; Patrimonium</w:t>
            </w:r>
            <w:r w:rsidR="00386ECB">
              <w:rPr>
                <w:b w:val="0"/>
              </w:rPr>
              <w:t xml:space="preserve"> (in ontwikkeling)</w:t>
            </w:r>
          </w:p>
        </w:tc>
        <w:tc>
          <w:tcPr>
            <w:tcW w:w="3083" w:type="dxa"/>
          </w:tcPr>
          <w:p w14:paraId="782D2C88" w14:textId="77777777" w:rsidR="00D00A7E" w:rsidRDefault="00D00A7E" w:rsidP="00B97243">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D00A7E" w14:paraId="7863D353" w14:textId="77777777" w:rsidTr="0FD9A644">
        <w:tc>
          <w:tcPr>
            <w:cnfStyle w:val="001000000000" w:firstRow="0" w:lastRow="0" w:firstColumn="1" w:lastColumn="0" w:oddVBand="0" w:evenVBand="0" w:oddHBand="0" w:evenHBand="0" w:firstRowFirstColumn="0" w:firstRowLastColumn="0" w:lastRowFirstColumn="0" w:lastRowLastColumn="0"/>
            <w:tcW w:w="7054" w:type="dxa"/>
          </w:tcPr>
          <w:p w14:paraId="6FBB682A" w14:textId="5BEB9D0E" w:rsidR="00D00A7E" w:rsidRDefault="00185447" w:rsidP="00B97243">
            <w:pPr>
              <w:jc w:val="both"/>
              <w:rPr>
                <w:b w:val="0"/>
              </w:rPr>
            </w:pPr>
            <w:r>
              <w:rPr>
                <w:b w:val="0"/>
              </w:rPr>
              <w:t>OSLO Percelen (in ontwikkeling)</w:t>
            </w:r>
          </w:p>
        </w:tc>
        <w:tc>
          <w:tcPr>
            <w:tcW w:w="3083" w:type="dxa"/>
          </w:tcPr>
          <w:p w14:paraId="0397FA23" w14:textId="4E3A5C1A" w:rsidR="00D00A7E" w:rsidRDefault="00185447" w:rsidP="00B97243">
            <w:pPr>
              <w:jc w:val="both"/>
              <w:cnfStyle w:val="000000000000" w:firstRow="0" w:lastRow="0" w:firstColumn="0" w:lastColumn="0" w:oddVBand="0" w:evenVBand="0" w:oddHBand="0" w:evenHBand="0" w:firstRowFirstColumn="0" w:firstRowLastColumn="0" w:lastRowFirstColumn="0" w:lastRowLastColumn="0"/>
            </w:pPr>
            <w:r>
              <w:t>AIV</w:t>
            </w:r>
          </w:p>
        </w:tc>
      </w:tr>
    </w:tbl>
    <w:p w14:paraId="155F05B7" w14:textId="7A11D32D" w:rsidR="00D00A7E" w:rsidRDefault="00D00A7E"/>
    <w:p w14:paraId="18DF5E0F" w14:textId="7F5F6EDC" w:rsidR="00FD4B1A" w:rsidRDefault="00185447">
      <w:r>
        <w:t xml:space="preserve">Tijdens de werkgroep werd tijd vrijgemaakt om te brainstormen over verschillende use cases die interessant zijn voor de verschillende stakeholders. Deze use cases </w:t>
      </w:r>
      <w:r w:rsidR="003330A4">
        <w:t>zullen</w:t>
      </w:r>
      <w:r>
        <w:t xml:space="preserve"> gebruikt worden om het uitgewerkte datamodel te toetsen. </w:t>
      </w:r>
      <w:r w:rsidR="003330A4">
        <w:t xml:space="preserve">De leden van de werkgroep kunnen steeds bijkomende use cases doorsturen naar </w:t>
      </w:r>
      <w:hyperlink r:id="rId22" w:history="1">
        <w:r w:rsidR="003330A4" w:rsidRPr="008F62FD">
          <w:rPr>
            <w:rStyle w:val="Hyperlink"/>
          </w:rPr>
          <w:t>kevin.haleydt@kb.vlaanderen.be</w:t>
        </w:r>
      </w:hyperlink>
      <w:r w:rsidR="003330A4">
        <w:t>.</w:t>
      </w:r>
    </w:p>
    <w:p w14:paraId="0B2CE86F" w14:textId="77777777" w:rsidR="009F40ED" w:rsidRDefault="009F40ED"/>
    <w:tbl>
      <w:tblPr>
        <w:tblStyle w:val="PlainTable2"/>
        <w:tblW w:w="0" w:type="auto"/>
        <w:tblLook w:val="04A0" w:firstRow="1" w:lastRow="0" w:firstColumn="1" w:lastColumn="0" w:noHBand="0" w:noVBand="1"/>
      </w:tblPr>
      <w:tblGrid>
        <w:gridCol w:w="2802"/>
        <w:gridCol w:w="7335"/>
      </w:tblGrid>
      <w:tr w:rsidR="00FD4B1A" w:rsidRPr="00D139B9" w14:paraId="11C84A44" w14:textId="77777777" w:rsidTr="00B9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BF5B84E" w14:textId="77777777" w:rsidR="00FD4B1A" w:rsidRPr="00C10499" w:rsidRDefault="00FD4B1A" w:rsidP="00B97243">
            <w:pPr>
              <w:jc w:val="both"/>
            </w:pPr>
            <w:r>
              <w:t>Use case</w:t>
            </w:r>
          </w:p>
        </w:tc>
        <w:tc>
          <w:tcPr>
            <w:tcW w:w="7335" w:type="dxa"/>
          </w:tcPr>
          <w:p w14:paraId="4CAC871D" w14:textId="77777777" w:rsidR="00FD4B1A" w:rsidRPr="00D139B9" w:rsidRDefault="00FD4B1A" w:rsidP="00B97243">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FD4B1A" w14:paraId="6C6F5159"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BD5C74D" w14:textId="250BA571" w:rsidR="00FD4B1A" w:rsidRPr="00C10499" w:rsidRDefault="003B3E25" w:rsidP="00B97243">
            <w:pPr>
              <w:jc w:val="both"/>
              <w:rPr>
                <w:b w:val="0"/>
              </w:rPr>
            </w:pPr>
            <w:r>
              <w:rPr>
                <w:b w:val="0"/>
              </w:rPr>
              <w:t>Decentraal Medebeheer</w:t>
            </w:r>
          </w:p>
        </w:tc>
        <w:tc>
          <w:tcPr>
            <w:tcW w:w="7335" w:type="dxa"/>
          </w:tcPr>
          <w:p w14:paraId="634BC271" w14:textId="54BCB8EA" w:rsidR="00FD4B1A" w:rsidRDefault="003B3E25" w:rsidP="00B97243">
            <w:pPr>
              <w:jc w:val="both"/>
              <w:cnfStyle w:val="000000100000" w:firstRow="0" w:lastRow="0" w:firstColumn="0" w:lastColumn="0" w:oddVBand="0" w:evenVBand="0" w:oddHBand="1" w:evenHBand="0" w:firstRowFirstColumn="0" w:firstRowLastColumn="0" w:lastRowFirstColumn="0" w:lastRowLastColumn="0"/>
            </w:pPr>
            <w:r>
              <w:t xml:space="preserve">Decentraal beheren van metadata betreffende bedrijventerreinen tussen verschillende stakeholders. </w:t>
            </w:r>
          </w:p>
        </w:tc>
      </w:tr>
      <w:tr w:rsidR="00FD4B1A" w14:paraId="2F13010F"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0590BD8B" w14:textId="45610A64" w:rsidR="00FD4B1A" w:rsidRPr="00C10499" w:rsidRDefault="003B3E25" w:rsidP="00B97243">
            <w:pPr>
              <w:jc w:val="both"/>
              <w:rPr>
                <w:b w:val="0"/>
              </w:rPr>
            </w:pPr>
            <w:r>
              <w:rPr>
                <w:b w:val="0"/>
              </w:rPr>
              <w:t>Bepalen van de voornaamste economische activiteiten</w:t>
            </w:r>
          </w:p>
        </w:tc>
        <w:tc>
          <w:tcPr>
            <w:tcW w:w="7335" w:type="dxa"/>
          </w:tcPr>
          <w:p w14:paraId="7AC4CD9E" w14:textId="39971184" w:rsidR="008A67BA" w:rsidRDefault="003B3E25" w:rsidP="00E52626">
            <w:pPr>
              <w:jc w:val="both"/>
              <w:cnfStyle w:val="000000000000" w:firstRow="0" w:lastRow="0" w:firstColumn="0" w:lastColumn="0" w:oddVBand="0" w:evenVBand="0" w:oddHBand="0" w:evenHBand="0" w:firstRowFirstColumn="0" w:firstRowLastColumn="0" w:lastRowFirstColumn="0" w:lastRowLastColumn="0"/>
            </w:pPr>
            <w:r>
              <w:t xml:space="preserve">In deze use case wil men voor de bedrijventerreinen kunnen bepalen </w:t>
            </w:r>
            <w:r w:rsidR="00E52626">
              <w:t>wat de dominante economische activiteit is</w:t>
            </w:r>
            <w:r>
              <w:t xml:space="preserve">. Departement Omgeving heeft hiervoor een eigen categorisering opgesteld die verschillend is van de NACE codes. </w:t>
            </w:r>
            <w:r w:rsidR="00E52626">
              <w:t>Daarnaast wil men eveneens informatie integreren over onder meer de aanwezigheid van woningen, locatie van de economische unit</w:t>
            </w:r>
            <w:r w:rsidR="00386ECB">
              <w:t>s</w:t>
            </w:r>
            <w:r w:rsidR="00E52626">
              <w:t>, het aantal gebouwen...</w:t>
            </w:r>
          </w:p>
          <w:p w14:paraId="6D50B498" w14:textId="77777777" w:rsidR="008A67BA" w:rsidRDefault="008A67BA" w:rsidP="00E52626">
            <w:pPr>
              <w:jc w:val="both"/>
              <w:cnfStyle w:val="000000000000" w:firstRow="0" w:lastRow="0" w:firstColumn="0" w:lastColumn="0" w:oddVBand="0" w:evenVBand="0" w:oddHBand="0" w:evenHBand="0" w:firstRowFirstColumn="0" w:firstRowLastColumn="0" w:lastRowFirstColumn="0" w:lastRowLastColumn="0"/>
            </w:pPr>
            <w:r>
              <w:t xml:space="preserve">Documentatie: </w:t>
            </w:r>
          </w:p>
          <w:p w14:paraId="29660186" w14:textId="77777777" w:rsidR="008A67B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3" w:history="1">
              <w:r w:rsidRPr="008A67BA">
                <w:rPr>
                  <w:rStyle w:val="Hyperlink"/>
                </w:rPr>
                <w:t>Methodologie van de typologie</w:t>
              </w:r>
            </w:hyperlink>
          </w:p>
          <w:p w14:paraId="51E0ADE2" w14:textId="77777777" w:rsidR="0099473A" w:rsidRDefault="008A67B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4" w:history="1">
              <w:r w:rsidR="0099473A" w:rsidRPr="0099473A">
                <w:rPr>
                  <w:rStyle w:val="Hyperlink"/>
                </w:rPr>
                <w:t>Mapping protocol</w:t>
              </w:r>
            </w:hyperlink>
          </w:p>
          <w:p w14:paraId="1CC43ADD" w14:textId="6329EA38" w:rsidR="00FD4B1A" w:rsidRDefault="0099473A" w:rsidP="008A67BA">
            <w:pPr>
              <w:ind w:left="319"/>
              <w:jc w:val="both"/>
              <w:cnfStyle w:val="000000000000" w:firstRow="0" w:lastRow="0" w:firstColumn="0" w:lastColumn="0" w:oddVBand="0" w:evenVBand="0" w:oddHBand="0" w:evenHBand="0" w:firstRowFirstColumn="0" w:firstRowLastColumn="0" w:lastRowFirstColumn="0" w:lastRowLastColumn="0"/>
            </w:pPr>
            <w:r>
              <w:t xml:space="preserve">- </w:t>
            </w:r>
            <w:hyperlink r:id="rId25" w:history="1">
              <w:r w:rsidRPr="0099473A">
                <w:rPr>
                  <w:rStyle w:val="Hyperlink"/>
                </w:rPr>
                <w:t>Overzicht inventarisatie en typologie</w:t>
              </w:r>
            </w:hyperlink>
          </w:p>
        </w:tc>
      </w:tr>
      <w:tr w:rsidR="00FD4B1A" w14:paraId="6AC385B0"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71C6EF3" w14:textId="1696EF18" w:rsidR="00FD4B1A" w:rsidRPr="00C10499" w:rsidRDefault="004F48C1" w:rsidP="00B97243">
            <w:pPr>
              <w:jc w:val="both"/>
              <w:rPr>
                <w:b w:val="0"/>
                <w:bCs w:val="0"/>
              </w:rPr>
            </w:pPr>
            <w:r>
              <w:rPr>
                <w:b w:val="0"/>
                <w:bCs w:val="0"/>
              </w:rPr>
              <w:t xml:space="preserve">Wettelijk beheer - </w:t>
            </w:r>
            <w:r w:rsidR="00984BD1">
              <w:rPr>
                <w:b w:val="0"/>
                <w:bCs w:val="0"/>
              </w:rPr>
              <w:t>Activering van Percelen</w:t>
            </w:r>
          </w:p>
        </w:tc>
        <w:tc>
          <w:tcPr>
            <w:tcW w:w="7335" w:type="dxa"/>
          </w:tcPr>
          <w:p w14:paraId="68D9133A" w14:textId="2620F9C5" w:rsidR="00FD4B1A" w:rsidRDefault="0099473A" w:rsidP="0099473A">
            <w:pPr>
              <w:jc w:val="both"/>
              <w:cnfStyle w:val="000000100000" w:firstRow="0" w:lastRow="0" w:firstColumn="0" w:lastColumn="0" w:oddVBand="0" w:evenVBand="0" w:oddHBand="1" w:evenHBand="0" w:firstRowFirstColumn="0" w:firstRowLastColumn="0" w:lastRowFirstColumn="0" w:lastRowLastColumn="0"/>
            </w:pPr>
            <w:r>
              <w:t>Versneld</w:t>
            </w:r>
            <w:r w:rsidR="004F48C1">
              <w:t xml:space="preserve"> uitwisselen van gegevens over percelen met oog op activering van percelen.</w:t>
            </w:r>
            <w:r>
              <w:t>.</w:t>
            </w:r>
            <w:r w:rsidR="004F48C1">
              <w:t xml:space="preserve">. </w:t>
            </w:r>
            <w:r>
              <w:t xml:space="preserve">Het voorbeeld dat aangehaald werd in de werkgroep was bijvoorbeeld het uitwisselen van gegevens omtrent faillissementen en milieuvergunningen. In een specifieke case lag een perceel een lange tijd braak doordat de milieuvergunning niet geschrapt werd na een faillissement. </w:t>
            </w:r>
          </w:p>
        </w:tc>
      </w:tr>
      <w:tr w:rsidR="00FD4B1A" w14:paraId="52BA32AE"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69ECA72C" w14:textId="378A1829" w:rsidR="00FD4B1A" w:rsidRPr="00C10499" w:rsidRDefault="004F48C1" w:rsidP="00B97243">
            <w:pPr>
              <w:jc w:val="both"/>
              <w:rPr>
                <w:b w:val="0"/>
              </w:rPr>
            </w:pPr>
            <w:r>
              <w:rPr>
                <w:b w:val="0"/>
              </w:rPr>
              <w:t>Afsplitsing restgrond</w:t>
            </w:r>
          </w:p>
        </w:tc>
        <w:tc>
          <w:tcPr>
            <w:tcW w:w="7335" w:type="dxa"/>
          </w:tcPr>
          <w:p w14:paraId="36D634F4" w14:textId="012A0FCF" w:rsidR="00FD4B1A" w:rsidRDefault="009F40ED" w:rsidP="009F40ED">
            <w:pPr>
              <w:jc w:val="both"/>
              <w:cnfStyle w:val="000000000000" w:firstRow="0" w:lastRow="0" w:firstColumn="0" w:lastColumn="0" w:oddVBand="0" w:evenVBand="0" w:oddHBand="0" w:evenHBand="0" w:firstRowFirstColumn="0" w:firstRowLastColumn="0" w:lastRowFirstColumn="0" w:lastRowLastColumn="0"/>
            </w:pPr>
            <w:r>
              <w:t xml:space="preserve">Een duidelijker zicht krijgen op wat </w:t>
            </w:r>
            <w:r w:rsidR="0099473A">
              <w:t xml:space="preserve">er </w:t>
            </w:r>
            <w:r>
              <w:t xml:space="preserve">gebeurt met restgronden. </w:t>
            </w:r>
          </w:p>
        </w:tc>
      </w:tr>
      <w:tr w:rsidR="009C0068" w14:paraId="340B270E"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60F71B3" w14:textId="7C49FCE6" w:rsidR="009C0068" w:rsidRPr="007F6D62" w:rsidRDefault="004F48C1" w:rsidP="00B97243">
            <w:pPr>
              <w:jc w:val="both"/>
              <w:rPr>
                <w:b w:val="0"/>
              </w:rPr>
            </w:pPr>
            <w:r w:rsidRPr="007F6D62">
              <w:rPr>
                <w:b w:val="0"/>
              </w:rPr>
              <w:t>Naamgeving bedrijventerreinen</w:t>
            </w:r>
          </w:p>
        </w:tc>
        <w:tc>
          <w:tcPr>
            <w:tcW w:w="7335" w:type="dxa"/>
          </w:tcPr>
          <w:p w14:paraId="7989BC56" w14:textId="20F15069" w:rsidR="009C0068" w:rsidRPr="007F6D62" w:rsidRDefault="004F48C1" w:rsidP="0099473A">
            <w:pPr>
              <w:jc w:val="both"/>
              <w:cnfStyle w:val="000000100000" w:firstRow="0" w:lastRow="0" w:firstColumn="0" w:lastColumn="0" w:oddVBand="0" w:evenVBand="0" w:oddHBand="1" w:evenHBand="0" w:firstRowFirstColumn="0" w:firstRowLastColumn="0" w:lastRowFirstColumn="0" w:lastRowLastColumn="0"/>
            </w:pPr>
            <w:r w:rsidRPr="007F6D62">
              <w:t xml:space="preserve">Historische benaming blijft behouden, ook bij herontwikkeling van bedrijventerreinenen. </w:t>
            </w:r>
            <w:r w:rsidR="009F40ED">
              <w:t xml:space="preserve">Momenteel dient een hernoeming goedgekeurd te worden via beslissing van college Burgemeester en Schepen. </w:t>
            </w:r>
            <w:r w:rsidR="00E52626">
              <w:t>Het model zou mogelijks een oplossing moeten kunnen bieden voor onder meer historiek van de naamgeving of naamsveranderingen</w:t>
            </w:r>
            <w:r w:rsidR="0099473A">
              <w:t xml:space="preserve"> bij herontwikkelingen </w:t>
            </w:r>
            <w:r w:rsidR="00386ECB">
              <w:t xml:space="preserve">te </w:t>
            </w:r>
            <w:bookmarkStart w:id="1" w:name="_GoBack"/>
            <w:bookmarkEnd w:id="1"/>
            <w:r w:rsidR="0099473A">
              <w:t>kunnen faciliteren.</w:t>
            </w:r>
          </w:p>
        </w:tc>
      </w:tr>
      <w:tr w:rsidR="00E86BE1" w14:paraId="2EFB4909"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EC36EC2" w14:textId="35E53CCE" w:rsidR="00E86BE1" w:rsidRPr="007F6D62" w:rsidRDefault="006F2253" w:rsidP="00B97243">
            <w:pPr>
              <w:jc w:val="both"/>
              <w:rPr>
                <w:b w:val="0"/>
              </w:rPr>
            </w:pPr>
            <w:r w:rsidRPr="007F6D62">
              <w:rPr>
                <w:b w:val="0"/>
              </w:rPr>
              <w:t>Duurzaamheid van Bedrijventerreinen</w:t>
            </w:r>
          </w:p>
        </w:tc>
        <w:tc>
          <w:tcPr>
            <w:tcW w:w="7335" w:type="dxa"/>
          </w:tcPr>
          <w:p w14:paraId="4A7CC0BF" w14:textId="772AD452" w:rsidR="00E86BE1" w:rsidRPr="007F6D62" w:rsidRDefault="006F2253" w:rsidP="00E52626">
            <w:pPr>
              <w:jc w:val="both"/>
              <w:cnfStyle w:val="000000000000" w:firstRow="0" w:lastRow="0" w:firstColumn="0" w:lastColumn="0" w:oddVBand="0" w:evenVBand="0" w:oddHBand="0" w:evenHBand="0" w:firstRowFirstColumn="0" w:firstRowLastColumn="0" w:lastRowFirstColumn="0" w:lastRowLastColumn="0"/>
            </w:pPr>
            <w:r w:rsidRPr="007F6D62">
              <w:t>Men w</w:t>
            </w:r>
            <w:r w:rsidR="00E52626">
              <w:t>i</w:t>
            </w:r>
            <w:r w:rsidRPr="007F6D62">
              <w:t xml:space="preserve">l de duurzaamheid van de bedrijventerreinen kunnen aangeven. </w:t>
            </w:r>
          </w:p>
        </w:tc>
      </w:tr>
      <w:tr w:rsidR="00EB65A5" w14:paraId="0FB07E27" w14:textId="77777777" w:rsidTr="00B9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1965E9" w14:textId="06401EAE" w:rsidR="00EB65A5" w:rsidRPr="007F6D62" w:rsidRDefault="006F2253" w:rsidP="00B97243">
            <w:pPr>
              <w:jc w:val="both"/>
              <w:rPr>
                <w:b w:val="0"/>
              </w:rPr>
            </w:pPr>
            <w:r w:rsidRPr="007F6D62">
              <w:rPr>
                <w:b w:val="0"/>
              </w:rPr>
              <w:t>Restwarmte</w:t>
            </w:r>
          </w:p>
        </w:tc>
        <w:tc>
          <w:tcPr>
            <w:tcW w:w="7335" w:type="dxa"/>
          </w:tcPr>
          <w:p w14:paraId="2487696A" w14:textId="77777777" w:rsidR="00EB65A5" w:rsidRDefault="006F2253" w:rsidP="00EB65A5">
            <w:pPr>
              <w:jc w:val="both"/>
              <w:cnfStyle w:val="000000100000" w:firstRow="0" w:lastRow="0" w:firstColumn="0" w:lastColumn="0" w:oddVBand="0" w:evenVBand="0" w:oddHBand="1" w:evenHBand="0" w:firstRowFirstColumn="0" w:firstRowLastColumn="0" w:lastRowFirstColumn="0" w:lastRowLastColumn="0"/>
            </w:pPr>
            <w:r w:rsidRPr="007F6D62">
              <w:t>Lokaliseren van bedrijven die een overschot hebben aan restwarmte waar andere bedrijven op kunnen aansluiten.</w:t>
            </w:r>
          </w:p>
          <w:p w14:paraId="30678D9D" w14:textId="6108AAA5" w:rsidR="00355866" w:rsidRPr="007F6D62" w:rsidRDefault="00355866" w:rsidP="00EB65A5">
            <w:pPr>
              <w:jc w:val="both"/>
              <w:cnfStyle w:val="000000100000" w:firstRow="0" w:lastRow="0" w:firstColumn="0" w:lastColumn="0" w:oddVBand="0" w:evenVBand="0" w:oddHBand="1" w:evenHBand="0" w:firstRowFirstColumn="0" w:firstRowLastColumn="0" w:lastRowFirstColumn="0" w:lastRowLastColumn="0"/>
            </w:pPr>
          </w:p>
        </w:tc>
      </w:tr>
      <w:tr w:rsidR="00EB65A5" w14:paraId="6E030FE0" w14:textId="77777777" w:rsidTr="00B97243">
        <w:tc>
          <w:tcPr>
            <w:cnfStyle w:val="001000000000" w:firstRow="0" w:lastRow="0" w:firstColumn="1" w:lastColumn="0" w:oddVBand="0" w:evenVBand="0" w:oddHBand="0" w:evenHBand="0" w:firstRowFirstColumn="0" w:firstRowLastColumn="0" w:lastRowFirstColumn="0" w:lastRowLastColumn="0"/>
            <w:tcW w:w="2802" w:type="dxa"/>
          </w:tcPr>
          <w:p w14:paraId="13CCECE7" w14:textId="683279F9" w:rsidR="00EB65A5" w:rsidRPr="007F6D62" w:rsidRDefault="0099473A" w:rsidP="00B97243">
            <w:pPr>
              <w:jc w:val="both"/>
              <w:rPr>
                <w:b w:val="0"/>
              </w:rPr>
            </w:pPr>
            <w:r>
              <w:rPr>
                <w:b w:val="0"/>
              </w:rPr>
              <w:lastRenderedPageBreak/>
              <w:t>Brutto of netto nuttige oppervlakte van bedrijventerreinen</w:t>
            </w:r>
          </w:p>
        </w:tc>
        <w:tc>
          <w:tcPr>
            <w:tcW w:w="7335" w:type="dxa"/>
          </w:tcPr>
          <w:p w14:paraId="37A91E7A" w14:textId="1E309B2D" w:rsidR="00EB65A5" w:rsidRPr="007F6D62" w:rsidRDefault="0099473A" w:rsidP="007F62F2">
            <w:pPr>
              <w:jc w:val="both"/>
              <w:cnfStyle w:val="000000000000" w:firstRow="0" w:lastRow="0" w:firstColumn="0" w:lastColumn="0" w:oddVBand="0" w:evenVBand="0" w:oddHBand="0" w:evenHBand="0" w:firstRowFirstColumn="0" w:firstRowLastColumn="0" w:lastRowFirstColumn="0" w:lastRowLastColumn="0"/>
            </w:pPr>
            <w:r>
              <w:t xml:space="preserve">Men wil in kaart kunnen brengen wat de nuttige oppervlakte is van een bedrijventerrein. </w:t>
            </w:r>
            <w:r w:rsidR="007F62F2">
              <w:t xml:space="preserve">Zo kan men een onderscheid maken tussen de oppervlakte die wel degelijk gebruikt kan worden voor economische activiteit en bijvoorbeeld bufferzones die niet gebruikt kunnen worden. </w:t>
            </w:r>
          </w:p>
        </w:tc>
      </w:tr>
    </w:tbl>
    <w:p w14:paraId="1E030A72" w14:textId="3CCCE4B0" w:rsidR="00681D49" w:rsidRDefault="06556FB5" w:rsidP="00681D49">
      <w:r>
        <w:t>Op basis van de use cases en overleg in de werkgroep werden onderstaande entiteiten ge</w:t>
      </w:r>
      <w:r w:rsidR="00913113">
        <w:t>def</w:t>
      </w:r>
      <w:r>
        <w:t>inieerd:</w:t>
      </w:r>
    </w:p>
    <w:p w14:paraId="10A4D0A9" w14:textId="3246C2A3" w:rsidR="00E86BE1" w:rsidRDefault="007F62F2" w:rsidP="00E86BE1">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 xml:space="preserve">Perceel – Ruimtelijke eenheid </w:t>
      </w:r>
    </w:p>
    <w:p w14:paraId="5FA5B07E" w14:textId="662B540B"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 en exploitatievoorwaarden</w:t>
      </w:r>
    </w:p>
    <w:p w14:paraId="27440E1A" w14:textId="59A4E89A"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Aard van perceel (vervuiling, ...)</w:t>
      </w:r>
    </w:p>
    <w:p w14:paraId="267C49A4" w14:textId="1F7EAF6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w:t>
      </w:r>
    </w:p>
    <w:p w14:paraId="5A1BEC37" w14:textId="0F078C5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Economische gebied</w:t>
      </w:r>
    </w:p>
    <w:p w14:paraId="2030E7DD" w14:textId="4434347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Gebouw – Economische unit</w:t>
      </w:r>
    </w:p>
    <w:p w14:paraId="0140987B" w14:textId="59C3CAB8"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Bouwjaar</w:t>
      </w:r>
    </w:p>
    <w:p w14:paraId="4744CBC3" w14:textId="16FAA630"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Vergunningstoestand</w:t>
      </w:r>
    </w:p>
    <w:p w14:paraId="28C639A9" w14:textId="62B12D01"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Gebruikstoestand</w:t>
      </w:r>
    </w:p>
    <w:p w14:paraId="42187214" w14:textId="40FED29E"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Bebouwingstoestand</w:t>
      </w:r>
    </w:p>
    <w:p w14:paraId="0AE2C3D4" w14:textId="45077AE7" w:rsidR="007F62F2" w:rsidRDefault="007F62F2" w:rsidP="007F62F2">
      <w:pPr>
        <w:pStyle w:val="ListParagraph"/>
        <w:numPr>
          <w:ilvl w:val="1"/>
          <w:numId w:val="12"/>
        </w:numPr>
        <w:pBdr>
          <w:top w:val="nil"/>
          <w:left w:val="nil"/>
          <w:bottom w:val="nil"/>
          <w:right w:val="nil"/>
          <w:between w:val="nil"/>
        </w:pBdr>
        <w:spacing w:before="0" w:after="0" w:line="259" w:lineRule="auto"/>
        <w:jc w:val="both"/>
        <w:rPr>
          <w:color w:val="000000"/>
        </w:rPr>
      </w:pPr>
      <w:r>
        <w:rPr>
          <w:color w:val="000000"/>
        </w:rPr>
        <w:t>Aantal verdiepingen</w:t>
      </w:r>
    </w:p>
    <w:p w14:paraId="70786850" w14:textId="772FCA5D"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Zakelijk recht</w:t>
      </w:r>
    </w:p>
    <w:p w14:paraId="7F734565" w14:textId="3925B200"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Ontwikkelingsjaar Bedrijventerrein</w:t>
      </w:r>
    </w:p>
    <w:p w14:paraId="762A8EA0" w14:textId="7D427EB6"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Aard van het terrein (Watergebonden)</w:t>
      </w:r>
    </w:p>
    <w:p w14:paraId="7B03FD55" w14:textId="71636395"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Duurzaamheid</w:t>
      </w:r>
    </w:p>
    <w:p w14:paraId="0CF049FC" w14:textId="4BF57C42" w:rsid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Onderscheid juridische en geografische bedrijventerreinen</w:t>
      </w:r>
    </w:p>
    <w:p w14:paraId="755C4D28" w14:textId="730D5E5D" w:rsidR="00D058EF" w:rsidRPr="007F62F2" w:rsidRDefault="007F62F2" w:rsidP="007F62F2">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Restwarmte</w:t>
      </w:r>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6556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0655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3ED1E473" w:rsidR="007608B3" w:rsidRPr="00C10499" w:rsidRDefault="007F62F2" w:rsidP="00C62FFD">
            <w:pPr>
              <w:jc w:val="both"/>
              <w:rPr>
                <w:b w:val="0"/>
              </w:rPr>
            </w:pPr>
            <w:r>
              <w:rPr>
                <w:b w:val="0"/>
              </w:rPr>
              <w:t>Informatie Vlaanderen bouwt op basis van de input en use cases een eerste sneuvelmodel op.</w:t>
            </w:r>
            <w:r w:rsidR="006E0E60">
              <w:rPr>
                <w:b w:val="0"/>
              </w:rPr>
              <w:t xml:space="preserve"> </w:t>
            </w:r>
          </w:p>
        </w:tc>
        <w:tc>
          <w:tcPr>
            <w:tcW w:w="1284" w:type="dxa"/>
          </w:tcPr>
          <w:p w14:paraId="658600E9" w14:textId="347F334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160C14BC" w:rsidR="007608B3" w:rsidRDefault="00C62FFD" w:rsidP="002A3081">
            <w:pPr>
              <w:jc w:val="both"/>
              <w:cnfStyle w:val="000000100000" w:firstRow="0" w:lastRow="0" w:firstColumn="0" w:lastColumn="0" w:oddVBand="0" w:evenVBand="0" w:oddHBand="1" w:evenHBand="0" w:firstRowFirstColumn="0" w:firstRowLastColumn="0" w:lastRowFirstColumn="0" w:lastRowLastColumn="0"/>
            </w:pPr>
            <w:r>
              <w:t>Informatie Vlaanderen</w:t>
            </w:r>
          </w:p>
        </w:tc>
      </w:tr>
      <w:tr w:rsidR="007608B3" w14:paraId="735D78FD" w14:textId="77777777" w:rsidTr="06556FB5">
        <w:tc>
          <w:tcPr>
            <w:cnfStyle w:val="001000000000" w:firstRow="0" w:lastRow="0" w:firstColumn="1" w:lastColumn="0" w:oddVBand="0" w:evenVBand="0" w:oddHBand="0" w:evenHBand="0" w:firstRowFirstColumn="0" w:firstRowLastColumn="0" w:lastRowFirstColumn="0" w:lastRowLastColumn="0"/>
            <w:tcW w:w="7362" w:type="dxa"/>
          </w:tcPr>
          <w:p w14:paraId="4114BC5D" w14:textId="3CBBA450" w:rsidR="00C62FFD" w:rsidRPr="00E335AD" w:rsidRDefault="007F62F2" w:rsidP="007F62F2">
            <w:pPr>
              <w:jc w:val="both"/>
              <w:rPr>
                <w:b w:val="0"/>
              </w:rPr>
            </w:pPr>
            <w:r>
              <w:rPr>
                <w:b w:val="0"/>
              </w:rPr>
              <w:t xml:space="preserve">Indien er nog andere use cases of bestaande modellen zijn, stuurt de werkgroep deze door naar </w:t>
            </w:r>
            <w:hyperlink r:id="rId26" w:history="1">
              <w:r w:rsidRPr="00B9722F">
                <w:rPr>
                  <w:rStyle w:val="Hyperlink"/>
                </w:rPr>
                <w:t>kevin.haleydt@kb.vlaanderen.be</w:t>
              </w:r>
            </w:hyperlink>
          </w:p>
        </w:tc>
        <w:tc>
          <w:tcPr>
            <w:tcW w:w="1284" w:type="dxa"/>
          </w:tcPr>
          <w:p w14:paraId="538B09A3" w14:textId="6E479797" w:rsidR="007608B3" w:rsidRDefault="00B45C6D"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39CBEF0B" w:rsidR="00355866" w:rsidRDefault="00B45C6D"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59E97F65" w14:textId="7720361B" w:rsidR="00355866" w:rsidRDefault="00355866" w:rsidP="00355866">
      <w:pPr>
        <w:pStyle w:val="NoSpacing"/>
        <w:rPr>
          <w:color w:val="373636"/>
          <w:sz w:val="36"/>
          <w:szCs w:val="36"/>
        </w:rPr>
      </w:pPr>
      <w:r>
        <w:br w:type="page"/>
      </w:r>
    </w:p>
    <w:p w14:paraId="062E2911" w14:textId="0DB7A960"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01AB8E48"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4B99633" w14:textId="59106240" w:rsidR="00C81315" w:rsidRPr="00C10499" w:rsidRDefault="007F62F2" w:rsidP="002A3081">
            <w:pPr>
              <w:jc w:val="both"/>
              <w:rPr>
                <w:b w:val="0"/>
              </w:rPr>
            </w:pPr>
            <w:r>
              <w:rPr>
                <w:b w:val="0"/>
              </w:rPr>
              <w:t>Thematische Werkgroep 1 OSLO Bedrijventerreinen</w:t>
            </w:r>
          </w:p>
        </w:tc>
        <w:tc>
          <w:tcPr>
            <w:tcW w:w="1134" w:type="dxa"/>
          </w:tcPr>
          <w:p w14:paraId="4EC3E6B6" w14:textId="164DC9F3" w:rsidR="00C81315" w:rsidRDefault="007F62F2" w:rsidP="00355866">
            <w:pPr>
              <w:jc w:val="both"/>
              <w:cnfStyle w:val="000000100000" w:firstRow="0" w:lastRow="0" w:firstColumn="0" w:lastColumn="0" w:oddVBand="0" w:evenVBand="0" w:oddHBand="1" w:evenHBand="0" w:firstRowFirstColumn="0" w:firstRowLastColumn="0" w:lastRowFirstColumn="0" w:lastRowLastColumn="0"/>
            </w:pPr>
            <w:r>
              <w:t>22</w:t>
            </w:r>
            <w:r w:rsidR="00786E85" w:rsidRPr="00786E85">
              <w:t>-</w:t>
            </w:r>
            <w:r w:rsidR="00355866">
              <w:t>Mei</w:t>
            </w:r>
            <w:r w:rsidR="00786E85" w:rsidRPr="00786E85">
              <w:t>-19</w:t>
            </w:r>
          </w:p>
        </w:tc>
        <w:tc>
          <w:tcPr>
            <w:tcW w:w="1275" w:type="dxa"/>
          </w:tcPr>
          <w:p w14:paraId="283FF9E8" w14:textId="0DE83EDA" w:rsidR="00C81315" w:rsidRDefault="007F62F2" w:rsidP="007F62F2">
            <w:pPr>
              <w:jc w:val="both"/>
              <w:cnfStyle w:val="000000100000" w:firstRow="0" w:lastRow="0" w:firstColumn="0" w:lastColumn="0" w:oddVBand="0" w:evenVBand="0" w:oddHBand="1" w:evenHBand="0" w:firstRowFirstColumn="0" w:firstRowLastColumn="0" w:lastRowFirstColumn="0" w:lastRowLastColumn="0"/>
            </w:pPr>
            <w:r>
              <w:t>09h - 12</w:t>
            </w:r>
            <w:r w:rsidR="00786E85" w:rsidRPr="00786E85">
              <w:t>h</w:t>
            </w:r>
          </w:p>
        </w:tc>
        <w:tc>
          <w:tcPr>
            <w:tcW w:w="2113" w:type="dxa"/>
          </w:tcPr>
          <w:p w14:paraId="4433AAEF" w14:textId="6A139AAE" w:rsidR="00C81315" w:rsidRPr="007F62F2" w:rsidRDefault="007F62F2" w:rsidP="002A3081">
            <w:pPr>
              <w:jc w:val="both"/>
              <w:cnfStyle w:val="000000100000" w:firstRow="0" w:lastRow="0" w:firstColumn="0" w:lastColumn="0" w:oddVBand="0" w:evenVBand="0" w:oddHBand="1" w:evenHBand="0" w:firstRowFirstColumn="0" w:firstRowLastColumn="0" w:lastRowFirstColumn="0" w:lastRowLastColumn="0"/>
              <w:rPr>
                <w:lang w:val="en-US"/>
              </w:rPr>
            </w:pPr>
            <w:r w:rsidRPr="007F62F2">
              <w:rPr>
                <w:lang w:val="en-US"/>
              </w:rPr>
              <w:t>VAC Gent - 04.04 - Adolphe Quetelet (VC)</w:t>
            </w:r>
          </w:p>
        </w:tc>
        <w:tc>
          <w:tcPr>
            <w:tcW w:w="1679" w:type="dxa"/>
          </w:tcPr>
          <w:p w14:paraId="4C76B932" w14:textId="0F2C3D4C" w:rsidR="00C81315" w:rsidRDefault="00AC7CD6" w:rsidP="002A3081">
            <w:pPr>
              <w:jc w:val="both"/>
              <w:cnfStyle w:val="000000100000" w:firstRow="0" w:lastRow="0" w:firstColumn="0" w:lastColumn="0" w:oddVBand="0" w:evenVBand="0" w:oddHBand="1" w:evenHBand="0" w:firstRowFirstColumn="0" w:firstRowLastColumn="0" w:lastRowFirstColumn="0" w:lastRowLastColumn="0"/>
            </w:pPr>
            <w:hyperlink r:id="rId27" w:history="1">
              <w:r w:rsidR="00786E85" w:rsidRPr="00786E85">
                <w:rPr>
                  <w:rStyle w:val="Hyperlink"/>
                </w:rPr>
                <w:t>LINK</w:t>
              </w:r>
            </w:hyperlink>
          </w:p>
        </w:tc>
      </w:tr>
      <w:tr w:rsidR="00C81315" w14:paraId="2FDE9916"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2D7E0ED7" w14:textId="5DF43786" w:rsidR="00C81315" w:rsidRPr="00C10499" w:rsidRDefault="007F62F2" w:rsidP="002A3081">
            <w:pPr>
              <w:jc w:val="both"/>
              <w:rPr>
                <w:b w:val="0"/>
              </w:rPr>
            </w:pPr>
            <w:r>
              <w:rPr>
                <w:b w:val="0"/>
              </w:rPr>
              <w:t>Thematische Werkgroep 2 OSLO Bedrijventerreinen</w:t>
            </w:r>
          </w:p>
        </w:tc>
        <w:tc>
          <w:tcPr>
            <w:tcW w:w="1134" w:type="dxa"/>
          </w:tcPr>
          <w:p w14:paraId="580C07CD" w14:textId="2587A77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05</w:t>
            </w:r>
            <w:r w:rsidR="00786E85" w:rsidRPr="00786E85">
              <w:t>-Jun-19</w:t>
            </w:r>
          </w:p>
        </w:tc>
        <w:tc>
          <w:tcPr>
            <w:tcW w:w="1275" w:type="dxa"/>
          </w:tcPr>
          <w:p w14:paraId="24553250" w14:textId="2DA59797" w:rsidR="00C81315" w:rsidRDefault="00355866" w:rsidP="00355866">
            <w:pPr>
              <w:jc w:val="both"/>
              <w:cnfStyle w:val="000000000000" w:firstRow="0" w:lastRow="0" w:firstColumn="0" w:lastColumn="0" w:oddVBand="0" w:evenVBand="0" w:oddHBand="0" w:evenHBand="0" w:firstRowFirstColumn="0" w:firstRowLastColumn="0" w:lastRowFirstColumn="0" w:lastRowLastColumn="0"/>
            </w:pPr>
            <w:r>
              <w:t>13</w:t>
            </w:r>
            <w:r w:rsidR="00786E85" w:rsidRPr="00786E85">
              <w:t>h - 1</w:t>
            </w:r>
            <w:r>
              <w:t>6</w:t>
            </w:r>
            <w:r w:rsidR="00786E85" w:rsidRPr="00786E85">
              <w:t>h</w:t>
            </w:r>
          </w:p>
        </w:tc>
        <w:tc>
          <w:tcPr>
            <w:tcW w:w="2113" w:type="dxa"/>
          </w:tcPr>
          <w:p w14:paraId="3D41FA7F" w14:textId="7B987F97" w:rsidR="00C81315" w:rsidRDefault="00355866" w:rsidP="002A3081">
            <w:pPr>
              <w:jc w:val="both"/>
              <w:cnfStyle w:val="000000000000" w:firstRow="0" w:lastRow="0" w:firstColumn="0" w:lastColumn="0" w:oddVBand="0" w:evenVBand="0" w:oddHBand="0" w:evenHBand="0" w:firstRowFirstColumn="0" w:firstRowLastColumn="0" w:lastRowFirstColumn="0" w:lastRowLastColumn="0"/>
            </w:pPr>
            <w:r w:rsidRPr="00355866">
              <w:t>VAC Gent - 04.05 - Corneel Heymans</w:t>
            </w:r>
          </w:p>
        </w:tc>
        <w:tc>
          <w:tcPr>
            <w:tcW w:w="1679" w:type="dxa"/>
          </w:tcPr>
          <w:p w14:paraId="60942F11" w14:textId="2A938176" w:rsidR="00C81315" w:rsidRDefault="00AC7CD6" w:rsidP="002A3081">
            <w:pPr>
              <w:jc w:val="both"/>
              <w:cnfStyle w:val="000000000000" w:firstRow="0" w:lastRow="0" w:firstColumn="0" w:lastColumn="0" w:oddVBand="0" w:evenVBand="0" w:oddHBand="0" w:evenHBand="0" w:firstRowFirstColumn="0" w:firstRowLastColumn="0" w:lastRowFirstColumn="0" w:lastRowLastColumn="0"/>
            </w:pPr>
            <w:hyperlink r:id="rId28"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368211E8"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37074" w14:textId="77777777" w:rsidR="00AC7CD6" w:rsidRDefault="00AC7CD6">
      <w:pPr>
        <w:spacing w:before="0" w:after="0" w:line="240" w:lineRule="auto"/>
      </w:pPr>
      <w:r>
        <w:separator/>
      </w:r>
    </w:p>
  </w:endnote>
  <w:endnote w:type="continuationSeparator" w:id="0">
    <w:p w14:paraId="5CDF77C1" w14:textId="77777777" w:rsidR="00AC7CD6" w:rsidRDefault="00AC7C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12056C7E"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0B35F5">
      <w:rPr>
        <w:noProof/>
      </w:rPr>
      <w:t>6</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0B35F5">
      <w:rPr>
        <w:noProof/>
      </w:rPr>
      <w:t>6</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02066" w14:textId="77777777" w:rsidR="00AC7CD6" w:rsidRDefault="00AC7CD6">
      <w:pPr>
        <w:spacing w:before="0" w:after="0" w:line="240" w:lineRule="auto"/>
      </w:pPr>
      <w:r>
        <w:separator/>
      </w:r>
    </w:p>
  </w:footnote>
  <w:footnote w:type="continuationSeparator" w:id="0">
    <w:p w14:paraId="24759DE6" w14:textId="77777777" w:rsidR="00AC7CD6" w:rsidRDefault="00AC7C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6F6"/>
    <w:multiLevelType w:val="hybridMultilevel"/>
    <w:tmpl w:val="E7D2EACA"/>
    <w:lvl w:ilvl="0" w:tplc="3C3E78B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688F07DB"/>
    <w:multiLevelType w:val="hybridMultilevel"/>
    <w:tmpl w:val="3B36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8"/>
  </w:num>
  <w:num w:numId="5">
    <w:abstractNumId w:val="10"/>
  </w:num>
  <w:num w:numId="6">
    <w:abstractNumId w:val="4"/>
  </w:num>
  <w:num w:numId="7">
    <w:abstractNumId w:val="11"/>
  </w:num>
  <w:num w:numId="8">
    <w:abstractNumId w:val="7"/>
  </w:num>
  <w:num w:numId="9">
    <w:abstractNumId w:val="3"/>
  </w:num>
  <w:num w:numId="10">
    <w:abstractNumId w:val="6"/>
  </w:num>
  <w:num w:numId="11">
    <w:abstractNumId w:val="5"/>
  </w:num>
  <w:num w:numId="12">
    <w:abstractNumId w:val="2"/>
  </w:num>
  <w:num w:numId="13">
    <w:abstractNumId w:val="1"/>
  </w:num>
  <w:num w:numId="14">
    <w:abstractNumId w:val="9"/>
  </w:num>
  <w:num w:numId="15">
    <w:abstractNumId w:val="16"/>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B35F5"/>
    <w:rsid w:val="000D4E4F"/>
    <w:rsid w:val="001153F4"/>
    <w:rsid w:val="00131A4C"/>
    <w:rsid w:val="00185394"/>
    <w:rsid w:val="00185447"/>
    <w:rsid w:val="00186AC4"/>
    <w:rsid w:val="001C14F1"/>
    <w:rsid w:val="001F6EDF"/>
    <w:rsid w:val="00205150"/>
    <w:rsid w:val="002273E0"/>
    <w:rsid w:val="0025587E"/>
    <w:rsid w:val="00273430"/>
    <w:rsid w:val="002C6B41"/>
    <w:rsid w:val="002C7DCB"/>
    <w:rsid w:val="003217A5"/>
    <w:rsid w:val="00332A30"/>
    <w:rsid w:val="003330A4"/>
    <w:rsid w:val="00355866"/>
    <w:rsid w:val="00357154"/>
    <w:rsid w:val="00386ECB"/>
    <w:rsid w:val="0038741C"/>
    <w:rsid w:val="003A1B44"/>
    <w:rsid w:val="003B3E25"/>
    <w:rsid w:val="00437D31"/>
    <w:rsid w:val="00465827"/>
    <w:rsid w:val="004B6179"/>
    <w:rsid w:val="004C1B2B"/>
    <w:rsid w:val="004F48C1"/>
    <w:rsid w:val="0053617F"/>
    <w:rsid w:val="005456F0"/>
    <w:rsid w:val="005B06B1"/>
    <w:rsid w:val="005B1EAB"/>
    <w:rsid w:val="005C388B"/>
    <w:rsid w:val="005F6848"/>
    <w:rsid w:val="005F6B70"/>
    <w:rsid w:val="00643343"/>
    <w:rsid w:val="00681D49"/>
    <w:rsid w:val="006B0E37"/>
    <w:rsid w:val="006E0E60"/>
    <w:rsid w:val="006E3B13"/>
    <w:rsid w:val="006F2253"/>
    <w:rsid w:val="0070452D"/>
    <w:rsid w:val="007608B3"/>
    <w:rsid w:val="00786E85"/>
    <w:rsid w:val="007A3371"/>
    <w:rsid w:val="007C5BB9"/>
    <w:rsid w:val="007F62F2"/>
    <w:rsid w:val="007F6D62"/>
    <w:rsid w:val="00883718"/>
    <w:rsid w:val="00883840"/>
    <w:rsid w:val="008A67BA"/>
    <w:rsid w:val="008B203B"/>
    <w:rsid w:val="008D3860"/>
    <w:rsid w:val="00913113"/>
    <w:rsid w:val="00937522"/>
    <w:rsid w:val="00950000"/>
    <w:rsid w:val="00984BD1"/>
    <w:rsid w:val="009906F8"/>
    <w:rsid w:val="0099473A"/>
    <w:rsid w:val="009A1329"/>
    <w:rsid w:val="009B0F1A"/>
    <w:rsid w:val="009C0068"/>
    <w:rsid w:val="009D23BD"/>
    <w:rsid w:val="009F40ED"/>
    <w:rsid w:val="00A3508A"/>
    <w:rsid w:val="00A50570"/>
    <w:rsid w:val="00A61F38"/>
    <w:rsid w:val="00A708F0"/>
    <w:rsid w:val="00A90109"/>
    <w:rsid w:val="00AC7CD6"/>
    <w:rsid w:val="00B25213"/>
    <w:rsid w:val="00B26710"/>
    <w:rsid w:val="00B45C6D"/>
    <w:rsid w:val="00B57E5E"/>
    <w:rsid w:val="00BB2021"/>
    <w:rsid w:val="00C10499"/>
    <w:rsid w:val="00C62FFD"/>
    <w:rsid w:val="00C81315"/>
    <w:rsid w:val="00CB002A"/>
    <w:rsid w:val="00CB2527"/>
    <w:rsid w:val="00CF1710"/>
    <w:rsid w:val="00D00A7E"/>
    <w:rsid w:val="00D058EF"/>
    <w:rsid w:val="00D07EA6"/>
    <w:rsid w:val="00D139B9"/>
    <w:rsid w:val="00D4150D"/>
    <w:rsid w:val="00D5793B"/>
    <w:rsid w:val="00D5797E"/>
    <w:rsid w:val="00DE06A6"/>
    <w:rsid w:val="00E335AD"/>
    <w:rsid w:val="00E52626"/>
    <w:rsid w:val="00E5629E"/>
    <w:rsid w:val="00E86BE1"/>
    <w:rsid w:val="00EB65A5"/>
    <w:rsid w:val="00EC389F"/>
    <w:rsid w:val="00EE63B8"/>
    <w:rsid w:val="00F02A65"/>
    <w:rsid w:val="00FD4B1A"/>
    <w:rsid w:val="00FD5610"/>
    <w:rsid w:val="00FE29BB"/>
    <w:rsid w:val="00FF6274"/>
    <w:rsid w:val="02BAC91A"/>
    <w:rsid w:val="06556FB5"/>
    <w:rsid w:val="0FD9A644"/>
    <w:rsid w:val="1E2EBD26"/>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F62F2"/>
    <w:rPr>
      <w:color w:val="800080" w:themeColor="followedHyperlink"/>
      <w:u w:val="single"/>
    </w:rPr>
  </w:style>
  <w:style w:type="paragraph" w:styleId="NoSpacing">
    <w:name w:val="No Spacing"/>
    <w:uiPriority w:val="1"/>
    <w:qFormat/>
    <w:rsid w:val="00355866"/>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ata.vlaanderen.be/standaarden/" TargetMode="External"/><Relationship Id="rId26" Type="http://schemas.openxmlformats.org/officeDocument/2006/relationships/hyperlink" Target="mailto:kevin.haleydt@kb.vlaanderen.be" TargetMode="External"/><Relationship Id="rId3" Type="http://schemas.openxmlformats.org/officeDocument/2006/relationships/customXml" Target="../customXml/item3.xml"/><Relationship Id="rId21" Type="http://schemas.openxmlformats.org/officeDocument/2006/relationships/hyperlink" Target="https://data.vlaanderen.be/standaarden/standaarden-in-ontwikkeling/applicatieprofiel-bedrijventerreinen/applicatieprofiel-bedrijventerreinen.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github.com/Informatievlaanderen/OSLO-Standaarden/blob/master/standaarden-in-ontwikkeling/applicatieprofiel-bedrijventerreinen/kort_overzicht_economische_inventarisatie_en_typologie.docx?raw=true" TargetMode="External"/><Relationship Id="rId2" Type="http://schemas.openxmlformats.org/officeDocument/2006/relationships/customXml" Target="../customXml/item2.xml"/><Relationship Id="rId16" Type="http://schemas.openxmlformats.org/officeDocument/2006/relationships/hyperlink" Target="https://data.vlaanderen.b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github.com/Informatievlaanderen/OSLO-Standaarden/raw/master/standaarden-in-ontwikkeling/applicatieprofiel-bedrijventerreinen/Mapping%20protocol.pdf" TargetMode="Externa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Informatievlaanderen/OSLO-Standaarden/raw/master/standaarden-in-ontwikkeling/applicatieprofiel-bedrijventerreinen/Typologies%20methodology.pdf" TargetMode="External"/><Relationship Id="rId28" Type="http://schemas.openxmlformats.org/officeDocument/2006/relationships/hyperlink" Target="https://dynamicforms.crmiv.vlaanderen.be/EventModule/Page/Show/869df4b5-4f8b-4dd4-a978-5a645bb813c7?PreFillIds=a9173706-853a-e911-a986-000d3ab982f2%2c7506d1a4-4ade-47c8-9096-4e5f7fe46664" TargetMode="External"/><Relationship Id="rId10" Type="http://schemas.openxmlformats.org/officeDocument/2006/relationships/endnotes" Target="endnotes.xml"/><Relationship Id="rId19" Type="http://schemas.openxmlformats.org/officeDocument/2006/relationships/hyperlink" Target="https://informatievlaanderen.github.io/handreikingOsl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kevin.haleydt@kb.vlaanderen.be" TargetMode="External"/><Relationship Id="rId27" Type="http://schemas.openxmlformats.org/officeDocument/2006/relationships/hyperlink" Target="https://dynamicforms.crmiv.vlaanderen.be/EventModule/Page/Show/869df4b5-4f8b-4dd4-a978-5a645bb813c7?PreFillIds=a9173706-853a-e911-a986-000d3ab982f2%2c5192f19f-1185-4d58-89d9-536c3c330516"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b5fec886dc3452641fe77604576ebf84">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0e13d9ae02c5cc26aa71f832119b8f8e"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7EE2F182-FF78-4F0B-8B32-B3961FD05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5D0DAEA1-4DDC-42AC-9D38-B0B11E36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Verslag Business werkgroep - OSLO-Bedrijventerreinen- 20190423</vt:lpstr>
    </vt:vector>
  </TitlesOfParts>
  <Company>PricewaterhouseCoopers</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Business werkgroep - OSLO-Bedrijventerreinen- 20190423</dc:title>
  <dc:creator>Kevin Haleydt</dc:creator>
  <cp:lastModifiedBy>Haleydt Kevin</cp:lastModifiedBy>
  <cp:revision>2</cp:revision>
  <dcterms:created xsi:type="dcterms:W3CDTF">2019-05-07T09:45:00Z</dcterms:created>
  <dcterms:modified xsi:type="dcterms:W3CDTF">2019-05-07T09:45:00Z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