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343" w:rsidRPr="00301343" w:rsidRDefault="00301343" w:rsidP="0030134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pt-BR"/>
        </w:rPr>
      </w:pPr>
      <w:r w:rsidRPr="00301343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pt-BR"/>
        </w:rPr>
        <w:t>Relatório de Otimização da Cadeia de Suprimentos</w:t>
      </w:r>
    </w:p>
    <w:p w:rsidR="00301343" w:rsidRPr="00301343" w:rsidRDefault="00301343" w:rsidP="0030134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</w:pPr>
      <w:r w:rsidRPr="00301343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  <w:t>Alocação das Demandas</w:t>
      </w:r>
    </w:p>
    <w:p w:rsidR="00301343" w:rsidRPr="00301343" w:rsidRDefault="00301343" w:rsidP="003013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301343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CD1:</w:t>
      </w:r>
    </w:p>
    <w:p w:rsidR="00301343" w:rsidRPr="00301343" w:rsidRDefault="00301343" w:rsidP="0030134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301343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Loja 1: 150 unidades (Custo: R$ 750,00)</w:t>
      </w:r>
    </w:p>
    <w:p w:rsidR="00301343" w:rsidRPr="00301343" w:rsidRDefault="00301343" w:rsidP="0030134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301343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Loja 3: 300 unidades (Custo: R$ 1800,00)</w:t>
      </w:r>
    </w:p>
    <w:p w:rsidR="00301343" w:rsidRPr="00301343" w:rsidRDefault="00301343" w:rsidP="003013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301343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CD2:</w:t>
      </w:r>
    </w:p>
    <w:p w:rsidR="00301343" w:rsidRPr="00301343" w:rsidRDefault="00301343" w:rsidP="0030134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301343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Loja 4: 180 unidades (Custo: R$ 810,00)</w:t>
      </w:r>
    </w:p>
    <w:p w:rsidR="00301343" w:rsidRPr="00301343" w:rsidRDefault="00301343" w:rsidP="0030134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301343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Loja 5: 250 unidades (Custo: R$ 1500,00)</w:t>
      </w:r>
    </w:p>
    <w:p w:rsidR="00301343" w:rsidRPr="00301343" w:rsidRDefault="00301343" w:rsidP="003013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301343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CD3:</w:t>
      </w:r>
    </w:p>
    <w:p w:rsidR="00301343" w:rsidRPr="00301343" w:rsidRDefault="00301343" w:rsidP="0030134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301343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Loja 6: 350 unidades (Custo: R$ 1925,00)</w:t>
      </w:r>
    </w:p>
    <w:p w:rsidR="00301343" w:rsidRPr="00301343" w:rsidRDefault="00301343" w:rsidP="0030134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301343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Loja 7: 220 unidades (Custo: R$ 880,00)</w:t>
      </w:r>
    </w:p>
    <w:p w:rsidR="00301343" w:rsidRPr="00301343" w:rsidRDefault="00301343" w:rsidP="0030134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</w:pPr>
      <w:r w:rsidRPr="00301343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  <w:t>Cálculo dos Custos Totais</w:t>
      </w:r>
    </w:p>
    <w:p w:rsidR="00301343" w:rsidRPr="00301343" w:rsidRDefault="00301343" w:rsidP="003013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301343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Custo Total de Transporte: R$ 7.665,00</w:t>
      </w:r>
    </w:p>
    <w:p w:rsidR="00301343" w:rsidRPr="00301343" w:rsidRDefault="00301343" w:rsidP="0030134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</w:pPr>
      <w:r w:rsidRPr="00301343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  <w:t>Simulação de Pico de Demanda</w:t>
      </w:r>
    </w:p>
    <w:p w:rsidR="00301343" w:rsidRPr="00301343" w:rsidRDefault="00301343" w:rsidP="0030134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301343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Novo Cálculo de Demandas:</w:t>
      </w:r>
    </w:p>
    <w:p w:rsidR="00301343" w:rsidRPr="00301343" w:rsidRDefault="00301343" w:rsidP="0030134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301343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Loja 1: 180 unidades</w:t>
      </w:r>
    </w:p>
    <w:p w:rsidR="00301343" w:rsidRPr="00301343" w:rsidRDefault="00301343" w:rsidP="00301343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301343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Loja 2: 240 unidades</w:t>
      </w:r>
    </w:p>
    <w:p w:rsidR="00301343" w:rsidRPr="00301343" w:rsidRDefault="00301343" w:rsidP="00301343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301343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...</w:t>
      </w:r>
    </w:p>
    <w:p w:rsidR="00301343" w:rsidRPr="00301343" w:rsidRDefault="00301343" w:rsidP="0030134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301343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Resultado:</w:t>
      </w:r>
    </w:p>
    <w:p w:rsidR="00301343" w:rsidRPr="00301343" w:rsidRDefault="00301343" w:rsidP="0030134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301343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Capacidade do CD1 excedida em 100 unidades.</w:t>
      </w:r>
    </w:p>
    <w:p w:rsidR="00301343" w:rsidRPr="00301343" w:rsidRDefault="00301343" w:rsidP="00301343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301343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Loja 10 não pode ser atendida pelo CD3 devido à capacidade excedida.</w:t>
      </w:r>
    </w:p>
    <w:p w:rsidR="00301343" w:rsidRPr="00301343" w:rsidRDefault="00301343" w:rsidP="0030134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</w:pPr>
      <w:r w:rsidRPr="00301343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  <w:t>Estratégia de Expansão</w:t>
      </w:r>
    </w:p>
    <w:p w:rsidR="00301343" w:rsidRPr="00301343" w:rsidRDefault="00301343" w:rsidP="003013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301343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Proposta:</w:t>
      </w:r>
    </w:p>
    <w:p w:rsidR="00301343" w:rsidRPr="00301343" w:rsidRDefault="00301343" w:rsidP="00301343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301343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Aumentar a capacidade do CD1 em 200 unidades.</w:t>
      </w:r>
    </w:p>
    <w:p w:rsidR="00301343" w:rsidRPr="00301343" w:rsidRDefault="00301343" w:rsidP="00301343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301343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Custo estimado de expansão: R$ 50.000,00.</w:t>
      </w:r>
    </w:p>
    <w:p w:rsidR="00301343" w:rsidRPr="00301343" w:rsidRDefault="00301343" w:rsidP="00301343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301343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Benefícios: Atende ao aumento de demanda com menor custo adicional de transporte.</w:t>
      </w:r>
    </w:p>
    <w:p w:rsidR="00301343" w:rsidRPr="00301343" w:rsidRDefault="00301343" w:rsidP="0030134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</w:pPr>
      <w:r w:rsidRPr="00301343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  <w:lastRenderedPageBreak/>
        <w:t>Conclusão</w:t>
      </w:r>
    </w:p>
    <w:p w:rsidR="00301343" w:rsidRPr="00301343" w:rsidRDefault="00301343" w:rsidP="0030134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301343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A estratégia proposta permitirá à empresa atender ao aumento de demanda, mantendo os custos de transporte relativamente baixos.</w:t>
      </w:r>
    </w:p>
    <w:p w:rsidR="00B33EBB" w:rsidRDefault="00B33EBB">
      <w:bookmarkStart w:id="0" w:name="_GoBack"/>
      <w:bookmarkEnd w:id="0"/>
    </w:p>
    <w:sectPr w:rsidR="00B33E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414FF"/>
    <w:multiLevelType w:val="multilevel"/>
    <w:tmpl w:val="437EB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41AA7"/>
    <w:multiLevelType w:val="multilevel"/>
    <w:tmpl w:val="4C76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CF2653"/>
    <w:multiLevelType w:val="multilevel"/>
    <w:tmpl w:val="D816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86587F"/>
    <w:multiLevelType w:val="multilevel"/>
    <w:tmpl w:val="AD701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43"/>
    <w:rsid w:val="00301343"/>
    <w:rsid w:val="00B3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F50BEC-4E46-44B1-8379-D743C7D04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013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013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134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0134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01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5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1</cp:revision>
  <dcterms:created xsi:type="dcterms:W3CDTF">2024-08-23T14:33:00Z</dcterms:created>
  <dcterms:modified xsi:type="dcterms:W3CDTF">2024-08-23T14:34:00Z</dcterms:modified>
</cp:coreProperties>
</file>