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meanAndStd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2018-08-12</w:t>
      </w:r>
      <w:r>
        <w:t xml:space="preserve"> </w:t>
      </w:r>
      <w:r>
        <w:t xml:space="preserve">12:43:07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20"/>
        <w:gridCol w:w="3240"/>
        <w:gridCol w:w="900"/>
        <w:gridCol w:w="990"/>
        <w:gridCol w:w="900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code">
              <w:r>
                <w:rPr>
                  <w:rStyle w:val="Hyperlink"/>
                  <w:b/>
                </w:rPr>
                <w:t xml:space="preserve">Activitycode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code"/>
      <w:bookmarkEnd w:id="24"/>
      <w:r>
        <w:t xml:space="preserve">Activitycode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bject"/>
      <w:bookmarkEnd w:id="25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bodyacc-mean-x"/>
      <w:bookmarkEnd w:id="26"/>
      <w:r>
        <w:t xml:space="preserve">tBodyAcc-mean()-X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y"/>
      <w:bookmarkEnd w:id="27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z"/>
      <w:bookmarkEnd w:id="28"/>
      <w:r>
        <w:t xml:space="preserve">tBodyAcc-mean()-Z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std-x"/>
      <w:bookmarkEnd w:id="29"/>
      <w:r>
        <w:t xml:space="preserve">tBodyAcc-std()-X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std-y"/>
      <w:bookmarkEnd w:id="30"/>
      <w:r>
        <w:t xml:space="preserve">tBodyAcc-std()-Y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std-z"/>
      <w:bookmarkEnd w:id="31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gravityacc-mean-x"/>
      <w:bookmarkEnd w:id="32"/>
      <w:r>
        <w:t xml:space="preserve">tGravityAcc-mean()-X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0.81; 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gravityacc-mean-y"/>
      <w:bookmarkEnd w:id="33"/>
      <w:r>
        <w:t xml:space="preserve">tGravityAcc-mean()-Y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gravityacc-mean-z"/>
      <w:bookmarkEnd w:id="34"/>
      <w:r>
        <w:t xml:space="preserve">tGravityAcc-mean()-Z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gravityacc-std-x"/>
      <w:bookmarkEnd w:id="35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gravityacc-std-y"/>
      <w:bookmarkEnd w:id="36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gravityacc-std-z"/>
      <w:bookmarkEnd w:id="37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jerk-mean-x"/>
      <w:bookmarkEnd w:id="38"/>
      <w:r>
        <w:t xml:space="preserve">tBodyAccJerk-mean()-X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bodyaccjerk-mean-y"/>
      <w:bookmarkEnd w:id="39"/>
      <w:r>
        <w:t xml:space="preserve">tBodyAccJerk-mean()-Y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bodyaccjerk-mean-z"/>
      <w:bookmarkEnd w:id="40"/>
      <w:r>
        <w:t xml:space="preserve">tBodyAccJerk-mean()-Z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bodyaccjerk-std-x"/>
      <w:bookmarkEnd w:id="41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bodyaccjerk-std-y"/>
      <w:bookmarkEnd w:id="42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bodyaccjerk-std-z"/>
      <w:bookmarkEnd w:id="43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bodygyro-mean-x"/>
      <w:bookmarkEnd w:id="44"/>
      <w:r>
        <w:t xml:space="preserve">tBodyGyro-mean()-X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bodygyro-mean-y"/>
      <w:bookmarkEnd w:id="45"/>
      <w:r>
        <w:t xml:space="preserve">tBodyGyro-mean()-Y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bodygyro-mean-z"/>
      <w:bookmarkEnd w:id="46"/>
      <w:r>
        <w:t xml:space="preserve">tBodyGyro-mean()-Z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bodygyro-std-x"/>
      <w:bookmarkEnd w:id="47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bodygyro-std-y"/>
      <w:bookmarkEnd w:id="48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bodygyro-std-z"/>
      <w:bookmarkEnd w:id="49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bodygyrojerk-mean-x"/>
      <w:bookmarkEnd w:id="50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gyrojerk-mean-y"/>
      <w:bookmarkEnd w:id="51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gyrojerk-mean-z"/>
      <w:bookmarkEnd w:id="52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gyrojerk-std-x"/>
      <w:bookmarkEnd w:id="53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gyrojerk-std-y"/>
      <w:bookmarkEnd w:id="54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gyrojerk-std-z"/>
      <w:bookmarkEnd w:id="55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mag-mean"/>
      <w:bookmarkEnd w:id="56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mag-std"/>
      <w:bookmarkEnd w:id="57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gravityaccmag-mean"/>
      <w:bookmarkEnd w:id="58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gravityaccmag-std"/>
      <w:bookmarkEnd w:id="59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mag-mean"/>
      <w:bookmarkEnd w:id="60"/>
      <w:r>
        <w:t xml:space="preserve">tBodyAccJerkMag-mean()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mag-std"/>
      <w:bookmarkEnd w:id="61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gyromag-mean"/>
      <w:bookmarkEnd w:id="62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mag-std"/>
      <w:bookmarkEnd w:id="63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jerkmag-mean"/>
      <w:bookmarkEnd w:id="6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jerkmag-std"/>
      <w:bookmarkEnd w:id="65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fbodyacc-mean-x"/>
      <w:bookmarkEnd w:id="66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bodyacc-mean-y"/>
      <w:bookmarkEnd w:id="67"/>
      <w:r>
        <w:t xml:space="preserve">fBodyAcc-mean()-Y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bodyacc-mean-z"/>
      <w:bookmarkEnd w:id="68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bodyacc-std-x"/>
      <w:bookmarkEnd w:id="69"/>
      <w:r>
        <w:t xml:space="preserve">fBodyAcc-std()-X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bodyacc-std-y"/>
      <w:bookmarkEnd w:id="70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bodyacc-std-z"/>
      <w:bookmarkEnd w:id="71"/>
      <w:r>
        <w:t xml:space="preserve">fBodyAcc-std()-Z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bodyaccjerk-mean-x"/>
      <w:bookmarkEnd w:id="72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bodyaccjerk-mean-y"/>
      <w:bookmarkEnd w:id="73"/>
      <w:r>
        <w:t xml:space="preserve">fBodyAccJerk-mean()-Y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bodyaccjerk-mean-z"/>
      <w:bookmarkEnd w:id="74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bodyaccjerk-std-x"/>
      <w:bookmarkEnd w:id="75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bodyaccjerk-std-y"/>
      <w:bookmarkEnd w:id="76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bodyaccjerk-std-z"/>
      <w:bookmarkEnd w:id="77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bodygyro-mean-x"/>
      <w:bookmarkEnd w:id="78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bodygyro-mean-y"/>
      <w:bookmarkEnd w:id="79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bodygyro-mean-z"/>
      <w:bookmarkEnd w:id="80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bodygyro-std-x"/>
      <w:bookmarkEnd w:id="81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bodygyro-std-y"/>
      <w:bookmarkEnd w:id="82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bodygyro-std-z"/>
      <w:bookmarkEnd w:id="83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bodyaccmag-mean"/>
      <w:bookmarkEnd w:id="84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bodyaccmag-std"/>
      <w:bookmarkEnd w:id="85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bodybodyaccjerkmag-mean"/>
      <w:bookmarkEnd w:id="86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bodybodyaccjerkmag-std"/>
      <w:bookmarkEnd w:id="87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bodybodygyromag-mean"/>
      <w:bookmarkEnd w:id="88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bodybodygyromag-std"/>
      <w:bookmarkEnd w:id="89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bodybodygyrojerkmag-mean"/>
      <w:bookmarkEnd w:id="90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bodybodygyrojerkmag-std"/>
      <w:bookmarkEnd w:id="91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No Instance(s) Available. (username:</w:t>
      </w:r>
      <w:r>
        <w:t xml:space="preserve"> </w:t>
      </w:r>
      <w:r>
        <w:rPr>
          <w:rStyle w:val="VerbatimChar"/>
        </w:rPr>
        <w:t xml:space="preserve">aae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Sun Aug 12 2018 12:43:08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C:/Users/aae/Dropbox/Coursera/kurs 3  Getting and Cleaning data/assignment/R</w:t>
      </w:r>
    </w:p>
    <w:p>
      <w:pPr>
        <w:numPr>
          <w:numId w:val="1001"/>
          <w:ilvl w:val="0"/>
        </w:numPr>
      </w:pPr>
      <w:r>
        <w:t xml:space="preserve">dataMaid v1.1.2 [Pkg: 2018-05-03 from CRAN (R 3.4.4)]</w:t>
      </w:r>
    </w:p>
    <w:p>
      <w:pPr>
        <w:numPr>
          <w:numId w:val="1001"/>
          <w:ilvl w:val="0"/>
        </w:numPr>
      </w:pPr>
      <w:r>
        <w:t xml:space="preserve">R version 3.4.3 (2017-11-30).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meanAndStd, mode = "summarize", file = "codebook_meanAndStd.Rmd",  checks = list(list("showAllFactorLevels")), listChecks = FALSE,  maxProbVals = FALSE, codebook = TRUE, reportTitle = "Codebook for meanAndStd")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39f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6023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meanAndStd</dc:title>
  <dc:creator/>
  <dcterms:created xsi:type="dcterms:W3CDTF">2018-08-12T10:43:10Z</dcterms:created>
  <dcterms:modified xsi:type="dcterms:W3CDTF">2018-08-12T10:43:10Z</dcterms:modified>
</cp:coreProperties>
</file>