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42818f"/>
          <w:rtl w:val="0"/>
        </w:rPr>
        <w:t xml:space="preserve">ACCUEIL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"https://mme-concierge.jimdofree.com/nos-services-1/"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751847"/>
          <w:rtl w:val="0"/>
        </w:rPr>
        <w:t xml:space="preserve">NOS SERVICES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"https://mme-concierge.jimdofree.com/tarifs/"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42818f"/>
          <w:rtl w:val="0"/>
        </w:rPr>
        <w:t xml:space="preserve">TARIFS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"https://mme-concierge.jimdofree.com/contact/"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42818f"/>
          <w:rtl w:val="0"/>
        </w:rPr>
        <w:t xml:space="preserve">CONTACT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Playfair Display" w:cs="Playfair Display" w:eastAsia="Playfair Display" w:hAnsi="Playfair Display"/>
            <w:color w:val="112611"/>
            <w:sz w:val="19"/>
            <w:szCs w:val="19"/>
            <w:u w:val="single"/>
            <w:rtl w:val="0"/>
          </w:rPr>
          <w:t xml:space="preserve">NOS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900" w:lineRule="auto"/>
        <w:ind w:left="720" w:hanging="360"/>
      </w:pPr>
      <w:hyperlink r:id="rId7">
        <w:r w:rsidDel="00000000" w:rsidR="00000000" w:rsidRPr="00000000">
          <w:rPr>
            <w:rFonts w:ascii="Playfair Display" w:cs="Playfair Display" w:eastAsia="Playfair Display" w:hAnsi="Playfair Display"/>
            <w:color w:val="9cc7a1"/>
            <w:sz w:val="19"/>
            <w:szCs w:val="19"/>
            <w:u w:val="single"/>
            <w:rtl w:val="0"/>
          </w:rPr>
          <w:t xml:space="preserve">ENTRETIEN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1" w:sz="0" w:val="none"/>
          <w:right w:color="auto" w:space="0" w:sz="0" w:val="none"/>
        </w:pBdr>
        <w:spacing w:after="900" w:before="0" w:line="300" w:lineRule="auto"/>
        <w:rPr>
          <w:rFonts w:ascii="Playfair Display" w:cs="Playfair Display" w:eastAsia="Playfair Display" w:hAnsi="Playfair Display"/>
          <w:color w:val="112611"/>
          <w:sz w:val="36"/>
          <w:szCs w:val="36"/>
        </w:rPr>
      </w:pPr>
      <w:bookmarkStart w:colFirst="0" w:colLast="0" w:name="_3zw5zbga9m23" w:id="0"/>
      <w:bookmarkEnd w:id="0"/>
      <w:r w:rsidDel="00000000" w:rsidR="00000000" w:rsidRPr="00000000">
        <w:rPr>
          <w:rFonts w:ascii="Playfair Display" w:cs="Playfair Display" w:eastAsia="Playfair Display" w:hAnsi="Playfair Display"/>
          <w:color w:val="112611"/>
          <w:sz w:val="36"/>
          <w:szCs w:val="36"/>
          <w:rtl w:val="0"/>
        </w:rPr>
        <w:t xml:space="preserve">un coup de main pour votre entretien ?</w:t>
      </w:r>
    </w:p>
    <w:p w:rsidR="00000000" w:rsidDel="00000000" w:rsidP="00000000" w:rsidRDefault="00000000" w:rsidRPr="00000000" w14:paraId="0000000A">
      <w:pPr>
        <w:spacing w:after="900" w:lineRule="auto"/>
        <w:rPr>
          <w:rFonts w:ascii="Playfair Display" w:cs="Playfair Display" w:eastAsia="Playfair Display" w:hAnsi="Playfair Display"/>
          <w:color w:val="11261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112611"/>
          <w:sz w:val="36"/>
          <w:szCs w:val="36"/>
        </w:rPr>
        <w:drawing>
          <wp:inline distB="114300" distT="114300" distL="114300" distR="114300">
            <wp:extent cx="1952625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L'entretien de votre maison ne se fait pas tout seul... Dommage!!!</w:t>
      </w:r>
    </w:p>
    <w:p w:rsidR="00000000" w:rsidDel="00000000" w:rsidP="00000000" w:rsidRDefault="00000000" w:rsidRPr="00000000" w14:paraId="0000000C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Avec Mme Concierge votre rêve devient réalité. </w:t>
      </w:r>
    </w:p>
    <w:p w:rsidR="00000000" w:rsidDel="00000000" w:rsidP="00000000" w:rsidRDefault="00000000" w:rsidRPr="00000000" w14:paraId="0000000D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Pendant votre absence (ou pas ) Mme Concierge se fait toute petite, mais efficace, dans le ménage, le repassage, l'entretien de votre jardin et /ou de votre piscine, et pas que...</w:t>
      </w:r>
    </w:p>
    <w:p w:rsidR="00000000" w:rsidDel="00000000" w:rsidP="00000000" w:rsidRDefault="00000000" w:rsidRPr="00000000" w14:paraId="0000000E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Maintenant il ne vous reste plus qu'à profiter du temps libre qu'il vous reste pour faire ce que vous avez envie. </w:t>
      </w:r>
    </w:p>
    <w:p w:rsidR="00000000" w:rsidDel="00000000" w:rsidP="00000000" w:rsidRDefault="00000000" w:rsidRPr="00000000" w14:paraId="0000000F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900" w:lineRule="auto"/>
        <w:rPr>
          <w:rFonts w:ascii="Playfair Display" w:cs="Playfair Display" w:eastAsia="Playfair Display" w:hAnsi="Playfair Display"/>
          <w:color w:val="751847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751847"/>
          <w:sz w:val="24"/>
          <w:szCs w:val="24"/>
          <w:rtl w:val="0"/>
        </w:rPr>
        <w:t xml:space="preserve">Allez au boulot !!!</w:t>
      </w:r>
    </w:p>
    <w:p w:rsidR="00000000" w:rsidDel="00000000" w:rsidP="00000000" w:rsidRDefault="00000000" w:rsidRPr="00000000" w14:paraId="00000011">
      <w:pPr>
        <w:spacing w:after="1200" w:before="300" w:line="360" w:lineRule="auto"/>
        <w:jc w:val="center"/>
        <w:rPr>
          <w:rFonts w:ascii="Playfair Display" w:cs="Playfair Display" w:eastAsia="Playfair Display" w:hAnsi="Playfair Display"/>
          <w:color w:val="ffffff"/>
          <w:sz w:val="24"/>
          <w:szCs w:val="24"/>
          <w:shd w:fill="9cc7a1" w:val="clear"/>
        </w:rPr>
      </w:pPr>
      <w:hyperlink r:id="rId9">
        <w:r w:rsidDel="00000000" w:rsidR="00000000" w:rsidRPr="00000000">
          <w:rPr>
            <w:rFonts w:ascii="Playfair Display" w:cs="Playfair Display" w:eastAsia="Playfair Display" w:hAnsi="Playfair Display"/>
            <w:color w:val="ffffff"/>
            <w:sz w:val="24"/>
            <w:szCs w:val="24"/>
            <w:shd w:fill="9cc7a1" w:val="clear"/>
            <w:rtl w:val="0"/>
          </w:rPr>
          <w:t xml:space="preserve">voir les tarifs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me-concierge.jimdofree.com/tarifs/entreti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mme-concierge.jimdofree.com/nos-services-1/" TargetMode="External"/><Relationship Id="rId7" Type="http://schemas.openxmlformats.org/officeDocument/2006/relationships/hyperlink" Target="https://mme-concierge.jimdofree.com/nos-services-1/entretien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