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// Smooth Scroll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const links = document.querySelectorAll(".banner-link");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for (const link of links)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link.addEventListener("click", clickHandler);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function clickHandler(e)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e.preventDefault();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const href = this.getAttribute("href");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document.querySelector(href).scrollIntoView({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behavior: "smooth"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});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// Button Up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window.onscroll = function(){scrollFunction()};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const upbuttons = document.querySelectorAll(".button-up");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for (const upbutton of upbuttons)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upbutton.addEventListener("click", clickHandler);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function clickHandler(e)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e.preventDefault();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const href = this.getAttribute("href");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document.querySelector(href).scrollIntoView({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behavior: "smooth"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});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function scrollFunction(){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if ( document.body.scrollTop &gt; 1000 || document.documentElement.scrollTop &gt; 1000){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document.getElementById('btnUp').className = 'button-up visible';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} else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document.getElementById('btnUp').className = 'button-up hidden';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