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8837CB" w:rsidRDefault="0019457C" w:rsidP="00D06A3C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8837CB" w:rsidRDefault="009B5AFA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В чем отличие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от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Основные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уровни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8837CB" w:rsidRDefault="0019457C" w:rsidP="00D06A3C">
      <w:pPr>
        <w:pStyle w:val="a3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импакт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8837CB" w:rsidRDefault="00D06A3C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5) </w:t>
      </w:r>
      <w:r w:rsidR="0019457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Критерии выбора тестов?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-легко проверяемым</w:t>
      </w:r>
      <w:r w:rsidR="009570B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,</w:t>
      </w:r>
      <w:r w:rsidR="007D7AE7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proofErr w:type="gramStart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Pr="008837CB" w:rsidRDefault="004330CA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6)</w:t>
      </w:r>
      <w:r w:rsidR="00B15A5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Принципы тестирования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Default="000146C0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7) </w:t>
      </w:r>
      <w:r w:rsidRPr="000146C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ab/>
        <w:t>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Default="00252E44" w:rsidP="00252E44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252E4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0BD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30BD">
        <w:rPr>
          <w:rFonts w:ascii="Times New Roman" w:hAnsi="Times New Roman" w:cs="Times New Roman"/>
          <w:b/>
          <w:sz w:val="24"/>
          <w:szCs w:val="24"/>
        </w:rPr>
        <w:t>Почему тестирование делится на отдельные этапы?</w:t>
      </w:r>
    </w:p>
    <w:p w:rsidR="001830BD" w:rsidRPr="001830BD" w:rsidRDefault="001830BD" w:rsidP="001830BD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1830BD" w:rsidRPr="00252E44" w:rsidRDefault="001830BD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492014" w:rsidRPr="00252E44" w:rsidRDefault="00492014" w:rsidP="009B5AFA">
      <w:pPr>
        <w:ind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25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B3F87"/>
    <w:rsid w:val="001830BD"/>
    <w:rsid w:val="00186E9B"/>
    <w:rsid w:val="0019457C"/>
    <w:rsid w:val="00206B31"/>
    <w:rsid w:val="00252E44"/>
    <w:rsid w:val="003D3033"/>
    <w:rsid w:val="003E7E46"/>
    <w:rsid w:val="00431B3C"/>
    <w:rsid w:val="004330CA"/>
    <w:rsid w:val="00492014"/>
    <w:rsid w:val="0055008F"/>
    <w:rsid w:val="007D7AE7"/>
    <w:rsid w:val="008837CB"/>
    <w:rsid w:val="00930D28"/>
    <w:rsid w:val="009326D2"/>
    <w:rsid w:val="009517EF"/>
    <w:rsid w:val="009570BD"/>
    <w:rsid w:val="009B5AFA"/>
    <w:rsid w:val="00AD00A4"/>
    <w:rsid w:val="00AF6244"/>
    <w:rsid w:val="00B15A5D"/>
    <w:rsid w:val="00B86274"/>
    <w:rsid w:val="00C42222"/>
    <w:rsid w:val="00D06A3C"/>
    <w:rsid w:val="00D256BD"/>
    <w:rsid w:val="00DB06A6"/>
    <w:rsid w:val="00E40AC3"/>
    <w:rsid w:val="00E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3950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10</cp:revision>
  <dcterms:created xsi:type="dcterms:W3CDTF">2021-04-04T20:42:00Z</dcterms:created>
  <dcterms:modified xsi:type="dcterms:W3CDTF">2021-04-12T19:46:00Z</dcterms:modified>
</cp:coreProperties>
</file>