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b/>
          <w:bCs/>
          <w:color w:val="1E2761"/>
          <w:sz w:val="56"/>
          <w:szCs w:val="56"/>
        </w:rPr>
        <w:t xml:space="preserve">Telecom Customer Behavior</w:t>
      </w:r>
    </w:p>
    <w:p>
      <w:pPr>
        <w:spacing w:after="200"/>
        <w:jc w:val="center"/>
      </w:pPr>
      <w:r>
        <w:rPr>
          <w:b/>
          <w:bCs/>
          <w:color w:val="1E2761"/>
          <w:sz w:val="56"/>
          <w:szCs w:val="56"/>
        </w:rPr>
        <w:t xml:space="preserve">&amp; Fraud Analytics Platform</w:t>
      </w:r>
    </w:p>
    <w:p>
      <w:pPr>
        <w:spacing w:after="600"/>
        <w:jc w:val="center"/>
      </w:pPr>
      <w:r>
        <w:rPr>
          <w:i/>
          <w:iCs/>
          <w:color w:val="028090"/>
          <w:sz w:val="30"/>
          <w:szCs w:val="30"/>
        </w:rPr>
        <w:t xml:space="preserve">Technical Documentation</w:t>
      </w:r>
    </w:p>
    <w:p>
      <w:pPr>
        <w:spacing w:before="1600"/>
        <w:jc w:val="center"/>
      </w:pPr>
      <w:r>
        <w:rPr>
          <w:color w:val="5B6B7A"/>
          <w:sz w:val="22"/>
          <w:szCs w:val="22"/>
        </w:rPr>
        <w:t xml:space="preserve">An end-to-end telecom analytics platform: behavioral data simulation, normalized operational data modeling, incremental ETL processing, and dimensional warehouse design for fraud detection and business intelligence.</w:t>
      </w:r>
    </w:p>
    <w:p>
      <w:r>
        <w:br w:type="page"/>
      </w:r>
    </w:p>
    <w:p>
      <w:pPr>
        <w:pStyle w:val="Heading1"/>
      </w:pPr>
      <w:r>
        <w:t xml:space="preserve">Table of Contents</w:t>
      </w:r>
    </w:p>
    <w:p>
      <w:pPr>
        <w:tabs>
          <w:tab w:val="right" w:pos="8800" w:leader="dot"/>
        </w:tabs>
        <w:spacing w:after="120"/>
      </w:pPr>
      <w:r>
        <w:rPr>
          <w:color w:val="1E2761"/>
          <w:sz w:val="22"/>
          <w:szCs w:val="22"/>
        </w:rPr>
        <w:t xml:space="preserve">1.  Overview</w:t>
      </w:r>
      <w:r>
        <w:rPr>
          <w:sz w:val="22"/>
          <w:szCs w:val="22"/>
        </w:rPr>
        <w:t xml:space="preserve">	</w:t>
      </w:r>
      <w:r>
        <w:rPr>
          <w:color w:val="5B6B7A"/>
          <w:sz w:val="22"/>
          <w:szCs w:val="22"/>
        </w:rPr>
        <w:t xml:space="preserve">3</w:t>
      </w:r>
    </w:p>
    <w:p>
      <w:pPr>
        <w:tabs>
          <w:tab w:val="right" w:pos="8800" w:leader="dot"/>
        </w:tabs>
        <w:spacing w:after="120"/>
      </w:pPr>
      <w:r>
        <w:rPr>
          <w:color w:val="1E2761"/>
          <w:sz w:val="22"/>
          <w:szCs w:val="22"/>
        </w:rPr>
        <w:t xml:space="preserve">2.  Operational Database</w:t>
      </w:r>
      <w:r>
        <w:rPr>
          <w:sz w:val="22"/>
          <w:szCs w:val="22"/>
        </w:rPr>
        <w:t xml:space="preserve">	</w:t>
      </w:r>
      <w:r>
        <w:rPr>
          <w:color w:val="5B6B7A"/>
          <w:sz w:val="22"/>
          <w:szCs w:val="22"/>
        </w:rPr>
        <w:t xml:space="preserve">5</w:t>
      </w:r>
    </w:p>
    <w:p>
      <w:pPr>
        <w:tabs>
          <w:tab w:val="right" w:pos="8800" w:leader="dot"/>
        </w:tabs>
        <w:spacing w:after="120"/>
      </w:pPr>
      <w:r>
        <w:rPr>
          <w:color w:val="1E2761"/>
          <w:sz w:val="22"/>
          <w:szCs w:val="22"/>
        </w:rPr>
        <w:t xml:space="preserve">3.  Data Warehouse Design</w:t>
      </w:r>
      <w:r>
        <w:rPr>
          <w:sz w:val="22"/>
          <w:szCs w:val="22"/>
        </w:rPr>
        <w:t xml:space="preserve">	</w:t>
      </w:r>
      <w:r>
        <w:rPr>
          <w:color w:val="5B6B7A"/>
          <w:sz w:val="22"/>
          <w:szCs w:val="22"/>
        </w:rPr>
        <w:t xml:space="preserve">10</w:t>
      </w:r>
    </w:p>
    <w:p>
      <w:pPr>
        <w:tabs>
          <w:tab w:val="right" w:pos="8800" w:leader="dot"/>
        </w:tabs>
        <w:spacing w:after="120"/>
      </w:pPr>
      <w:r>
        <w:rPr>
          <w:color w:val="1E2761"/>
          <w:sz w:val="22"/>
          <w:szCs w:val="22"/>
        </w:rPr>
        <w:t xml:space="preserve">4.  ETL Pipeline &amp; Mapping Table</w:t>
      </w:r>
      <w:r>
        <w:rPr>
          <w:sz w:val="22"/>
          <w:szCs w:val="22"/>
        </w:rPr>
        <w:t xml:space="preserve">	</w:t>
      </w:r>
      <w:r>
        <w:rPr>
          <w:color w:val="5B6B7A"/>
          <w:sz w:val="22"/>
          <w:szCs w:val="22"/>
        </w:rPr>
        <w:t xml:space="preserve">13</w:t>
      </w:r>
    </w:p>
    <w:p>
      <w:pPr>
        <w:tabs>
          <w:tab w:val="right" w:pos="8800" w:leader="dot"/>
        </w:tabs>
        <w:spacing w:after="120"/>
      </w:pPr>
      <w:r>
        <w:rPr>
          <w:color w:val="1E2761"/>
          <w:sz w:val="22"/>
          <w:szCs w:val="22"/>
        </w:rPr>
        <w:t xml:space="preserve">5.  Data Quality &amp; ETL Verification</w:t>
      </w:r>
      <w:r>
        <w:rPr>
          <w:sz w:val="22"/>
          <w:szCs w:val="22"/>
        </w:rPr>
        <w:t xml:space="preserve">	</w:t>
      </w:r>
      <w:r>
        <w:rPr>
          <w:color w:val="5B6B7A"/>
          <w:sz w:val="22"/>
          <w:szCs w:val="22"/>
        </w:rPr>
        <w:t xml:space="preserve">17</w:t>
      </w:r>
    </w:p>
    <w:p>
      <w:pPr>
        <w:tabs>
          <w:tab w:val="right" w:pos="8800" w:leader="dot"/>
        </w:tabs>
        <w:spacing w:after="120"/>
      </w:pPr>
      <w:r>
        <w:rPr>
          <w:color w:val="1E2761"/>
          <w:sz w:val="22"/>
          <w:szCs w:val="22"/>
        </w:rPr>
        <w:t xml:space="preserve">6.  Analytical Queries (DWH Fragen)</w:t>
      </w:r>
      <w:r>
        <w:rPr>
          <w:sz w:val="22"/>
          <w:szCs w:val="22"/>
        </w:rPr>
        <w:t xml:space="preserve">	</w:t>
      </w:r>
      <w:r>
        <w:rPr>
          <w:color w:val="5B6B7A"/>
          <w:sz w:val="22"/>
          <w:szCs w:val="22"/>
        </w:rPr>
        <w:t xml:space="preserve">20</w:t>
      </w:r>
    </w:p>
    <w:p>
      <w:pPr>
        <w:tabs>
          <w:tab w:val="right" w:pos="8800" w:leader="dot"/>
        </w:tabs>
        <w:spacing w:after="480"/>
      </w:pPr>
      <w:r>
        <w:rPr>
          <w:color w:val="1E2761"/>
          <w:sz w:val="22"/>
          <w:szCs w:val="22"/>
        </w:rPr>
        <w:t xml:space="preserve">7.  Behavioral Simulation Engine</w:t>
      </w:r>
      <w:r>
        <w:rPr>
          <w:sz w:val="22"/>
          <w:szCs w:val="22"/>
        </w:rPr>
        <w:t xml:space="preserve">	</w:t>
      </w:r>
      <w:r>
        <w:rPr>
          <w:color w:val="5B6B7A"/>
          <w:sz w:val="22"/>
          <w:szCs w:val="22"/>
        </w:rPr>
        <w:t xml:space="preserve">24</w:t>
      </w:r>
    </w:p>
    <w:p>
      <w:r>
        <w:br w:type="page"/>
      </w:r>
    </w:p>
    <w:p>
      <w:pPr>
        <w:pStyle w:val="Heading1"/>
      </w:pPr>
      <w:r>
        <w:t xml:space="preserve">1. Overview</w:t>
      </w:r>
    </w:p>
    <w:p>
      <w:pPr>
        <w:spacing w:after="160"/>
      </w:pPr>
      <w:r>
        <w:t xml:space="preserve">This document describes the architecture, data model, and processing logic of the Telecom Customer Behavior &amp; Fraud Analytics Platform. The platform simulates realistic telecom customer activity, stores it in a normalized operational database, processes it through an incremental ETL pipeline, and loads it into a dimensional data warehouse optimized for analytical and fraud-detection workloads.</w:t>
      </w:r>
    </w:p>
    <w:p>
      <w:pPr>
        <w:pStyle w:val="Heading2"/>
      </w:pPr>
      <w:r>
        <w:t xml:space="preserve">1.1 Architecture</w:t>
      </w:r>
    </w:p>
    <w:p>
      <w:pPr>
        <w:spacing w:after="160"/>
      </w:pPr>
      <w:r>
        <w:t xml:space="preserve">The platform follows a four-stage pipeline:</w:t>
      </w:r>
    </w:p>
    <w:p>
      <w:pPr>
        <w:pBdr>
          <w:top w:val="single" w:color="D0D5DB" w:sz="1"/>
          <w:bottom w:val="single" w:color="D0D5DB" w:sz="1"/>
          <w:left w:val="single" w:color="D0D5DB" w:sz="1"/>
          <w:right w:val="single" w:color="D0D5DB" w:sz="1"/>
        </w:pBdr>
        <w:shd w:fill="1E2333" w:val="clear"/>
        <w:spacing w:after="200" w:before="120"/>
      </w:pPr>
      <w:r>
        <w:rPr>
          <w:rFonts w:ascii="Courier New" w:cs="Courier New" w:eastAsia="Courier New" w:hAnsi="Courier New"/>
          <w:color w:val="E8EEF5"/>
          <w:sz w:val="18"/>
          <w:szCs w:val="18"/>
        </w:rPr>
        <w:t xml:space="preserve">Synthetic Event Generator</w:t>
      </w:r>
      <w:r>
        <w:rPr>
          <w:rFonts w:ascii="Courier New" w:cs="Courier New" w:eastAsia="Courier New" w:hAnsi="Courier New"/>
          <w:color w:val="E8EEF5"/>
          <w:sz w:val="18"/>
          <w:szCs w:val="18"/>
        </w:rPr>
        <w:br/>
        <w:t xml:space="preserve">          │</w:t>
      </w:r>
      <w:r>
        <w:rPr>
          <w:rFonts w:ascii="Courier New" w:cs="Courier New" w:eastAsia="Courier New" w:hAnsi="Courier New"/>
          <w:color w:val="E8EEF5"/>
          <w:sz w:val="18"/>
          <w:szCs w:val="18"/>
        </w:rPr>
        <w:br/>
        <w:t xml:space="preserve">          ▼</w:t>
      </w:r>
      <w:r>
        <w:rPr>
          <w:rFonts w:ascii="Courier New" w:cs="Courier New" w:eastAsia="Courier New" w:hAnsi="Courier New"/>
          <w:color w:val="E8EEF5"/>
          <w:sz w:val="18"/>
          <w:szCs w:val="18"/>
        </w:rPr>
        <w:br/>
        <w:t xml:space="preserve">Operational Database (3NF)</w:t>
      </w:r>
      <w:r>
        <w:rPr>
          <w:rFonts w:ascii="Courier New" w:cs="Courier New" w:eastAsia="Courier New" w:hAnsi="Courier New"/>
          <w:color w:val="E8EEF5"/>
          <w:sz w:val="18"/>
          <w:szCs w:val="18"/>
        </w:rPr>
        <w:br/>
        <w:t xml:space="preserve">          │</w:t>
      </w:r>
      <w:r>
        <w:rPr>
          <w:rFonts w:ascii="Courier New" w:cs="Courier New" w:eastAsia="Courier New" w:hAnsi="Courier New"/>
          <w:color w:val="E8EEF5"/>
          <w:sz w:val="18"/>
          <w:szCs w:val="18"/>
        </w:rPr>
        <w:br/>
        <w:t xml:space="preserve">          ▼</w:t>
      </w:r>
      <w:r>
        <w:rPr>
          <w:rFonts w:ascii="Courier New" w:cs="Courier New" w:eastAsia="Courier New" w:hAnsi="Courier New"/>
          <w:color w:val="E8EEF5"/>
          <w:sz w:val="18"/>
          <w:szCs w:val="18"/>
        </w:rPr>
        <w:br/>
        <w:t xml:space="preserve">ETL Pipeline</w:t>
      </w:r>
      <w:r>
        <w:rPr>
          <w:rFonts w:ascii="Courier New" w:cs="Courier New" w:eastAsia="Courier New" w:hAnsi="Courier New"/>
          <w:color w:val="E8EEF5"/>
          <w:sz w:val="18"/>
          <w:szCs w:val="18"/>
        </w:rPr>
        <w:br/>
        <w:t xml:space="preserve"> ├── Extract</w:t>
      </w:r>
      <w:r>
        <w:rPr>
          <w:rFonts w:ascii="Courier New" w:cs="Courier New" w:eastAsia="Courier New" w:hAnsi="Courier New"/>
          <w:color w:val="E8EEF5"/>
          <w:sz w:val="18"/>
          <w:szCs w:val="18"/>
        </w:rPr>
        <w:br/>
        <w:t xml:space="preserve"> ├── Staging</w:t>
      </w:r>
      <w:r>
        <w:rPr>
          <w:rFonts w:ascii="Courier New" w:cs="Courier New" w:eastAsia="Courier New" w:hAnsi="Courier New"/>
          <w:color w:val="E8EEF5"/>
          <w:sz w:val="18"/>
          <w:szCs w:val="18"/>
        </w:rPr>
        <w:br/>
        <w:t xml:space="preserve"> ├── Validation</w:t>
      </w:r>
      <w:r>
        <w:rPr>
          <w:rFonts w:ascii="Courier New" w:cs="Courier New" w:eastAsia="Courier New" w:hAnsi="Courier New"/>
          <w:color w:val="E8EEF5"/>
          <w:sz w:val="18"/>
          <w:szCs w:val="18"/>
        </w:rPr>
        <w:br/>
        <w:t xml:space="preserve"> ├── SCD Processing</w:t>
      </w:r>
      <w:r>
        <w:rPr>
          <w:rFonts w:ascii="Courier New" w:cs="Courier New" w:eastAsia="Courier New" w:hAnsi="Courier New"/>
          <w:color w:val="E8EEF5"/>
          <w:sz w:val="18"/>
          <w:szCs w:val="18"/>
        </w:rPr>
        <w:br/>
        <w:t xml:space="preserve"> └── Load</w:t>
      </w:r>
      <w:r>
        <w:rPr>
          <w:rFonts w:ascii="Courier New" w:cs="Courier New" w:eastAsia="Courier New" w:hAnsi="Courier New"/>
          <w:color w:val="E8EEF5"/>
          <w:sz w:val="18"/>
          <w:szCs w:val="18"/>
        </w:rPr>
        <w:br/>
        <w:t xml:space="preserve">          │</w:t>
      </w:r>
      <w:r>
        <w:rPr>
          <w:rFonts w:ascii="Courier New" w:cs="Courier New" w:eastAsia="Courier New" w:hAnsi="Courier New"/>
          <w:color w:val="E8EEF5"/>
          <w:sz w:val="18"/>
          <w:szCs w:val="18"/>
        </w:rPr>
        <w:br/>
        <w:t xml:space="preserve">          ▼</w:t>
      </w:r>
      <w:r>
        <w:rPr>
          <w:rFonts w:ascii="Courier New" w:cs="Courier New" w:eastAsia="Courier New" w:hAnsi="Courier New"/>
          <w:color w:val="E8EEF5"/>
          <w:sz w:val="18"/>
          <w:szCs w:val="18"/>
        </w:rPr>
        <w:br/>
        <w:t xml:space="preserve">Data Warehouse (Star Schema)</w:t>
      </w:r>
      <w:r>
        <w:rPr>
          <w:rFonts w:ascii="Courier New" w:cs="Courier New" w:eastAsia="Courier New" w:hAnsi="Courier New"/>
          <w:color w:val="E8EEF5"/>
          <w:sz w:val="18"/>
          <w:szCs w:val="18"/>
        </w:rPr>
        <w:br/>
        <w:t xml:space="preserve">          │</w:t>
      </w:r>
      <w:r>
        <w:rPr>
          <w:rFonts w:ascii="Courier New" w:cs="Courier New" w:eastAsia="Courier New" w:hAnsi="Courier New"/>
          <w:color w:val="E8EEF5"/>
          <w:sz w:val="18"/>
          <w:szCs w:val="18"/>
        </w:rPr>
        <w:br/>
        <w:t xml:space="preserve">          ▼</w:t>
      </w:r>
      <w:r>
        <w:rPr>
          <w:rFonts w:ascii="Courier New" w:cs="Courier New" w:eastAsia="Courier New" w:hAnsi="Courier New"/>
          <w:color w:val="E8EEF5"/>
          <w:sz w:val="18"/>
          <w:szCs w:val="18"/>
        </w:rPr>
        <w:br/>
        <w:t xml:space="preserve">Analytics / BI / Fraud Detection</w:t>
      </w:r>
    </w:p>
    <w:p>
      <w:pPr>
        <w:pStyle w:val="Heading2"/>
      </w:pPr>
      <w:r>
        <w:t xml:space="preserve">1.2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D0D5DB" w:sz="1"/>
              <w:left w:val="single" w:color="D0D5DB" w:sz="1"/>
              <w:bottom w:val="single" w:color="D0D5DB" w:sz="1"/>
              <w:right w:val="single" w:color="D0D5DB" w:sz="1"/>
            </w:tcBorders>
            <w:shd w:fill="1E2761" w:val="clear"/>
            <w:tcMar>
              <w:top w:type="dxa" w:w="80"/>
              <w:left w:type="dxa" w:w="120"/>
              <w:bottom w:type="dxa" w:w="80"/>
              <w:right w:type="dxa" w:w="120"/>
            </w:tcMar>
            <w:vAlign w:val="center"/>
          </w:tcPr>
          <w:p>
            <w:r>
              <w:rPr>
                <w:b/>
                <w:bCs/>
                <w:color w:val="FFFFFF"/>
                <w:sz w:val="19"/>
                <w:szCs w:val="19"/>
              </w:rPr>
              <w:t xml:space="preserve">Layer</w:t>
            </w:r>
          </w:p>
        </w:tc>
        <w:tc>
          <w:tcPr>
            <w:tcW w:type="dxa" w:w="6160"/>
            <w:tcBorders>
              <w:top w:val="single" w:color="D0D5DB" w:sz="1"/>
              <w:left w:val="single" w:color="D0D5DB" w:sz="1"/>
              <w:bottom w:val="single" w:color="D0D5DB" w:sz="1"/>
              <w:right w:val="single" w:color="D0D5DB" w:sz="1"/>
            </w:tcBorders>
            <w:shd w:fill="1E2761" w:val="clear"/>
            <w:tcMar>
              <w:top w:type="dxa" w:w="80"/>
              <w:left w:type="dxa" w:w="120"/>
              <w:bottom w:type="dxa" w:w="80"/>
              <w:right w:type="dxa" w:w="120"/>
            </w:tcMar>
            <w:vAlign w:val="center"/>
          </w:tcPr>
          <w:p>
            <w:r>
              <w:rPr>
                <w:b/>
                <w:bCs/>
                <w:color w:val="FFFFFF"/>
                <w:sz w:val="19"/>
                <w:szCs w:val="19"/>
              </w:rPr>
              <w:t xml:space="preserve">Technology</w:t>
            </w:r>
          </w:p>
        </w:tc>
      </w:tr>
      <w:tr>
        <w:tc>
          <w:tcPr>
            <w:tcW w:type="dxa" w:w="320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Simulation</w:t>
            </w:r>
          </w:p>
        </w:tc>
        <w:tc>
          <w:tcPr>
            <w:tcW w:type="dxa" w:w="616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Python, NumPy, Faker</w:t>
            </w:r>
          </w:p>
        </w:tc>
      </w:tr>
      <w:tr>
        <w:tc>
          <w:tcPr>
            <w:tcW w:type="dxa" w:w="3200"/>
            <w:tcBorders>
              <w:top w:val="single" w:color="D0D5DB" w:sz="1"/>
              <w:left w:val="single" w:color="D0D5DB" w:sz="1"/>
              <w:bottom w:val="single" w:color="D0D5DB" w:sz="1"/>
              <w:right w:val="single" w:color="D0D5DB" w:sz="1"/>
            </w:tcBorders>
            <w:shd w:fill="F7F8FA" w:val="clear"/>
            <w:tcMar>
              <w:top w:type="dxa" w:w="80"/>
              <w:left w:type="dxa" w:w="120"/>
              <w:bottom w:type="dxa" w:w="80"/>
              <w:right w:type="dxa" w:w="120"/>
            </w:tcMar>
            <w:vAlign w:val="center"/>
          </w:tcPr>
          <w:p>
            <w:r>
              <w:rPr>
                <w:b w:val="false"/>
                <w:bCs w:val="false"/>
                <w:sz w:val="19"/>
                <w:szCs w:val="19"/>
              </w:rPr>
              <w:t xml:space="preserve">Operational database</w:t>
            </w:r>
          </w:p>
        </w:tc>
        <w:tc>
          <w:tcPr>
            <w:tcW w:type="dxa" w:w="6160"/>
            <w:tcBorders>
              <w:top w:val="single" w:color="D0D5DB" w:sz="1"/>
              <w:left w:val="single" w:color="D0D5DB" w:sz="1"/>
              <w:bottom w:val="single" w:color="D0D5DB" w:sz="1"/>
              <w:right w:val="single" w:color="D0D5DB" w:sz="1"/>
            </w:tcBorders>
            <w:shd w:fill="F7F8FA" w:val="clear"/>
            <w:tcMar>
              <w:top w:type="dxa" w:w="80"/>
              <w:left w:type="dxa" w:w="120"/>
              <w:bottom w:type="dxa" w:w="80"/>
              <w:right w:type="dxa" w:w="120"/>
            </w:tcMar>
            <w:vAlign w:val="center"/>
          </w:tcPr>
          <w:p>
            <w:r>
              <w:rPr>
                <w:b w:val="false"/>
                <w:bCs w:val="false"/>
                <w:sz w:val="19"/>
                <w:szCs w:val="19"/>
              </w:rPr>
              <w:t xml:space="preserve">DuckDB (PostgreSQL-compatible SQL)</w:t>
            </w:r>
          </w:p>
        </w:tc>
      </w:tr>
      <w:tr>
        <w:tc>
          <w:tcPr>
            <w:tcW w:type="dxa" w:w="320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ETL</w:t>
            </w:r>
          </w:p>
        </w:tc>
        <w:tc>
          <w:tcPr>
            <w:tcW w:type="dxa" w:w="616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Python, pandas</w:t>
            </w:r>
          </w:p>
        </w:tc>
      </w:tr>
      <w:tr>
        <w:tc>
          <w:tcPr>
            <w:tcW w:type="dxa" w:w="3200"/>
            <w:tcBorders>
              <w:top w:val="single" w:color="D0D5DB" w:sz="1"/>
              <w:left w:val="single" w:color="D0D5DB" w:sz="1"/>
              <w:bottom w:val="single" w:color="D0D5DB" w:sz="1"/>
              <w:right w:val="single" w:color="D0D5DB" w:sz="1"/>
            </w:tcBorders>
            <w:shd w:fill="F7F8FA" w:val="clear"/>
            <w:tcMar>
              <w:top w:type="dxa" w:w="80"/>
              <w:left w:type="dxa" w:w="120"/>
              <w:bottom w:type="dxa" w:w="80"/>
              <w:right w:type="dxa" w:w="120"/>
            </w:tcMar>
            <w:vAlign w:val="center"/>
          </w:tcPr>
          <w:p>
            <w:r>
              <w:rPr>
                <w:b w:val="false"/>
                <w:bCs w:val="false"/>
                <w:sz w:val="19"/>
                <w:szCs w:val="19"/>
              </w:rPr>
              <w:t xml:space="preserve">Data warehouse</w:t>
            </w:r>
          </w:p>
        </w:tc>
        <w:tc>
          <w:tcPr>
            <w:tcW w:type="dxa" w:w="6160"/>
            <w:tcBorders>
              <w:top w:val="single" w:color="D0D5DB" w:sz="1"/>
              <w:left w:val="single" w:color="D0D5DB" w:sz="1"/>
              <w:bottom w:val="single" w:color="D0D5DB" w:sz="1"/>
              <w:right w:val="single" w:color="D0D5DB" w:sz="1"/>
            </w:tcBorders>
            <w:shd w:fill="F7F8FA" w:val="clear"/>
            <w:tcMar>
              <w:top w:type="dxa" w:w="80"/>
              <w:left w:type="dxa" w:w="120"/>
              <w:bottom w:type="dxa" w:w="80"/>
              <w:right w:type="dxa" w:w="120"/>
            </w:tcMar>
            <w:vAlign w:val="center"/>
          </w:tcPr>
          <w:p>
            <w:r>
              <w:rPr>
                <w:b w:val="false"/>
                <w:bCs w:val="false"/>
                <w:sz w:val="19"/>
                <w:szCs w:val="19"/>
              </w:rPr>
              <w:t xml:space="preserve">DuckDB (PostgreSQL-compatible SQL)</w:t>
            </w:r>
          </w:p>
        </w:tc>
      </w:tr>
      <w:tr>
        <w:tc>
          <w:tcPr>
            <w:tcW w:type="dxa" w:w="320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Analytics</w:t>
            </w:r>
          </w:p>
        </w:tc>
        <w:tc>
          <w:tcPr>
            <w:tcW w:type="dxa" w:w="616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SQL</w:t>
            </w:r>
          </w:p>
        </w:tc>
      </w:tr>
    </w:tbl>
    <w:p>
      <w:pPr>
        <w:spacing w:after="160"/>
      </w:pPr>
      <w:r>
        <w:t xml:space="preserve"/>
      </w:r>
    </w:p>
    <w:p>
      <w:pPr>
        <w:spacing w:after="160"/>
      </w:pPr>
      <w:r>
        <w:t xml:space="preserve">The connection layer (db/connection.py) abstracts the storage backend behind a single interface. Both DuckDB and PostgreSQL are supported through the same SQL, since all schema and query definitions in this project use ANSI-compatible syntax. Migrating to PostgreSQL in production requires changing the connection factory only — no SQL or ETL logic changes.</w:t>
      </w:r>
    </w:p>
    <w:p>
      <w:pPr>
        <w:pStyle w:val="Heading2"/>
      </w:pPr>
      <w:r>
        <w:t xml:space="preserve">1.3 Project Structure</w:t>
      </w:r>
    </w:p>
    <w:p>
      <w:pPr>
        <w:pBdr>
          <w:top w:val="single" w:color="D0D5DB" w:sz="1"/>
          <w:bottom w:val="single" w:color="D0D5DB" w:sz="1"/>
          <w:left w:val="single" w:color="D0D5DB" w:sz="1"/>
          <w:right w:val="single" w:color="D0D5DB" w:sz="1"/>
        </w:pBdr>
        <w:shd w:fill="1E2333" w:val="clear"/>
        <w:spacing w:after="200" w:before="120"/>
      </w:pPr>
      <w:r>
        <w:rPr>
          <w:rFonts w:ascii="Courier New" w:cs="Courier New" w:eastAsia="Courier New" w:hAnsi="Courier New"/>
          <w:color w:val="E8EEF5"/>
          <w:sz w:val="18"/>
          <w:szCs w:val="18"/>
        </w:rPr>
        <w:t xml:space="preserve">telecom_dwh/</w:t>
      </w:r>
      <w:r>
        <w:rPr>
          <w:rFonts w:ascii="Courier New" w:cs="Courier New" w:eastAsia="Courier New" w:hAnsi="Courier New"/>
          <w:color w:val="E8EEF5"/>
          <w:sz w:val="18"/>
          <w:szCs w:val="18"/>
        </w:rPr>
        <w:br/>
        <w:t xml:space="preserve">├── run_pipeline.py            Single entry point</w:t>
      </w:r>
      <w:r>
        <w:rPr>
          <w:rFonts w:ascii="Courier New" w:cs="Courier New" w:eastAsia="Courier New" w:hAnsi="Courier New"/>
          <w:color w:val="E8EEF5"/>
          <w:sz w:val="18"/>
          <w:szCs w:val="18"/>
        </w:rPr>
        <w:br/>
        <w:t xml:space="preserve">│</w:t>
      </w:r>
      <w:r>
        <w:rPr>
          <w:rFonts w:ascii="Courier New" w:cs="Courier New" w:eastAsia="Courier New" w:hAnsi="Courier New"/>
          <w:color w:val="E8EEF5"/>
          <w:sz w:val="18"/>
          <w:szCs w:val="18"/>
        </w:rPr>
        <w:br/>
        <w:t xml:space="preserve">├── db/</w:t>
      </w:r>
      <w:r>
        <w:rPr>
          <w:rFonts w:ascii="Courier New" w:cs="Courier New" w:eastAsia="Courier New" w:hAnsi="Courier New"/>
          <w:color w:val="E8EEF5"/>
          <w:sz w:val="18"/>
          <w:szCs w:val="18"/>
        </w:rPr>
        <w:br/>
        <w:t xml:space="preserve">│   └── connection.py           Backend-agnostic connection layer</w:t>
      </w:r>
      <w:r>
        <w:rPr>
          <w:rFonts w:ascii="Courier New" w:cs="Courier New" w:eastAsia="Courier New" w:hAnsi="Courier New"/>
          <w:color w:val="E8EEF5"/>
          <w:sz w:val="18"/>
          <w:szCs w:val="18"/>
        </w:rPr>
        <w:br/>
        <w:t xml:space="preserve">│</w:t>
      </w:r>
      <w:r>
        <w:rPr>
          <w:rFonts w:ascii="Courier New" w:cs="Courier New" w:eastAsia="Courier New" w:hAnsi="Courier New"/>
          <w:color w:val="E8EEF5"/>
          <w:sz w:val="18"/>
          <w:szCs w:val="18"/>
        </w:rPr>
        <w:br/>
        <w:t xml:space="preserve">├── simulator/</w:t>
      </w:r>
      <w:r>
        <w:rPr>
          <w:rFonts w:ascii="Courier New" w:cs="Courier New" w:eastAsia="Courier New" w:hAnsi="Courier New"/>
          <w:color w:val="E8EEF5"/>
          <w:sz w:val="18"/>
          <w:szCs w:val="18"/>
        </w:rPr>
        <w:br/>
        <w:t xml:space="preserve">│   ├── config.py                Segments, tariffs, event types, fraud scenarios</w:t>
      </w:r>
      <w:r>
        <w:rPr>
          <w:rFonts w:ascii="Courier New" w:cs="Courier New" w:eastAsia="Courier New" w:hAnsi="Courier New"/>
          <w:color w:val="E8EEF5"/>
          <w:sz w:val="18"/>
          <w:szCs w:val="18"/>
        </w:rPr>
        <w:br/>
        <w:t xml:space="preserve">│   ├── customer_generator.py    Customers, contracts, devices, locations, payments</w:t>
      </w:r>
      <w:r>
        <w:rPr>
          <w:rFonts w:ascii="Courier New" w:cs="Courier New" w:eastAsia="Courier New" w:hAnsi="Courier New"/>
          <w:color w:val="E8EEF5"/>
          <w:sz w:val="18"/>
          <w:szCs w:val="18"/>
        </w:rPr>
        <w:br/>
        <w:t xml:space="preserve">│   └── event_simulator.py       Behavioral event engine and fraud injection</w:t>
      </w:r>
      <w:r>
        <w:rPr>
          <w:rFonts w:ascii="Courier New" w:cs="Courier New" w:eastAsia="Courier New" w:hAnsi="Courier New"/>
          <w:color w:val="E8EEF5"/>
          <w:sz w:val="18"/>
          <w:szCs w:val="18"/>
        </w:rPr>
        <w:br/>
        <w:t xml:space="preserve">│</w:t>
      </w:r>
      <w:r>
        <w:rPr>
          <w:rFonts w:ascii="Courier New" w:cs="Courier New" w:eastAsia="Courier New" w:hAnsi="Courier New"/>
          <w:color w:val="E8EEF5"/>
          <w:sz w:val="18"/>
          <w:szCs w:val="18"/>
        </w:rPr>
        <w:br/>
        <w:t xml:space="preserve">├── business_db/</w:t>
      </w:r>
      <w:r>
        <w:rPr>
          <w:rFonts w:ascii="Courier New" w:cs="Courier New" w:eastAsia="Courier New" w:hAnsi="Courier New"/>
          <w:color w:val="E8EEF5"/>
          <w:sz w:val="18"/>
          <w:szCs w:val="18"/>
        </w:rPr>
        <w:br/>
        <w:t xml:space="preserve">│   └── create_business_db.sql   Operational schema, 12 tables, 3NF</w:t>
      </w:r>
      <w:r>
        <w:rPr>
          <w:rFonts w:ascii="Courier New" w:cs="Courier New" w:eastAsia="Courier New" w:hAnsi="Courier New"/>
          <w:color w:val="E8EEF5"/>
          <w:sz w:val="18"/>
          <w:szCs w:val="18"/>
        </w:rPr>
        <w:br/>
        <w:t xml:space="preserve">│</w:t>
      </w:r>
      <w:r>
        <w:rPr>
          <w:rFonts w:ascii="Courier New" w:cs="Courier New" w:eastAsia="Courier New" w:hAnsi="Courier New"/>
          <w:color w:val="E8EEF5"/>
          <w:sz w:val="18"/>
          <w:szCs w:val="18"/>
        </w:rPr>
        <w:br/>
        <w:t xml:space="preserve">├── dwh/</w:t>
      </w:r>
      <w:r>
        <w:rPr>
          <w:rFonts w:ascii="Courier New" w:cs="Courier New" w:eastAsia="Courier New" w:hAnsi="Courier New"/>
          <w:color w:val="E8EEF5"/>
          <w:sz w:val="18"/>
          <w:szCs w:val="18"/>
        </w:rPr>
        <w:br/>
        <w:t xml:space="preserve">│   └── create_dwh.sql           Star schema: 1 fact table, 6 dimensions, staging</w:t>
      </w:r>
      <w:r>
        <w:rPr>
          <w:rFonts w:ascii="Courier New" w:cs="Courier New" w:eastAsia="Courier New" w:hAnsi="Courier New"/>
          <w:color w:val="E8EEF5"/>
          <w:sz w:val="18"/>
          <w:szCs w:val="18"/>
        </w:rPr>
        <w:br/>
        <w:t xml:space="preserve">│</w:t>
      </w:r>
      <w:r>
        <w:rPr>
          <w:rFonts w:ascii="Courier New" w:cs="Courier New" w:eastAsia="Courier New" w:hAnsi="Courier New"/>
          <w:color w:val="E8EEF5"/>
          <w:sz w:val="18"/>
          <w:szCs w:val="18"/>
        </w:rPr>
        <w:br/>
        <w:t xml:space="preserve">└── etl/</w:t>
      </w:r>
      <w:r>
        <w:rPr>
          <w:rFonts w:ascii="Courier New" w:cs="Courier New" w:eastAsia="Courier New" w:hAnsi="Courier New"/>
          <w:color w:val="E8EEF5"/>
          <w:sz w:val="18"/>
          <w:szCs w:val="18"/>
        </w:rPr>
        <w:br/>
        <w:t xml:space="preserve">    ├── etl_pipeline.py          Extract → Stage → Validate → Transform → Load</w:t>
      </w:r>
      <w:r>
        <w:rPr>
          <w:rFonts w:ascii="Courier New" w:cs="Courier New" w:eastAsia="Courier New" w:hAnsi="Courier New"/>
          <w:color w:val="E8EEF5"/>
          <w:sz w:val="18"/>
          <w:szCs w:val="18"/>
        </w:rPr>
        <w:br/>
        <w:t xml:space="preserve">    └── analytical_queries.sql   Business queries and verification checks</w:t>
      </w:r>
    </w:p>
    <w:p>
      <w:r>
        <w:br w:type="page"/>
      </w:r>
    </w:p>
    <w:p>
      <w:pPr>
        <w:pStyle w:val="Heading1"/>
      </w:pPr>
      <w:r>
        <w:t xml:space="preserve">2. Operational Database</w:t>
      </w:r>
    </w:p>
    <w:p>
      <w:pPr>
        <w:spacing w:after="160"/>
      </w:pPr>
      <w:r>
        <w:t xml:space="preserve">The operational database captures the day-to-day reality of a telecom provider in Third Normal Form (3NF). It is the system of record that the ETL pipeline reads from.</w:t>
      </w:r>
    </w:p>
    <w:p>
      <w:pPr>
        <w:pStyle w:val="Heading2"/>
      </w:pPr>
      <w:r>
        <w:t xml:space="preserve">2.1 Entity Relationship Diagram</w:t>
      </w:r>
    </w:p>
    <w:p>
      <w:pPr>
        <w:spacing w:after="80" w:before="200"/>
        <w:jc w:val="center"/>
      </w:pPr>
      <w:r>
        <w:drawing>
          <wp:inline distT="0" distB="0" distL="0" distR="0">
            <wp:extent cx="5524500" cy="3752850"/>
            <wp:effectExtent t="0" r="0" b="0" l="0"/>
            <wp:docPr id="1" name="Diagram" descr="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3752850"/>
                    </a:xfrm>
                    <a:prstGeom prst="rect">
                      <a:avLst/>
                    </a:prstGeom>
                  </pic:spPr>
                </pic:pic>
              </a:graphicData>
            </a:graphic>
          </wp:inline>
        </w:drawing>
      </w:r>
    </w:p>
    <w:p>
      <w:pPr>
        <w:spacing w:after="280" w:before="80"/>
        <w:jc w:val="center"/>
      </w:pPr>
      <w:r>
        <w:rPr>
          <w:i/>
          <w:iCs/>
          <w:color w:val="5B6B7A"/>
          <w:sz w:val="18"/>
          <w:szCs w:val="18"/>
        </w:rPr>
        <w:t xml:space="preserve">Figure 1 — Operational database entity relationship diagram (3NF, 12 entities)</w:t>
      </w:r>
    </w:p>
    <w:p>
      <w:pPr>
        <w:pStyle w:val="Heading2"/>
      </w:pPr>
      <w:r>
        <w:t xml:space="preserve">2.2 Design Constraints</w:t>
      </w:r>
    </w:p>
    <w:p>
      <w:pPr>
        <w:pStyle w:val="ListParagraph"/>
        <w:numPr>
          <w:ilvl w:val="0"/>
          <w:numId w:val="2"/>
        </w:numPr>
        <w:spacing w:after="80"/>
      </w:pPr>
      <w:r>
        <w:t xml:space="preserve">One customer holds exactly one active contract at a time</w:t>
      </w:r>
    </w:p>
    <w:p>
      <w:pPr>
        <w:pStyle w:val="ListParagraph"/>
        <w:numPr>
          <w:ilvl w:val="0"/>
          <w:numId w:val="2"/>
        </w:numPr>
        <w:spacing w:after="80"/>
      </w:pPr>
      <w:r>
        <w:t xml:space="preserve">One contract maps to exactly one tariff plan</w:t>
      </w:r>
    </w:p>
    <w:p>
      <w:pPr>
        <w:pStyle w:val="ListParagraph"/>
        <w:numPr>
          <w:ilvl w:val="0"/>
          <w:numId w:val="2"/>
        </w:numPr>
        <w:spacing w:after="80"/>
      </w:pPr>
      <w:r>
        <w:t xml:space="preserve">Each tariff is provided by exactly one network operator</w:t>
      </w:r>
    </w:p>
    <w:p>
      <w:pPr>
        <w:pStyle w:val="ListParagraph"/>
        <w:numPr>
          <w:ilvl w:val="0"/>
          <w:numId w:val="2"/>
        </w:numPr>
        <w:spacing w:after="80"/>
      </w:pPr>
      <w:r>
        <w:t xml:space="preserve">Each CDR (call detail record) links to one contract and one event type</w:t>
      </w:r>
    </w:p>
    <w:p>
      <w:pPr>
        <w:pStyle w:val="ListParagraph"/>
        <w:numPr>
          <w:ilvl w:val="0"/>
          <w:numId w:val="2"/>
        </w:numPr>
        <w:spacing w:after="80"/>
      </w:pPr>
      <w:r>
        <w:t xml:space="preserve">Fraud labels are attached at the individual event level, not the customer level</w:t>
      </w:r>
    </w:p>
    <w:p>
      <w:pPr>
        <w:pStyle w:val="ListParagraph"/>
        <w:numPr>
          <w:ilvl w:val="0"/>
          <w:numId w:val="2"/>
        </w:numPr>
        <w:spacing w:after="80"/>
      </w:pPr>
      <w:r>
        <w:t xml:space="preserve">No conference calls — each CDR has exactly one caller and one receiver</w:t>
      </w:r>
    </w:p>
    <w:p>
      <w:pPr>
        <w:spacing w:after="160"/>
      </w:pPr>
      <w:r>
        <w:t xml:space="preserve"/>
      </w:r>
    </w:p>
    <w:p>
      <w:pPr>
        <w:pStyle w:val="Heading2"/>
      </w:pPr>
      <w:r>
        <w:t xml:space="preserve">2.3 Normalization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D0D5DB" w:sz="1"/>
              <w:left w:val="single" w:color="D0D5DB" w:sz="1"/>
              <w:bottom w:val="single" w:color="D0D5DB" w:sz="1"/>
              <w:right w:val="single" w:color="D0D5DB" w:sz="1"/>
            </w:tcBorders>
            <w:shd w:fill="1E2761" w:val="clear"/>
            <w:tcMar>
              <w:top w:type="dxa" w:w="80"/>
              <w:left w:type="dxa" w:w="120"/>
              <w:bottom w:type="dxa" w:w="80"/>
              <w:right w:type="dxa" w:w="120"/>
            </w:tcMar>
            <w:vAlign w:val="center"/>
          </w:tcPr>
          <w:p>
            <w:r>
              <w:rPr>
                <w:b/>
                <w:bCs/>
                <w:color w:val="FFFFFF"/>
                <w:sz w:val="19"/>
                <w:szCs w:val="19"/>
              </w:rPr>
              <w:t xml:space="preserve">Normal form</w:t>
            </w:r>
          </w:p>
        </w:tc>
        <w:tc>
          <w:tcPr>
            <w:tcW w:type="dxa" w:w="7160"/>
            <w:tcBorders>
              <w:top w:val="single" w:color="D0D5DB" w:sz="1"/>
              <w:left w:val="single" w:color="D0D5DB" w:sz="1"/>
              <w:bottom w:val="single" w:color="D0D5DB" w:sz="1"/>
              <w:right w:val="single" w:color="D0D5DB" w:sz="1"/>
            </w:tcBorders>
            <w:shd w:fill="1E2761" w:val="clear"/>
            <w:tcMar>
              <w:top w:type="dxa" w:w="80"/>
              <w:left w:type="dxa" w:w="120"/>
              <w:bottom w:type="dxa" w:w="80"/>
              <w:right w:type="dxa" w:w="120"/>
            </w:tcMar>
            <w:vAlign w:val="center"/>
          </w:tcPr>
          <w:p>
            <w:r>
              <w:rPr>
                <w:b/>
                <w:bCs/>
                <w:color w:val="FFFFFF"/>
                <w:sz w:val="19"/>
                <w:szCs w:val="19"/>
              </w:rPr>
              <w:t xml:space="preserve">Verification</w:t>
            </w:r>
          </w:p>
        </w:tc>
      </w:tr>
      <w:tr>
        <w:tc>
          <w:tcPr>
            <w:tcW w:type="dxa" w:w="220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1NF</w:t>
            </w:r>
          </w:p>
        </w:tc>
        <w:tc>
          <w:tcPr>
            <w:tcW w:type="dxa" w:w="716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All attributes are atomic; no repeating groups or arrays in any column</w:t>
            </w:r>
          </w:p>
        </w:tc>
      </w:tr>
      <w:tr>
        <w:tc>
          <w:tcPr>
            <w:tcW w:type="dxa" w:w="2200"/>
            <w:tcBorders>
              <w:top w:val="single" w:color="D0D5DB" w:sz="1"/>
              <w:left w:val="single" w:color="D0D5DB" w:sz="1"/>
              <w:bottom w:val="single" w:color="D0D5DB" w:sz="1"/>
              <w:right w:val="single" w:color="D0D5DB" w:sz="1"/>
            </w:tcBorders>
            <w:shd w:fill="F7F8FA" w:val="clear"/>
            <w:tcMar>
              <w:top w:type="dxa" w:w="80"/>
              <w:left w:type="dxa" w:w="120"/>
              <w:bottom w:type="dxa" w:w="80"/>
              <w:right w:type="dxa" w:w="120"/>
            </w:tcMar>
            <w:vAlign w:val="center"/>
          </w:tcPr>
          <w:p>
            <w:r>
              <w:rPr>
                <w:b w:val="false"/>
                <w:bCs w:val="false"/>
                <w:sz w:val="19"/>
                <w:szCs w:val="19"/>
              </w:rPr>
              <w:t xml:space="preserve">2NF</w:t>
            </w:r>
          </w:p>
        </w:tc>
        <w:tc>
          <w:tcPr>
            <w:tcW w:type="dxa" w:w="7160"/>
            <w:tcBorders>
              <w:top w:val="single" w:color="D0D5DB" w:sz="1"/>
              <w:left w:val="single" w:color="D0D5DB" w:sz="1"/>
              <w:bottom w:val="single" w:color="D0D5DB" w:sz="1"/>
              <w:right w:val="single" w:color="D0D5DB" w:sz="1"/>
            </w:tcBorders>
            <w:shd w:fill="F7F8FA" w:val="clear"/>
            <w:tcMar>
              <w:top w:type="dxa" w:w="80"/>
              <w:left w:type="dxa" w:w="120"/>
              <w:bottom w:type="dxa" w:w="80"/>
              <w:right w:type="dxa" w:w="120"/>
            </w:tcMar>
            <w:vAlign w:val="center"/>
          </w:tcPr>
          <w:p>
            <w:r>
              <w:rPr>
                <w:b w:val="false"/>
                <w:bCs w:val="false"/>
                <w:sz w:val="19"/>
                <w:szCs w:val="19"/>
              </w:rPr>
              <w:t xml:space="preserve">Every non-key attribute depends on the whole primary key; no partial dependencies</w:t>
            </w:r>
          </w:p>
        </w:tc>
      </w:tr>
      <w:tr>
        <w:tc>
          <w:tcPr>
            <w:tcW w:type="dxa" w:w="220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3NF</w:t>
            </w:r>
          </w:p>
        </w:tc>
        <w:tc>
          <w:tcPr>
            <w:tcW w:type="dxa" w:w="716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No transitive dependencies — operator details live in OPERATOR rather than TARIFF; region details live in REGION rather than CUSTOMER; event metadata lives in EVENT_TYPE rather than being repeated on every CDR row</w:t>
            </w:r>
          </w:p>
        </w:tc>
      </w:tr>
    </w:tbl>
    <w:p>
      <w:pPr>
        <w:spacing w:after="160"/>
      </w:pPr>
      <w:r>
        <w:t xml:space="preserve"/>
      </w:r>
    </w:p>
    <w:p>
      <w:pPr>
        <w:pStyle w:val="Heading2"/>
      </w:pPr>
      <w:r>
        <w:t xml:space="preserve">2.4 Table Reference</w:t>
      </w:r>
    </w:p>
    <w:p>
      <w:pPr>
        <w:pStyle w:val="Heading3"/>
      </w:pPr>
      <w:r>
        <w:t xml:space="preserve">customer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D0D5DB" w:sz="1"/>
              <w:left w:val="single" w:color="D0D5DB" w:sz="1"/>
              <w:bottom w:val="single" w:color="D0D5DB" w:sz="1"/>
              <w:right w:val="single" w:color="D0D5DB" w:sz="1"/>
            </w:tcBorders>
            <w:shd w:fill="1E2761" w:val="clear"/>
            <w:tcMar>
              <w:top w:type="dxa" w:w="80"/>
              <w:left w:type="dxa" w:w="120"/>
              <w:bottom w:type="dxa" w:w="80"/>
              <w:right w:type="dxa" w:w="120"/>
            </w:tcMar>
            <w:vAlign w:val="center"/>
          </w:tcPr>
          <w:p>
            <w:r>
              <w:rPr>
                <w:b/>
                <w:bCs/>
                <w:color w:val="FFFFFF"/>
                <w:sz w:val="19"/>
                <w:szCs w:val="19"/>
              </w:rPr>
              <w:t xml:space="preserve">Column</w:t>
            </w:r>
          </w:p>
        </w:tc>
        <w:tc>
          <w:tcPr>
            <w:tcW w:type="dxa" w:w="2400"/>
            <w:tcBorders>
              <w:top w:val="single" w:color="D0D5DB" w:sz="1"/>
              <w:left w:val="single" w:color="D0D5DB" w:sz="1"/>
              <w:bottom w:val="single" w:color="D0D5DB" w:sz="1"/>
              <w:right w:val="single" w:color="D0D5DB" w:sz="1"/>
            </w:tcBorders>
            <w:shd w:fill="1E2761" w:val="clear"/>
            <w:tcMar>
              <w:top w:type="dxa" w:w="80"/>
              <w:left w:type="dxa" w:w="120"/>
              <w:bottom w:type="dxa" w:w="80"/>
              <w:right w:type="dxa" w:w="120"/>
            </w:tcMar>
            <w:vAlign w:val="center"/>
          </w:tcPr>
          <w:p>
            <w:r>
              <w:rPr>
                <w:b/>
                <w:bCs/>
                <w:color w:val="FFFFFF"/>
                <w:sz w:val="19"/>
                <w:szCs w:val="19"/>
              </w:rPr>
              <w:t xml:space="preserve">Type</w:t>
            </w:r>
          </w:p>
        </w:tc>
        <w:tc>
          <w:tcPr>
            <w:tcW w:type="dxa" w:w="4560"/>
            <w:tcBorders>
              <w:top w:val="single" w:color="D0D5DB" w:sz="1"/>
              <w:left w:val="single" w:color="D0D5DB" w:sz="1"/>
              <w:bottom w:val="single" w:color="D0D5DB" w:sz="1"/>
              <w:right w:val="single" w:color="D0D5DB" w:sz="1"/>
            </w:tcBorders>
            <w:shd w:fill="1E2761" w:val="clear"/>
            <w:tcMar>
              <w:top w:type="dxa" w:w="80"/>
              <w:left w:type="dxa" w:w="120"/>
              <w:bottom w:type="dxa" w:w="80"/>
              <w:right w:type="dxa" w:w="120"/>
            </w:tcMar>
            <w:vAlign w:val="center"/>
          </w:tcPr>
          <w:p>
            <w:r>
              <w:rPr>
                <w:b/>
                <w:bCs/>
                <w:color w:val="FFFFFF"/>
                <w:sz w:val="19"/>
                <w:szCs w:val="19"/>
              </w:rPr>
              <w:t xml:space="preserve">Notes</w:t>
            </w:r>
          </w:p>
        </w:tc>
      </w:tr>
      <w:tr>
        <w:tc>
          <w:tcPr>
            <w:tcW w:type="dxa" w:w="240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customer_id</w:t>
            </w:r>
          </w:p>
        </w:tc>
        <w:tc>
          <w:tcPr>
            <w:tcW w:type="dxa" w:w="240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INTEGER</w:t>
            </w:r>
          </w:p>
        </w:tc>
        <w:tc>
          <w:tcPr>
            <w:tcW w:type="dxa" w:w="456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Primary key</w:t>
            </w:r>
          </w:p>
        </w:tc>
      </w:tr>
      <w:tr>
        <w:tc>
          <w:tcPr>
            <w:tcW w:type="dxa" w:w="2400"/>
            <w:tcBorders>
              <w:top w:val="single" w:color="D0D5DB" w:sz="1"/>
              <w:left w:val="single" w:color="D0D5DB" w:sz="1"/>
              <w:bottom w:val="single" w:color="D0D5DB" w:sz="1"/>
              <w:right w:val="single" w:color="D0D5DB" w:sz="1"/>
            </w:tcBorders>
            <w:shd w:fill="F7F8FA" w:val="clear"/>
            <w:tcMar>
              <w:top w:type="dxa" w:w="80"/>
              <w:left w:type="dxa" w:w="120"/>
              <w:bottom w:type="dxa" w:w="80"/>
              <w:right w:type="dxa" w:w="120"/>
            </w:tcMar>
            <w:vAlign w:val="center"/>
          </w:tcPr>
          <w:p>
            <w:r>
              <w:rPr>
                <w:b w:val="false"/>
                <w:bCs w:val="false"/>
                <w:sz w:val="19"/>
                <w:szCs w:val="19"/>
              </w:rPr>
              <w:t xml:space="preserve">first_name, last_name</w:t>
            </w:r>
          </w:p>
        </w:tc>
        <w:tc>
          <w:tcPr>
            <w:tcW w:type="dxa" w:w="2400"/>
            <w:tcBorders>
              <w:top w:val="single" w:color="D0D5DB" w:sz="1"/>
              <w:left w:val="single" w:color="D0D5DB" w:sz="1"/>
              <w:bottom w:val="single" w:color="D0D5DB" w:sz="1"/>
              <w:right w:val="single" w:color="D0D5DB" w:sz="1"/>
            </w:tcBorders>
            <w:shd w:fill="F7F8FA" w:val="clear"/>
            <w:tcMar>
              <w:top w:type="dxa" w:w="80"/>
              <w:left w:type="dxa" w:w="120"/>
              <w:bottom w:type="dxa" w:w="80"/>
              <w:right w:type="dxa" w:w="120"/>
            </w:tcMar>
            <w:vAlign w:val="center"/>
          </w:tcPr>
          <w:p>
            <w:r>
              <w:rPr>
                <w:b w:val="false"/>
                <w:bCs w:val="false"/>
                <w:sz w:val="19"/>
                <w:szCs w:val="19"/>
              </w:rPr>
              <w:t xml:space="preserve">VARCHAR(80)</w:t>
            </w:r>
          </w:p>
        </w:tc>
        <w:tc>
          <w:tcPr>
            <w:tcW w:type="dxa" w:w="4560"/>
            <w:tcBorders>
              <w:top w:val="single" w:color="D0D5DB" w:sz="1"/>
              <w:left w:val="single" w:color="D0D5DB" w:sz="1"/>
              <w:bottom w:val="single" w:color="D0D5DB" w:sz="1"/>
              <w:right w:val="single" w:color="D0D5DB" w:sz="1"/>
            </w:tcBorders>
            <w:shd w:fill="F7F8FA" w:val="clear"/>
            <w:tcMar>
              <w:top w:type="dxa" w:w="80"/>
              <w:left w:type="dxa" w:w="120"/>
              <w:bottom w:type="dxa" w:w="80"/>
              <w:right w:type="dxa" w:w="120"/>
            </w:tcMar>
            <w:vAlign w:val="center"/>
          </w:tcPr>
          <w:p>
            <w:r>
              <w:rPr>
                <w:b w:val="false"/>
                <w:bCs w:val="false"/>
                <w:sz w:val="19"/>
                <w:szCs w:val="19"/>
              </w:rPr>
              <w:t xml:space="preserve"/>
            </w:r>
          </w:p>
        </w:tc>
      </w:tr>
      <w:tr>
        <w:tc>
          <w:tcPr>
            <w:tcW w:type="dxa" w:w="240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gender</w:t>
            </w:r>
          </w:p>
        </w:tc>
        <w:tc>
          <w:tcPr>
            <w:tcW w:type="dxa" w:w="240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CHAR(1)</w:t>
            </w:r>
          </w:p>
        </w:tc>
        <w:tc>
          <w:tcPr>
            <w:tcW w:type="dxa" w:w="456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M / F / D</w:t>
            </w:r>
          </w:p>
        </w:tc>
      </w:tr>
      <w:tr>
        <w:tc>
          <w:tcPr>
            <w:tcW w:type="dxa" w:w="2400"/>
            <w:tcBorders>
              <w:top w:val="single" w:color="D0D5DB" w:sz="1"/>
              <w:left w:val="single" w:color="D0D5DB" w:sz="1"/>
              <w:bottom w:val="single" w:color="D0D5DB" w:sz="1"/>
              <w:right w:val="single" w:color="D0D5DB" w:sz="1"/>
            </w:tcBorders>
            <w:shd w:fill="F7F8FA" w:val="clear"/>
            <w:tcMar>
              <w:top w:type="dxa" w:w="80"/>
              <w:left w:type="dxa" w:w="120"/>
              <w:bottom w:type="dxa" w:w="80"/>
              <w:right w:type="dxa" w:w="120"/>
            </w:tcMar>
            <w:vAlign w:val="center"/>
          </w:tcPr>
          <w:p>
            <w:r>
              <w:rPr>
                <w:b w:val="false"/>
                <w:bCs w:val="false"/>
                <w:sz w:val="19"/>
                <w:szCs w:val="19"/>
              </w:rPr>
              <w:t xml:space="preserve">birth_date, age</w:t>
            </w:r>
          </w:p>
        </w:tc>
        <w:tc>
          <w:tcPr>
            <w:tcW w:type="dxa" w:w="2400"/>
            <w:tcBorders>
              <w:top w:val="single" w:color="D0D5DB" w:sz="1"/>
              <w:left w:val="single" w:color="D0D5DB" w:sz="1"/>
              <w:bottom w:val="single" w:color="D0D5DB" w:sz="1"/>
              <w:right w:val="single" w:color="D0D5DB" w:sz="1"/>
            </w:tcBorders>
            <w:shd w:fill="F7F8FA" w:val="clear"/>
            <w:tcMar>
              <w:top w:type="dxa" w:w="80"/>
              <w:left w:type="dxa" w:w="120"/>
              <w:bottom w:type="dxa" w:w="80"/>
              <w:right w:type="dxa" w:w="120"/>
            </w:tcMar>
            <w:vAlign w:val="center"/>
          </w:tcPr>
          <w:p>
            <w:r>
              <w:rPr>
                <w:b w:val="false"/>
                <w:bCs w:val="false"/>
                <w:sz w:val="19"/>
                <w:szCs w:val="19"/>
              </w:rPr>
              <w:t xml:space="preserve">DATE, INTEGER</w:t>
            </w:r>
          </w:p>
        </w:tc>
        <w:tc>
          <w:tcPr>
            <w:tcW w:type="dxa" w:w="4560"/>
            <w:tcBorders>
              <w:top w:val="single" w:color="D0D5DB" w:sz="1"/>
              <w:left w:val="single" w:color="D0D5DB" w:sz="1"/>
              <w:bottom w:val="single" w:color="D0D5DB" w:sz="1"/>
              <w:right w:val="single" w:color="D0D5DB" w:sz="1"/>
            </w:tcBorders>
            <w:shd w:fill="F7F8FA" w:val="clear"/>
            <w:tcMar>
              <w:top w:type="dxa" w:w="80"/>
              <w:left w:type="dxa" w:w="120"/>
              <w:bottom w:type="dxa" w:w="80"/>
              <w:right w:type="dxa" w:w="120"/>
            </w:tcMar>
            <w:vAlign w:val="center"/>
          </w:tcPr>
          <w:p>
            <w:r>
              <w:rPr>
                <w:b w:val="false"/>
                <w:bCs w:val="false"/>
                <w:sz w:val="19"/>
                <w:szCs w:val="19"/>
              </w:rPr>
              <w:t xml:space="preserve"/>
            </w:r>
          </w:p>
        </w:tc>
      </w:tr>
      <w:tr>
        <w:tc>
          <w:tcPr>
            <w:tcW w:type="dxa" w:w="240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profession</w:t>
            </w:r>
          </w:p>
        </w:tc>
        <w:tc>
          <w:tcPr>
            <w:tcW w:type="dxa" w:w="240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VARCHAR(80)</w:t>
            </w:r>
          </w:p>
        </w:tc>
        <w:tc>
          <w:tcPr>
            <w:tcW w:type="dxa" w:w="456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Tracked for SCD Type 2 in the warehouse</w:t>
            </w:r>
          </w:p>
        </w:tc>
      </w:tr>
      <w:tr>
        <w:tc>
          <w:tcPr>
            <w:tcW w:type="dxa" w:w="2400"/>
            <w:tcBorders>
              <w:top w:val="single" w:color="D0D5DB" w:sz="1"/>
              <w:left w:val="single" w:color="D0D5DB" w:sz="1"/>
              <w:bottom w:val="single" w:color="D0D5DB" w:sz="1"/>
              <w:right w:val="single" w:color="D0D5DB" w:sz="1"/>
            </w:tcBorders>
            <w:shd w:fill="F7F8FA" w:val="clear"/>
            <w:tcMar>
              <w:top w:type="dxa" w:w="80"/>
              <w:left w:type="dxa" w:w="120"/>
              <w:bottom w:type="dxa" w:w="80"/>
              <w:right w:type="dxa" w:w="120"/>
            </w:tcMar>
            <w:vAlign w:val="center"/>
          </w:tcPr>
          <w:p>
            <w:r>
              <w:rPr>
                <w:b w:val="false"/>
                <w:bCs w:val="false"/>
                <w:sz w:val="19"/>
                <w:szCs w:val="19"/>
              </w:rPr>
              <w:t xml:space="preserve">city, country</w:t>
            </w:r>
          </w:p>
        </w:tc>
        <w:tc>
          <w:tcPr>
            <w:tcW w:type="dxa" w:w="2400"/>
            <w:tcBorders>
              <w:top w:val="single" w:color="D0D5DB" w:sz="1"/>
              <w:left w:val="single" w:color="D0D5DB" w:sz="1"/>
              <w:bottom w:val="single" w:color="D0D5DB" w:sz="1"/>
              <w:right w:val="single" w:color="D0D5DB" w:sz="1"/>
            </w:tcBorders>
            <w:shd w:fill="F7F8FA" w:val="clear"/>
            <w:tcMar>
              <w:top w:type="dxa" w:w="80"/>
              <w:left w:type="dxa" w:w="120"/>
              <w:bottom w:type="dxa" w:w="80"/>
              <w:right w:type="dxa" w:w="120"/>
            </w:tcMar>
            <w:vAlign w:val="center"/>
          </w:tcPr>
          <w:p>
            <w:r>
              <w:rPr>
                <w:b w:val="false"/>
                <w:bCs w:val="false"/>
                <w:sz w:val="19"/>
                <w:szCs w:val="19"/>
              </w:rPr>
              <w:t xml:space="preserve">VARCHAR(80), VARCHAR(60)</w:t>
            </w:r>
          </w:p>
        </w:tc>
        <w:tc>
          <w:tcPr>
            <w:tcW w:type="dxa" w:w="4560"/>
            <w:tcBorders>
              <w:top w:val="single" w:color="D0D5DB" w:sz="1"/>
              <w:left w:val="single" w:color="D0D5DB" w:sz="1"/>
              <w:bottom w:val="single" w:color="D0D5DB" w:sz="1"/>
              <w:right w:val="single" w:color="D0D5DB" w:sz="1"/>
            </w:tcBorders>
            <w:shd w:fill="F7F8FA" w:val="clear"/>
            <w:tcMar>
              <w:top w:type="dxa" w:w="80"/>
              <w:left w:type="dxa" w:w="120"/>
              <w:bottom w:type="dxa" w:w="80"/>
              <w:right w:type="dxa" w:w="120"/>
            </w:tcMar>
            <w:vAlign w:val="center"/>
          </w:tcPr>
          <w:p>
            <w:r>
              <w:rPr>
                <w:b w:val="false"/>
                <w:bCs w:val="false"/>
                <w:sz w:val="19"/>
                <w:szCs w:val="19"/>
              </w:rPr>
              <w:t xml:space="preserve"/>
            </w:r>
          </w:p>
        </w:tc>
      </w:tr>
      <w:tr>
        <w:tc>
          <w:tcPr>
            <w:tcW w:type="dxa" w:w="240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region_id</w:t>
            </w:r>
          </w:p>
        </w:tc>
        <w:tc>
          <w:tcPr>
            <w:tcW w:type="dxa" w:w="240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INTEGER</w:t>
            </w:r>
          </w:p>
        </w:tc>
        <w:tc>
          <w:tcPr>
            <w:tcW w:type="dxa" w:w="456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Foreign key → region</w:t>
            </w:r>
          </w:p>
        </w:tc>
      </w:tr>
      <w:tr>
        <w:tc>
          <w:tcPr>
            <w:tcW w:type="dxa" w:w="2400"/>
            <w:tcBorders>
              <w:top w:val="single" w:color="D0D5DB" w:sz="1"/>
              <w:left w:val="single" w:color="D0D5DB" w:sz="1"/>
              <w:bottom w:val="single" w:color="D0D5DB" w:sz="1"/>
              <w:right w:val="single" w:color="D0D5DB" w:sz="1"/>
            </w:tcBorders>
            <w:shd w:fill="F7F8FA" w:val="clear"/>
            <w:tcMar>
              <w:top w:type="dxa" w:w="80"/>
              <w:left w:type="dxa" w:w="120"/>
              <w:bottom w:type="dxa" w:w="80"/>
              <w:right w:type="dxa" w:w="120"/>
            </w:tcMar>
            <w:vAlign w:val="center"/>
          </w:tcPr>
          <w:p>
            <w:r>
              <w:rPr>
                <w:b w:val="false"/>
                <w:bCs w:val="false"/>
                <w:sz w:val="19"/>
                <w:szCs w:val="19"/>
              </w:rPr>
              <w:t xml:space="preserve">segment</w:t>
            </w:r>
          </w:p>
        </w:tc>
        <w:tc>
          <w:tcPr>
            <w:tcW w:type="dxa" w:w="2400"/>
            <w:tcBorders>
              <w:top w:val="single" w:color="D0D5DB" w:sz="1"/>
              <w:left w:val="single" w:color="D0D5DB" w:sz="1"/>
              <w:bottom w:val="single" w:color="D0D5DB" w:sz="1"/>
              <w:right w:val="single" w:color="D0D5DB" w:sz="1"/>
            </w:tcBorders>
            <w:shd w:fill="F7F8FA" w:val="clear"/>
            <w:tcMar>
              <w:top w:type="dxa" w:w="80"/>
              <w:left w:type="dxa" w:w="120"/>
              <w:bottom w:type="dxa" w:w="80"/>
              <w:right w:type="dxa" w:w="120"/>
            </w:tcMar>
            <w:vAlign w:val="center"/>
          </w:tcPr>
          <w:p>
            <w:r>
              <w:rPr>
                <w:b w:val="false"/>
                <w:bCs w:val="false"/>
                <w:sz w:val="19"/>
                <w:szCs w:val="19"/>
              </w:rPr>
              <w:t xml:space="preserve">VARCHAR(20)</w:t>
            </w:r>
          </w:p>
        </w:tc>
        <w:tc>
          <w:tcPr>
            <w:tcW w:type="dxa" w:w="4560"/>
            <w:tcBorders>
              <w:top w:val="single" w:color="D0D5DB" w:sz="1"/>
              <w:left w:val="single" w:color="D0D5DB" w:sz="1"/>
              <w:bottom w:val="single" w:color="D0D5DB" w:sz="1"/>
              <w:right w:val="single" w:color="D0D5DB" w:sz="1"/>
            </w:tcBorders>
            <w:shd w:fill="F7F8FA" w:val="clear"/>
            <w:tcMar>
              <w:top w:type="dxa" w:w="80"/>
              <w:left w:type="dxa" w:w="120"/>
              <w:bottom w:type="dxa" w:w="80"/>
              <w:right w:type="dxa" w:w="120"/>
            </w:tcMar>
            <w:vAlign w:val="center"/>
          </w:tcPr>
          <w:p>
            <w:r>
              <w:rPr>
                <w:b w:val="false"/>
                <w:bCs w:val="false"/>
                <w:sz w:val="19"/>
                <w:szCs w:val="19"/>
              </w:rPr>
              <w:t xml:space="preserve">Budget / Standard / Premium / Business / Senior — tracked for SCD Type 2</w:t>
            </w:r>
          </w:p>
        </w:tc>
      </w:tr>
      <w:tr>
        <w:tc>
          <w:tcPr>
            <w:tcW w:type="dxa" w:w="240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customer_status</w:t>
            </w:r>
          </w:p>
        </w:tc>
        <w:tc>
          <w:tcPr>
            <w:tcW w:type="dxa" w:w="240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VARCHAR(20)</w:t>
            </w:r>
          </w:p>
        </w:tc>
        <w:tc>
          <w:tcPr>
            <w:tcW w:type="dxa" w:w="456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Default 'Active'</w:t>
            </w:r>
          </w:p>
        </w:tc>
      </w:tr>
    </w:tbl>
    <w:p>
      <w:pPr>
        <w:spacing w:after="160"/>
      </w:pPr>
      <w:r>
        <w:t xml:space="preserve"/>
      </w:r>
    </w:p>
    <w:p>
      <w:pPr>
        <w:pStyle w:val="Heading3"/>
      </w:pPr>
      <w:r>
        <w:t xml:space="preserve">contract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D0D5DB" w:sz="1"/>
              <w:left w:val="single" w:color="D0D5DB" w:sz="1"/>
              <w:bottom w:val="single" w:color="D0D5DB" w:sz="1"/>
              <w:right w:val="single" w:color="D0D5DB" w:sz="1"/>
            </w:tcBorders>
            <w:shd w:fill="1E2761" w:val="clear"/>
            <w:tcMar>
              <w:top w:type="dxa" w:w="80"/>
              <w:left w:type="dxa" w:w="120"/>
              <w:bottom w:type="dxa" w:w="80"/>
              <w:right w:type="dxa" w:w="120"/>
            </w:tcMar>
            <w:vAlign w:val="center"/>
          </w:tcPr>
          <w:p>
            <w:r>
              <w:rPr>
                <w:b/>
                <w:bCs/>
                <w:color w:val="FFFFFF"/>
                <w:sz w:val="19"/>
                <w:szCs w:val="19"/>
              </w:rPr>
              <w:t xml:space="preserve">Column</w:t>
            </w:r>
          </w:p>
        </w:tc>
        <w:tc>
          <w:tcPr>
            <w:tcW w:type="dxa" w:w="2400"/>
            <w:tcBorders>
              <w:top w:val="single" w:color="D0D5DB" w:sz="1"/>
              <w:left w:val="single" w:color="D0D5DB" w:sz="1"/>
              <w:bottom w:val="single" w:color="D0D5DB" w:sz="1"/>
              <w:right w:val="single" w:color="D0D5DB" w:sz="1"/>
            </w:tcBorders>
            <w:shd w:fill="1E2761" w:val="clear"/>
            <w:tcMar>
              <w:top w:type="dxa" w:w="80"/>
              <w:left w:type="dxa" w:w="120"/>
              <w:bottom w:type="dxa" w:w="80"/>
              <w:right w:type="dxa" w:w="120"/>
            </w:tcMar>
            <w:vAlign w:val="center"/>
          </w:tcPr>
          <w:p>
            <w:r>
              <w:rPr>
                <w:b/>
                <w:bCs/>
                <w:color w:val="FFFFFF"/>
                <w:sz w:val="19"/>
                <w:szCs w:val="19"/>
              </w:rPr>
              <w:t xml:space="preserve">Type</w:t>
            </w:r>
          </w:p>
        </w:tc>
        <w:tc>
          <w:tcPr>
            <w:tcW w:type="dxa" w:w="4560"/>
            <w:tcBorders>
              <w:top w:val="single" w:color="D0D5DB" w:sz="1"/>
              <w:left w:val="single" w:color="D0D5DB" w:sz="1"/>
              <w:bottom w:val="single" w:color="D0D5DB" w:sz="1"/>
              <w:right w:val="single" w:color="D0D5DB" w:sz="1"/>
            </w:tcBorders>
            <w:shd w:fill="1E2761" w:val="clear"/>
            <w:tcMar>
              <w:top w:type="dxa" w:w="80"/>
              <w:left w:type="dxa" w:w="120"/>
              <w:bottom w:type="dxa" w:w="80"/>
              <w:right w:type="dxa" w:w="120"/>
            </w:tcMar>
            <w:vAlign w:val="center"/>
          </w:tcPr>
          <w:p>
            <w:r>
              <w:rPr>
                <w:b/>
                <w:bCs/>
                <w:color w:val="FFFFFF"/>
                <w:sz w:val="19"/>
                <w:szCs w:val="19"/>
              </w:rPr>
              <w:t xml:space="preserve">Notes</w:t>
            </w:r>
          </w:p>
        </w:tc>
      </w:tr>
      <w:tr>
        <w:tc>
          <w:tcPr>
            <w:tcW w:type="dxa" w:w="240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contract_id</w:t>
            </w:r>
          </w:p>
        </w:tc>
        <w:tc>
          <w:tcPr>
            <w:tcW w:type="dxa" w:w="240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INTEGER</w:t>
            </w:r>
          </w:p>
        </w:tc>
        <w:tc>
          <w:tcPr>
            <w:tcW w:type="dxa" w:w="456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Primary key</w:t>
            </w:r>
          </w:p>
        </w:tc>
      </w:tr>
      <w:tr>
        <w:tc>
          <w:tcPr>
            <w:tcW w:type="dxa" w:w="2400"/>
            <w:tcBorders>
              <w:top w:val="single" w:color="D0D5DB" w:sz="1"/>
              <w:left w:val="single" w:color="D0D5DB" w:sz="1"/>
              <w:bottom w:val="single" w:color="D0D5DB" w:sz="1"/>
              <w:right w:val="single" w:color="D0D5DB" w:sz="1"/>
            </w:tcBorders>
            <w:shd w:fill="F7F8FA" w:val="clear"/>
            <w:tcMar>
              <w:top w:type="dxa" w:w="80"/>
              <w:left w:type="dxa" w:w="120"/>
              <w:bottom w:type="dxa" w:w="80"/>
              <w:right w:type="dxa" w:w="120"/>
            </w:tcMar>
            <w:vAlign w:val="center"/>
          </w:tcPr>
          <w:p>
            <w:r>
              <w:rPr>
                <w:b w:val="false"/>
                <w:bCs w:val="false"/>
                <w:sz w:val="19"/>
                <w:szCs w:val="19"/>
              </w:rPr>
              <w:t xml:space="preserve">customer_id</w:t>
            </w:r>
          </w:p>
        </w:tc>
        <w:tc>
          <w:tcPr>
            <w:tcW w:type="dxa" w:w="2400"/>
            <w:tcBorders>
              <w:top w:val="single" w:color="D0D5DB" w:sz="1"/>
              <w:left w:val="single" w:color="D0D5DB" w:sz="1"/>
              <w:bottom w:val="single" w:color="D0D5DB" w:sz="1"/>
              <w:right w:val="single" w:color="D0D5DB" w:sz="1"/>
            </w:tcBorders>
            <w:shd w:fill="F7F8FA" w:val="clear"/>
            <w:tcMar>
              <w:top w:type="dxa" w:w="80"/>
              <w:left w:type="dxa" w:w="120"/>
              <w:bottom w:type="dxa" w:w="80"/>
              <w:right w:type="dxa" w:w="120"/>
            </w:tcMar>
            <w:vAlign w:val="center"/>
          </w:tcPr>
          <w:p>
            <w:r>
              <w:rPr>
                <w:b w:val="false"/>
                <w:bCs w:val="false"/>
                <w:sz w:val="19"/>
                <w:szCs w:val="19"/>
              </w:rPr>
              <w:t xml:space="preserve">INTEGER</w:t>
            </w:r>
          </w:p>
        </w:tc>
        <w:tc>
          <w:tcPr>
            <w:tcW w:type="dxa" w:w="4560"/>
            <w:tcBorders>
              <w:top w:val="single" w:color="D0D5DB" w:sz="1"/>
              <w:left w:val="single" w:color="D0D5DB" w:sz="1"/>
              <w:bottom w:val="single" w:color="D0D5DB" w:sz="1"/>
              <w:right w:val="single" w:color="D0D5DB" w:sz="1"/>
            </w:tcBorders>
            <w:shd w:fill="F7F8FA" w:val="clear"/>
            <w:tcMar>
              <w:top w:type="dxa" w:w="80"/>
              <w:left w:type="dxa" w:w="120"/>
              <w:bottom w:type="dxa" w:w="80"/>
              <w:right w:type="dxa" w:w="120"/>
            </w:tcMar>
            <w:vAlign w:val="center"/>
          </w:tcPr>
          <w:p>
            <w:r>
              <w:rPr>
                <w:b w:val="false"/>
                <w:bCs w:val="false"/>
                <w:sz w:val="19"/>
                <w:szCs w:val="19"/>
              </w:rPr>
              <w:t xml:space="preserve">Foreign key → customer</w:t>
            </w:r>
          </w:p>
        </w:tc>
      </w:tr>
      <w:tr>
        <w:tc>
          <w:tcPr>
            <w:tcW w:type="dxa" w:w="240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tariff_id</w:t>
            </w:r>
          </w:p>
        </w:tc>
        <w:tc>
          <w:tcPr>
            <w:tcW w:type="dxa" w:w="240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INTEGER</w:t>
            </w:r>
          </w:p>
        </w:tc>
        <w:tc>
          <w:tcPr>
            <w:tcW w:type="dxa" w:w="456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Foreign key → tariff</w:t>
            </w:r>
          </w:p>
        </w:tc>
      </w:tr>
      <w:tr>
        <w:tc>
          <w:tcPr>
            <w:tcW w:type="dxa" w:w="2400"/>
            <w:tcBorders>
              <w:top w:val="single" w:color="D0D5DB" w:sz="1"/>
              <w:left w:val="single" w:color="D0D5DB" w:sz="1"/>
              <w:bottom w:val="single" w:color="D0D5DB" w:sz="1"/>
              <w:right w:val="single" w:color="D0D5DB" w:sz="1"/>
            </w:tcBorders>
            <w:shd w:fill="F7F8FA" w:val="clear"/>
            <w:tcMar>
              <w:top w:type="dxa" w:w="80"/>
              <w:left w:type="dxa" w:w="120"/>
              <w:bottom w:type="dxa" w:w="80"/>
              <w:right w:type="dxa" w:w="120"/>
            </w:tcMar>
            <w:vAlign w:val="center"/>
          </w:tcPr>
          <w:p>
            <w:r>
              <w:rPr>
                <w:b w:val="false"/>
                <w:bCs w:val="false"/>
                <w:sz w:val="19"/>
                <w:szCs w:val="19"/>
              </w:rPr>
              <w:t xml:space="preserve">start_date, end_date</w:t>
            </w:r>
          </w:p>
        </w:tc>
        <w:tc>
          <w:tcPr>
            <w:tcW w:type="dxa" w:w="2400"/>
            <w:tcBorders>
              <w:top w:val="single" w:color="D0D5DB" w:sz="1"/>
              <w:left w:val="single" w:color="D0D5DB" w:sz="1"/>
              <w:bottom w:val="single" w:color="D0D5DB" w:sz="1"/>
              <w:right w:val="single" w:color="D0D5DB" w:sz="1"/>
            </w:tcBorders>
            <w:shd w:fill="F7F8FA" w:val="clear"/>
            <w:tcMar>
              <w:top w:type="dxa" w:w="80"/>
              <w:left w:type="dxa" w:w="120"/>
              <w:bottom w:type="dxa" w:w="80"/>
              <w:right w:type="dxa" w:w="120"/>
            </w:tcMar>
            <w:vAlign w:val="center"/>
          </w:tcPr>
          <w:p>
            <w:r>
              <w:rPr>
                <w:b w:val="false"/>
                <w:bCs w:val="false"/>
                <w:sz w:val="19"/>
                <w:szCs w:val="19"/>
              </w:rPr>
              <w:t xml:space="preserve">DATE</w:t>
            </w:r>
          </w:p>
        </w:tc>
        <w:tc>
          <w:tcPr>
            <w:tcW w:type="dxa" w:w="4560"/>
            <w:tcBorders>
              <w:top w:val="single" w:color="D0D5DB" w:sz="1"/>
              <w:left w:val="single" w:color="D0D5DB" w:sz="1"/>
              <w:bottom w:val="single" w:color="D0D5DB" w:sz="1"/>
              <w:right w:val="single" w:color="D0D5DB" w:sz="1"/>
            </w:tcBorders>
            <w:shd w:fill="F7F8FA" w:val="clear"/>
            <w:tcMar>
              <w:top w:type="dxa" w:w="80"/>
              <w:left w:type="dxa" w:w="120"/>
              <w:bottom w:type="dxa" w:w="80"/>
              <w:right w:type="dxa" w:w="120"/>
            </w:tcMar>
            <w:vAlign w:val="center"/>
          </w:tcPr>
          <w:p>
            <w:r>
              <w:rPr>
                <w:b w:val="false"/>
                <w:bCs w:val="false"/>
                <w:sz w:val="19"/>
                <w:szCs w:val="19"/>
              </w:rPr>
              <w:t xml:space="preserve">end_date NULL while active</w:t>
            </w:r>
          </w:p>
        </w:tc>
      </w:tr>
      <w:tr>
        <w:tc>
          <w:tcPr>
            <w:tcW w:type="dxa" w:w="240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status</w:t>
            </w:r>
          </w:p>
        </w:tc>
        <w:tc>
          <w:tcPr>
            <w:tcW w:type="dxa" w:w="240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VARCHAR(20)</w:t>
            </w:r>
          </w:p>
        </w:tc>
        <w:tc>
          <w:tcPr>
            <w:tcW w:type="dxa" w:w="456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Active / Closed / Suspended</w:t>
            </w:r>
          </w:p>
        </w:tc>
      </w:tr>
    </w:tbl>
    <w:p>
      <w:pPr>
        <w:spacing w:after="160"/>
      </w:pPr>
      <w:r>
        <w:t xml:space="preserve"/>
      </w:r>
    </w:p>
    <w:p>
      <w:pPr>
        <w:pStyle w:val="Heading3"/>
      </w:pPr>
      <w:r>
        <w:t xml:space="preserve">cdr — core transaction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D0D5DB" w:sz="1"/>
              <w:left w:val="single" w:color="D0D5DB" w:sz="1"/>
              <w:bottom w:val="single" w:color="D0D5DB" w:sz="1"/>
              <w:right w:val="single" w:color="D0D5DB" w:sz="1"/>
            </w:tcBorders>
            <w:shd w:fill="1E2761" w:val="clear"/>
            <w:tcMar>
              <w:top w:type="dxa" w:w="80"/>
              <w:left w:type="dxa" w:w="120"/>
              <w:bottom w:type="dxa" w:w="80"/>
              <w:right w:type="dxa" w:w="120"/>
            </w:tcMar>
            <w:vAlign w:val="center"/>
          </w:tcPr>
          <w:p>
            <w:r>
              <w:rPr>
                <w:b/>
                <w:bCs/>
                <w:color w:val="FFFFFF"/>
                <w:sz w:val="19"/>
                <w:szCs w:val="19"/>
              </w:rPr>
              <w:t xml:space="preserve">Column</w:t>
            </w:r>
          </w:p>
        </w:tc>
        <w:tc>
          <w:tcPr>
            <w:tcW w:type="dxa" w:w="2400"/>
            <w:tcBorders>
              <w:top w:val="single" w:color="D0D5DB" w:sz="1"/>
              <w:left w:val="single" w:color="D0D5DB" w:sz="1"/>
              <w:bottom w:val="single" w:color="D0D5DB" w:sz="1"/>
              <w:right w:val="single" w:color="D0D5DB" w:sz="1"/>
            </w:tcBorders>
            <w:shd w:fill="1E2761" w:val="clear"/>
            <w:tcMar>
              <w:top w:type="dxa" w:w="80"/>
              <w:left w:type="dxa" w:w="120"/>
              <w:bottom w:type="dxa" w:w="80"/>
              <w:right w:type="dxa" w:w="120"/>
            </w:tcMar>
            <w:vAlign w:val="center"/>
          </w:tcPr>
          <w:p>
            <w:r>
              <w:rPr>
                <w:b/>
                <w:bCs/>
                <w:color w:val="FFFFFF"/>
                <w:sz w:val="19"/>
                <w:szCs w:val="19"/>
              </w:rPr>
              <w:t xml:space="preserve">Type</w:t>
            </w:r>
          </w:p>
        </w:tc>
        <w:tc>
          <w:tcPr>
            <w:tcW w:type="dxa" w:w="4560"/>
            <w:tcBorders>
              <w:top w:val="single" w:color="D0D5DB" w:sz="1"/>
              <w:left w:val="single" w:color="D0D5DB" w:sz="1"/>
              <w:bottom w:val="single" w:color="D0D5DB" w:sz="1"/>
              <w:right w:val="single" w:color="D0D5DB" w:sz="1"/>
            </w:tcBorders>
            <w:shd w:fill="1E2761" w:val="clear"/>
            <w:tcMar>
              <w:top w:type="dxa" w:w="80"/>
              <w:left w:type="dxa" w:w="120"/>
              <w:bottom w:type="dxa" w:w="80"/>
              <w:right w:type="dxa" w:w="120"/>
            </w:tcMar>
            <w:vAlign w:val="center"/>
          </w:tcPr>
          <w:p>
            <w:r>
              <w:rPr>
                <w:b/>
                <w:bCs/>
                <w:color w:val="FFFFFF"/>
                <w:sz w:val="19"/>
                <w:szCs w:val="19"/>
              </w:rPr>
              <w:t xml:space="preserve">Notes</w:t>
            </w:r>
          </w:p>
        </w:tc>
      </w:tr>
      <w:tr>
        <w:tc>
          <w:tcPr>
            <w:tcW w:type="dxa" w:w="240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cdr_id</w:t>
            </w:r>
          </w:p>
        </w:tc>
        <w:tc>
          <w:tcPr>
            <w:tcW w:type="dxa" w:w="240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BIGINT</w:t>
            </w:r>
          </w:p>
        </w:tc>
        <w:tc>
          <w:tcPr>
            <w:tcW w:type="dxa" w:w="456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Primary key</w:t>
            </w:r>
          </w:p>
        </w:tc>
      </w:tr>
      <w:tr>
        <w:tc>
          <w:tcPr>
            <w:tcW w:type="dxa" w:w="2400"/>
            <w:tcBorders>
              <w:top w:val="single" w:color="D0D5DB" w:sz="1"/>
              <w:left w:val="single" w:color="D0D5DB" w:sz="1"/>
              <w:bottom w:val="single" w:color="D0D5DB" w:sz="1"/>
              <w:right w:val="single" w:color="D0D5DB" w:sz="1"/>
            </w:tcBorders>
            <w:shd w:fill="F7F8FA" w:val="clear"/>
            <w:tcMar>
              <w:top w:type="dxa" w:w="80"/>
              <w:left w:type="dxa" w:w="120"/>
              <w:bottom w:type="dxa" w:w="80"/>
              <w:right w:type="dxa" w:w="120"/>
            </w:tcMar>
            <w:vAlign w:val="center"/>
          </w:tcPr>
          <w:p>
            <w:r>
              <w:rPr>
                <w:b w:val="false"/>
                <w:bCs w:val="false"/>
                <w:sz w:val="19"/>
                <w:szCs w:val="19"/>
              </w:rPr>
              <w:t xml:space="preserve">contract_id</w:t>
            </w:r>
          </w:p>
        </w:tc>
        <w:tc>
          <w:tcPr>
            <w:tcW w:type="dxa" w:w="2400"/>
            <w:tcBorders>
              <w:top w:val="single" w:color="D0D5DB" w:sz="1"/>
              <w:left w:val="single" w:color="D0D5DB" w:sz="1"/>
              <w:bottom w:val="single" w:color="D0D5DB" w:sz="1"/>
              <w:right w:val="single" w:color="D0D5DB" w:sz="1"/>
            </w:tcBorders>
            <w:shd w:fill="F7F8FA" w:val="clear"/>
            <w:tcMar>
              <w:top w:type="dxa" w:w="80"/>
              <w:left w:type="dxa" w:w="120"/>
              <w:bottom w:type="dxa" w:w="80"/>
              <w:right w:type="dxa" w:w="120"/>
            </w:tcMar>
            <w:vAlign w:val="center"/>
          </w:tcPr>
          <w:p>
            <w:r>
              <w:rPr>
                <w:b w:val="false"/>
                <w:bCs w:val="false"/>
                <w:sz w:val="19"/>
                <w:szCs w:val="19"/>
              </w:rPr>
              <w:t xml:space="preserve">INTEGER</w:t>
            </w:r>
          </w:p>
        </w:tc>
        <w:tc>
          <w:tcPr>
            <w:tcW w:type="dxa" w:w="4560"/>
            <w:tcBorders>
              <w:top w:val="single" w:color="D0D5DB" w:sz="1"/>
              <w:left w:val="single" w:color="D0D5DB" w:sz="1"/>
              <w:bottom w:val="single" w:color="D0D5DB" w:sz="1"/>
              <w:right w:val="single" w:color="D0D5DB" w:sz="1"/>
            </w:tcBorders>
            <w:shd w:fill="F7F8FA" w:val="clear"/>
            <w:tcMar>
              <w:top w:type="dxa" w:w="80"/>
              <w:left w:type="dxa" w:w="120"/>
              <w:bottom w:type="dxa" w:w="80"/>
              <w:right w:type="dxa" w:w="120"/>
            </w:tcMar>
            <w:vAlign w:val="center"/>
          </w:tcPr>
          <w:p>
            <w:r>
              <w:rPr>
                <w:b w:val="false"/>
                <w:bCs w:val="false"/>
                <w:sz w:val="19"/>
                <w:szCs w:val="19"/>
              </w:rPr>
              <w:t xml:space="preserve">Foreign key → contract</w:t>
            </w:r>
          </w:p>
        </w:tc>
      </w:tr>
      <w:tr>
        <w:tc>
          <w:tcPr>
            <w:tcW w:type="dxa" w:w="240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receiver_id</w:t>
            </w:r>
          </w:p>
        </w:tc>
        <w:tc>
          <w:tcPr>
            <w:tcW w:type="dxa" w:w="240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INTEGER</w:t>
            </w:r>
          </w:p>
        </w:tc>
        <w:tc>
          <w:tcPr>
            <w:tcW w:type="dxa" w:w="456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Receiving party, if applicable</w:t>
            </w:r>
          </w:p>
        </w:tc>
      </w:tr>
      <w:tr>
        <w:tc>
          <w:tcPr>
            <w:tcW w:type="dxa" w:w="2400"/>
            <w:tcBorders>
              <w:top w:val="single" w:color="D0D5DB" w:sz="1"/>
              <w:left w:val="single" w:color="D0D5DB" w:sz="1"/>
              <w:bottom w:val="single" w:color="D0D5DB" w:sz="1"/>
              <w:right w:val="single" w:color="D0D5DB" w:sz="1"/>
            </w:tcBorders>
            <w:shd w:fill="F7F8FA" w:val="clear"/>
            <w:tcMar>
              <w:top w:type="dxa" w:w="80"/>
              <w:left w:type="dxa" w:w="120"/>
              <w:bottom w:type="dxa" w:w="80"/>
              <w:right w:type="dxa" w:w="120"/>
            </w:tcMar>
            <w:vAlign w:val="center"/>
          </w:tcPr>
          <w:p>
            <w:r>
              <w:rPr>
                <w:b w:val="false"/>
                <w:bCs w:val="false"/>
                <w:sz w:val="19"/>
                <w:szCs w:val="19"/>
              </w:rPr>
              <w:t xml:space="preserve">event_key</w:t>
            </w:r>
          </w:p>
        </w:tc>
        <w:tc>
          <w:tcPr>
            <w:tcW w:type="dxa" w:w="2400"/>
            <w:tcBorders>
              <w:top w:val="single" w:color="D0D5DB" w:sz="1"/>
              <w:left w:val="single" w:color="D0D5DB" w:sz="1"/>
              <w:bottom w:val="single" w:color="D0D5DB" w:sz="1"/>
              <w:right w:val="single" w:color="D0D5DB" w:sz="1"/>
            </w:tcBorders>
            <w:shd w:fill="F7F8FA" w:val="clear"/>
            <w:tcMar>
              <w:top w:type="dxa" w:w="80"/>
              <w:left w:type="dxa" w:w="120"/>
              <w:bottom w:type="dxa" w:w="80"/>
              <w:right w:type="dxa" w:w="120"/>
            </w:tcMar>
            <w:vAlign w:val="center"/>
          </w:tcPr>
          <w:p>
            <w:r>
              <w:rPr>
                <w:b w:val="false"/>
                <w:bCs w:val="false"/>
                <w:sz w:val="19"/>
                <w:szCs w:val="19"/>
              </w:rPr>
              <w:t xml:space="preserve">INTEGER</w:t>
            </w:r>
          </w:p>
        </w:tc>
        <w:tc>
          <w:tcPr>
            <w:tcW w:type="dxa" w:w="4560"/>
            <w:tcBorders>
              <w:top w:val="single" w:color="D0D5DB" w:sz="1"/>
              <w:left w:val="single" w:color="D0D5DB" w:sz="1"/>
              <w:bottom w:val="single" w:color="D0D5DB" w:sz="1"/>
              <w:right w:val="single" w:color="D0D5DB" w:sz="1"/>
            </w:tcBorders>
            <w:shd w:fill="F7F8FA" w:val="clear"/>
            <w:tcMar>
              <w:top w:type="dxa" w:w="80"/>
              <w:left w:type="dxa" w:w="120"/>
              <w:bottom w:type="dxa" w:w="80"/>
              <w:right w:type="dxa" w:w="120"/>
            </w:tcMar>
            <w:vAlign w:val="center"/>
          </w:tcPr>
          <w:p>
            <w:r>
              <w:rPr>
                <w:b w:val="false"/>
                <w:bCs w:val="false"/>
                <w:sz w:val="19"/>
                <w:szCs w:val="19"/>
              </w:rPr>
              <w:t xml:space="preserve">Foreign key → event_type</w:t>
            </w:r>
          </w:p>
        </w:tc>
      </w:tr>
      <w:tr>
        <w:tc>
          <w:tcPr>
            <w:tcW w:type="dxa" w:w="240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event_datetime</w:t>
            </w:r>
          </w:p>
        </w:tc>
        <w:tc>
          <w:tcPr>
            <w:tcW w:type="dxa" w:w="240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TIMESTAMP</w:t>
            </w:r>
          </w:p>
        </w:tc>
        <w:tc>
          <w:tcPr>
            <w:tcW w:type="dxa" w:w="456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Indexed</w:t>
            </w:r>
          </w:p>
        </w:tc>
      </w:tr>
      <w:tr>
        <w:tc>
          <w:tcPr>
            <w:tcW w:type="dxa" w:w="2400"/>
            <w:tcBorders>
              <w:top w:val="single" w:color="D0D5DB" w:sz="1"/>
              <w:left w:val="single" w:color="D0D5DB" w:sz="1"/>
              <w:bottom w:val="single" w:color="D0D5DB" w:sz="1"/>
              <w:right w:val="single" w:color="D0D5DB" w:sz="1"/>
            </w:tcBorders>
            <w:shd w:fill="F7F8FA" w:val="clear"/>
            <w:tcMar>
              <w:top w:type="dxa" w:w="80"/>
              <w:left w:type="dxa" w:w="120"/>
              <w:bottom w:type="dxa" w:w="80"/>
              <w:right w:type="dxa" w:w="120"/>
            </w:tcMar>
            <w:vAlign w:val="center"/>
          </w:tcPr>
          <w:p>
            <w:r>
              <w:rPr>
                <w:b w:val="false"/>
                <w:bCs w:val="false"/>
                <w:sz w:val="19"/>
                <w:szCs w:val="19"/>
              </w:rPr>
              <w:t xml:space="preserve">duration_sec</w:t>
            </w:r>
          </w:p>
        </w:tc>
        <w:tc>
          <w:tcPr>
            <w:tcW w:type="dxa" w:w="2400"/>
            <w:tcBorders>
              <w:top w:val="single" w:color="D0D5DB" w:sz="1"/>
              <w:left w:val="single" w:color="D0D5DB" w:sz="1"/>
              <w:bottom w:val="single" w:color="D0D5DB" w:sz="1"/>
              <w:right w:val="single" w:color="D0D5DB" w:sz="1"/>
            </w:tcBorders>
            <w:shd w:fill="F7F8FA" w:val="clear"/>
            <w:tcMar>
              <w:top w:type="dxa" w:w="80"/>
              <w:left w:type="dxa" w:w="120"/>
              <w:bottom w:type="dxa" w:w="80"/>
              <w:right w:type="dxa" w:w="120"/>
            </w:tcMar>
            <w:vAlign w:val="center"/>
          </w:tcPr>
          <w:p>
            <w:r>
              <w:rPr>
                <w:b w:val="false"/>
                <w:bCs w:val="false"/>
                <w:sz w:val="19"/>
                <w:szCs w:val="19"/>
              </w:rPr>
              <w:t xml:space="preserve">INTEGER</w:t>
            </w:r>
          </w:p>
        </w:tc>
        <w:tc>
          <w:tcPr>
            <w:tcW w:type="dxa" w:w="4560"/>
            <w:tcBorders>
              <w:top w:val="single" w:color="D0D5DB" w:sz="1"/>
              <w:left w:val="single" w:color="D0D5DB" w:sz="1"/>
              <w:bottom w:val="single" w:color="D0D5DB" w:sz="1"/>
              <w:right w:val="single" w:color="D0D5DB" w:sz="1"/>
            </w:tcBorders>
            <w:shd w:fill="F7F8FA" w:val="clear"/>
            <w:tcMar>
              <w:top w:type="dxa" w:w="80"/>
              <w:left w:type="dxa" w:w="120"/>
              <w:bottom w:type="dxa" w:w="80"/>
              <w:right w:type="dxa" w:w="120"/>
            </w:tcMar>
            <w:vAlign w:val="center"/>
          </w:tcPr>
          <w:p>
            <w:r>
              <w:rPr>
                <w:b w:val="false"/>
                <w:bCs w:val="false"/>
                <w:sz w:val="19"/>
                <w:szCs w:val="19"/>
              </w:rPr>
              <w:t xml:space="preserve">0 for non-call events</w:t>
            </w:r>
          </w:p>
        </w:tc>
      </w:tr>
      <w:tr>
        <w:tc>
          <w:tcPr>
            <w:tcW w:type="dxa" w:w="240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data_volume_mb</w:t>
            </w:r>
          </w:p>
        </w:tc>
        <w:tc>
          <w:tcPr>
            <w:tcW w:type="dxa" w:w="240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DECIMAL(12,4)</w:t>
            </w:r>
          </w:p>
        </w:tc>
        <w:tc>
          <w:tcPr>
            <w:tcW w:type="dxa" w:w="456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0 for non-data events</w:t>
            </w:r>
          </w:p>
        </w:tc>
      </w:tr>
      <w:tr>
        <w:tc>
          <w:tcPr>
            <w:tcW w:type="dxa" w:w="2400"/>
            <w:tcBorders>
              <w:top w:val="single" w:color="D0D5DB" w:sz="1"/>
              <w:left w:val="single" w:color="D0D5DB" w:sz="1"/>
              <w:bottom w:val="single" w:color="D0D5DB" w:sz="1"/>
              <w:right w:val="single" w:color="D0D5DB" w:sz="1"/>
            </w:tcBorders>
            <w:shd w:fill="F7F8FA" w:val="clear"/>
            <w:tcMar>
              <w:top w:type="dxa" w:w="80"/>
              <w:left w:type="dxa" w:w="120"/>
              <w:bottom w:type="dxa" w:w="80"/>
              <w:right w:type="dxa" w:w="120"/>
            </w:tcMar>
            <w:vAlign w:val="center"/>
          </w:tcPr>
          <w:p>
            <w:r>
              <w:rPr>
                <w:b w:val="false"/>
                <w:bCs w:val="false"/>
                <w:sz w:val="19"/>
                <w:szCs w:val="19"/>
              </w:rPr>
              <w:t xml:space="preserve">location_id</w:t>
            </w:r>
          </w:p>
        </w:tc>
        <w:tc>
          <w:tcPr>
            <w:tcW w:type="dxa" w:w="2400"/>
            <w:tcBorders>
              <w:top w:val="single" w:color="D0D5DB" w:sz="1"/>
              <w:left w:val="single" w:color="D0D5DB" w:sz="1"/>
              <w:bottom w:val="single" w:color="D0D5DB" w:sz="1"/>
              <w:right w:val="single" w:color="D0D5DB" w:sz="1"/>
            </w:tcBorders>
            <w:shd w:fill="F7F8FA" w:val="clear"/>
            <w:tcMar>
              <w:top w:type="dxa" w:w="80"/>
              <w:left w:type="dxa" w:w="120"/>
              <w:bottom w:type="dxa" w:w="80"/>
              <w:right w:type="dxa" w:w="120"/>
            </w:tcMar>
            <w:vAlign w:val="center"/>
          </w:tcPr>
          <w:p>
            <w:r>
              <w:rPr>
                <w:b w:val="false"/>
                <w:bCs w:val="false"/>
                <w:sz w:val="19"/>
                <w:szCs w:val="19"/>
              </w:rPr>
              <w:t xml:space="preserve">INTEGER</w:t>
            </w:r>
          </w:p>
        </w:tc>
        <w:tc>
          <w:tcPr>
            <w:tcW w:type="dxa" w:w="4560"/>
            <w:tcBorders>
              <w:top w:val="single" w:color="D0D5DB" w:sz="1"/>
              <w:left w:val="single" w:color="D0D5DB" w:sz="1"/>
              <w:bottom w:val="single" w:color="D0D5DB" w:sz="1"/>
              <w:right w:val="single" w:color="D0D5DB" w:sz="1"/>
            </w:tcBorders>
            <w:shd w:fill="F7F8FA" w:val="clear"/>
            <w:tcMar>
              <w:top w:type="dxa" w:w="80"/>
              <w:left w:type="dxa" w:w="120"/>
              <w:bottom w:type="dxa" w:w="80"/>
              <w:right w:type="dxa" w:w="120"/>
            </w:tcMar>
            <w:vAlign w:val="center"/>
          </w:tcPr>
          <w:p>
            <w:r>
              <w:rPr>
                <w:b w:val="false"/>
                <w:bCs w:val="false"/>
                <w:sz w:val="19"/>
                <w:szCs w:val="19"/>
              </w:rPr>
              <w:t xml:space="preserve">Foreign key → location</w:t>
            </w:r>
          </w:p>
        </w:tc>
      </w:tr>
      <w:tr>
        <w:tc>
          <w:tcPr>
            <w:tcW w:type="dxa" w:w="240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cost</w:t>
            </w:r>
          </w:p>
        </w:tc>
        <w:tc>
          <w:tcPr>
            <w:tcW w:type="dxa" w:w="240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DECIMAL(10,4)</w:t>
            </w:r>
          </w:p>
        </w:tc>
        <w:tc>
          <w:tcPr>
            <w:tcW w:type="dxa" w:w="456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Computed at simulation time</w:t>
            </w:r>
          </w:p>
        </w:tc>
      </w:tr>
      <w:tr>
        <w:tc>
          <w:tcPr>
            <w:tcW w:type="dxa" w:w="2400"/>
            <w:tcBorders>
              <w:top w:val="single" w:color="D0D5DB" w:sz="1"/>
              <w:left w:val="single" w:color="D0D5DB" w:sz="1"/>
              <w:bottom w:val="single" w:color="D0D5DB" w:sz="1"/>
              <w:right w:val="single" w:color="D0D5DB" w:sz="1"/>
            </w:tcBorders>
            <w:shd w:fill="F7F8FA" w:val="clear"/>
            <w:tcMar>
              <w:top w:type="dxa" w:w="80"/>
              <w:left w:type="dxa" w:w="120"/>
              <w:bottom w:type="dxa" w:w="80"/>
              <w:right w:type="dxa" w:w="120"/>
            </w:tcMar>
            <w:vAlign w:val="center"/>
          </w:tcPr>
          <w:p>
            <w:r>
              <w:rPr>
                <w:b w:val="false"/>
                <w:bCs w:val="false"/>
                <w:sz w:val="19"/>
                <w:szCs w:val="19"/>
              </w:rPr>
              <w:t xml:space="preserve">call_type</w:t>
            </w:r>
          </w:p>
        </w:tc>
        <w:tc>
          <w:tcPr>
            <w:tcW w:type="dxa" w:w="2400"/>
            <w:tcBorders>
              <w:top w:val="single" w:color="D0D5DB" w:sz="1"/>
              <w:left w:val="single" w:color="D0D5DB" w:sz="1"/>
              <w:bottom w:val="single" w:color="D0D5DB" w:sz="1"/>
              <w:right w:val="single" w:color="D0D5DB" w:sz="1"/>
            </w:tcBorders>
            <w:shd w:fill="F7F8FA" w:val="clear"/>
            <w:tcMar>
              <w:top w:type="dxa" w:w="80"/>
              <w:left w:type="dxa" w:w="120"/>
              <w:bottom w:type="dxa" w:w="80"/>
              <w:right w:type="dxa" w:w="120"/>
            </w:tcMar>
            <w:vAlign w:val="center"/>
          </w:tcPr>
          <w:p>
            <w:r>
              <w:rPr>
                <w:b w:val="false"/>
                <w:bCs w:val="false"/>
                <w:sz w:val="19"/>
                <w:szCs w:val="19"/>
              </w:rPr>
              <w:t xml:space="preserve">VARCHAR(20)</w:t>
            </w:r>
          </w:p>
        </w:tc>
        <w:tc>
          <w:tcPr>
            <w:tcW w:type="dxa" w:w="4560"/>
            <w:tcBorders>
              <w:top w:val="single" w:color="D0D5DB" w:sz="1"/>
              <w:left w:val="single" w:color="D0D5DB" w:sz="1"/>
              <w:bottom w:val="single" w:color="D0D5DB" w:sz="1"/>
              <w:right w:val="single" w:color="D0D5DB" w:sz="1"/>
            </w:tcBorders>
            <w:shd w:fill="F7F8FA" w:val="clear"/>
            <w:tcMar>
              <w:top w:type="dxa" w:w="80"/>
              <w:left w:type="dxa" w:w="120"/>
              <w:bottom w:type="dxa" w:w="80"/>
              <w:right w:type="dxa" w:w="120"/>
            </w:tcMar>
            <w:vAlign w:val="center"/>
          </w:tcPr>
          <w:p>
            <w:r>
              <w:rPr>
                <w:b w:val="false"/>
                <w:bCs w:val="false"/>
                <w:sz w:val="19"/>
                <w:szCs w:val="19"/>
              </w:rPr>
              <w:t xml:space="preserve">Outgoing / Incoming / N/A</w:t>
            </w:r>
          </w:p>
        </w:tc>
      </w:tr>
      <w:tr>
        <w:tc>
          <w:tcPr>
            <w:tcW w:type="dxa" w:w="240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fraud_flag</w:t>
            </w:r>
          </w:p>
        </w:tc>
        <w:tc>
          <w:tcPr>
            <w:tcW w:type="dxa" w:w="240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BOOLEAN</w:t>
            </w:r>
          </w:p>
        </w:tc>
        <w:tc>
          <w:tcPr>
            <w:tcW w:type="dxa" w:w="456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Set by the simulation engine</w:t>
            </w:r>
          </w:p>
        </w:tc>
      </w:tr>
      <w:tr>
        <w:tc>
          <w:tcPr>
            <w:tcW w:type="dxa" w:w="2400"/>
            <w:tcBorders>
              <w:top w:val="single" w:color="D0D5DB" w:sz="1"/>
              <w:left w:val="single" w:color="D0D5DB" w:sz="1"/>
              <w:bottom w:val="single" w:color="D0D5DB" w:sz="1"/>
              <w:right w:val="single" w:color="D0D5DB" w:sz="1"/>
            </w:tcBorders>
            <w:shd w:fill="F7F8FA" w:val="clear"/>
            <w:tcMar>
              <w:top w:type="dxa" w:w="80"/>
              <w:left w:type="dxa" w:w="120"/>
              <w:bottom w:type="dxa" w:w="80"/>
              <w:right w:type="dxa" w:w="120"/>
            </w:tcMar>
            <w:vAlign w:val="center"/>
          </w:tcPr>
          <w:p>
            <w:r>
              <w:rPr>
                <w:b w:val="false"/>
                <w:bCs w:val="false"/>
                <w:sz w:val="19"/>
                <w:szCs w:val="19"/>
              </w:rPr>
              <w:t xml:space="preserve">fraud_score</w:t>
            </w:r>
          </w:p>
        </w:tc>
        <w:tc>
          <w:tcPr>
            <w:tcW w:type="dxa" w:w="2400"/>
            <w:tcBorders>
              <w:top w:val="single" w:color="D0D5DB" w:sz="1"/>
              <w:left w:val="single" w:color="D0D5DB" w:sz="1"/>
              <w:bottom w:val="single" w:color="D0D5DB" w:sz="1"/>
              <w:right w:val="single" w:color="D0D5DB" w:sz="1"/>
            </w:tcBorders>
            <w:shd w:fill="F7F8FA" w:val="clear"/>
            <w:tcMar>
              <w:top w:type="dxa" w:w="80"/>
              <w:left w:type="dxa" w:w="120"/>
              <w:bottom w:type="dxa" w:w="80"/>
              <w:right w:type="dxa" w:w="120"/>
            </w:tcMar>
            <w:vAlign w:val="center"/>
          </w:tcPr>
          <w:p>
            <w:r>
              <w:rPr>
                <w:b w:val="false"/>
                <w:bCs w:val="false"/>
                <w:sz w:val="19"/>
                <w:szCs w:val="19"/>
              </w:rPr>
              <w:t xml:space="preserve">DECIMAL(5,2)</w:t>
            </w:r>
          </w:p>
        </w:tc>
        <w:tc>
          <w:tcPr>
            <w:tcW w:type="dxa" w:w="4560"/>
            <w:tcBorders>
              <w:top w:val="single" w:color="D0D5DB" w:sz="1"/>
              <w:left w:val="single" w:color="D0D5DB" w:sz="1"/>
              <w:bottom w:val="single" w:color="D0D5DB" w:sz="1"/>
              <w:right w:val="single" w:color="D0D5DB" w:sz="1"/>
            </w:tcBorders>
            <w:shd w:fill="F7F8FA" w:val="clear"/>
            <w:tcMar>
              <w:top w:type="dxa" w:w="80"/>
              <w:left w:type="dxa" w:w="120"/>
              <w:bottom w:type="dxa" w:w="80"/>
              <w:right w:type="dxa" w:w="120"/>
            </w:tcMar>
            <w:vAlign w:val="center"/>
          </w:tcPr>
          <w:p>
            <w:r>
              <w:rPr>
                <w:b w:val="false"/>
                <w:bCs w:val="false"/>
                <w:sz w:val="19"/>
                <w:szCs w:val="19"/>
              </w:rPr>
              <w:t xml:space="preserve">Range 0–1</w:t>
            </w:r>
          </w:p>
        </w:tc>
      </w:tr>
      <w:tr>
        <w:tc>
          <w:tcPr>
            <w:tcW w:type="dxa" w:w="240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fraud_scenario</w:t>
            </w:r>
          </w:p>
        </w:tc>
        <w:tc>
          <w:tcPr>
            <w:tcW w:type="dxa" w:w="240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VARCHAR(60)</w:t>
            </w:r>
          </w:p>
        </w:tc>
        <w:tc>
          <w:tcPr>
            <w:tcW w:type="dxa" w:w="456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Populated only for flagged events</w:t>
            </w:r>
          </w:p>
        </w:tc>
      </w:tr>
    </w:tbl>
    <w:p>
      <w:pPr>
        <w:spacing w:after="160"/>
      </w:pPr>
      <w:r>
        <w:t xml:space="preserve"/>
      </w:r>
    </w:p>
    <w:p>
      <w:pPr>
        <w:pStyle w:val="Heading3"/>
      </w:pPr>
      <w:r>
        <w:t xml:space="preserve">Remaining tables</w:t>
      </w:r>
    </w:p>
    <w:p>
      <w:pPr>
        <w:spacing w:after="160"/>
      </w:pPr>
      <w:r>
        <w:t xml:space="preserve">region, operator, tariff, device, payment, invoice, event_type, and channel are reference and supporting tables; their full column definitions are available in business_db/create_business_db.sql.</w:t>
      </w:r>
    </w:p>
    <w:p>
      <w:r>
        <w:br w:type="page"/>
      </w:r>
    </w:p>
    <w:p>
      <w:pPr>
        <w:pStyle w:val="Heading1"/>
      </w:pPr>
      <w:r>
        <w:t xml:space="preserve">3. Data Warehouse Design</w:t>
      </w:r>
    </w:p>
    <w:p>
      <w:pPr>
        <w:spacing w:after="160"/>
      </w:pPr>
      <w:r>
        <w:t xml:space="preserve">The data warehouse follows the Kimball dimensional modeling methodology: one central fact table surrounded by denormalized dimension tables forming a star schema. This structure eliminates complex multi-table joins at query time and optimizes for aggregation across all analytical dimensions.</w:t>
      </w:r>
    </w:p>
    <w:p>
      <w:pPr>
        <w:pStyle w:val="Heading2"/>
      </w:pPr>
      <w:r>
        <w:t xml:space="preserve">3.1 Star Schema</w:t>
      </w:r>
    </w:p>
    <w:p>
      <w:pPr>
        <w:spacing w:after="80" w:before="200"/>
        <w:jc w:val="center"/>
      </w:pPr>
      <w:r>
        <w:drawing>
          <wp:inline distT="0" distB="0" distL="0" distR="0">
            <wp:extent cx="5524500" cy="3752850"/>
            <wp:effectExtent t="0" r="0" b="0" l="0"/>
            <wp:docPr id="1" name="Diagram" descr="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3752850"/>
                    </a:xfrm>
                    <a:prstGeom prst="rect">
                      <a:avLst/>
                    </a:prstGeom>
                  </pic:spPr>
                </pic:pic>
              </a:graphicData>
            </a:graphic>
          </wp:inline>
        </w:drawing>
      </w:r>
    </w:p>
    <w:p>
      <w:pPr>
        <w:spacing w:after="280" w:before="80"/>
        <w:jc w:val="center"/>
      </w:pPr>
      <w:r>
        <w:rPr>
          <w:i/>
          <w:iCs/>
          <w:color w:val="5B6B7A"/>
          <w:sz w:val="18"/>
          <w:szCs w:val="18"/>
        </w:rPr>
        <w:t xml:space="preserve">Figure 2 — Data Warehouse star schema (Kimball methodology, 1 fact table, 6 dimensions)</w:t>
      </w:r>
    </w:p>
    <w:p>
      <w:pPr>
        <w:pStyle w:val="Heading2"/>
      </w:pPr>
      <w:r>
        <w:t xml:space="preserve">3.2 Fact Table — FACT_USAGE_EVENTS</w:t>
      </w:r>
    </w:p>
    <w:p>
      <w:pPr>
        <w:spacing w:after="160"/>
      </w:pPr>
      <w:r>
        <w:t xml:space="preserve">Grain: one row per customer, per time bucket (4 per day), per tariff, per event type, per channel, per location. Target volume: approximately 3,000,000 rows for 50,000 customers over 365 days at a 16% daily activity rate.</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1600"/>
        <w:gridCol w:w="3160"/>
      </w:tblGrid>
      <w:tr>
        <w:trPr>
          <w:tblHeader/>
        </w:trPr>
        <w:tc>
          <w:tcPr>
            <w:tcW w:type="dxa" w:w="2600"/>
            <w:tcBorders>
              <w:top w:val="single" w:color="D0D5DB" w:sz="1"/>
              <w:left w:val="single" w:color="D0D5DB" w:sz="1"/>
              <w:bottom w:val="single" w:color="D0D5DB" w:sz="1"/>
              <w:right w:val="single" w:color="D0D5DB" w:sz="1"/>
            </w:tcBorders>
            <w:shd w:fill="1E2761" w:val="clear"/>
            <w:tcMar>
              <w:top w:type="dxa" w:w="80"/>
              <w:left w:type="dxa" w:w="120"/>
              <w:bottom w:type="dxa" w:w="80"/>
              <w:right w:type="dxa" w:w="120"/>
            </w:tcMar>
            <w:vAlign w:val="center"/>
          </w:tcPr>
          <w:p>
            <w:r>
              <w:rPr>
                <w:b/>
                <w:bCs/>
                <w:color w:val="FFFFFF"/>
                <w:sz w:val="19"/>
                <w:szCs w:val="19"/>
              </w:rPr>
              <w:t xml:space="preserve">Column</w:t>
            </w:r>
          </w:p>
        </w:tc>
        <w:tc>
          <w:tcPr>
            <w:tcW w:type="dxa" w:w="2000"/>
            <w:tcBorders>
              <w:top w:val="single" w:color="D0D5DB" w:sz="1"/>
              <w:left w:val="single" w:color="D0D5DB" w:sz="1"/>
              <w:bottom w:val="single" w:color="D0D5DB" w:sz="1"/>
              <w:right w:val="single" w:color="D0D5DB" w:sz="1"/>
            </w:tcBorders>
            <w:shd w:fill="1E2761" w:val="clear"/>
            <w:tcMar>
              <w:top w:type="dxa" w:w="80"/>
              <w:left w:type="dxa" w:w="120"/>
              <w:bottom w:type="dxa" w:w="80"/>
              <w:right w:type="dxa" w:w="120"/>
            </w:tcMar>
            <w:vAlign w:val="center"/>
          </w:tcPr>
          <w:p>
            <w:r>
              <w:rPr>
                <w:b/>
                <w:bCs/>
                <w:color w:val="FFFFFF"/>
                <w:sz w:val="19"/>
                <w:szCs w:val="19"/>
              </w:rPr>
              <w:t xml:space="preserve">Type</w:t>
            </w:r>
          </w:p>
        </w:tc>
        <w:tc>
          <w:tcPr>
            <w:tcW w:type="dxa" w:w="1600"/>
            <w:tcBorders>
              <w:top w:val="single" w:color="D0D5DB" w:sz="1"/>
              <w:left w:val="single" w:color="D0D5DB" w:sz="1"/>
              <w:bottom w:val="single" w:color="D0D5DB" w:sz="1"/>
              <w:right w:val="single" w:color="D0D5DB" w:sz="1"/>
            </w:tcBorders>
            <w:shd w:fill="1E2761" w:val="clear"/>
            <w:tcMar>
              <w:top w:type="dxa" w:w="80"/>
              <w:left w:type="dxa" w:w="120"/>
              <w:bottom w:type="dxa" w:w="80"/>
              <w:right w:type="dxa" w:w="120"/>
            </w:tcMar>
            <w:vAlign w:val="center"/>
          </w:tcPr>
          <w:p>
            <w:r>
              <w:rPr>
                <w:b/>
                <w:bCs/>
                <w:color w:val="FFFFFF"/>
                <w:sz w:val="19"/>
                <w:szCs w:val="19"/>
              </w:rPr>
              <w:t xml:space="preserve">Category</w:t>
            </w:r>
          </w:p>
        </w:tc>
        <w:tc>
          <w:tcPr>
            <w:tcW w:type="dxa" w:w="3160"/>
            <w:tcBorders>
              <w:top w:val="single" w:color="D0D5DB" w:sz="1"/>
              <w:left w:val="single" w:color="D0D5DB" w:sz="1"/>
              <w:bottom w:val="single" w:color="D0D5DB" w:sz="1"/>
              <w:right w:val="single" w:color="D0D5DB" w:sz="1"/>
            </w:tcBorders>
            <w:shd w:fill="1E2761" w:val="clear"/>
            <w:tcMar>
              <w:top w:type="dxa" w:w="80"/>
              <w:left w:type="dxa" w:w="120"/>
              <w:bottom w:type="dxa" w:w="80"/>
              <w:right w:type="dxa" w:w="120"/>
            </w:tcMar>
            <w:vAlign w:val="center"/>
          </w:tcPr>
          <w:p>
            <w:r>
              <w:rPr>
                <w:b/>
                <w:bCs/>
                <w:color w:val="FFFFFF"/>
                <w:sz w:val="19"/>
                <w:szCs w:val="19"/>
              </w:rPr>
              <w:t xml:space="preserve">Description</w:t>
            </w:r>
          </w:p>
        </w:tc>
      </w:tr>
      <w:tr>
        <w:tc>
          <w:tcPr>
            <w:tcW w:type="dxa" w:w="260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usage_event_key</w:t>
            </w:r>
          </w:p>
        </w:tc>
        <w:tc>
          <w:tcPr>
            <w:tcW w:type="dxa" w:w="200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BIGINT</w:t>
            </w:r>
          </w:p>
        </w:tc>
        <w:tc>
          <w:tcPr>
            <w:tcW w:type="dxa" w:w="160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PK</w:t>
            </w:r>
          </w:p>
        </w:tc>
        <w:tc>
          <w:tcPr>
            <w:tcW w:type="dxa" w:w="316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Surrogate primary key</w:t>
            </w:r>
          </w:p>
        </w:tc>
      </w:tr>
      <w:tr>
        <w:tc>
          <w:tcPr>
            <w:tcW w:type="dxa" w:w="2600"/>
            <w:tcBorders>
              <w:top w:val="single" w:color="D0D5DB" w:sz="1"/>
              <w:left w:val="single" w:color="D0D5DB" w:sz="1"/>
              <w:bottom w:val="single" w:color="D0D5DB" w:sz="1"/>
              <w:right w:val="single" w:color="D0D5DB" w:sz="1"/>
            </w:tcBorders>
            <w:shd w:fill="F7F8FA" w:val="clear"/>
            <w:tcMar>
              <w:top w:type="dxa" w:w="80"/>
              <w:left w:type="dxa" w:w="120"/>
              <w:bottom w:type="dxa" w:w="80"/>
              <w:right w:type="dxa" w:w="120"/>
            </w:tcMar>
            <w:vAlign w:val="center"/>
          </w:tcPr>
          <w:p>
            <w:r>
              <w:rPr>
                <w:b w:val="false"/>
                <w:bCs w:val="false"/>
                <w:sz w:val="19"/>
                <w:szCs w:val="19"/>
              </w:rPr>
              <w:t xml:space="preserve">customer_key</w:t>
            </w:r>
          </w:p>
        </w:tc>
        <w:tc>
          <w:tcPr>
            <w:tcW w:type="dxa" w:w="2000"/>
            <w:tcBorders>
              <w:top w:val="single" w:color="D0D5DB" w:sz="1"/>
              <w:left w:val="single" w:color="D0D5DB" w:sz="1"/>
              <w:bottom w:val="single" w:color="D0D5DB" w:sz="1"/>
              <w:right w:val="single" w:color="D0D5DB" w:sz="1"/>
            </w:tcBorders>
            <w:shd w:fill="F7F8FA" w:val="clear"/>
            <w:tcMar>
              <w:top w:type="dxa" w:w="80"/>
              <w:left w:type="dxa" w:w="120"/>
              <w:bottom w:type="dxa" w:w="80"/>
              <w:right w:type="dxa" w:w="120"/>
            </w:tcMar>
            <w:vAlign w:val="center"/>
          </w:tcPr>
          <w:p>
            <w:r>
              <w:rPr>
                <w:b w:val="false"/>
                <w:bCs w:val="false"/>
                <w:sz w:val="19"/>
                <w:szCs w:val="19"/>
              </w:rPr>
              <w:t xml:space="preserve">BIGINT</w:t>
            </w:r>
          </w:p>
        </w:tc>
        <w:tc>
          <w:tcPr>
            <w:tcW w:type="dxa" w:w="1600"/>
            <w:tcBorders>
              <w:top w:val="single" w:color="D0D5DB" w:sz="1"/>
              <w:left w:val="single" w:color="D0D5DB" w:sz="1"/>
              <w:bottom w:val="single" w:color="D0D5DB" w:sz="1"/>
              <w:right w:val="single" w:color="D0D5DB" w:sz="1"/>
            </w:tcBorders>
            <w:shd w:fill="F7F8FA" w:val="clear"/>
            <w:tcMar>
              <w:top w:type="dxa" w:w="80"/>
              <w:left w:type="dxa" w:w="120"/>
              <w:bottom w:type="dxa" w:w="80"/>
              <w:right w:type="dxa" w:w="120"/>
            </w:tcMar>
            <w:vAlign w:val="center"/>
          </w:tcPr>
          <w:p>
            <w:r>
              <w:rPr>
                <w:b w:val="false"/>
                <w:bCs w:val="false"/>
                <w:sz w:val="19"/>
                <w:szCs w:val="19"/>
              </w:rPr>
              <w:t xml:space="preserve">FK</w:t>
            </w:r>
          </w:p>
        </w:tc>
        <w:tc>
          <w:tcPr>
            <w:tcW w:type="dxa" w:w="3160"/>
            <w:tcBorders>
              <w:top w:val="single" w:color="D0D5DB" w:sz="1"/>
              <w:left w:val="single" w:color="D0D5DB" w:sz="1"/>
              <w:bottom w:val="single" w:color="D0D5DB" w:sz="1"/>
              <w:right w:val="single" w:color="D0D5DB" w:sz="1"/>
            </w:tcBorders>
            <w:shd w:fill="F7F8FA" w:val="clear"/>
            <w:tcMar>
              <w:top w:type="dxa" w:w="80"/>
              <w:left w:type="dxa" w:w="120"/>
              <w:bottom w:type="dxa" w:w="80"/>
              <w:right w:type="dxa" w:w="120"/>
            </w:tcMar>
            <w:vAlign w:val="center"/>
          </w:tcPr>
          <w:p>
            <w:r>
              <w:rPr>
                <w:b w:val="false"/>
                <w:bCs w:val="false"/>
                <w:sz w:val="19"/>
                <w:szCs w:val="19"/>
              </w:rPr>
              <w:t xml:space="preserve">→ dim_customer (SCD2 surrogate)</w:t>
            </w:r>
          </w:p>
        </w:tc>
      </w:tr>
      <w:tr>
        <w:tc>
          <w:tcPr>
            <w:tcW w:type="dxa" w:w="260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time_key</w:t>
            </w:r>
          </w:p>
        </w:tc>
        <w:tc>
          <w:tcPr>
            <w:tcW w:type="dxa" w:w="200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INTEGER</w:t>
            </w:r>
          </w:p>
        </w:tc>
        <w:tc>
          <w:tcPr>
            <w:tcW w:type="dxa" w:w="160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FK</w:t>
            </w:r>
          </w:p>
        </w:tc>
        <w:tc>
          <w:tcPr>
            <w:tcW w:type="dxa" w:w="316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 dim_time (format: YYYYMMDD × 100 + hour bucket)</w:t>
            </w:r>
          </w:p>
        </w:tc>
      </w:tr>
      <w:tr>
        <w:tc>
          <w:tcPr>
            <w:tcW w:type="dxa" w:w="2600"/>
            <w:tcBorders>
              <w:top w:val="single" w:color="D0D5DB" w:sz="1"/>
              <w:left w:val="single" w:color="D0D5DB" w:sz="1"/>
              <w:bottom w:val="single" w:color="D0D5DB" w:sz="1"/>
              <w:right w:val="single" w:color="D0D5DB" w:sz="1"/>
            </w:tcBorders>
            <w:shd w:fill="F7F8FA" w:val="clear"/>
            <w:tcMar>
              <w:top w:type="dxa" w:w="80"/>
              <w:left w:type="dxa" w:w="120"/>
              <w:bottom w:type="dxa" w:w="80"/>
              <w:right w:type="dxa" w:w="120"/>
            </w:tcMar>
            <w:vAlign w:val="center"/>
          </w:tcPr>
          <w:p>
            <w:r>
              <w:rPr>
                <w:b w:val="false"/>
                <w:bCs w:val="false"/>
                <w:sz w:val="19"/>
                <w:szCs w:val="19"/>
              </w:rPr>
              <w:t xml:space="preserve">tariff_key</w:t>
            </w:r>
          </w:p>
        </w:tc>
        <w:tc>
          <w:tcPr>
            <w:tcW w:type="dxa" w:w="2000"/>
            <w:tcBorders>
              <w:top w:val="single" w:color="D0D5DB" w:sz="1"/>
              <w:left w:val="single" w:color="D0D5DB" w:sz="1"/>
              <w:bottom w:val="single" w:color="D0D5DB" w:sz="1"/>
              <w:right w:val="single" w:color="D0D5DB" w:sz="1"/>
            </w:tcBorders>
            <w:shd w:fill="F7F8FA" w:val="clear"/>
            <w:tcMar>
              <w:top w:type="dxa" w:w="80"/>
              <w:left w:type="dxa" w:w="120"/>
              <w:bottom w:type="dxa" w:w="80"/>
              <w:right w:type="dxa" w:w="120"/>
            </w:tcMar>
            <w:vAlign w:val="center"/>
          </w:tcPr>
          <w:p>
            <w:r>
              <w:rPr>
                <w:b w:val="false"/>
                <w:bCs w:val="false"/>
                <w:sz w:val="19"/>
                <w:szCs w:val="19"/>
              </w:rPr>
              <w:t xml:space="preserve">INTEGER</w:t>
            </w:r>
          </w:p>
        </w:tc>
        <w:tc>
          <w:tcPr>
            <w:tcW w:type="dxa" w:w="1600"/>
            <w:tcBorders>
              <w:top w:val="single" w:color="D0D5DB" w:sz="1"/>
              <w:left w:val="single" w:color="D0D5DB" w:sz="1"/>
              <w:bottom w:val="single" w:color="D0D5DB" w:sz="1"/>
              <w:right w:val="single" w:color="D0D5DB" w:sz="1"/>
            </w:tcBorders>
            <w:shd w:fill="F7F8FA" w:val="clear"/>
            <w:tcMar>
              <w:top w:type="dxa" w:w="80"/>
              <w:left w:type="dxa" w:w="120"/>
              <w:bottom w:type="dxa" w:w="80"/>
              <w:right w:type="dxa" w:w="120"/>
            </w:tcMar>
            <w:vAlign w:val="center"/>
          </w:tcPr>
          <w:p>
            <w:r>
              <w:rPr>
                <w:b w:val="false"/>
                <w:bCs w:val="false"/>
                <w:sz w:val="19"/>
                <w:szCs w:val="19"/>
              </w:rPr>
              <w:t xml:space="preserve">FK</w:t>
            </w:r>
          </w:p>
        </w:tc>
        <w:tc>
          <w:tcPr>
            <w:tcW w:type="dxa" w:w="3160"/>
            <w:tcBorders>
              <w:top w:val="single" w:color="D0D5DB" w:sz="1"/>
              <w:left w:val="single" w:color="D0D5DB" w:sz="1"/>
              <w:bottom w:val="single" w:color="D0D5DB" w:sz="1"/>
              <w:right w:val="single" w:color="D0D5DB" w:sz="1"/>
            </w:tcBorders>
            <w:shd w:fill="F7F8FA" w:val="clear"/>
            <w:tcMar>
              <w:top w:type="dxa" w:w="80"/>
              <w:left w:type="dxa" w:w="120"/>
              <w:bottom w:type="dxa" w:w="80"/>
              <w:right w:type="dxa" w:w="120"/>
            </w:tcMar>
            <w:vAlign w:val="center"/>
          </w:tcPr>
          <w:p>
            <w:r>
              <w:rPr>
                <w:b w:val="false"/>
                <w:bCs w:val="false"/>
                <w:sz w:val="19"/>
                <w:szCs w:val="19"/>
              </w:rPr>
              <w:t xml:space="preserve">→ dim_tariff</w:t>
            </w:r>
          </w:p>
        </w:tc>
      </w:tr>
      <w:tr>
        <w:tc>
          <w:tcPr>
            <w:tcW w:type="dxa" w:w="260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event_key</w:t>
            </w:r>
          </w:p>
        </w:tc>
        <w:tc>
          <w:tcPr>
            <w:tcW w:type="dxa" w:w="200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INTEGER</w:t>
            </w:r>
          </w:p>
        </w:tc>
        <w:tc>
          <w:tcPr>
            <w:tcW w:type="dxa" w:w="160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FK</w:t>
            </w:r>
          </w:p>
        </w:tc>
        <w:tc>
          <w:tcPr>
            <w:tcW w:type="dxa" w:w="316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 dim_event</w:t>
            </w:r>
          </w:p>
        </w:tc>
      </w:tr>
      <w:tr>
        <w:tc>
          <w:tcPr>
            <w:tcW w:type="dxa" w:w="2600"/>
            <w:tcBorders>
              <w:top w:val="single" w:color="D0D5DB" w:sz="1"/>
              <w:left w:val="single" w:color="D0D5DB" w:sz="1"/>
              <w:bottom w:val="single" w:color="D0D5DB" w:sz="1"/>
              <w:right w:val="single" w:color="D0D5DB" w:sz="1"/>
            </w:tcBorders>
            <w:shd w:fill="F7F8FA" w:val="clear"/>
            <w:tcMar>
              <w:top w:type="dxa" w:w="80"/>
              <w:left w:type="dxa" w:w="120"/>
              <w:bottom w:type="dxa" w:w="80"/>
              <w:right w:type="dxa" w:w="120"/>
            </w:tcMar>
            <w:vAlign w:val="center"/>
          </w:tcPr>
          <w:p>
            <w:r>
              <w:rPr>
                <w:b w:val="false"/>
                <w:bCs w:val="false"/>
                <w:sz w:val="19"/>
                <w:szCs w:val="19"/>
              </w:rPr>
              <w:t xml:space="preserve">channel_key</w:t>
            </w:r>
          </w:p>
        </w:tc>
        <w:tc>
          <w:tcPr>
            <w:tcW w:type="dxa" w:w="2000"/>
            <w:tcBorders>
              <w:top w:val="single" w:color="D0D5DB" w:sz="1"/>
              <w:left w:val="single" w:color="D0D5DB" w:sz="1"/>
              <w:bottom w:val="single" w:color="D0D5DB" w:sz="1"/>
              <w:right w:val="single" w:color="D0D5DB" w:sz="1"/>
            </w:tcBorders>
            <w:shd w:fill="F7F8FA" w:val="clear"/>
            <w:tcMar>
              <w:top w:type="dxa" w:w="80"/>
              <w:left w:type="dxa" w:w="120"/>
              <w:bottom w:type="dxa" w:w="80"/>
              <w:right w:type="dxa" w:w="120"/>
            </w:tcMar>
            <w:vAlign w:val="center"/>
          </w:tcPr>
          <w:p>
            <w:r>
              <w:rPr>
                <w:b w:val="false"/>
                <w:bCs w:val="false"/>
                <w:sz w:val="19"/>
                <w:szCs w:val="19"/>
              </w:rPr>
              <w:t xml:space="preserve">INTEGER</w:t>
            </w:r>
          </w:p>
        </w:tc>
        <w:tc>
          <w:tcPr>
            <w:tcW w:type="dxa" w:w="1600"/>
            <w:tcBorders>
              <w:top w:val="single" w:color="D0D5DB" w:sz="1"/>
              <w:left w:val="single" w:color="D0D5DB" w:sz="1"/>
              <w:bottom w:val="single" w:color="D0D5DB" w:sz="1"/>
              <w:right w:val="single" w:color="D0D5DB" w:sz="1"/>
            </w:tcBorders>
            <w:shd w:fill="F7F8FA" w:val="clear"/>
            <w:tcMar>
              <w:top w:type="dxa" w:w="80"/>
              <w:left w:type="dxa" w:w="120"/>
              <w:bottom w:type="dxa" w:w="80"/>
              <w:right w:type="dxa" w:w="120"/>
            </w:tcMar>
            <w:vAlign w:val="center"/>
          </w:tcPr>
          <w:p>
            <w:r>
              <w:rPr>
                <w:b w:val="false"/>
                <w:bCs w:val="false"/>
                <w:sz w:val="19"/>
                <w:szCs w:val="19"/>
              </w:rPr>
              <w:t xml:space="preserve">FK</w:t>
            </w:r>
          </w:p>
        </w:tc>
        <w:tc>
          <w:tcPr>
            <w:tcW w:type="dxa" w:w="3160"/>
            <w:tcBorders>
              <w:top w:val="single" w:color="D0D5DB" w:sz="1"/>
              <w:left w:val="single" w:color="D0D5DB" w:sz="1"/>
              <w:bottom w:val="single" w:color="D0D5DB" w:sz="1"/>
              <w:right w:val="single" w:color="D0D5DB" w:sz="1"/>
            </w:tcBorders>
            <w:shd w:fill="F7F8FA" w:val="clear"/>
            <w:tcMar>
              <w:top w:type="dxa" w:w="80"/>
              <w:left w:type="dxa" w:w="120"/>
              <w:bottom w:type="dxa" w:w="80"/>
              <w:right w:type="dxa" w:w="120"/>
            </w:tcMar>
            <w:vAlign w:val="center"/>
          </w:tcPr>
          <w:p>
            <w:r>
              <w:rPr>
                <w:b w:val="false"/>
                <w:bCs w:val="false"/>
                <w:sz w:val="19"/>
                <w:szCs w:val="19"/>
              </w:rPr>
              <w:t xml:space="preserve">→ dim_channel</w:t>
            </w:r>
          </w:p>
        </w:tc>
      </w:tr>
      <w:tr>
        <w:tc>
          <w:tcPr>
            <w:tcW w:type="dxa" w:w="260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location_key</w:t>
            </w:r>
          </w:p>
        </w:tc>
        <w:tc>
          <w:tcPr>
            <w:tcW w:type="dxa" w:w="200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INTEGER</w:t>
            </w:r>
          </w:p>
        </w:tc>
        <w:tc>
          <w:tcPr>
            <w:tcW w:type="dxa" w:w="160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FK</w:t>
            </w:r>
          </w:p>
        </w:tc>
        <w:tc>
          <w:tcPr>
            <w:tcW w:type="dxa" w:w="316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 dim_location</w:t>
            </w:r>
          </w:p>
        </w:tc>
      </w:tr>
      <w:tr>
        <w:tc>
          <w:tcPr>
            <w:tcW w:type="dxa" w:w="2600"/>
            <w:tcBorders>
              <w:top w:val="single" w:color="D0D5DB" w:sz="1"/>
              <w:left w:val="single" w:color="D0D5DB" w:sz="1"/>
              <w:bottom w:val="single" w:color="D0D5DB" w:sz="1"/>
              <w:right w:val="single" w:color="D0D5DB" w:sz="1"/>
            </w:tcBorders>
            <w:shd w:fill="F7F8FA" w:val="clear"/>
            <w:tcMar>
              <w:top w:type="dxa" w:w="80"/>
              <w:left w:type="dxa" w:w="120"/>
              <w:bottom w:type="dxa" w:w="80"/>
              <w:right w:type="dxa" w:w="120"/>
            </w:tcMar>
            <w:vAlign w:val="center"/>
          </w:tcPr>
          <w:p>
            <w:r>
              <w:rPr>
                <w:b w:val="false"/>
                <w:bCs w:val="false"/>
                <w:sz w:val="19"/>
                <w:szCs w:val="19"/>
              </w:rPr>
              <w:t xml:space="preserve">call_count</w:t>
            </w:r>
          </w:p>
        </w:tc>
        <w:tc>
          <w:tcPr>
            <w:tcW w:type="dxa" w:w="2000"/>
            <w:tcBorders>
              <w:top w:val="single" w:color="D0D5DB" w:sz="1"/>
              <w:left w:val="single" w:color="D0D5DB" w:sz="1"/>
              <w:bottom w:val="single" w:color="D0D5DB" w:sz="1"/>
              <w:right w:val="single" w:color="D0D5DB" w:sz="1"/>
            </w:tcBorders>
            <w:shd w:fill="F7F8FA" w:val="clear"/>
            <w:tcMar>
              <w:top w:type="dxa" w:w="80"/>
              <w:left w:type="dxa" w:w="120"/>
              <w:bottom w:type="dxa" w:w="80"/>
              <w:right w:type="dxa" w:w="120"/>
            </w:tcMar>
            <w:vAlign w:val="center"/>
          </w:tcPr>
          <w:p>
            <w:r>
              <w:rPr>
                <w:b w:val="false"/>
                <w:bCs w:val="false"/>
                <w:sz w:val="19"/>
                <w:szCs w:val="19"/>
              </w:rPr>
              <w:t xml:space="preserve">INTEGER</w:t>
            </w:r>
          </w:p>
        </w:tc>
        <w:tc>
          <w:tcPr>
            <w:tcW w:type="dxa" w:w="1600"/>
            <w:tcBorders>
              <w:top w:val="single" w:color="D0D5DB" w:sz="1"/>
              <w:left w:val="single" w:color="D0D5DB" w:sz="1"/>
              <w:bottom w:val="single" w:color="D0D5DB" w:sz="1"/>
              <w:right w:val="single" w:color="D0D5DB" w:sz="1"/>
            </w:tcBorders>
            <w:shd w:fill="F7F8FA" w:val="clear"/>
            <w:tcMar>
              <w:top w:type="dxa" w:w="80"/>
              <w:left w:type="dxa" w:w="120"/>
              <w:bottom w:type="dxa" w:w="80"/>
              <w:right w:type="dxa" w:w="120"/>
            </w:tcMar>
            <w:vAlign w:val="center"/>
          </w:tcPr>
          <w:p>
            <w:r>
              <w:rPr>
                <w:b w:val="false"/>
                <w:bCs w:val="false"/>
                <w:sz w:val="19"/>
                <w:szCs w:val="19"/>
              </w:rPr>
              <w:t xml:space="preserve">Measure</w:t>
            </w:r>
          </w:p>
        </w:tc>
        <w:tc>
          <w:tcPr>
            <w:tcW w:type="dxa" w:w="3160"/>
            <w:tcBorders>
              <w:top w:val="single" w:color="D0D5DB" w:sz="1"/>
              <w:left w:val="single" w:color="D0D5DB" w:sz="1"/>
              <w:bottom w:val="single" w:color="D0D5DB" w:sz="1"/>
              <w:right w:val="single" w:color="D0D5DB" w:sz="1"/>
            </w:tcBorders>
            <w:shd w:fill="F7F8FA" w:val="clear"/>
            <w:tcMar>
              <w:top w:type="dxa" w:w="80"/>
              <w:left w:type="dxa" w:w="120"/>
              <w:bottom w:type="dxa" w:w="80"/>
              <w:right w:type="dxa" w:w="120"/>
            </w:tcMar>
            <w:vAlign w:val="center"/>
          </w:tcPr>
          <w:p>
            <w:r>
              <w:rPr>
                <w:b w:val="false"/>
                <w:bCs w:val="false"/>
                <w:sz w:val="19"/>
                <w:szCs w:val="19"/>
              </w:rPr>
              <w:t xml:space="preserve">Count of voice call events</w:t>
            </w:r>
          </w:p>
        </w:tc>
      </w:tr>
      <w:tr>
        <w:tc>
          <w:tcPr>
            <w:tcW w:type="dxa" w:w="260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sms_count</w:t>
            </w:r>
          </w:p>
        </w:tc>
        <w:tc>
          <w:tcPr>
            <w:tcW w:type="dxa" w:w="200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INTEGER</w:t>
            </w:r>
          </w:p>
        </w:tc>
        <w:tc>
          <w:tcPr>
            <w:tcW w:type="dxa" w:w="160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Measure</w:t>
            </w:r>
          </w:p>
        </w:tc>
        <w:tc>
          <w:tcPr>
            <w:tcW w:type="dxa" w:w="316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Count of SMS events</w:t>
            </w:r>
          </w:p>
        </w:tc>
      </w:tr>
      <w:tr>
        <w:tc>
          <w:tcPr>
            <w:tcW w:type="dxa" w:w="2600"/>
            <w:tcBorders>
              <w:top w:val="single" w:color="D0D5DB" w:sz="1"/>
              <w:left w:val="single" w:color="D0D5DB" w:sz="1"/>
              <w:bottom w:val="single" w:color="D0D5DB" w:sz="1"/>
              <w:right w:val="single" w:color="D0D5DB" w:sz="1"/>
            </w:tcBorders>
            <w:shd w:fill="F7F8FA" w:val="clear"/>
            <w:tcMar>
              <w:top w:type="dxa" w:w="80"/>
              <w:left w:type="dxa" w:w="120"/>
              <w:bottom w:type="dxa" w:w="80"/>
              <w:right w:type="dxa" w:w="120"/>
            </w:tcMar>
            <w:vAlign w:val="center"/>
          </w:tcPr>
          <w:p>
            <w:r>
              <w:rPr>
                <w:b w:val="false"/>
                <w:bCs w:val="false"/>
                <w:sz w:val="19"/>
                <w:szCs w:val="19"/>
              </w:rPr>
              <w:t xml:space="preserve">total_call_duration_sec</w:t>
            </w:r>
          </w:p>
        </w:tc>
        <w:tc>
          <w:tcPr>
            <w:tcW w:type="dxa" w:w="2000"/>
            <w:tcBorders>
              <w:top w:val="single" w:color="D0D5DB" w:sz="1"/>
              <w:left w:val="single" w:color="D0D5DB" w:sz="1"/>
              <w:bottom w:val="single" w:color="D0D5DB" w:sz="1"/>
              <w:right w:val="single" w:color="D0D5DB" w:sz="1"/>
            </w:tcBorders>
            <w:shd w:fill="F7F8FA" w:val="clear"/>
            <w:tcMar>
              <w:top w:type="dxa" w:w="80"/>
              <w:left w:type="dxa" w:w="120"/>
              <w:bottom w:type="dxa" w:w="80"/>
              <w:right w:type="dxa" w:w="120"/>
            </w:tcMar>
            <w:vAlign w:val="center"/>
          </w:tcPr>
          <w:p>
            <w:r>
              <w:rPr>
                <w:b w:val="false"/>
                <w:bCs w:val="false"/>
                <w:sz w:val="19"/>
                <w:szCs w:val="19"/>
              </w:rPr>
              <w:t xml:space="preserve">INTEGER</w:t>
            </w:r>
          </w:p>
        </w:tc>
        <w:tc>
          <w:tcPr>
            <w:tcW w:type="dxa" w:w="1600"/>
            <w:tcBorders>
              <w:top w:val="single" w:color="D0D5DB" w:sz="1"/>
              <w:left w:val="single" w:color="D0D5DB" w:sz="1"/>
              <w:bottom w:val="single" w:color="D0D5DB" w:sz="1"/>
              <w:right w:val="single" w:color="D0D5DB" w:sz="1"/>
            </w:tcBorders>
            <w:shd w:fill="F7F8FA" w:val="clear"/>
            <w:tcMar>
              <w:top w:type="dxa" w:w="80"/>
              <w:left w:type="dxa" w:w="120"/>
              <w:bottom w:type="dxa" w:w="80"/>
              <w:right w:type="dxa" w:w="120"/>
            </w:tcMar>
            <w:vAlign w:val="center"/>
          </w:tcPr>
          <w:p>
            <w:r>
              <w:rPr>
                <w:b w:val="false"/>
                <w:bCs w:val="false"/>
                <w:sz w:val="19"/>
                <w:szCs w:val="19"/>
              </w:rPr>
              <w:t xml:space="preserve">Measure</w:t>
            </w:r>
          </w:p>
        </w:tc>
        <w:tc>
          <w:tcPr>
            <w:tcW w:type="dxa" w:w="3160"/>
            <w:tcBorders>
              <w:top w:val="single" w:color="D0D5DB" w:sz="1"/>
              <w:left w:val="single" w:color="D0D5DB" w:sz="1"/>
              <w:bottom w:val="single" w:color="D0D5DB" w:sz="1"/>
              <w:right w:val="single" w:color="D0D5DB" w:sz="1"/>
            </w:tcBorders>
            <w:shd w:fill="F7F8FA" w:val="clear"/>
            <w:tcMar>
              <w:top w:type="dxa" w:w="80"/>
              <w:left w:type="dxa" w:w="120"/>
              <w:bottom w:type="dxa" w:w="80"/>
              <w:right w:type="dxa" w:w="120"/>
            </w:tcMar>
            <w:vAlign w:val="center"/>
          </w:tcPr>
          <w:p>
            <w:r>
              <w:rPr>
                <w:b w:val="false"/>
                <w:bCs w:val="false"/>
                <w:sz w:val="19"/>
                <w:szCs w:val="19"/>
              </w:rPr>
              <w:t xml:space="preserve">Aggregated call duration in seconds</w:t>
            </w:r>
          </w:p>
        </w:tc>
      </w:tr>
      <w:tr>
        <w:tc>
          <w:tcPr>
            <w:tcW w:type="dxa" w:w="260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total_data_volume_mb</w:t>
            </w:r>
          </w:p>
        </w:tc>
        <w:tc>
          <w:tcPr>
            <w:tcW w:type="dxa" w:w="200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DECIMAL(18,2)</w:t>
            </w:r>
          </w:p>
        </w:tc>
        <w:tc>
          <w:tcPr>
            <w:tcW w:type="dxa" w:w="160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Measure</w:t>
            </w:r>
          </w:p>
        </w:tc>
        <w:tc>
          <w:tcPr>
            <w:tcW w:type="dxa" w:w="316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Aggregated data transferred</w:t>
            </w:r>
          </w:p>
        </w:tc>
      </w:tr>
      <w:tr>
        <w:tc>
          <w:tcPr>
            <w:tcW w:type="dxa" w:w="2600"/>
            <w:tcBorders>
              <w:top w:val="single" w:color="D0D5DB" w:sz="1"/>
              <w:left w:val="single" w:color="D0D5DB" w:sz="1"/>
              <w:bottom w:val="single" w:color="D0D5DB" w:sz="1"/>
              <w:right w:val="single" w:color="D0D5DB" w:sz="1"/>
            </w:tcBorders>
            <w:shd w:fill="F7F8FA" w:val="clear"/>
            <w:tcMar>
              <w:top w:type="dxa" w:w="80"/>
              <w:left w:type="dxa" w:w="120"/>
              <w:bottom w:type="dxa" w:w="80"/>
              <w:right w:type="dxa" w:w="120"/>
            </w:tcMar>
            <w:vAlign w:val="center"/>
          </w:tcPr>
          <w:p>
            <w:r>
              <w:rPr>
                <w:b w:val="false"/>
                <w:bCs w:val="false"/>
                <w:sz w:val="19"/>
                <w:szCs w:val="19"/>
              </w:rPr>
              <w:t xml:space="preserve">revenue_amount</w:t>
            </w:r>
          </w:p>
        </w:tc>
        <w:tc>
          <w:tcPr>
            <w:tcW w:type="dxa" w:w="2000"/>
            <w:tcBorders>
              <w:top w:val="single" w:color="D0D5DB" w:sz="1"/>
              <w:left w:val="single" w:color="D0D5DB" w:sz="1"/>
              <w:bottom w:val="single" w:color="D0D5DB" w:sz="1"/>
              <w:right w:val="single" w:color="D0D5DB" w:sz="1"/>
            </w:tcBorders>
            <w:shd w:fill="F7F8FA" w:val="clear"/>
            <w:tcMar>
              <w:top w:type="dxa" w:w="80"/>
              <w:left w:type="dxa" w:w="120"/>
              <w:bottom w:type="dxa" w:w="80"/>
              <w:right w:type="dxa" w:w="120"/>
            </w:tcMar>
            <w:vAlign w:val="center"/>
          </w:tcPr>
          <w:p>
            <w:r>
              <w:rPr>
                <w:b w:val="false"/>
                <w:bCs w:val="false"/>
                <w:sz w:val="19"/>
                <w:szCs w:val="19"/>
              </w:rPr>
              <w:t xml:space="preserve">DECIMAL(18,2)</w:t>
            </w:r>
          </w:p>
        </w:tc>
        <w:tc>
          <w:tcPr>
            <w:tcW w:type="dxa" w:w="1600"/>
            <w:tcBorders>
              <w:top w:val="single" w:color="D0D5DB" w:sz="1"/>
              <w:left w:val="single" w:color="D0D5DB" w:sz="1"/>
              <w:bottom w:val="single" w:color="D0D5DB" w:sz="1"/>
              <w:right w:val="single" w:color="D0D5DB" w:sz="1"/>
            </w:tcBorders>
            <w:shd w:fill="F7F8FA" w:val="clear"/>
            <w:tcMar>
              <w:top w:type="dxa" w:w="80"/>
              <w:left w:type="dxa" w:w="120"/>
              <w:bottom w:type="dxa" w:w="80"/>
              <w:right w:type="dxa" w:w="120"/>
            </w:tcMar>
            <w:vAlign w:val="center"/>
          </w:tcPr>
          <w:p>
            <w:r>
              <w:rPr>
                <w:b w:val="false"/>
                <w:bCs w:val="false"/>
                <w:sz w:val="19"/>
                <w:szCs w:val="19"/>
              </w:rPr>
              <w:t xml:space="preserve">Measure</w:t>
            </w:r>
          </w:p>
        </w:tc>
        <w:tc>
          <w:tcPr>
            <w:tcW w:type="dxa" w:w="3160"/>
            <w:tcBorders>
              <w:top w:val="single" w:color="D0D5DB" w:sz="1"/>
              <w:left w:val="single" w:color="D0D5DB" w:sz="1"/>
              <w:bottom w:val="single" w:color="D0D5DB" w:sz="1"/>
              <w:right w:val="single" w:color="D0D5DB" w:sz="1"/>
            </w:tcBorders>
            <w:shd w:fill="F7F8FA" w:val="clear"/>
            <w:tcMar>
              <w:top w:type="dxa" w:w="80"/>
              <w:left w:type="dxa" w:w="120"/>
              <w:bottom w:type="dxa" w:w="80"/>
              <w:right w:type="dxa" w:w="120"/>
            </w:tcMar>
            <w:vAlign w:val="center"/>
          </w:tcPr>
          <w:p>
            <w:r>
              <w:rPr>
                <w:b w:val="false"/>
                <w:bCs w:val="false"/>
                <w:sz w:val="19"/>
                <w:szCs w:val="19"/>
              </w:rPr>
              <w:t xml:space="preserve">Total revenue from this group</w:t>
            </w:r>
          </w:p>
        </w:tc>
      </w:tr>
      <w:tr>
        <w:tc>
          <w:tcPr>
            <w:tcW w:type="dxa" w:w="260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roaming_revenue</w:t>
            </w:r>
          </w:p>
        </w:tc>
        <w:tc>
          <w:tcPr>
            <w:tcW w:type="dxa" w:w="200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DECIMAL(18,2)</w:t>
            </w:r>
          </w:p>
        </w:tc>
        <w:tc>
          <w:tcPr>
            <w:tcW w:type="dxa" w:w="160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Measure</w:t>
            </w:r>
          </w:p>
        </w:tc>
        <w:tc>
          <w:tcPr>
            <w:tcW w:type="dxa" w:w="316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Revenue attributed to roaming events</w:t>
            </w:r>
          </w:p>
        </w:tc>
      </w:tr>
      <w:tr>
        <w:tc>
          <w:tcPr>
            <w:tcW w:type="dxa" w:w="2600"/>
            <w:tcBorders>
              <w:top w:val="single" w:color="D0D5DB" w:sz="1"/>
              <w:left w:val="single" w:color="D0D5DB" w:sz="1"/>
              <w:bottom w:val="single" w:color="D0D5DB" w:sz="1"/>
              <w:right w:val="single" w:color="D0D5DB" w:sz="1"/>
            </w:tcBorders>
            <w:shd w:fill="F7F8FA" w:val="clear"/>
            <w:tcMar>
              <w:top w:type="dxa" w:w="80"/>
              <w:left w:type="dxa" w:w="120"/>
              <w:bottom w:type="dxa" w:w="80"/>
              <w:right w:type="dxa" w:w="120"/>
            </w:tcMar>
            <w:vAlign w:val="center"/>
          </w:tcPr>
          <w:p>
            <w:r>
              <w:rPr>
                <w:b w:val="false"/>
                <w:bCs w:val="false"/>
                <w:sz w:val="19"/>
                <w:szCs w:val="19"/>
              </w:rPr>
              <w:t xml:space="preserve">international_revenue</w:t>
            </w:r>
          </w:p>
        </w:tc>
        <w:tc>
          <w:tcPr>
            <w:tcW w:type="dxa" w:w="2000"/>
            <w:tcBorders>
              <w:top w:val="single" w:color="D0D5DB" w:sz="1"/>
              <w:left w:val="single" w:color="D0D5DB" w:sz="1"/>
              <w:bottom w:val="single" w:color="D0D5DB" w:sz="1"/>
              <w:right w:val="single" w:color="D0D5DB" w:sz="1"/>
            </w:tcBorders>
            <w:shd w:fill="F7F8FA" w:val="clear"/>
            <w:tcMar>
              <w:top w:type="dxa" w:w="80"/>
              <w:left w:type="dxa" w:w="120"/>
              <w:bottom w:type="dxa" w:w="80"/>
              <w:right w:type="dxa" w:w="120"/>
            </w:tcMar>
            <w:vAlign w:val="center"/>
          </w:tcPr>
          <w:p>
            <w:r>
              <w:rPr>
                <w:b w:val="false"/>
                <w:bCs w:val="false"/>
                <w:sz w:val="19"/>
                <w:szCs w:val="19"/>
              </w:rPr>
              <w:t xml:space="preserve">DECIMAL(18,2)</w:t>
            </w:r>
          </w:p>
        </w:tc>
        <w:tc>
          <w:tcPr>
            <w:tcW w:type="dxa" w:w="1600"/>
            <w:tcBorders>
              <w:top w:val="single" w:color="D0D5DB" w:sz="1"/>
              <w:left w:val="single" w:color="D0D5DB" w:sz="1"/>
              <w:bottom w:val="single" w:color="D0D5DB" w:sz="1"/>
              <w:right w:val="single" w:color="D0D5DB" w:sz="1"/>
            </w:tcBorders>
            <w:shd w:fill="F7F8FA" w:val="clear"/>
            <w:tcMar>
              <w:top w:type="dxa" w:w="80"/>
              <w:left w:type="dxa" w:w="120"/>
              <w:bottom w:type="dxa" w:w="80"/>
              <w:right w:type="dxa" w:w="120"/>
            </w:tcMar>
            <w:vAlign w:val="center"/>
          </w:tcPr>
          <w:p>
            <w:r>
              <w:rPr>
                <w:b w:val="false"/>
                <w:bCs w:val="false"/>
                <w:sz w:val="19"/>
                <w:szCs w:val="19"/>
              </w:rPr>
              <w:t xml:space="preserve">Measure</w:t>
            </w:r>
          </w:p>
        </w:tc>
        <w:tc>
          <w:tcPr>
            <w:tcW w:type="dxa" w:w="3160"/>
            <w:tcBorders>
              <w:top w:val="single" w:color="D0D5DB" w:sz="1"/>
              <w:left w:val="single" w:color="D0D5DB" w:sz="1"/>
              <w:bottom w:val="single" w:color="D0D5DB" w:sz="1"/>
              <w:right w:val="single" w:color="D0D5DB" w:sz="1"/>
            </w:tcBorders>
            <w:shd w:fill="F7F8FA" w:val="clear"/>
            <w:tcMar>
              <w:top w:type="dxa" w:w="80"/>
              <w:left w:type="dxa" w:w="120"/>
              <w:bottom w:type="dxa" w:w="80"/>
              <w:right w:type="dxa" w:w="120"/>
            </w:tcMar>
            <w:vAlign w:val="center"/>
          </w:tcPr>
          <w:p>
            <w:r>
              <w:rPr>
                <w:b w:val="false"/>
                <w:bCs w:val="false"/>
                <w:sz w:val="19"/>
                <w:szCs w:val="19"/>
              </w:rPr>
              <w:t xml:space="preserve">Revenue from international calls</w:t>
            </w:r>
          </w:p>
        </w:tc>
      </w:tr>
      <w:tr>
        <w:tc>
          <w:tcPr>
            <w:tcW w:type="dxa" w:w="260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discount_amount</w:t>
            </w:r>
          </w:p>
        </w:tc>
        <w:tc>
          <w:tcPr>
            <w:tcW w:type="dxa" w:w="200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DECIMAL(18,2)</w:t>
            </w:r>
          </w:p>
        </w:tc>
        <w:tc>
          <w:tcPr>
            <w:tcW w:type="dxa" w:w="160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Measure</w:t>
            </w:r>
          </w:p>
        </w:tc>
        <w:tc>
          <w:tcPr>
            <w:tcW w:type="dxa" w:w="316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Discounts applied</w:t>
            </w:r>
          </w:p>
        </w:tc>
      </w:tr>
      <w:tr>
        <w:tc>
          <w:tcPr>
            <w:tcW w:type="dxa" w:w="2600"/>
            <w:tcBorders>
              <w:top w:val="single" w:color="D0D5DB" w:sz="1"/>
              <w:left w:val="single" w:color="D0D5DB" w:sz="1"/>
              <w:bottom w:val="single" w:color="D0D5DB" w:sz="1"/>
              <w:right w:val="single" w:color="D0D5DB" w:sz="1"/>
            </w:tcBorders>
            <w:shd w:fill="F7F8FA" w:val="clear"/>
            <w:tcMar>
              <w:top w:type="dxa" w:w="80"/>
              <w:left w:type="dxa" w:w="120"/>
              <w:bottom w:type="dxa" w:w="80"/>
              <w:right w:type="dxa" w:w="120"/>
            </w:tcMar>
            <w:vAlign w:val="center"/>
          </w:tcPr>
          <w:p>
            <w:r>
              <w:rPr>
                <w:b w:val="false"/>
                <w:bCs w:val="false"/>
                <w:sz w:val="19"/>
                <w:szCs w:val="19"/>
              </w:rPr>
              <w:t xml:space="preserve">fraud_score</w:t>
            </w:r>
          </w:p>
        </w:tc>
        <w:tc>
          <w:tcPr>
            <w:tcW w:type="dxa" w:w="2000"/>
            <w:tcBorders>
              <w:top w:val="single" w:color="D0D5DB" w:sz="1"/>
              <w:left w:val="single" w:color="D0D5DB" w:sz="1"/>
              <w:bottom w:val="single" w:color="D0D5DB" w:sz="1"/>
              <w:right w:val="single" w:color="D0D5DB" w:sz="1"/>
            </w:tcBorders>
            <w:shd w:fill="F7F8FA" w:val="clear"/>
            <w:tcMar>
              <w:top w:type="dxa" w:w="80"/>
              <w:left w:type="dxa" w:w="120"/>
              <w:bottom w:type="dxa" w:w="80"/>
              <w:right w:type="dxa" w:w="120"/>
            </w:tcMar>
            <w:vAlign w:val="center"/>
          </w:tcPr>
          <w:p>
            <w:r>
              <w:rPr>
                <w:b w:val="false"/>
                <w:bCs w:val="false"/>
                <w:sz w:val="19"/>
                <w:szCs w:val="19"/>
              </w:rPr>
              <w:t xml:space="preserve">DECIMAL(5,2)</w:t>
            </w:r>
          </w:p>
        </w:tc>
        <w:tc>
          <w:tcPr>
            <w:tcW w:type="dxa" w:w="1600"/>
            <w:tcBorders>
              <w:top w:val="single" w:color="D0D5DB" w:sz="1"/>
              <w:left w:val="single" w:color="D0D5DB" w:sz="1"/>
              <w:bottom w:val="single" w:color="D0D5DB" w:sz="1"/>
              <w:right w:val="single" w:color="D0D5DB" w:sz="1"/>
            </w:tcBorders>
            <w:shd w:fill="F7F8FA" w:val="clear"/>
            <w:tcMar>
              <w:top w:type="dxa" w:w="80"/>
              <w:left w:type="dxa" w:w="120"/>
              <w:bottom w:type="dxa" w:w="80"/>
              <w:right w:type="dxa" w:w="120"/>
            </w:tcMar>
            <w:vAlign w:val="center"/>
          </w:tcPr>
          <w:p>
            <w:r>
              <w:rPr>
                <w:b w:val="false"/>
                <w:bCs w:val="false"/>
                <w:sz w:val="19"/>
                <w:szCs w:val="19"/>
              </w:rPr>
              <w:t xml:space="preserve">Measure</w:t>
            </w:r>
          </w:p>
        </w:tc>
        <w:tc>
          <w:tcPr>
            <w:tcW w:type="dxa" w:w="3160"/>
            <w:tcBorders>
              <w:top w:val="single" w:color="D0D5DB" w:sz="1"/>
              <w:left w:val="single" w:color="D0D5DB" w:sz="1"/>
              <w:bottom w:val="single" w:color="D0D5DB" w:sz="1"/>
              <w:right w:val="single" w:color="D0D5DB" w:sz="1"/>
            </w:tcBorders>
            <w:shd w:fill="F7F8FA" w:val="clear"/>
            <w:tcMar>
              <w:top w:type="dxa" w:w="80"/>
              <w:left w:type="dxa" w:w="120"/>
              <w:bottom w:type="dxa" w:w="80"/>
              <w:right w:type="dxa" w:w="120"/>
            </w:tcMar>
            <w:vAlign w:val="center"/>
          </w:tcPr>
          <w:p>
            <w:r>
              <w:rPr>
                <w:b w:val="false"/>
                <w:bCs w:val="false"/>
                <w:sz w:val="19"/>
                <w:szCs w:val="19"/>
              </w:rPr>
              <w:t xml:space="preserve">MAX fraud score within this group; &gt;0.6 = high risk</w:t>
            </w:r>
          </w:p>
        </w:tc>
      </w:tr>
      <w:tr>
        <w:tc>
          <w:tcPr>
            <w:tcW w:type="dxa" w:w="260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event_count</w:t>
            </w:r>
          </w:p>
        </w:tc>
        <w:tc>
          <w:tcPr>
            <w:tcW w:type="dxa" w:w="200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INTEGER</w:t>
            </w:r>
          </w:p>
        </w:tc>
        <w:tc>
          <w:tcPr>
            <w:tcW w:type="dxa" w:w="160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Measure</w:t>
            </w:r>
          </w:p>
        </w:tc>
        <w:tc>
          <w:tcPr>
            <w:tcW w:type="dxa" w:w="316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Total CDR rows aggregated into this fact row</w:t>
            </w:r>
          </w:p>
        </w:tc>
      </w:tr>
    </w:tbl>
    <w:p>
      <w:pPr>
        <w:spacing w:after="160"/>
      </w:pPr>
      <w:r>
        <w:t xml:space="preserve"/>
      </w:r>
    </w:p>
    <w:p>
      <w:pPr>
        <w:pStyle w:val="Heading2"/>
      </w:pPr>
      <w:r>
        <w:t xml:space="preserve">3.3 Dimension Tables and SCD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900"/>
        <w:gridCol w:w="2200"/>
        <w:gridCol w:w="3060"/>
      </w:tblGrid>
      <w:tr>
        <w:trPr>
          <w:tblHeader/>
        </w:trPr>
        <w:tc>
          <w:tcPr>
            <w:tcW w:type="dxa" w:w="1800"/>
            <w:tcBorders>
              <w:top w:val="single" w:color="D0D5DB" w:sz="1"/>
              <w:left w:val="single" w:color="D0D5DB" w:sz="1"/>
              <w:bottom w:val="single" w:color="D0D5DB" w:sz="1"/>
              <w:right w:val="single" w:color="D0D5DB" w:sz="1"/>
            </w:tcBorders>
            <w:shd w:fill="1E2761" w:val="clear"/>
            <w:tcMar>
              <w:top w:type="dxa" w:w="80"/>
              <w:left w:type="dxa" w:w="120"/>
              <w:bottom w:type="dxa" w:w="80"/>
              <w:right w:type="dxa" w:w="120"/>
            </w:tcMar>
            <w:vAlign w:val="center"/>
          </w:tcPr>
          <w:p>
            <w:r>
              <w:rPr>
                <w:b/>
                <w:bCs/>
                <w:color w:val="FFFFFF"/>
                <w:sz w:val="19"/>
                <w:szCs w:val="19"/>
              </w:rPr>
              <w:t xml:space="preserve">Dimension</w:t>
            </w:r>
          </w:p>
        </w:tc>
        <w:tc>
          <w:tcPr>
            <w:tcW w:type="dxa" w:w="1400"/>
            <w:tcBorders>
              <w:top w:val="single" w:color="D0D5DB" w:sz="1"/>
              <w:left w:val="single" w:color="D0D5DB" w:sz="1"/>
              <w:bottom w:val="single" w:color="D0D5DB" w:sz="1"/>
              <w:right w:val="single" w:color="D0D5DB" w:sz="1"/>
            </w:tcBorders>
            <w:shd w:fill="1E2761" w:val="clear"/>
            <w:tcMar>
              <w:top w:type="dxa" w:w="80"/>
              <w:left w:type="dxa" w:w="120"/>
              <w:bottom w:type="dxa" w:w="80"/>
              <w:right w:type="dxa" w:w="120"/>
            </w:tcMar>
            <w:vAlign w:val="center"/>
          </w:tcPr>
          <w:p>
            <w:r>
              <w:rPr>
                <w:b/>
                <w:bCs/>
                <w:color w:val="FFFFFF"/>
                <w:sz w:val="19"/>
                <w:szCs w:val="19"/>
              </w:rPr>
              <w:t xml:space="preserve">SCD Type</w:t>
            </w:r>
          </w:p>
        </w:tc>
        <w:tc>
          <w:tcPr>
            <w:tcW w:type="dxa" w:w="900"/>
            <w:tcBorders>
              <w:top w:val="single" w:color="D0D5DB" w:sz="1"/>
              <w:left w:val="single" w:color="D0D5DB" w:sz="1"/>
              <w:bottom w:val="single" w:color="D0D5DB" w:sz="1"/>
              <w:right w:val="single" w:color="D0D5DB" w:sz="1"/>
            </w:tcBorders>
            <w:shd w:fill="1E2761" w:val="clear"/>
            <w:tcMar>
              <w:top w:type="dxa" w:w="80"/>
              <w:left w:type="dxa" w:w="120"/>
              <w:bottom w:type="dxa" w:w="80"/>
              <w:right w:type="dxa" w:w="120"/>
            </w:tcMar>
            <w:vAlign w:val="center"/>
          </w:tcPr>
          <w:p>
            <w:r>
              <w:rPr>
                <w:b/>
                <w:bCs/>
                <w:color w:val="FFFFFF"/>
                <w:sz w:val="19"/>
                <w:szCs w:val="19"/>
              </w:rPr>
              <w:t xml:space="preserve">Rows</w:t>
            </w:r>
          </w:p>
        </w:tc>
        <w:tc>
          <w:tcPr>
            <w:tcW w:type="dxa" w:w="2200"/>
            <w:tcBorders>
              <w:top w:val="single" w:color="D0D5DB" w:sz="1"/>
              <w:left w:val="single" w:color="D0D5DB" w:sz="1"/>
              <w:bottom w:val="single" w:color="D0D5DB" w:sz="1"/>
              <w:right w:val="single" w:color="D0D5DB" w:sz="1"/>
            </w:tcBorders>
            <w:shd w:fill="1E2761" w:val="clear"/>
            <w:tcMar>
              <w:top w:type="dxa" w:w="80"/>
              <w:left w:type="dxa" w:w="120"/>
              <w:bottom w:type="dxa" w:w="80"/>
              <w:right w:type="dxa" w:w="120"/>
            </w:tcMar>
            <w:vAlign w:val="center"/>
          </w:tcPr>
          <w:p>
            <w:r>
              <w:rPr>
                <w:b/>
                <w:bCs/>
                <w:color w:val="FFFFFF"/>
                <w:sz w:val="19"/>
                <w:szCs w:val="19"/>
              </w:rPr>
              <w:t xml:space="preserve">Tracked Change Attributes</w:t>
            </w:r>
          </w:p>
        </w:tc>
        <w:tc>
          <w:tcPr>
            <w:tcW w:type="dxa" w:w="3060"/>
            <w:tcBorders>
              <w:top w:val="single" w:color="D0D5DB" w:sz="1"/>
              <w:left w:val="single" w:color="D0D5DB" w:sz="1"/>
              <w:bottom w:val="single" w:color="D0D5DB" w:sz="1"/>
              <w:right w:val="single" w:color="D0D5DB" w:sz="1"/>
            </w:tcBorders>
            <w:shd w:fill="1E2761" w:val="clear"/>
            <w:tcMar>
              <w:top w:type="dxa" w:w="80"/>
              <w:left w:type="dxa" w:w="120"/>
              <w:bottom w:type="dxa" w:w="80"/>
              <w:right w:type="dxa" w:w="120"/>
            </w:tcMar>
            <w:vAlign w:val="center"/>
          </w:tcPr>
          <w:p>
            <w:r>
              <w:rPr>
                <w:b/>
                <w:bCs/>
                <w:color w:val="FFFFFF"/>
                <w:sz w:val="19"/>
                <w:szCs w:val="19"/>
              </w:rPr>
              <w:t xml:space="preserve">Rationale</w:t>
            </w:r>
          </w:p>
        </w:tc>
      </w:tr>
      <w:tr>
        <w:tc>
          <w:tcPr>
            <w:tcW w:type="dxa" w:w="180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dim_customer</w:t>
            </w:r>
          </w:p>
        </w:tc>
        <w:tc>
          <w:tcPr>
            <w:tcW w:type="dxa" w:w="140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Type 2</w:t>
            </w:r>
          </w:p>
        </w:tc>
        <w:tc>
          <w:tcPr>
            <w:tcW w:type="dxa" w:w="90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50,001+</w:t>
            </w:r>
          </w:p>
        </w:tc>
        <w:tc>
          <w:tcPr>
            <w:tcW w:type="dxa" w:w="220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profession, segment</w:t>
            </w:r>
          </w:p>
        </w:tc>
        <w:tc>
          <w:tcPr>
            <w:tcW w:type="dxa" w:w="306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Customer attributes change over time; historical state required for accurate fraud attribution</w:t>
            </w:r>
          </w:p>
        </w:tc>
      </w:tr>
      <w:tr>
        <w:tc>
          <w:tcPr>
            <w:tcW w:type="dxa" w:w="1800"/>
            <w:tcBorders>
              <w:top w:val="single" w:color="D0D5DB" w:sz="1"/>
              <w:left w:val="single" w:color="D0D5DB" w:sz="1"/>
              <w:bottom w:val="single" w:color="D0D5DB" w:sz="1"/>
              <w:right w:val="single" w:color="D0D5DB" w:sz="1"/>
            </w:tcBorders>
            <w:shd w:fill="F7F8FA" w:val="clear"/>
            <w:tcMar>
              <w:top w:type="dxa" w:w="80"/>
              <w:left w:type="dxa" w:w="120"/>
              <w:bottom w:type="dxa" w:w="80"/>
              <w:right w:type="dxa" w:w="120"/>
            </w:tcMar>
            <w:vAlign w:val="center"/>
          </w:tcPr>
          <w:p>
            <w:r>
              <w:rPr>
                <w:b w:val="false"/>
                <w:bCs w:val="false"/>
                <w:sz w:val="19"/>
                <w:szCs w:val="19"/>
              </w:rPr>
              <w:t xml:space="preserve">dim_tariff</w:t>
            </w:r>
          </w:p>
        </w:tc>
        <w:tc>
          <w:tcPr>
            <w:tcW w:type="dxa" w:w="1400"/>
            <w:tcBorders>
              <w:top w:val="single" w:color="D0D5DB" w:sz="1"/>
              <w:left w:val="single" w:color="D0D5DB" w:sz="1"/>
              <w:bottom w:val="single" w:color="D0D5DB" w:sz="1"/>
              <w:right w:val="single" w:color="D0D5DB" w:sz="1"/>
            </w:tcBorders>
            <w:shd w:fill="F7F8FA" w:val="clear"/>
            <w:tcMar>
              <w:top w:type="dxa" w:w="80"/>
              <w:left w:type="dxa" w:w="120"/>
              <w:bottom w:type="dxa" w:w="80"/>
              <w:right w:type="dxa" w:w="120"/>
            </w:tcMar>
            <w:vAlign w:val="center"/>
          </w:tcPr>
          <w:p>
            <w:r>
              <w:rPr>
                <w:b w:val="false"/>
                <w:bCs w:val="false"/>
                <w:sz w:val="19"/>
                <w:szCs w:val="19"/>
              </w:rPr>
              <w:t xml:space="preserve">Type 1</w:t>
            </w:r>
          </w:p>
        </w:tc>
        <w:tc>
          <w:tcPr>
            <w:tcW w:type="dxa" w:w="900"/>
            <w:tcBorders>
              <w:top w:val="single" w:color="D0D5DB" w:sz="1"/>
              <w:left w:val="single" w:color="D0D5DB" w:sz="1"/>
              <w:bottom w:val="single" w:color="D0D5DB" w:sz="1"/>
              <w:right w:val="single" w:color="D0D5DB" w:sz="1"/>
            </w:tcBorders>
            <w:shd w:fill="F7F8FA" w:val="clear"/>
            <w:tcMar>
              <w:top w:type="dxa" w:w="80"/>
              <w:left w:type="dxa" w:w="120"/>
              <w:bottom w:type="dxa" w:w="80"/>
              <w:right w:type="dxa" w:w="120"/>
            </w:tcMar>
            <w:vAlign w:val="center"/>
          </w:tcPr>
          <w:p>
            <w:r>
              <w:rPr>
                <w:b w:val="false"/>
                <w:bCs w:val="false"/>
                <w:sz w:val="19"/>
                <w:szCs w:val="19"/>
              </w:rPr>
              <w:t xml:space="preserve">10</w:t>
            </w:r>
          </w:p>
        </w:tc>
        <w:tc>
          <w:tcPr>
            <w:tcW w:type="dxa" w:w="2200"/>
            <w:tcBorders>
              <w:top w:val="single" w:color="D0D5DB" w:sz="1"/>
              <w:left w:val="single" w:color="D0D5DB" w:sz="1"/>
              <w:bottom w:val="single" w:color="D0D5DB" w:sz="1"/>
              <w:right w:val="single" w:color="D0D5DB" w:sz="1"/>
            </w:tcBorders>
            <w:shd w:fill="F7F8FA" w:val="clear"/>
            <w:tcMar>
              <w:top w:type="dxa" w:w="80"/>
              <w:left w:type="dxa" w:w="120"/>
              <w:bottom w:type="dxa" w:w="80"/>
              <w:right w:type="dxa" w:w="120"/>
            </w:tcMar>
            <w:vAlign w:val="center"/>
          </w:tcPr>
          <w:p>
            <w:r>
              <w:rPr>
                <w:b w:val="false"/>
                <w:bCs w:val="false"/>
                <w:sz w:val="19"/>
                <w:szCs w:val="19"/>
              </w:rPr>
              <w:t xml:space="preserve">tariff_name, monthly_fee</w:t>
            </w:r>
          </w:p>
        </w:tc>
        <w:tc>
          <w:tcPr>
            <w:tcW w:type="dxa" w:w="3060"/>
            <w:tcBorders>
              <w:top w:val="single" w:color="D0D5DB" w:sz="1"/>
              <w:left w:val="single" w:color="D0D5DB" w:sz="1"/>
              <w:bottom w:val="single" w:color="D0D5DB" w:sz="1"/>
              <w:right w:val="single" w:color="D0D5DB" w:sz="1"/>
            </w:tcBorders>
            <w:shd w:fill="F7F8FA" w:val="clear"/>
            <w:tcMar>
              <w:top w:type="dxa" w:w="80"/>
              <w:left w:type="dxa" w:w="120"/>
              <w:bottom w:type="dxa" w:w="80"/>
              <w:right w:type="dxa" w:w="120"/>
            </w:tcMar>
            <w:vAlign w:val="center"/>
          </w:tcPr>
          <w:p>
            <w:r>
              <w:rPr>
                <w:b w:val="false"/>
                <w:bCs w:val="false"/>
                <w:sz w:val="19"/>
                <w:szCs w:val="19"/>
              </w:rPr>
              <w:t xml:space="preserve">Plan renames and fee corrections only — current state is sufficient</w:t>
            </w:r>
          </w:p>
        </w:tc>
      </w:tr>
      <w:tr>
        <w:tc>
          <w:tcPr>
            <w:tcW w:type="dxa" w:w="180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dim_time</w:t>
            </w:r>
          </w:p>
        </w:tc>
        <w:tc>
          <w:tcPr>
            <w:tcW w:type="dxa" w:w="140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Type 1</w:t>
            </w:r>
          </w:p>
        </w:tc>
        <w:tc>
          <w:tcPr>
            <w:tcW w:type="dxa" w:w="90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1,464</w:t>
            </w:r>
          </w:p>
        </w:tc>
        <w:tc>
          <w:tcPr>
            <w:tcW w:type="dxa" w:w="220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w:t>
            </w:r>
          </w:p>
        </w:tc>
        <w:tc>
          <w:tcPr>
            <w:tcW w:type="dxa" w:w="306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Generated once per year; four rows per day (time buckets)</w:t>
            </w:r>
          </w:p>
        </w:tc>
      </w:tr>
      <w:tr>
        <w:tc>
          <w:tcPr>
            <w:tcW w:type="dxa" w:w="1800"/>
            <w:tcBorders>
              <w:top w:val="single" w:color="D0D5DB" w:sz="1"/>
              <w:left w:val="single" w:color="D0D5DB" w:sz="1"/>
              <w:bottom w:val="single" w:color="D0D5DB" w:sz="1"/>
              <w:right w:val="single" w:color="D0D5DB" w:sz="1"/>
            </w:tcBorders>
            <w:shd w:fill="F7F8FA" w:val="clear"/>
            <w:tcMar>
              <w:top w:type="dxa" w:w="80"/>
              <w:left w:type="dxa" w:w="120"/>
              <w:bottom w:type="dxa" w:w="80"/>
              <w:right w:type="dxa" w:w="120"/>
            </w:tcMar>
            <w:vAlign w:val="center"/>
          </w:tcPr>
          <w:p>
            <w:r>
              <w:rPr>
                <w:b w:val="false"/>
                <w:bCs w:val="false"/>
                <w:sz w:val="19"/>
                <w:szCs w:val="19"/>
              </w:rPr>
              <w:t xml:space="preserve">dim_event</w:t>
            </w:r>
          </w:p>
        </w:tc>
        <w:tc>
          <w:tcPr>
            <w:tcW w:type="dxa" w:w="1400"/>
            <w:tcBorders>
              <w:top w:val="single" w:color="D0D5DB" w:sz="1"/>
              <w:left w:val="single" w:color="D0D5DB" w:sz="1"/>
              <w:bottom w:val="single" w:color="D0D5DB" w:sz="1"/>
              <w:right w:val="single" w:color="D0D5DB" w:sz="1"/>
            </w:tcBorders>
            <w:shd w:fill="F7F8FA" w:val="clear"/>
            <w:tcMar>
              <w:top w:type="dxa" w:w="80"/>
              <w:left w:type="dxa" w:w="120"/>
              <w:bottom w:type="dxa" w:w="80"/>
              <w:right w:type="dxa" w:w="120"/>
            </w:tcMar>
            <w:vAlign w:val="center"/>
          </w:tcPr>
          <w:p>
            <w:r>
              <w:rPr>
                <w:b w:val="false"/>
                <w:bCs w:val="false"/>
                <w:sz w:val="19"/>
                <w:szCs w:val="19"/>
              </w:rPr>
              <w:t xml:space="preserve">Type 1</w:t>
            </w:r>
          </w:p>
        </w:tc>
        <w:tc>
          <w:tcPr>
            <w:tcW w:type="dxa" w:w="900"/>
            <w:tcBorders>
              <w:top w:val="single" w:color="D0D5DB" w:sz="1"/>
              <w:left w:val="single" w:color="D0D5DB" w:sz="1"/>
              <w:bottom w:val="single" w:color="D0D5DB" w:sz="1"/>
              <w:right w:val="single" w:color="D0D5DB" w:sz="1"/>
            </w:tcBorders>
            <w:shd w:fill="F7F8FA" w:val="clear"/>
            <w:tcMar>
              <w:top w:type="dxa" w:w="80"/>
              <w:left w:type="dxa" w:w="120"/>
              <w:bottom w:type="dxa" w:w="80"/>
              <w:right w:type="dxa" w:w="120"/>
            </w:tcMar>
            <w:vAlign w:val="center"/>
          </w:tcPr>
          <w:p>
            <w:r>
              <w:rPr>
                <w:b w:val="false"/>
                <w:bCs w:val="false"/>
                <w:sz w:val="19"/>
                <w:szCs w:val="19"/>
              </w:rPr>
              <w:t xml:space="preserve">11</w:t>
            </w:r>
          </w:p>
        </w:tc>
        <w:tc>
          <w:tcPr>
            <w:tcW w:type="dxa" w:w="2200"/>
            <w:tcBorders>
              <w:top w:val="single" w:color="D0D5DB" w:sz="1"/>
              <w:left w:val="single" w:color="D0D5DB" w:sz="1"/>
              <w:bottom w:val="single" w:color="D0D5DB" w:sz="1"/>
              <w:right w:val="single" w:color="D0D5DB" w:sz="1"/>
            </w:tcBorders>
            <w:shd w:fill="F7F8FA" w:val="clear"/>
            <w:tcMar>
              <w:top w:type="dxa" w:w="80"/>
              <w:left w:type="dxa" w:w="120"/>
              <w:bottom w:type="dxa" w:w="80"/>
              <w:right w:type="dxa" w:w="120"/>
            </w:tcMar>
            <w:vAlign w:val="center"/>
          </w:tcPr>
          <w:p>
            <w:r>
              <w:rPr>
                <w:b w:val="false"/>
                <w:bCs w:val="false"/>
                <w:sz w:val="19"/>
                <w:szCs w:val="19"/>
              </w:rPr>
              <w:t xml:space="preserve">event_name</w:t>
            </w:r>
          </w:p>
        </w:tc>
        <w:tc>
          <w:tcPr>
            <w:tcW w:type="dxa" w:w="3060"/>
            <w:tcBorders>
              <w:top w:val="single" w:color="D0D5DB" w:sz="1"/>
              <w:left w:val="single" w:color="D0D5DB" w:sz="1"/>
              <w:bottom w:val="single" w:color="D0D5DB" w:sz="1"/>
              <w:right w:val="single" w:color="D0D5DB" w:sz="1"/>
            </w:tcBorders>
            <w:shd w:fill="F7F8FA" w:val="clear"/>
            <w:tcMar>
              <w:top w:type="dxa" w:w="80"/>
              <w:left w:type="dxa" w:w="120"/>
              <w:bottom w:type="dxa" w:w="80"/>
              <w:right w:type="dxa" w:w="120"/>
            </w:tcMar>
            <w:vAlign w:val="center"/>
          </w:tcPr>
          <w:p>
            <w:r>
              <w:rPr>
                <w:b w:val="false"/>
                <w:bCs w:val="false"/>
                <w:sz w:val="19"/>
                <w:szCs w:val="19"/>
              </w:rPr>
              <w:t xml:space="preserve">Event type catalog; additions require a new row, not a version</w:t>
            </w:r>
          </w:p>
        </w:tc>
      </w:tr>
      <w:tr>
        <w:tc>
          <w:tcPr>
            <w:tcW w:type="dxa" w:w="180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dim_channel</w:t>
            </w:r>
          </w:p>
        </w:tc>
        <w:tc>
          <w:tcPr>
            <w:tcW w:type="dxa" w:w="140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Type 1</w:t>
            </w:r>
          </w:p>
        </w:tc>
        <w:tc>
          <w:tcPr>
            <w:tcW w:type="dxa" w:w="90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6</w:t>
            </w:r>
          </w:p>
        </w:tc>
        <w:tc>
          <w:tcPr>
            <w:tcW w:type="dxa" w:w="220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channel_name</w:t>
            </w:r>
          </w:p>
        </w:tc>
        <w:tc>
          <w:tcPr>
            <w:tcW w:type="dxa" w:w="306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Static reference data</w:t>
            </w:r>
          </w:p>
        </w:tc>
      </w:tr>
      <w:tr>
        <w:tc>
          <w:tcPr>
            <w:tcW w:type="dxa" w:w="1800"/>
            <w:tcBorders>
              <w:top w:val="single" w:color="D0D5DB" w:sz="1"/>
              <w:left w:val="single" w:color="D0D5DB" w:sz="1"/>
              <w:bottom w:val="single" w:color="D0D5DB" w:sz="1"/>
              <w:right w:val="single" w:color="D0D5DB" w:sz="1"/>
            </w:tcBorders>
            <w:shd w:fill="F7F8FA" w:val="clear"/>
            <w:tcMar>
              <w:top w:type="dxa" w:w="80"/>
              <w:left w:type="dxa" w:w="120"/>
              <w:bottom w:type="dxa" w:w="80"/>
              <w:right w:type="dxa" w:w="120"/>
            </w:tcMar>
            <w:vAlign w:val="center"/>
          </w:tcPr>
          <w:p>
            <w:r>
              <w:rPr>
                <w:b w:val="false"/>
                <w:bCs w:val="false"/>
                <w:sz w:val="19"/>
                <w:szCs w:val="19"/>
              </w:rPr>
              <w:t xml:space="preserve">dim_location</w:t>
            </w:r>
          </w:p>
        </w:tc>
        <w:tc>
          <w:tcPr>
            <w:tcW w:type="dxa" w:w="1400"/>
            <w:tcBorders>
              <w:top w:val="single" w:color="D0D5DB" w:sz="1"/>
              <w:left w:val="single" w:color="D0D5DB" w:sz="1"/>
              <w:bottom w:val="single" w:color="D0D5DB" w:sz="1"/>
              <w:right w:val="single" w:color="D0D5DB" w:sz="1"/>
            </w:tcBorders>
            <w:shd w:fill="F7F8FA" w:val="clear"/>
            <w:tcMar>
              <w:top w:type="dxa" w:w="80"/>
              <w:left w:type="dxa" w:w="120"/>
              <w:bottom w:type="dxa" w:w="80"/>
              <w:right w:type="dxa" w:w="120"/>
            </w:tcMar>
            <w:vAlign w:val="center"/>
          </w:tcPr>
          <w:p>
            <w:r>
              <w:rPr>
                <w:b w:val="false"/>
                <w:bCs w:val="false"/>
                <w:sz w:val="19"/>
                <w:szCs w:val="19"/>
              </w:rPr>
              <w:t xml:space="preserve">Type 1</w:t>
            </w:r>
          </w:p>
        </w:tc>
        <w:tc>
          <w:tcPr>
            <w:tcW w:type="dxa" w:w="900"/>
            <w:tcBorders>
              <w:top w:val="single" w:color="D0D5DB" w:sz="1"/>
              <w:left w:val="single" w:color="D0D5DB" w:sz="1"/>
              <w:bottom w:val="single" w:color="D0D5DB" w:sz="1"/>
              <w:right w:val="single" w:color="D0D5DB" w:sz="1"/>
            </w:tcBorders>
            <w:shd w:fill="F7F8FA" w:val="clear"/>
            <w:tcMar>
              <w:top w:type="dxa" w:w="80"/>
              <w:left w:type="dxa" w:w="120"/>
              <w:bottom w:type="dxa" w:w="80"/>
              <w:right w:type="dxa" w:w="120"/>
            </w:tcMar>
            <w:vAlign w:val="center"/>
          </w:tcPr>
          <w:p>
            <w:r>
              <w:rPr>
                <w:b w:val="false"/>
                <w:bCs w:val="false"/>
                <w:sz w:val="19"/>
                <w:szCs w:val="19"/>
              </w:rPr>
              <w:t xml:space="preserve">2,000</w:t>
            </w:r>
          </w:p>
        </w:tc>
        <w:tc>
          <w:tcPr>
            <w:tcW w:type="dxa" w:w="2200"/>
            <w:tcBorders>
              <w:top w:val="single" w:color="D0D5DB" w:sz="1"/>
              <w:left w:val="single" w:color="D0D5DB" w:sz="1"/>
              <w:bottom w:val="single" w:color="D0D5DB" w:sz="1"/>
              <w:right w:val="single" w:color="D0D5DB" w:sz="1"/>
            </w:tcBorders>
            <w:shd w:fill="F7F8FA" w:val="clear"/>
            <w:tcMar>
              <w:top w:type="dxa" w:w="80"/>
              <w:left w:type="dxa" w:w="120"/>
              <w:bottom w:type="dxa" w:w="80"/>
              <w:right w:type="dxa" w:w="120"/>
            </w:tcMar>
            <w:vAlign w:val="center"/>
          </w:tcPr>
          <w:p>
            <w:r>
              <w:rPr>
                <w:b w:val="false"/>
                <w:bCs w:val="false"/>
                <w:sz w:val="19"/>
                <w:szCs w:val="19"/>
              </w:rPr>
              <w:t xml:space="preserve">—</w:t>
            </w:r>
          </w:p>
        </w:tc>
        <w:tc>
          <w:tcPr>
            <w:tcW w:type="dxa" w:w="3060"/>
            <w:tcBorders>
              <w:top w:val="single" w:color="D0D5DB" w:sz="1"/>
              <w:left w:val="single" w:color="D0D5DB" w:sz="1"/>
              <w:bottom w:val="single" w:color="D0D5DB" w:sz="1"/>
              <w:right w:val="single" w:color="D0D5DB" w:sz="1"/>
            </w:tcBorders>
            <w:shd w:fill="F7F8FA" w:val="clear"/>
            <w:tcMar>
              <w:top w:type="dxa" w:w="80"/>
              <w:left w:type="dxa" w:w="120"/>
              <w:bottom w:type="dxa" w:w="80"/>
              <w:right w:type="dxa" w:w="120"/>
            </w:tcMar>
            <w:vAlign w:val="center"/>
          </w:tcPr>
          <w:p>
            <w:r>
              <w:rPr>
                <w:b w:val="false"/>
                <w:bCs w:val="false"/>
                <w:sz w:val="19"/>
                <w:szCs w:val="19"/>
              </w:rPr>
              <w:t xml:space="preserve">Cell tower positions do not change</w:t>
            </w:r>
          </w:p>
        </w:tc>
      </w:tr>
    </w:tbl>
    <w:p>
      <w:pPr>
        <w:spacing w:after="160"/>
      </w:pPr>
      <w:r>
        <w:t xml:space="preserve"/>
      </w:r>
    </w:p>
    <w:p>
      <w:pPr>
        <w:pStyle w:val="Heading2"/>
      </w:pPr>
      <w:r>
        <w:t xml:space="preserve">3.4 SCD Type 2 Implementation Detail</w:t>
      </w:r>
    </w:p>
    <w:p>
      <w:pPr>
        <w:spacing w:after="160"/>
      </w:pPr>
      <w:r>
        <w:t xml:space="preserve">DIM_CUSTOMER uses SCD Type 2 to preserve a full history of attribute changes. The implementation adds three columns: effective_from (DATE), effective_to (DATE, NULL while current), and is_current (BOOLEAN).</w:t>
      </w:r>
    </w:p>
    <w:p>
      <w:pPr>
        <w:spacing w:after="160"/>
      </w:pPr>
      <w:r>
        <w:t xml:space="preserve">When a change is detected in the ETL pipeline:</w:t>
      </w:r>
    </w:p>
    <w:p>
      <w:pPr>
        <w:pStyle w:val="ListParagraph"/>
        <w:numPr>
          <w:ilvl w:val="0"/>
          <w:numId w:val="3"/>
        </w:numPr>
        <w:spacing w:after="80"/>
      </w:pPr>
      <w:r>
        <w:t xml:space="preserve">The existing current row is closed: effective_to = load_date − 1 day, is_current = FALSE</w:t>
      </w:r>
    </w:p>
    <w:p>
      <w:pPr>
        <w:pStyle w:val="ListParagraph"/>
        <w:numPr>
          <w:ilvl w:val="0"/>
          <w:numId w:val="3"/>
        </w:numPr>
        <w:spacing w:after="80"/>
      </w:pPr>
      <w:r>
        <w:t xml:space="preserve">A new row is inserted with the new attribute values, effective_from = load_date, is_current = TRUE</w:t>
      </w:r>
    </w:p>
    <w:p>
      <w:pPr>
        <w:pStyle w:val="ListParagraph"/>
        <w:numPr>
          <w:ilvl w:val="0"/>
          <w:numId w:val="3"/>
        </w:numPr>
        <w:spacing w:after="80"/>
      </w:pPr>
      <w:r>
        <w:t xml:space="preserve">The surrogate key MAX(customer_key) + 1 is assigned to the new row</w:t>
      </w:r>
    </w:p>
    <w:p>
      <w:pPr>
        <w:spacing w:after="160"/>
      </w:pPr>
      <w:r>
        <w:t xml:space="preserve"/>
      </w:r>
    </w:p>
    <w:p>
      <w:pPr>
        <w:spacing w:after="160"/>
      </w:pPr>
      <w:r>
        <w:t xml:space="preserve">A placeholder row (customer_key = −1) handles NULL receiver references in CDR records where the receiving party is unknown or external.</w:t>
      </w:r>
    </w:p>
    <w:p>
      <w:pPr>
        <w:pStyle w:val="Heading2"/>
      </w:pPr>
      <w:r>
        <w:t xml:space="preserve">3.5 Staging Layer</w:t>
      </w:r>
    </w:p>
    <w:p>
      <w:pPr>
        <w:spacing w:after="160"/>
      </w:pPr>
      <w:r>
        <w:t xml:space="preserve">All data passes through the staging table STG_CDR before reaching the fact table. STG_CDR holds a full copy of extracted CDR rows enriched with two ETL metadata columns:</w:t>
      </w:r>
    </w:p>
    <w:p>
      <w:pPr>
        <w:pStyle w:val="ListParagraph"/>
        <w:numPr>
          <w:ilvl w:val="0"/>
          <w:numId w:val="2"/>
        </w:numPr>
        <w:spacing w:after="80"/>
      </w:pPr>
      <w:r>
        <w:t xml:space="preserve">etl_load_date — the date the batch was extracted</w:t>
      </w:r>
    </w:p>
    <w:p>
      <w:pPr>
        <w:pStyle w:val="ListParagraph"/>
        <w:numPr>
          <w:ilvl w:val="0"/>
          <w:numId w:val="2"/>
        </w:numPr>
        <w:spacing w:after="80"/>
      </w:pPr>
      <w:r>
        <w:t xml:space="preserve">etl_status — PENDING on arrival, updated to VALID or REJECTED by the validation step</w:t>
      </w:r>
    </w:p>
    <w:p>
      <w:pPr>
        <w:spacing w:after="160"/>
      </w:pPr>
      <w:r>
        <w:t xml:space="preserve"/>
      </w:r>
    </w:p>
    <w:p>
      <w:pPr>
        <w:spacing w:after="160"/>
      </w:pPr>
      <w:r>
        <w:t xml:space="preserve">Rejected rows remain in STG_CDR with status REJECTED rather than being silently discarded. This ensures every data quality failure is auditable and reproducible.</w:t>
      </w:r>
    </w:p>
    <w:p>
      <w:r>
        <w:br w:type="page"/>
      </w:r>
    </w:p>
    <w:p>
      <w:pPr>
        <w:pStyle w:val="Heading1"/>
      </w:pPr>
      <w:r>
        <w:t xml:space="preserve">4. ETL Pipeline</w:t>
      </w:r>
    </w:p>
    <w:p>
      <w:pPr>
        <w:pStyle w:val="Heading2"/>
      </w:pPr>
      <w:r>
        <w:t xml:space="preserve">4.1 Process Flow</w:t>
      </w:r>
    </w:p>
    <w:p>
      <w:pPr>
        <w:spacing w:after="80" w:before="200"/>
        <w:jc w:val="center"/>
      </w:pPr>
      <w:r>
        <w:drawing>
          <wp:inline distT="0" distB="0" distL="0" distR="0">
            <wp:extent cx="5524500" cy="2209800"/>
            <wp:effectExtent t="0" r="0" b="0" l="0"/>
            <wp:docPr id="1" name="Diagram" descr="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2209800"/>
                    </a:xfrm>
                    <a:prstGeom prst="rect">
                      <a:avLst/>
                    </a:prstGeom>
                  </pic:spPr>
                </pic:pic>
              </a:graphicData>
            </a:graphic>
          </wp:inline>
        </w:drawing>
      </w:r>
    </w:p>
    <w:p>
      <w:pPr>
        <w:spacing w:after="280" w:before="80"/>
        <w:jc w:val="center"/>
      </w:pPr>
      <w:r>
        <w:rPr>
          <w:i/>
          <w:iCs/>
          <w:color w:val="5B6B7A"/>
          <w:sz w:val="18"/>
          <w:szCs w:val="18"/>
        </w:rPr>
        <w:t xml:space="preserve">Figure 3 — ETL pipeline: six sequential stages from operational database to warehouse</w:t>
      </w:r>
    </w:p>
    <w:p>
      <w:pPr>
        <w:pStyle w:val="Heading2"/>
      </w:pPr>
      <w:r>
        <w:t xml:space="preserve">4.2 Stage Descriptions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2000"/>
        <w:gridCol w:w="1800"/>
        <w:gridCol w:w="1560"/>
      </w:tblGrid>
      <w:tr>
        <w:trPr>
          <w:tblHeader/>
        </w:trPr>
        <w:tc>
          <w:tcPr>
            <w:tcW w:type="dxa" w:w="1400"/>
            <w:tcBorders>
              <w:top w:val="single" w:color="D0D5DB" w:sz="1"/>
              <w:left w:val="single" w:color="D0D5DB" w:sz="1"/>
              <w:bottom w:val="single" w:color="D0D5DB" w:sz="1"/>
              <w:right w:val="single" w:color="D0D5DB" w:sz="1"/>
            </w:tcBorders>
            <w:shd w:fill="1E2761" w:val="clear"/>
            <w:tcMar>
              <w:top w:type="dxa" w:w="80"/>
              <w:left w:type="dxa" w:w="120"/>
              <w:bottom w:type="dxa" w:w="80"/>
              <w:right w:type="dxa" w:w="120"/>
            </w:tcMar>
            <w:vAlign w:val="center"/>
          </w:tcPr>
          <w:p>
            <w:r>
              <w:rPr>
                <w:b/>
                <w:bCs/>
                <w:color w:val="FFFFFF"/>
                <w:sz w:val="19"/>
                <w:szCs w:val="19"/>
              </w:rPr>
              <w:t xml:space="preserve">Stage</w:t>
            </w:r>
          </w:p>
        </w:tc>
        <w:tc>
          <w:tcPr>
            <w:tcW w:type="dxa" w:w="2600"/>
            <w:tcBorders>
              <w:top w:val="single" w:color="D0D5DB" w:sz="1"/>
              <w:left w:val="single" w:color="D0D5DB" w:sz="1"/>
              <w:bottom w:val="single" w:color="D0D5DB" w:sz="1"/>
              <w:right w:val="single" w:color="D0D5DB" w:sz="1"/>
            </w:tcBorders>
            <w:shd w:fill="1E2761" w:val="clear"/>
            <w:tcMar>
              <w:top w:type="dxa" w:w="80"/>
              <w:left w:type="dxa" w:w="120"/>
              <w:bottom w:type="dxa" w:w="80"/>
              <w:right w:type="dxa" w:w="120"/>
            </w:tcMar>
            <w:vAlign w:val="center"/>
          </w:tcPr>
          <w:p>
            <w:r>
              <w:rPr>
                <w:b/>
                <w:bCs/>
                <w:color w:val="FFFFFF"/>
                <w:sz w:val="19"/>
                <w:szCs w:val="19"/>
              </w:rPr>
              <w:t xml:space="preserve">Component</w:t>
            </w:r>
          </w:p>
        </w:tc>
        <w:tc>
          <w:tcPr>
            <w:tcW w:type="dxa" w:w="2000"/>
            <w:tcBorders>
              <w:top w:val="single" w:color="D0D5DB" w:sz="1"/>
              <w:left w:val="single" w:color="D0D5DB" w:sz="1"/>
              <w:bottom w:val="single" w:color="D0D5DB" w:sz="1"/>
              <w:right w:val="single" w:color="D0D5DB" w:sz="1"/>
            </w:tcBorders>
            <w:shd w:fill="1E2761" w:val="clear"/>
            <w:tcMar>
              <w:top w:type="dxa" w:w="80"/>
              <w:left w:type="dxa" w:w="120"/>
              <w:bottom w:type="dxa" w:w="80"/>
              <w:right w:type="dxa" w:w="120"/>
            </w:tcMar>
            <w:vAlign w:val="center"/>
          </w:tcPr>
          <w:p>
            <w:r>
              <w:rPr>
                <w:b/>
                <w:bCs/>
                <w:color w:val="FFFFFF"/>
                <w:sz w:val="19"/>
                <w:szCs w:val="19"/>
              </w:rPr>
              <w:t xml:space="preserve">Input</w:t>
            </w:r>
          </w:p>
        </w:tc>
        <w:tc>
          <w:tcPr>
            <w:tcW w:type="dxa" w:w="1800"/>
            <w:tcBorders>
              <w:top w:val="single" w:color="D0D5DB" w:sz="1"/>
              <w:left w:val="single" w:color="D0D5DB" w:sz="1"/>
              <w:bottom w:val="single" w:color="D0D5DB" w:sz="1"/>
              <w:right w:val="single" w:color="D0D5DB" w:sz="1"/>
            </w:tcBorders>
            <w:shd w:fill="1E2761" w:val="clear"/>
            <w:tcMar>
              <w:top w:type="dxa" w:w="80"/>
              <w:left w:type="dxa" w:w="120"/>
              <w:bottom w:type="dxa" w:w="80"/>
              <w:right w:type="dxa" w:w="120"/>
            </w:tcMar>
            <w:vAlign w:val="center"/>
          </w:tcPr>
          <w:p>
            <w:r>
              <w:rPr>
                <w:b/>
                <w:bCs/>
                <w:color w:val="FFFFFF"/>
                <w:sz w:val="19"/>
                <w:szCs w:val="19"/>
              </w:rPr>
              <w:t xml:space="preserve">Output</w:t>
            </w:r>
          </w:p>
        </w:tc>
        <w:tc>
          <w:tcPr>
            <w:tcW w:type="dxa" w:w="1560"/>
            <w:tcBorders>
              <w:top w:val="single" w:color="D0D5DB" w:sz="1"/>
              <w:left w:val="single" w:color="D0D5DB" w:sz="1"/>
              <w:bottom w:val="single" w:color="D0D5DB" w:sz="1"/>
              <w:right w:val="single" w:color="D0D5DB" w:sz="1"/>
            </w:tcBorders>
            <w:shd w:fill="1E2761" w:val="clear"/>
            <w:tcMar>
              <w:top w:type="dxa" w:w="80"/>
              <w:left w:type="dxa" w:w="120"/>
              <w:bottom w:type="dxa" w:w="80"/>
              <w:right w:type="dxa" w:w="120"/>
            </w:tcMar>
            <w:vAlign w:val="center"/>
          </w:tcPr>
          <w:p>
            <w:r>
              <w:rPr>
                <w:b/>
                <w:bCs/>
                <w:color w:val="FFFFFF"/>
                <w:sz w:val="19"/>
                <w:szCs w:val="19"/>
              </w:rPr>
              <w:t xml:space="preserve">Key Logic</w:t>
            </w:r>
          </w:p>
        </w:tc>
      </w:tr>
      <w:tr>
        <w:tc>
          <w:tcPr>
            <w:tcW w:type="dxa" w:w="140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1. Extract</w:t>
            </w:r>
          </w:p>
        </w:tc>
        <w:tc>
          <w:tcPr>
            <w:tcW w:type="dxa" w:w="260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etl_pipeline.py / .extract()</w:t>
            </w:r>
          </w:p>
        </w:tc>
        <w:tc>
          <w:tcPr>
            <w:tcW w:type="dxa" w:w="200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cdr table (operational DB)</w:t>
            </w:r>
          </w:p>
        </w:tc>
        <w:tc>
          <w:tcPr>
            <w:tcW w:type="dxa" w:w="180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pandas DataFrame</w:t>
            </w:r>
          </w:p>
        </w:tc>
        <w:tc>
          <w:tcPr>
            <w:tcW w:type="dxa" w:w="156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Date-partitioned SELECT; pulls only the requested window</w:t>
            </w:r>
          </w:p>
        </w:tc>
      </w:tr>
      <w:tr>
        <w:tc>
          <w:tcPr>
            <w:tcW w:type="dxa" w:w="1400"/>
            <w:tcBorders>
              <w:top w:val="single" w:color="D0D5DB" w:sz="1"/>
              <w:left w:val="single" w:color="D0D5DB" w:sz="1"/>
              <w:bottom w:val="single" w:color="D0D5DB" w:sz="1"/>
              <w:right w:val="single" w:color="D0D5DB" w:sz="1"/>
            </w:tcBorders>
            <w:shd w:fill="F7F8FA" w:val="clear"/>
            <w:tcMar>
              <w:top w:type="dxa" w:w="80"/>
              <w:left w:type="dxa" w:w="120"/>
              <w:bottom w:type="dxa" w:w="80"/>
              <w:right w:type="dxa" w:w="120"/>
            </w:tcMar>
            <w:vAlign w:val="center"/>
          </w:tcPr>
          <w:p>
            <w:r>
              <w:rPr>
                <w:b w:val="false"/>
                <w:bCs w:val="false"/>
                <w:sz w:val="19"/>
                <w:szCs w:val="19"/>
              </w:rPr>
              <w:t xml:space="preserve">2. Stage</w:t>
            </w:r>
          </w:p>
        </w:tc>
        <w:tc>
          <w:tcPr>
            <w:tcW w:type="dxa" w:w="2600"/>
            <w:tcBorders>
              <w:top w:val="single" w:color="D0D5DB" w:sz="1"/>
              <w:left w:val="single" w:color="D0D5DB" w:sz="1"/>
              <w:bottom w:val="single" w:color="D0D5DB" w:sz="1"/>
              <w:right w:val="single" w:color="D0D5DB" w:sz="1"/>
            </w:tcBorders>
            <w:shd w:fill="F7F8FA" w:val="clear"/>
            <w:tcMar>
              <w:top w:type="dxa" w:w="80"/>
              <w:left w:type="dxa" w:w="120"/>
              <w:bottom w:type="dxa" w:w="80"/>
              <w:right w:type="dxa" w:w="120"/>
            </w:tcMar>
            <w:vAlign w:val="center"/>
          </w:tcPr>
          <w:p>
            <w:r>
              <w:rPr>
                <w:b w:val="false"/>
                <w:bCs w:val="false"/>
                <w:sz w:val="19"/>
                <w:szCs w:val="19"/>
              </w:rPr>
              <w:t xml:space="preserve">etl_pipeline.py / .stage()</w:t>
            </w:r>
          </w:p>
        </w:tc>
        <w:tc>
          <w:tcPr>
            <w:tcW w:type="dxa" w:w="2000"/>
            <w:tcBorders>
              <w:top w:val="single" w:color="D0D5DB" w:sz="1"/>
              <w:left w:val="single" w:color="D0D5DB" w:sz="1"/>
              <w:bottom w:val="single" w:color="D0D5DB" w:sz="1"/>
              <w:right w:val="single" w:color="D0D5DB" w:sz="1"/>
            </w:tcBorders>
            <w:shd w:fill="F7F8FA" w:val="clear"/>
            <w:tcMar>
              <w:top w:type="dxa" w:w="80"/>
              <w:left w:type="dxa" w:w="120"/>
              <w:bottom w:type="dxa" w:w="80"/>
              <w:right w:type="dxa" w:w="120"/>
            </w:tcMar>
            <w:vAlign w:val="center"/>
          </w:tcPr>
          <w:p>
            <w:r>
              <w:rPr>
                <w:b w:val="false"/>
                <w:bCs w:val="false"/>
                <w:sz w:val="19"/>
                <w:szCs w:val="19"/>
              </w:rPr>
              <w:t xml:space="preserve">DataFrame</w:t>
            </w:r>
          </w:p>
        </w:tc>
        <w:tc>
          <w:tcPr>
            <w:tcW w:type="dxa" w:w="1800"/>
            <w:tcBorders>
              <w:top w:val="single" w:color="D0D5DB" w:sz="1"/>
              <w:left w:val="single" w:color="D0D5DB" w:sz="1"/>
              <w:bottom w:val="single" w:color="D0D5DB" w:sz="1"/>
              <w:right w:val="single" w:color="D0D5DB" w:sz="1"/>
            </w:tcBorders>
            <w:shd w:fill="F7F8FA" w:val="clear"/>
            <w:tcMar>
              <w:top w:type="dxa" w:w="80"/>
              <w:left w:type="dxa" w:w="120"/>
              <w:bottom w:type="dxa" w:w="80"/>
              <w:right w:type="dxa" w:w="120"/>
            </w:tcMar>
            <w:vAlign w:val="center"/>
          </w:tcPr>
          <w:p>
            <w:r>
              <w:rPr>
                <w:b w:val="false"/>
                <w:bCs w:val="false"/>
                <w:sz w:val="19"/>
                <w:szCs w:val="19"/>
              </w:rPr>
              <w:t xml:space="preserve">stg_cdr rows (PENDING)</w:t>
            </w:r>
          </w:p>
        </w:tc>
        <w:tc>
          <w:tcPr>
            <w:tcW w:type="dxa" w:w="1560"/>
            <w:tcBorders>
              <w:top w:val="single" w:color="D0D5DB" w:sz="1"/>
              <w:left w:val="single" w:color="D0D5DB" w:sz="1"/>
              <w:bottom w:val="single" w:color="D0D5DB" w:sz="1"/>
              <w:right w:val="single" w:color="D0D5DB" w:sz="1"/>
            </w:tcBorders>
            <w:shd w:fill="F7F8FA" w:val="clear"/>
            <w:tcMar>
              <w:top w:type="dxa" w:w="80"/>
              <w:left w:type="dxa" w:w="120"/>
              <w:bottom w:type="dxa" w:w="80"/>
              <w:right w:type="dxa" w:w="120"/>
            </w:tcMar>
            <w:vAlign w:val="center"/>
          </w:tcPr>
          <w:p>
            <w:r>
              <w:rPr>
                <w:b w:val="false"/>
                <w:bCs w:val="false"/>
                <w:sz w:val="19"/>
                <w:szCs w:val="19"/>
              </w:rPr>
              <w:t xml:space="preserve">Full write to STG_CDR; replaces previous batch</w:t>
            </w:r>
          </w:p>
        </w:tc>
      </w:tr>
      <w:tr>
        <w:tc>
          <w:tcPr>
            <w:tcW w:type="dxa" w:w="140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3. Validate</w:t>
            </w:r>
          </w:p>
        </w:tc>
        <w:tc>
          <w:tcPr>
            <w:tcW w:type="dxa" w:w="260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DataQualityChecker.run()</w:t>
            </w:r>
          </w:p>
        </w:tc>
        <w:tc>
          <w:tcPr>
            <w:tcW w:type="dxa" w:w="200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STG_CDR PENDING rows</w:t>
            </w:r>
          </w:p>
        </w:tc>
        <w:tc>
          <w:tcPr>
            <w:tcW w:type="dxa" w:w="180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VALID / REJECTED status</w:t>
            </w:r>
          </w:p>
        </w:tc>
        <w:tc>
          <w:tcPr>
            <w:tcW w:type="dxa" w:w="156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7 rules applied; deduplication by cdr_id</w:t>
            </w:r>
          </w:p>
        </w:tc>
      </w:tr>
      <w:tr>
        <w:tc>
          <w:tcPr>
            <w:tcW w:type="dxa" w:w="1400"/>
            <w:tcBorders>
              <w:top w:val="single" w:color="D0D5DB" w:sz="1"/>
              <w:left w:val="single" w:color="D0D5DB" w:sz="1"/>
              <w:bottom w:val="single" w:color="D0D5DB" w:sz="1"/>
              <w:right w:val="single" w:color="D0D5DB" w:sz="1"/>
            </w:tcBorders>
            <w:shd w:fill="F7F8FA" w:val="clear"/>
            <w:tcMar>
              <w:top w:type="dxa" w:w="80"/>
              <w:left w:type="dxa" w:w="120"/>
              <w:bottom w:type="dxa" w:w="80"/>
              <w:right w:type="dxa" w:w="120"/>
            </w:tcMar>
            <w:vAlign w:val="center"/>
          </w:tcPr>
          <w:p>
            <w:r>
              <w:rPr>
                <w:b w:val="false"/>
                <w:bCs w:val="false"/>
                <w:sz w:val="19"/>
                <w:szCs w:val="19"/>
              </w:rPr>
              <w:t xml:space="preserve">4. Transform</w:t>
            </w:r>
          </w:p>
        </w:tc>
        <w:tc>
          <w:tcPr>
            <w:tcW w:type="dxa" w:w="2600"/>
            <w:tcBorders>
              <w:top w:val="single" w:color="D0D5DB" w:sz="1"/>
              <w:left w:val="single" w:color="D0D5DB" w:sz="1"/>
              <w:bottom w:val="single" w:color="D0D5DB" w:sz="1"/>
              <w:right w:val="single" w:color="D0D5DB" w:sz="1"/>
            </w:tcBorders>
            <w:shd w:fill="F7F8FA" w:val="clear"/>
            <w:tcMar>
              <w:top w:type="dxa" w:w="80"/>
              <w:left w:type="dxa" w:w="120"/>
              <w:bottom w:type="dxa" w:w="80"/>
              <w:right w:type="dxa" w:w="120"/>
            </w:tcMar>
            <w:vAlign w:val="center"/>
          </w:tcPr>
          <w:p>
            <w:r>
              <w:rPr>
                <w:b w:val="false"/>
                <w:bCs w:val="false"/>
                <w:sz w:val="19"/>
                <w:szCs w:val="19"/>
              </w:rPr>
              <w:t xml:space="preserve">SCD2Handler.process()</w:t>
            </w:r>
          </w:p>
        </w:tc>
        <w:tc>
          <w:tcPr>
            <w:tcW w:type="dxa" w:w="2000"/>
            <w:tcBorders>
              <w:top w:val="single" w:color="D0D5DB" w:sz="1"/>
              <w:left w:val="single" w:color="D0D5DB" w:sz="1"/>
              <w:bottom w:val="single" w:color="D0D5DB" w:sz="1"/>
              <w:right w:val="single" w:color="D0D5DB" w:sz="1"/>
            </w:tcBorders>
            <w:shd w:fill="F7F8FA" w:val="clear"/>
            <w:tcMar>
              <w:top w:type="dxa" w:w="80"/>
              <w:left w:type="dxa" w:w="120"/>
              <w:bottom w:type="dxa" w:w="80"/>
              <w:right w:type="dxa" w:w="120"/>
            </w:tcMar>
            <w:vAlign w:val="center"/>
          </w:tcPr>
          <w:p>
            <w:r>
              <w:rPr>
                <w:b w:val="false"/>
                <w:bCs w:val="false"/>
                <w:sz w:val="19"/>
                <w:szCs w:val="19"/>
              </w:rPr>
              <w:t xml:space="preserve">source customer table</w:t>
            </w:r>
          </w:p>
        </w:tc>
        <w:tc>
          <w:tcPr>
            <w:tcW w:type="dxa" w:w="1800"/>
            <w:tcBorders>
              <w:top w:val="single" w:color="D0D5DB" w:sz="1"/>
              <w:left w:val="single" w:color="D0D5DB" w:sz="1"/>
              <w:bottom w:val="single" w:color="D0D5DB" w:sz="1"/>
              <w:right w:val="single" w:color="D0D5DB" w:sz="1"/>
            </w:tcBorders>
            <w:shd w:fill="F7F8FA" w:val="clear"/>
            <w:tcMar>
              <w:top w:type="dxa" w:w="80"/>
              <w:left w:type="dxa" w:w="120"/>
              <w:bottom w:type="dxa" w:w="80"/>
              <w:right w:type="dxa" w:w="120"/>
            </w:tcMar>
            <w:vAlign w:val="center"/>
          </w:tcPr>
          <w:p>
            <w:r>
              <w:rPr>
                <w:b w:val="false"/>
                <w:bCs w:val="false"/>
                <w:sz w:val="19"/>
                <w:szCs w:val="19"/>
              </w:rPr>
              <w:t xml:space="preserve">dim_customer updates</w:t>
            </w:r>
          </w:p>
        </w:tc>
        <w:tc>
          <w:tcPr>
            <w:tcW w:type="dxa" w:w="1560"/>
            <w:tcBorders>
              <w:top w:val="single" w:color="D0D5DB" w:sz="1"/>
              <w:left w:val="single" w:color="D0D5DB" w:sz="1"/>
              <w:bottom w:val="single" w:color="D0D5DB" w:sz="1"/>
              <w:right w:val="single" w:color="D0D5DB" w:sz="1"/>
            </w:tcBorders>
            <w:shd w:fill="F7F8FA" w:val="clear"/>
            <w:tcMar>
              <w:top w:type="dxa" w:w="80"/>
              <w:left w:type="dxa" w:w="120"/>
              <w:bottom w:type="dxa" w:w="80"/>
              <w:right w:type="dxa" w:w="120"/>
            </w:tcMar>
            <w:vAlign w:val="center"/>
          </w:tcPr>
          <w:p>
            <w:r>
              <w:rPr>
                <w:b w:val="false"/>
                <w:bCs w:val="false"/>
                <w:sz w:val="19"/>
                <w:szCs w:val="19"/>
              </w:rPr>
              <w:t xml:space="preserve">Detects profession/segment changes; closes old row, inserts new</w:t>
            </w:r>
          </w:p>
        </w:tc>
      </w:tr>
      <w:tr>
        <w:tc>
          <w:tcPr>
            <w:tcW w:type="dxa" w:w="140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5. Load</w:t>
            </w:r>
          </w:p>
        </w:tc>
        <w:tc>
          <w:tcPr>
            <w:tcW w:type="dxa" w:w="260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etl_pipeline.py / .load_fact()</w:t>
            </w:r>
          </w:p>
        </w:tc>
        <w:tc>
          <w:tcPr>
            <w:tcW w:type="dxa" w:w="200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STG_CDR VALID rows</w:t>
            </w:r>
          </w:p>
        </w:tc>
        <w:tc>
          <w:tcPr>
            <w:tcW w:type="dxa" w:w="180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fact_usage_events rows</w:t>
            </w:r>
          </w:p>
        </w:tc>
        <w:tc>
          <w:tcPr>
            <w:tcW w:type="dxa" w:w="156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GROUP BY grain; joins contract → customer → dim_customer surrogate</w:t>
            </w:r>
          </w:p>
        </w:tc>
      </w:tr>
      <w:tr>
        <w:tc>
          <w:tcPr>
            <w:tcW w:type="dxa" w:w="1400"/>
            <w:tcBorders>
              <w:top w:val="single" w:color="D0D5DB" w:sz="1"/>
              <w:left w:val="single" w:color="D0D5DB" w:sz="1"/>
              <w:bottom w:val="single" w:color="D0D5DB" w:sz="1"/>
              <w:right w:val="single" w:color="D0D5DB" w:sz="1"/>
            </w:tcBorders>
            <w:shd w:fill="F7F8FA" w:val="clear"/>
            <w:tcMar>
              <w:top w:type="dxa" w:w="80"/>
              <w:left w:type="dxa" w:w="120"/>
              <w:bottom w:type="dxa" w:w="80"/>
              <w:right w:type="dxa" w:w="120"/>
            </w:tcMar>
            <w:vAlign w:val="center"/>
          </w:tcPr>
          <w:p>
            <w:r>
              <w:rPr>
                <w:b w:val="false"/>
                <w:bCs w:val="false"/>
                <w:sz w:val="19"/>
                <w:szCs w:val="19"/>
              </w:rPr>
              <w:t xml:space="preserve">6. Audit</w:t>
            </w:r>
          </w:p>
        </w:tc>
        <w:tc>
          <w:tcPr>
            <w:tcW w:type="dxa" w:w="2600"/>
            <w:tcBorders>
              <w:top w:val="single" w:color="D0D5DB" w:sz="1"/>
              <w:left w:val="single" w:color="D0D5DB" w:sz="1"/>
              <w:bottom w:val="single" w:color="D0D5DB" w:sz="1"/>
              <w:right w:val="single" w:color="D0D5DB" w:sz="1"/>
            </w:tcBorders>
            <w:shd w:fill="F7F8FA" w:val="clear"/>
            <w:tcMar>
              <w:top w:type="dxa" w:w="80"/>
              <w:left w:type="dxa" w:w="120"/>
              <w:bottom w:type="dxa" w:w="80"/>
              <w:right w:type="dxa" w:w="120"/>
            </w:tcMar>
            <w:vAlign w:val="center"/>
          </w:tcPr>
          <w:p>
            <w:r>
              <w:rPr>
                <w:b w:val="false"/>
                <w:bCs w:val="false"/>
                <w:sz w:val="19"/>
                <w:szCs w:val="19"/>
              </w:rPr>
              <w:t xml:space="preserve">etl_pipeline.py / .audit() + verify_fk</w:t>
            </w:r>
          </w:p>
        </w:tc>
        <w:tc>
          <w:tcPr>
            <w:tcW w:type="dxa" w:w="2000"/>
            <w:tcBorders>
              <w:top w:val="single" w:color="D0D5DB" w:sz="1"/>
              <w:left w:val="single" w:color="D0D5DB" w:sz="1"/>
              <w:bottom w:val="single" w:color="D0D5DB" w:sz="1"/>
              <w:right w:val="single" w:color="D0D5DB" w:sz="1"/>
            </w:tcBorders>
            <w:shd w:fill="F7F8FA" w:val="clear"/>
            <w:tcMar>
              <w:top w:type="dxa" w:w="80"/>
              <w:left w:type="dxa" w:w="120"/>
              <w:bottom w:type="dxa" w:w="80"/>
              <w:right w:type="dxa" w:w="120"/>
            </w:tcMar>
            <w:vAlign w:val="center"/>
          </w:tcPr>
          <w:p>
            <w:r>
              <w:rPr>
                <w:b w:val="false"/>
                <w:bCs w:val="false"/>
                <w:sz w:val="19"/>
                <w:szCs w:val="19"/>
              </w:rPr>
              <w:t xml:space="preserve">fact_usage_events</w:t>
            </w:r>
          </w:p>
        </w:tc>
        <w:tc>
          <w:tcPr>
            <w:tcW w:type="dxa" w:w="1800"/>
            <w:tcBorders>
              <w:top w:val="single" w:color="D0D5DB" w:sz="1"/>
              <w:left w:val="single" w:color="D0D5DB" w:sz="1"/>
              <w:bottom w:val="single" w:color="D0D5DB" w:sz="1"/>
              <w:right w:val="single" w:color="D0D5DB" w:sz="1"/>
            </w:tcBorders>
            <w:shd w:fill="F7F8FA" w:val="clear"/>
            <w:tcMar>
              <w:top w:type="dxa" w:w="80"/>
              <w:left w:type="dxa" w:w="120"/>
              <w:bottom w:type="dxa" w:w="80"/>
              <w:right w:type="dxa" w:w="120"/>
            </w:tcMar>
            <w:vAlign w:val="center"/>
          </w:tcPr>
          <w:p>
            <w:r>
              <w:rPr>
                <w:b w:val="false"/>
                <w:bCs w:val="false"/>
                <w:sz w:val="19"/>
                <w:szCs w:val="19"/>
              </w:rPr>
              <w:t xml:space="preserve">log output + FK counts</w:t>
            </w:r>
          </w:p>
        </w:tc>
        <w:tc>
          <w:tcPr>
            <w:tcW w:type="dxa" w:w="1560"/>
            <w:tcBorders>
              <w:top w:val="single" w:color="D0D5DB" w:sz="1"/>
              <w:left w:val="single" w:color="D0D5DB" w:sz="1"/>
              <w:bottom w:val="single" w:color="D0D5DB" w:sz="1"/>
              <w:right w:val="single" w:color="D0D5DB" w:sz="1"/>
            </w:tcBorders>
            <w:shd w:fill="F7F8FA" w:val="clear"/>
            <w:tcMar>
              <w:top w:type="dxa" w:w="80"/>
              <w:left w:type="dxa" w:w="120"/>
              <w:bottom w:type="dxa" w:w="80"/>
              <w:right w:type="dxa" w:w="120"/>
            </w:tcMar>
            <w:vAlign w:val="center"/>
          </w:tcPr>
          <w:p>
            <w:r>
              <w:rPr>
                <w:b w:val="false"/>
                <w:bCs w:val="false"/>
                <w:sz w:val="19"/>
                <w:szCs w:val="19"/>
              </w:rPr>
              <w:t xml:space="preserve">Counts extracted / valid / rejected / loaded; checks orphan keys</w:t>
            </w:r>
          </w:p>
        </w:tc>
      </w:tr>
    </w:tbl>
    <w:p>
      <w:pPr>
        <w:spacing w:after="160"/>
      </w:pPr>
      <w:r>
        <w:t xml:space="preserve"/>
      </w:r>
    </w:p>
    <w:p>
      <w:pPr>
        <w:pStyle w:val="Heading2"/>
      </w:pPr>
      <w:r>
        <w:t xml:space="preserve">4.3 ETL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1600"/>
        <w:gridCol w:w="2400"/>
        <w:gridCol w:w="960"/>
      </w:tblGrid>
      <w:tr>
        <w:trPr>
          <w:tblHeader/>
        </w:trPr>
        <w:tc>
          <w:tcPr>
            <w:tcW w:type="dxa" w:w="2600"/>
            <w:tcBorders>
              <w:top w:val="single" w:color="D0D5DB" w:sz="1"/>
              <w:left w:val="single" w:color="D0D5DB" w:sz="1"/>
              <w:bottom w:val="single" w:color="D0D5DB" w:sz="1"/>
              <w:right w:val="single" w:color="D0D5DB" w:sz="1"/>
            </w:tcBorders>
            <w:shd w:fill="1E2761" w:val="clear"/>
            <w:tcMar>
              <w:top w:type="dxa" w:w="80"/>
              <w:left w:type="dxa" w:w="120"/>
              <w:bottom w:type="dxa" w:w="80"/>
              <w:right w:type="dxa" w:w="120"/>
            </w:tcMar>
            <w:vAlign w:val="center"/>
          </w:tcPr>
          <w:p>
            <w:r>
              <w:rPr>
                <w:b/>
                <w:bCs/>
                <w:color w:val="FFFFFF"/>
                <w:sz w:val="19"/>
                <w:szCs w:val="19"/>
              </w:rPr>
              <w:t xml:space="preserve">Process</w:t>
            </w:r>
          </w:p>
        </w:tc>
        <w:tc>
          <w:tcPr>
            <w:tcW w:type="dxa" w:w="1800"/>
            <w:tcBorders>
              <w:top w:val="single" w:color="D0D5DB" w:sz="1"/>
              <w:left w:val="single" w:color="D0D5DB" w:sz="1"/>
              <w:bottom w:val="single" w:color="D0D5DB" w:sz="1"/>
              <w:right w:val="single" w:color="D0D5DB" w:sz="1"/>
            </w:tcBorders>
            <w:shd w:fill="1E2761" w:val="clear"/>
            <w:tcMar>
              <w:top w:type="dxa" w:w="80"/>
              <w:left w:type="dxa" w:w="120"/>
              <w:bottom w:type="dxa" w:w="80"/>
              <w:right w:type="dxa" w:w="120"/>
            </w:tcMar>
            <w:vAlign w:val="center"/>
          </w:tcPr>
          <w:p>
            <w:r>
              <w:rPr>
                <w:b/>
                <w:bCs/>
                <w:color w:val="FFFFFF"/>
                <w:sz w:val="19"/>
                <w:szCs w:val="19"/>
              </w:rPr>
              <w:t xml:space="preserve">Frequency</w:t>
            </w:r>
          </w:p>
        </w:tc>
        <w:tc>
          <w:tcPr>
            <w:tcW w:type="dxa" w:w="1600"/>
            <w:tcBorders>
              <w:top w:val="single" w:color="D0D5DB" w:sz="1"/>
              <w:left w:val="single" w:color="D0D5DB" w:sz="1"/>
              <w:bottom w:val="single" w:color="D0D5DB" w:sz="1"/>
              <w:right w:val="single" w:color="D0D5DB" w:sz="1"/>
            </w:tcBorders>
            <w:shd w:fill="1E2761" w:val="clear"/>
            <w:tcMar>
              <w:top w:type="dxa" w:w="80"/>
              <w:left w:type="dxa" w:w="120"/>
              <w:bottom w:type="dxa" w:w="80"/>
              <w:right w:type="dxa" w:w="120"/>
            </w:tcMar>
            <w:vAlign w:val="center"/>
          </w:tcPr>
          <w:p>
            <w:r>
              <w:rPr>
                <w:b/>
                <w:bCs/>
                <w:color w:val="FFFFFF"/>
                <w:sz w:val="19"/>
                <w:szCs w:val="19"/>
              </w:rPr>
              <w:t xml:space="preserve">Source</w:t>
            </w:r>
          </w:p>
        </w:tc>
        <w:tc>
          <w:tcPr>
            <w:tcW w:type="dxa" w:w="2400"/>
            <w:tcBorders>
              <w:top w:val="single" w:color="D0D5DB" w:sz="1"/>
              <w:left w:val="single" w:color="D0D5DB" w:sz="1"/>
              <w:bottom w:val="single" w:color="D0D5DB" w:sz="1"/>
              <w:right w:val="single" w:color="D0D5DB" w:sz="1"/>
            </w:tcBorders>
            <w:shd w:fill="1E2761" w:val="clear"/>
            <w:tcMar>
              <w:top w:type="dxa" w:w="80"/>
              <w:left w:type="dxa" w:w="120"/>
              <w:bottom w:type="dxa" w:w="80"/>
              <w:right w:type="dxa" w:w="120"/>
            </w:tcMar>
            <w:vAlign w:val="center"/>
          </w:tcPr>
          <w:p>
            <w:r>
              <w:rPr>
                <w:b/>
                <w:bCs/>
                <w:color w:val="FFFFFF"/>
                <w:sz w:val="19"/>
                <w:szCs w:val="19"/>
              </w:rPr>
              <w:t xml:space="preserve">Target</w:t>
            </w:r>
          </w:p>
        </w:tc>
        <w:tc>
          <w:tcPr>
            <w:tcW w:type="dxa" w:w="960"/>
            <w:tcBorders>
              <w:top w:val="single" w:color="D0D5DB" w:sz="1"/>
              <w:left w:val="single" w:color="D0D5DB" w:sz="1"/>
              <w:bottom w:val="single" w:color="D0D5DB" w:sz="1"/>
              <w:right w:val="single" w:color="D0D5DB" w:sz="1"/>
            </w:tcBorders>
            <w:shd w:fill="1E2761" w:val="clear"/>
            <w:tcMar>
              <w:top w:type="dxa" w:w="80"/>
              <w:left w:type="dxa" w:w="120"/>
              <w:bottom w:type="dxa" w:w="80"/>
              <w:right w:type="dxa" w:w="120"/>
            </w:tcMar>
            <w:vAlign w:val="center"/>
          </w:tcPr>
          <w:p>
            <w:r>
              <w:rPr>
                <w:b/>
                <w:bCs/>
                <w:color w:val="FFFFFF"/>
                <w:sz w:val="19"/>
                <w:szCs w:val="19"/>
              </w:rPr>
              <w:t xml:space="preserve">SCD</w:t>
            </w:r>
          </w:p>
        </w:tc>
      </w:tr>
      <w:tr>
        <w:tc>
          <w:tcPr>
            <w:tcW w:type="dxa" w:w="260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CDR event load</w:t>
            </w:r>
          </w:p>
        </w:tc>
        <w:tc>
          <w:tcPr>
            <w:tcW w:type="dxa" w:w="180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Daily 02:00</w:t>
            </w:r>
          </w:p>
        </w:tc>
        <w:tc>
          <w:tcPr>
            <w:tcW w:type="dxa" w:w="160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cdr</w:t>
            </w:r>
          </w:p>
        </w:tc>
        <w:tc>
          <w:tcPr>
            <w:tcW w:type="dxa" w:w="240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stg_cdr → fact_usage_events</w:t>
            </w:r>
          </w:p>
        </w:tc>
        <w:tc>
          <w:tcPr>
            <w:tcW w:type="dxa" w:w="96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w:t>
            </w:r>
          </w:p>
        </w:tc>
      </w:tr>
      <w:tr>
        <w:tc>
          <w:tcPr>
            <w:tcW w:type="dxa" w:w="2600"/>
            <w:tcBorders>
              <w:top w:val="single" w:color="D0D5DB" w:sz="1"/>
              <w:left w:val="single" w:color="D0D5DB" w:sz="1"/>
              <w:bottom w:val="single" w:color="D0D5DB" w:sz="1"/>
              <w:right w:val="single" w:color="D0D5DB" w:sz="1"/>
            </w:tcBorders>
            <w:shd w:fill="F7F8FA" w:val="clear"/>
            <w:tcMar>
              <w:top w:type="dxa" w:w="80"/>
              <w:left w:type="dxa" w:w="120"/>
              <w:bottom w:type="dxa" w:w="80"/>
              <w:right w:type="dxa" w:w="120"/>
            </w:tcMar>
            <w:vAlign w:val="center"/>
          </w:tcPr>
          <w:p>
            <w:r>
              <w:rPr>
                <w:b w:val="false"/>
                <w:bCs w:val="false"/>
                <w:sz w:val="19"/>
                <w:szCs w:val="19"/>
              </w:rPr>
              <w:t xml:space="preserve">Customer dimension sync</w:t>
            </w:r>
          </w:p>
        </w:tc>
        <w:tc>
          <w:tcPr>
            <w:tcW w:type="dxa" w:w="1800"/>
            <w:tcBorders>
              <w:top w:val="single" w:color="D0D5DB" w:sz="1"/>
              <w:left w:val="single" w:color="D0D5DB" w:sz="1"/>
              <w:bottom w:val="single" w:color="D0D5DB" w:sz="1"/>
              <w:right w:val="single" w:color="D0D5DB" w:sz="1"/>
            </w:tcBorders>
            <w:shd w:fill="F7F8FA" w:val="clear"/>
            <w:tcMar>
              <w:top w:type="dxa" w:w="80"/>
              <w:left w:type="dxa" w:w="120"/>
              <w:bottom w:type="dxa" w:w="80"/>
              <w:right w:type="dxa" w:w="120"/>
            </w:tcMar>
            <w:vAlign w:val="center"/>
          </w:tcPr>
          <w:p>
            <w:r>
              <w:rPr>
                <w:b w:val="false"/>
                <w:bCs w:val="false"/>
                <w:sz w:val="19"/>
                <w:szCs w:val="19"/>
              </w:rPr>
              <w:t xml:space="preserve">Daily 03:00</w:t>
            </w:r>
          </w:p>
        </w:tc>
        <w:tc>
          <w:tcPr>
            <w:tcW w:type="dxa" w:w="1600"/>
            <w:tcBorders>
              <w:top w:val="single" w:color="D0D5DB" w:sz="1"/>
              <w:left w:val="single" w:color="D0D5DB" w:sz="1"/>
              <w:bottom w:val="single" w:color="D0D5DB" w:sz="1"/>
              <w:right w:val="single" w:color="D0D5DB" w:sz="1"/>
            </w:tcBorders>
            <w:shd w:fill="F7F8FA" w:val="clear"/>
            <w:tcMar>
              <w:top w:type="dxa" w:w="80"/>
              <w:left w:type="dxa" w:w="120"/>
              <w:bottom w:type="dxa" w:w="80"/>
              <w:right w:type="dxa" w:w="120"/>
            </w:tcMar>
            <w:vAlign w:val="center"/>
          </w:tcPr>
          <w:p>
            <w:r>
              <w:rPr>
                <w:b w:val="false"/>
                <w:bCs w:val="false"/>
                <w:sz w:val="19"/>
                <w:szCs w:val="19"/>
              </w:rPr>
              <w:t xml:space="preserve">customer</w:t>
            </w:r>
          </w:p>
        </w:tc>
        <w:tc>
          <w:tcPr>
            <w:tcW w:type="dxa" w:w="2400"/>
            <w:tcBorders>
              <w:top w:val="single" w:color="D0D5DB" w:sz="1"/>
              <w:left w:val="single" w:color="D0D5DB" w:sz="1"/>
              <w:bottom w:val="single" w:color="D0D5DB" w:sz="1"/>
              <w:right w:val="single" w:color="D0D5DB" w:sz="1"/>
            </w:tcBorders>
            <w:shd w:fill="F7F8FA" w:val="clear"/>
            <w:tcMar>
              <w:top w:type="dxa" w:w="80"/>
              <w:left w:type="dxa" w:w="120"/>
              <w:bottom w:type="dxa" w:w="80"/>
              <w:right w:type="dxa" w:w="120"/>
            </w:tcMar>
            <w:vAlign w:val="center"/>
          </w:tcPr>
          <w:p>
            <w:r>
              <w:rPr>
                <w:b w:val="false"/>
                <w:bCs w:val="false"/>
                <w:sz w:val="19"/>
                <w:szCs w:val="19"/>
              </w:rPr>
              <w:t xml:space="preserve">dim_customer</w:t>
            </w:r>
          </w:p>
        </w:tc>
        <w:tc>
          <w:tcPr>
            <w:tcW w:type="dxa" w:w="960"/>
            <w:tcBorders>
              <w:top w:val="single" w:color="D0D5DB" w:sz="1"/>
              <w:left w:val="single" w:color="D0D5DB" w:sz="1"/>
              <w:bottom w:val="single" w:color="D0D5DB" w:sz="1"/>
              <w:right w:val="single" w:color="D0D5DB" w:sz="1"/>
            </w:tcBorders>
            <w:shd w:fill="F7F8FA" w:val="clear"/>
            <w:tcMar>
              <w:top w:type="dxa" w:w="80"/>
              <w:left w:type="dxa" w:w="120"/>
              <w:bottom w:type="dxa" w:w="80"/>
              <w:right w:type="dxa" w:w="120"/>
            </w:tcMar>
            <w:vAlign w:val="center"/>
          </w:tcPr>
          <w:p>
            <w:r>
              <w:rPr>
                <w:b w:val="false"/>
                <w:bCs w:val="false"/>
                <w:sz w:val="19"/>
                <w:szCs w:val="19"/>
              </w:rPr>
              <w:t xml:space="preserve">Type 2</w:t>
            </w:r>
          </w:p>
        </w:tc>
      </w:tr>
      <w:tr>
        <w:tc>
          <w:tcPr>
            <w:tcW w:type="dxa" w:w="260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Tariff sync</w:t>
            </w:r>
          </w:p>
        </w:tc>
        <w:tc>
          <w:tcPr>
            <w:tcW w:type="dxa" w:w="180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Weekly Sunday</w:t>
            </w:r>
          </w:p>
        </w:tc>
        <w:tc>
          <w:tcPr>
            <w:tcW w:type="dxa" w:w="160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tariff</w:t>
            </w:r>
          </w:p>
        </w:tc>
        <w:tc>
          <w:tcPr>
            <w:tcW w:type="dxa" w:w="240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dim_tariff</w:t>
            </w:r>
          </w:p>
        </w:tc>
        <w:tc>
          <w:tcPr>
            <w:tcW w:type="dxa" w:w="96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Type 1</w:t>
            </w:r>
          </w:p>
        </w:tc>
      </w:tr>
      <w:tr>
        <w:tc>
          <w:tcPr>
            <w:tcW w:type="dxa" w:w="2600"/>
            <w:tcBorders>
              <w:top w:val="single" w:color="D0D5DB" w:sz="1"/>
              <w:left w:val="single" w:color="D0D5DB" w:sz="1"/>
              <w:bottom w:val="single" w:color="D0D5DB" w:sz="1"/>
              <w:right w:val="single" w:color="D0D5DB" w:sz="1"/>
            </w:tcBorders>
            <w:shd w:fill="F7F8FA" w:val="clear"/>
            <w:tcMar>
              <w:top w:type="dxa" w:w="80"/>
              <w:left w:type="dxa" w:w="120"/>
              <w:bottom w:type="dxa" w:w="80"/>
              <w:right w:type="dxa" w:w="120"/>
            </w:tcMar>
            <w:vAlign w:val="center"/>
          </w:tcPr>
          <w:p>
            <w:r>
              <w:rPr>
                <w:b w:val="false"/>
                <w:bCs w:val="false"/>
                <w:sz w:val="19"/>
                <w:szCs w:val="19"/>
              </w:rPr>
              <w:t xml:space="preserve">Location refresh</w:t>
            </w:r>
          </w:p>
        </w:tc>
        <w:tc>
          <w:tcPr>
            <w:tcW w:type="dxa" w:w="1800"/>
            <w:tcBorders>
              <w:top w:val="single" w:color="D0D5DB" w:sz="1"/>
              <w:left w:val="single" w:color="D0D5DB" w:sz="1"/>
              <w:bottom w:val="single" w:color="D0D5DB" w:sz="1"/>
              <w:right w:val="single" w:color="D0D5DB" w:sz="1"/>
            </w:tcBorders>
            <w:shd w:fill="F7F8FA" w:val="clear"/>
            <w:tcMar>
              <w:top w:type="dxa" w:w="80"/>
              <w:left w:type="dxa" w:w="120"/>
              <w:bottom w:type="dxa" w:w="80"/>
              <w:right w:type="dxa" w:w="120"/>
            </w:tcMar>
            <w:vAlign w:val="center"/>
          </w:tcPr>
          <w:p>
            <w:r>
              <w:rPr>
                <w:b w:val="false"/>
                <w:bCs w:val="false"/>
                <w:sz w:val="19"/>
                <w:szCs w:val="19"/>
              </w:rPr>
              <w:t xml:space="preserve">On change</w:t>
            </w:r>
          </w:p>
        </w:tc>
        <w:tc>
          <w:tcPr>
            <w:tcW w:type="dxa" w:w="1600"/>
            <w:tcBorders>
              <w:top w:val="single" w:color="D0D5DB" w:sz="1"/>
              <w:left w:val="single" w:color="D0D5DB" w:sz="1"/>
              <w:bottom w:val="single" w:color="D0D5DB" w:sz="1"/>
              <w:right w:val="single" w:color="D0D5DB" w:sz="1"/>
            </w:tcBorders>
            <w:shd w:fill="F7F8FA" w:val="clear"/>
            <w:tcMar>
              <w:top w:type="dxa" w:w="80"/>
              <w:left w:type="dxa" w:w="120"/>
              <w:bottom w:type="dxa" w:w="80"/>
              <w:right w:type="dxa" w:w="120"/>
            </w:tcMar>
            <w:vAlign w:val="center"/>
          </w:tcPr>
          <w:p>
            <w:r>
              <w:rPr>
                <w:b w:val="false"/>
                <w:bCs w:val="false"/>
                <w:sz w:val="19"/>
                <w:szCs w:val="19"/>
              </w:rPr>
              <w:t xml:space="preserve">location</w:t>
            </w:r>
          </w:p>
        </w:tc>
        <w:tc>
          <w:tcPr>
            <w:tcW w:type="dxa" w:w="2400"/>
            <w:tcBorders>
              <w:top w:val="single" w:color="D0D5DB" w:sz="1"/>
              <w:left w:val="single" w:color="D0D5DB" w:sz="1"/>
              <w:bottom w:val="single" w:color="D0D5DB" w:sz="1"/>
              <w:right w:val="single" w:color="D0D5DB" w:sz="1"/>
            </w:tcBorders>
            <w:shd w:fill="F7F8FA" w:val="clear"/>
            <w:tcMar>
              <w:top w:type="dxa" w:w="80"/>
              <w:left w:type="dxa" w:w="120"/>
              <w:bottom w:type="dxa" w:w="80"/>
              <w:right w:type="dxa" w:w="120"/>
            </w:tcMar>
            <w:vAlign w:val="center"/>
          </w:tcPr>
          <w:p>
            <w:r>
              <w:rPr>
                <w:b w:val="false"/>
                <w:bCs w:val="false"/>
                <w:sz w:val="19"/>
                <w:szCs w:val="19"/>
              </w:rPr>
              <w:t xml:space="preserve">dim_location</w:t>
            </w:r>
          </w:p>
        </w:tc>
        <w:tc>
          <w:tcPr>
            <w:tcW w:type="dxa" w:w="960"/>
            <w:tcBorders>
              <w:top w:val="single" w:color="D0D5DB" w:sz="1"/>
              <w:left w:val="single" w:color="D0D5DB" w:sz="1"/>
              <w:bottom w:val="single" w:color="D0D5DB" w:sz="1"/>
              <w:right w:val="single" w:color="D0D5DB" w:sz="1"/>
            </w:tcBorders>
            <w:shd w:fill="F7F8FA" w:val="clear"/>
            <w:tcMar>
              <w:top w:type="dxa" w:w="80"/>
              <w:left w:type="dxa" w:w="120"/>
              <w:bottom w:type="dxa" w:w="80"/>
              <w:right w:type="dxa" w:w="120"/>
            </w:tcMar>
            <w:vAlign w:val="center"/>
          </w:tcPr>
          <w:p>
            <w:r>
              <w:rPr>
                <w:b w:val="false"/>
                <w:bCs w:val="false"/>
                <w:sz w:val="19"/>
                <w:szCs w:val="19"/>
              </w:rPr>
              <w:t xml:space="preserve">Type 1</w:t>
            </w:r>
          </w:p>
        </w:tc>
      </w:tr>
      <w:tr>
        <w:tc>
          <w:tcPr>
            <w:tcW w:type="dxa" w:w="260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Event type sync</w:t>
            </w:r>
          </w:p>
        </w:tc>
        <w:tc>
          <w:tcPr>
            <w:tcW w:type="dxa" w:w="180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On schema change</w:t>
            </w:r>
          </w:p>
        </w:tc>
        <w:tc>
          <w:tcPr>
            <w:tcW w:type="dxa" w:w="160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event_type</w:t>
            </w:r>
          </w:p>
        </w:tc>
        <w:tc>
          <w:tcPr>
            <w:tcW w:type="dxa" w:w="240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dim_event</w:t>
            </w:r>
          </w:p>
        </w:tc>
        <w:tc>
          <w:tcPr>
            <w:tcW w:type="dxa" w:w="96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Type 1</w:t>
            </w:r>
          </w:p>
        </w:tc>
      </w:tr>
      <w:tr>
        <w:tc>
          <w:tcPr>
            <w:tcW w:type="dxa" w:w="2600"/>
            <w:tcBorders>
              <w:top w:val="single" w:color="D0D5DB" w:sz="1"/>
              <w:left w:val="single" w:color="D0D5DB" w:sz="1"/>
              <w:bottom w:val="single" w:color="D0D5DB" w:sz="1"/>
              <w:right w:val="single" w:color="D0D5DB" w:sz="1"/>
            </w:tcBorders>
            <w:shd w:fill="F7F8FA" w:val="clear"/>
            <w:tcMar>
              <w:top w:type="dxa" w:w="80"/>
              <w:left w:type="dxa" w:w="120"/>
              <w:bottom w:type="dxa" w:w="80"/>
              <w:right w:type="dxa" w:w="120"/>
            </w:tcMar>
            <w:vAlign w:val="center"/>
          </w:tcPr>
          <w:p>
            <w:r>
              <w:rPr>
                <w:b w:val="false"/>
                <w:bCs w:val="false"/>
                <w:sz w:val="19"/>
                <w:szCs w:val="19"/>
              </w:rPr>
              <w:t xml:space="preserve">Channel sync</w:t>
            </w:r>
          </w:p>
        </w:tc>
        <w:tc>
          <w:tcPr>
            <w:tcW w:type="dxa" w:w="1800"/>
            <w:tcBorders>
              <w:top w:val="single" w:color="D0D5DB" w:sz="1"/>
              <w:left w:val="single" w:color="D0D5DB" w:sz="1"/>
              <w:bottom w:val="single" w:color="D0D5DB" w:sz="1"/>
              <w:right w:val="single" w:color="D0D5DB" w:sz="1"/>
            </w:tcBorders>
            <w:shd w:fill="F7F8FA" w:val="clear"/>
            <w:tcMar>
              <w:top w:type="dxa" w:w="80"/>
              <w:left w:type="dxa" w:w="120"/>
              <w:bottom w:type="dxa" w:w="80"/>
              <w:right w:type="dxa" w:w="120"/>
            </w:tcMar>
            <w:vAlign w:val="center"/>
          </w:tcPr>
          <w:p>
            <w:r>
              <w:rPr>
                <w:b w:val="false"/>
                <w:bCs w:val="false"/>
                <w:sz w:val="19"/>
                <w:szCs w:val="19"/>
              </w:rPr>
              <w:t xml:space="preserve">On schema change</w:t>
            </w:r>
          </w:p>
        </w:tc>
        <w:tc>
          <w:tcPr>
            <w:tcW w:type="dxa" w:w="1600"/>
            <w:tcBorders>
              <w:top w:val="single" w:color="D0D5DB" w:sz="1"/>
              <w:left w:val="single" w:color="D0D5DB" w:sz="1"/>
              <w:bottom w:val="single" w:color="D0D5DB" w:sz="1"/>
              <w:right w:val="single" w:color="D0D5DB" w:sz="1"/>
            </w:tcBorders>
            <w:shd w:fill="F7F8FA" w:val="clear"/>
            <w:tcMar>
              <w:top w:type="dxa" w:w="80"/>
              <w:left w:type="dxa" w:w="120"/>
              <w:bottom w:type="dxa" w:w="80"/>
              <w:right w:type="dxa" w:w="120"/>
            </w:tcMar>
            <w:vAlign w:val="center"/>
          </w:tcPr>
          <w:p>
            <w:r>
              <w:rPr>
                <w:b w:val="false"/>
                <w:bCs w:val="false"/>
                <w:sz w:val="19"/>
                <w:szCs w:val="19"/>
              </w:rPr>
              <w:t xml:space="preserve">channel</w:t>
            </w:r>
          </w:p>
        </w:tc>
        <w:tc>
          <w:tcPr>
            <w:tcW w:type="dxa" w:w="2400"/>
            <w:tcBorders>
              <w:top w:val="single" w:color="D0D5DB" w:sz="1"/>
              <w:left w:val="single" w:color="D0D5DB" w:sz="1"/>
              <w:bottom w:val="single" w:color="D0D5DB" w:sz="1"/>
              <w:right w:val="single" w:color="D0D5DB" w:sz="1"/>
            </w:tcBorders>
            <w:shd w:fill="F7F8FA" w:val="clear"/>
            <w:tcMar>
              <w:top w:type="dxa" w:w="80"/>
              <w:left w:type="dxa" w:w="120"/>
              <w:bottom w:type="dxa" w:w="80"/>
              <w:right w:type="dxa" w:w="120"/>
            </w:tcMar>
            <w:vAlign w:val="center"/>
          </w:tcPr>
          <w:p>
            <w:r>
              <w:rPr>
                <w:b w:val="false"/>
                <w:bCs w:val="false"/>
                <w:sz w:val="19"/>
                <w:szCs w:val="19"/>
              </w:rPr>
              <w:t xml:space="preserve">dim_channel</w:t>
            </w:r>
          </w:p>
        </w:tc>
        <w:tc>
          <w:tcPr>
            <w:tcW w:type="dxa" w:w="960"/>
            <w:tcBorders>
              <w:top w:val="single" w:color="D0D5DB" w:sz="1"/>
              <w:left w:val="single" w:color="D0D5DB" w:sz="1"/>
              <w:bottom w:val="single" w:color="D0D5DB" w:sz="1"/>
              <w:right w:val="single" w:color="D0D5DB" w:sz="1"/>
            </w:tcBorders>
            <w:shd w:fill="F7F8FA" w:val="clear"/>
            <w:tcMar>
              <w:top w:type="dxa" w:w="80"/>
              <w:left w:type="dxa" w:w="120"/>
              <w:bottom w:type="dxa" w:w="80"/>
              <w:right w:type="dxa" w:w="120"/>
            </w:tcMar>
            <w:vAlign w:val="center"/>
          </w:tcPr>
          <w:p>
            <w:r>
              <w:rPr>
                <w:b w:val="false"/>
                <w:bCs w:val="false"/>
                <w:sz w:val="19"/>
                <w:szCs w:val="19"/>
              </w:rPr>
              <w:t xml:space="preserve">Type 1</w:t>
            </w:r>
          </w:p>
        </w:tc>
      </w:tr>
      <w:tr>
        <w:tc>
          <w:tcPr>
            <w:tcW w:type="dxa" w:w="260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Time dimension extend</w:t>
            </w:r>
          </w:p>
        </w:tc>
        <w:tc>
          <w:tcPr>
            <w:tcW w:type="dxa" w:w="180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Yearly Jan 1</w:t>
            </w:r>
          </w:p>
        </w:tc>
        <w:tc>
          <w:tcPr>
            <w:tcW w:type="dxa" w:w="160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Generated</w:t>
            </w:r>
          </w:p>
        </w:tc>
        <w:tc>
          <w:tcPr>
            <w:tcW w:type="dxa" w:w="240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dim_time</w:t>
            </w:r>
          </w:p>
        </w:tc>
        <w:tc>
          <w:tcPr>
            <w:tcW w:type="dxa" w:w="96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w:t>
            </w:r>
          </w:p>
        </w:tc>
      </w:tr>
    </w:tbl>
    <w:p>
      <w:pPr>
        <w:spacing w:after="160"/>
      </w:pPr>
      <w:r>
        <w:t xml:space="preserve"/>
      </w:r>
    </w:p>
    <w:p>
      <w:pPr>
        <w:pStyle w:val="Heading2"/>
      </w:pPr>
      <w:r>
        <w:t xml:space="preserve">4.4 Mapping Table — Source to Target</w:t>
      </w:r>
    </w:p>
    <w:p>
      <w:pPr>
        <w:spacing w:after="160"/>
      </w:pPr>
      <w:r>
        <w:t xml:space="preserve">The mapping table defines the transformation between every source column in the operational database and its corresponding target column in the data warehouse. It is the authoritative contract between the ETL layer and both databases.</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000"/>
        <w:gridCol w:w="2000"/>
        <w:gridCol w:w="1760"/>
      </w:tblGrid>
      <w:tr>
        <w:trPr>
          <w:tblHeader/>
        </w:trPr>
        <w:tc>
          <w:tcPr>
            <w:tcW w:type="dxa" w:w="1600"/>
            <w:tcBorders>
              <w:top w:val="single" w:color="D0D5DB" w:sz="1"/>
              <w:left w:val="single" w:color="D0D5DB" w:sz="1"/>
              <w:bottom w:val="single" w:color="D0D5DB" w:sz="1"/>
              <w:right w:val="single" w:color="D0D5DB" w:sz="1"/>
            </w:tcBorders>
            <w:shd w:fill="1E2761" w:val="clear"/>
            <w:tcMar>
              <w:top w:type="dxa" w:w="80"/>
              <w:left w:type="dxa" w:w="120"/>
              <w:bottom w:type="dxa" w:w="80"/>
              <w:right w:type="dxa" w:w="120"/>
            </w:tcMar>
            <w:vAlign w:val="center"/>
          </w:tcPr>
          <w:p>
            <w:r>
              <w:rPr>
                <w:b/>
                <w:bCs/>
                <w:color w:val="FFFFFF"/>
                <w:sz w:val="19"/>
                <w:szCs w:val="19"/>
              </w:rPr>
              <w:t xml:space="preserve">Source Table</w:t>
            </w:r>
          </w:p>
        </w:tc>
        <w:tc>
          <w:tcPr>
            <w:tcW w:type="dxa" w:w="2000"/>
            <w:tcBorders>
              <w:top w:val="single" w:color="D0D5DB" w:sz="1"/>
              <w:left w:val="single" w:color="D0D5DB" w:sz="1"/>
              <w:bottom w:val="single" w:color="D0D5DB" w:sz="1"/>
              <w:right w:val="single" w:color="D0D5DB" w:sz="1"/>
            </w:tcBorders>
            <w:shd w:fill="1E2761" w:val="clear"/>
            <w:tcMar>
              <w:top w:type="dxa" w:w="80"/>
              <w:left w:type="dxa" w:w="120"/>
              <w:bottom w:type="dxa" w:w="80"/>
              <w:right w:type="dxa" w:w="120"/>
            </w:tcMar>
            <w:vAlign w:val="center"/>
          </w:tcPr>
          <w:p>
            <w:r>
              <w:rPr>
                <w:b/>
                <w:bCs/>
                <w:color w:val="FFFFFF"/>
                <w:sz w:val="19"/>
                <w:szCs w:val="19"/>
              </w:rPr>
              <w:t xml:space="preserve">Source Column</w:t>
            </w:r>
          </w:p>
        </w:tc>
        <w:tc>
          <w:tcPr>
            <w:tcW w:type="dxa" w:w="2000"/>
            <w:tcBorders>
              <w:top w:val="single" w:color="D0D5DB" w:sz="1"/>
              <w:left w:val="single" w:color="D0D5DB" w:sz="1"/>
              <w:bottom w:val="single" w:color="D0D5DB" w:sz="1"/>
              <w:right w:val="single" w:color="D0D5DB" w:sz="1"/>
            </w:tcBorders>
            <w:shd w:fill="1E2761" w:val="clear"/>
            <w:tcMar>
              <w:top w:type="dxa" w:w="80"/>
              <w:left w:type="dxa" w:w="120"/>
              <w:bottom w:type="dxa" w:w="80"/>
              <w:right w:type="dxa" w:w="120"/>
            </w:tcMar>
            <w:vAlign w:val="center"/>
          </w:tcPr>
          <w:p>
            <w:r>
              <w:rPr>
                <w:b/>
                <w:bCs/>
                <w:color w:val="FFFFFF"/>
                <w:sz w:val="19"/>
                <w:szCs w:val="19"/>
              </w:rPr>
              <w:t xml:space="preserve">Target Table</w:t>
            </w:r>
          </w:p>
        </w:tc>
        <w:tc>
          <w:tcPr>
            <w:tcW w:type="dxa" w:w="2000"/>
            <w:tcBorders>
              <w:top w:val="single" w:color="D0D5DB" w:sz="1"/>
              <w:left w:val="single" w:color="D0D5DB" w:sz="1"/>
              <w:bottom w:val="single" w:color="D0D5DB" w:sz="1"/>
              <w:right w:val="single" w:color="D0D5DB" w:sz="1"/>
            </w:tcBorders>
            <w:shd w:fill="1E2761" w:val="clear"/>
            <w:tcMar>
              <w:top w:type="dxa" w:w="80"/>
              <w:left w:type="dxa" w:w="120"/>
              <w:bottom w:type="dxa" w:w="80"/>
              <w:right w:type="dxa" w:w="120"/>
            </w:tcMar>
            <w:vAlign w:val="center"/>
          </w:tcPr>
          <w:p>
            <w:r>
              <w:rPr>
                <w:b/>
                <w:bCs/>
                <w:color w:val="FFFFFF"/>
                <w:sz w:val="19"/>
                <w:szCs w:val="19"/>
              </w:rPr>
              <w:t xml:space="preserve">Target Column</w:t>
            </w:r>
          </w:p>
        </w:tc>
        <w:tc>
          <w:tcPr>
            <w:tcW w:type="dxa" w:w="1760"/>
            <w:tcBorders>
              <w:top w:val="single" w:color="D0D5DB" w:sz="1"/>
              <w:left w:val="single" w:color="D0D5DB" w:sz="1"/>
              <w:bottom w:val="single" w:color="D0D5DB" w:sz="1"/>
              <w:right w:val="single" w:color="D0D5DB" w:sz="1"/>
            </w:tcBorders>
            <w:shd w:fill="1E2761" w:val="clear"/>
            <w:tcMar>
              <w:top w:type="dxa" w:w="80"/>
              <w:left w:type="dxa" w:w="120"/>
              <w:bottom w:type="dxa" w:w="80"/>
              <w:right w:type="dxa" w:w="120"/>
            </w:tcMar>
            <w:vAlign w:val="center"/>
          </w:tcPr>
          <w:p>
            <w:r>
              <w:rPr>
                <w:b/>
                <w:bCs/>
                <w:color w:val="FFFFFF"/>
                <w:sz w:val="19"/>
                <w:szCs w:val="19"/>
              </w:rPr>
              <w:t xml:space="preserve">Transform / Rule</w:t>
            </w:r>
          </w:p>
        </w:tc>
      </w:tr>
      <w:tr>
        <w:tc>
          <w:tcPr>
            <w:tcW w:type="dxa" w:w="160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customer</w:t>
            </w:r>
          </w:p>
        </w:tc>
        <w:tc>
          <w:tcPr>
            <w:tcW w:type="dxa" w:w="200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customer_id</w:t>
            </w:r>
          </w:p>
        </w:tc>
        <w:tc>
          <w:tcPr>
            <w:tcW w:type="dxa" w:w="200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dim_customer</w:t>
            </w:r>
          </w:p>
        </w:tc>
        <w:tc>
          <w:tcPr>
            <w:tcW w:type="dxa" w:w="200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customer_id</w:t>
            </w:r>
          </w:p>
        </w:tc>
        <w:tc>
          <w:tcPr>
            <w:tcW w:type="dxa" w:w="176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Direct copy (natural key)</w:t>
            </w:r>
          </w:p>
        </w:tc>
      </w:tr>
      <w:tr>
        <w:tc>
          <w:tcPr>
            <w:tcW w:type="dxa" w:w="1600"/>
            <w:tcBorders>
              <w:top w:val="single" w:color="D0D5DB" w:sz="1"/>
              <w:left w:val="single" w:color="D0D5DB" w:sz="1"/>
              <w:bottom w:val="single" w:color="D0D5DB" w:sz="1"/>
              <w:right w:val="single" w:color="D0D5DB" w:sz="1"/>
            </w:tcBorders>
            <w:shd w:fill="F7F8FA" w:val="clear"/>
            <w:tcMar>
              <w:top w:type="dxa" w:w="80"/>
              <w:left w:type="dxa" w:w="120"/>
              <w:bottom w:type="dxa" w:w="80"/>
              <w:right w:type="dxa" w:w="120"/>
            </w:tcMar>
            <w:vAlign w:val="center"/>
          </w:tcPr>
          <w:p>
            <w:r>
              <w:rPr>
                <w:b w:val="false"/>
                <w:bCs w:val="false"/>
                <w:sz w:val="19"/>
                <w:szCs w:val="19"/>
              </w:rPr>
              <w:t xml:space="preserve">customer</w:t>
            </w:r>
          </w:p>
        </w:tc>
        <w:tc>
          <w:tcPr>
            <w:tcW w:type="dxa" w:w="2000"/>
            <w:tcBorders>
              <w:top w:val="single" w:color="D0D5DB" w:sz="1"/>
              <w:left w:val="single" w:color="D0D5DB" w:sz="1"/>
              <w:bottom w:val="single" w:color="D0D5DB" w:sz="1"/>
              <w:right w:val="single" w:color="D0D5DB" w:sz="1"/>
            </w:tcBorders>
            <w:shd w:fill="F7F8FA" w:val="clear"/>
            <w:tcMar>
              <w:top w:type="dxa" w:w="80"/>
              <w:left w:type="dxa" w:w="120"/>
              <w:bottom w:type="dxa" w:w="80"/>
              <w:right w:type="dxa" w:w="120"/>
            </w:tcMar>
            <w:vAlign w:val="center"/>
          </w:tcPr>
          <w:p>
            <w:r>
              <w:rPr>
                <w:b w:val="false"/>
                <w:bCs w:val="false"/>
                <w:sz w:val="19"/>
                <w:szCs w:val="19"/>
              </w:rPr>
              <w:t xml:space="preserve">first_name</w:t>
            </w:r>
          </w:p>
        </w:tc>
        <w:tc>
          <w:tcPr>
            <w:tcW w:type="dxa" w:w="2000"/>
            <w:tcBorders>
              <w:top w:val="single" w:color="D0D5DB" w:sz="1"/>
              <w:left w:val="single" w:color="D0D5DB" w:sz="1"/>
              <w:bottom w:val="single" w:color="D0D5DB" w:sz="1"/>
              <w:right w:val="single" w:color="D0D5DB" w:sz="1"/>
            </w:tcBorders>
            <w:shd w:fill="F7F8FA" w:val="clear"/>
            <w:tcMar>
              <w:top w:type="dxa" w:w="80"/>
              <w:left w:type="dxa" w:w="120"/>
              <w:bottom w:type="dxa" w:w="80"/>
              <w:right w:type="dxa" w:w="120"/>
            </w:tcMar>
            <w:vAlign w:val="center"/>
          </w:tcPr>
          <w:p>
            <w:r>
              <w:rPr>
                <w:b w:val="false"/>
                <w:bCs w:val="false"/>
                <w:sz w:val="19"/>
                <w:szCs w:val="19"/>
              </w:rPr>
              <w:t xml:space="preserve">dim_customer</w:t>
            </w:r>
          </w:p>
        </w:tc>
        <w:tc>
          <w:tcPr>
            <w:tcW w:type="dxa" w:w="2000"/>
            <w:tcBorders>
              <w:top w:val="single" w:color="D0D5DB" w:sz="1"/>
              <w:left w:val="single" w:color="D0D5DB" w:sz="1"/>
              <w:bottom w:val="single" w:color="D0D5DB" w:sz="1"/>
              <w:right w:val="single" w:color="D0D5DB" w:sz="1"/>
            </w:tcBorders>
            <w:shd w:fill="F7F8FA" w:val="clear"/>
            <w:tcMar>
              <w:top w:type="dxa" w:w="80"/>
              <w:left w:type="dxa" w:w="120"/>
              <w:bottom w:type="dxa" w:w="80"/>
              <w:right w:type="dxa" w:w="120"/>
            </w:tcMar>
            <w:vAlign w:val="center"/>
          </w:tcPr>
          <w:p>
            <w:r>
              <w:rPr>
                <w:b w:val="false"/>
                <w:bCs w:val="false"/>
                <w:sz w:val="19"/>
                <w:szCs w:val="19"/>
              </w:rPr>
              <w:t xml:space="preserve">first_name</w:t>
            </w:r>
          </w:p>
        </w:tc>
        <w:tc>
          <w:tcPr>
            <w:tcW w:type="dxa" w:w="1760"/>
            <w:tcBorders>
              <w:top w:val="single" w:color="D0D5DB" w:sz="1"/>
              <w:left w:val="single" w:color="D0D5DB" w:sz="1"/>
              <w:bottom w:val="single" w:color="D0D5DB" w:sz="1"/>
              <w:right w:val="single" w:color="D0D5DB" w:sz="1"/>
            </w:tcBorders>
            <w:shd w:fill="F7F8FA" w:val="clear"/>
            <w:tcMar>
              <w:top w:type="dxa" w:w="80"/>
              <w:left w:type="dxa" w:w="120"/>
              <w:bottom w:type="dxa" w:w="80"/>
              <w:right w:type="dxa" w:w="120"/>
            </w:tcMar>
            <w:vAlign w:val="center"/>
          </w:tcPr>
          <w:p>
            <w:r>
              <w:rPr>
                <w:b w:val="false"/>
                <w:bCs w:val="false"/>
                <w:sz w:val="19"/>
                <w:szCs w:val="19"/>
              </w:rPr>
              <w:t xml:space="preserve">Direct copy</w:t>
            </w:r>
          </w:p>
        </w:tc>
      </w:tr>
      <w:tr>
        <w:tc>
          <w:tcPr>
            <w:tcW w:type="dxa" w:w="160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customer</w:t>
            </w:r>
          </w:p>
        </w:tc>
        <w:tc>
          <w:tcPr>
            <w:tcW w:type="dxa" w:w="200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last_name</w:t>
            </w:r>
          </w:p>
        </w:tc>
        <w:tc>
          <w:tcPr>
            <w:tcW w:type="dxa" w:w="200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dim_customer</w:t>
            </w:r>
          </w:p>
        </w:tc>
        <w:tc>
          <w:tcPr>
            <w:tcW w:type="dxa" w:w="200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last_name</w:t>
            </w:r>
          </w:p>
        </w:tc>
        <w:tc>
          <w:tcPr>
            <w:tcW w:type="dxa" w:w="176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Direct copy</w:t>
            </w:r>
          </w:p>
        </w:tc>
      </w:tr>
      <w:tr>
        <w:tc>
          <w:tcPr>
            <w:tcW w:type="dxa" w:w="1600"/>
            <w:tcBorders>
              <w:top w:val="single" w:color="D0D5DB" w:sz="1"/>
              <w:left w:val="single" w:color="D0D5DB" w:sz="1"/>
              <w:bottom w:val="single" w:color="D0D5DB" w:sz="1"/>
              <w:right w:val="single" w:color="D0D5DB" w:sz="1"/>
            </w:tcBorders>
            <w:shd w:fill="F7F8FA" w:val="clear"/>
            <w:tcMar>
              <w:top w:type="dxa" w:w="80"/>
              <w:left w:type="dxa" w:w="120"/>
              <w:bottom w:type="dxa" w:w="80"/>
              <w:right w:type="dxa" w:w="120"/>
            </w:tcMar>
            <w:vAlign w:val="center"/>
          </w:tcPr>
          <w:p>
            <w:r>
              <w:rPr>
                <w:b w:val="false"/>
                <w:bCs w:val="false"/>
                <w:sz w:val="19"/>
                <w:szCs w:val="19"/>
              </w:rPr>
              <w:t xml:space="preserve">customer</w:t>
            </w:r>
          </w:p>
        </w:tc>
        <w:tc>
          <w:tcPr>
            <w:tcW w:type="dxa" w:w="2000"/>
            <w:tcBorders>
              <w:top w:val="single" w:color="D0D5DB" w:sz="1"/>
              <w:left w:val="single" w:color="D0D5DB" w:sz="1"/>
              <w:bottom w:val="single" w:color="D0D5DB" w:sz="1"/>
              <w:right w:val="single" w:color="D0D5DB" w:sz="1"/>
            </w:tcBorders>
            <w:shd w:fill="F7F8FA" w:val="clear"/>
            <w:tcMar>
              <w:top w:type="dxa" w:w="80"/>
              <w:left w:type="dxa" w:w="120"/>
              <w:bottom w:type="dxa" w:w="80"/>
              <w:right w:type="dxa" w:w="120"/>
            </w:tcMar>
            <w:vAlign w:val="center"/>
          </w:tcPr>
          <w:p>
            <w:r>
              <w:rPr>
                <w:b w:val="false"/>
                <w:bCs w:val="false"/>
                <w:sz w:val="19"/>
                <w:szCs w:val="19"/>
              </w:rPr>
              <w:t xml:space="preserve">profession</w:t>
            </w:r>
          </w:p>
        </w:tc>
        <w:tc>
          <w:tcPr>
            <w:tcW w:type="dxa" w:w="2000"/>
            <w:tcBorders>
              <w:top w:val="single" w:color="D0D5DB" w:sz="1"/>
              <w:left w:val="single" w:color="D0D5DB" w:sz="1"/>
              <w:bottom w:val="single" w:color="D0D5DB" w:sz="1"/>
              <w:right w:val="single" w:color="D0D5DB" w:sz="1"/>
            </w:tcBorders>
            <w:shd w:fill="F7F8FA" w:val="clear"/>
            <w:tcMar>
              <w:top w:type="dxa" w:w="80"/>
              <w:left w:type="dxa" w:w="120"/>
              <w:bottom w:type="dxa" w:w="80"/>
              <w:right w:type="dxa" w:w="120"/>
            </w:tcMar>
            <w:vAlign w:val="center"/>
          </w:tcPr>
          <w:p>
            <w:r>
              <w:rPr>
                <w:b w:val="false"/>
                <w:bCs w:val="false"/>
                <w:sz w:val="19"/>
                <w:szCs w:val="19"/>
              </w:rPr>
              <w:t xml:space="preserve">dim_customer</w:t>
            </w:r>
          </w:p>
        </w:tc>
        <w:tc>
          <w:tcPr>
            <w:tcW w:type="dxa" w:w="2000"/>
            <w:tcBorders>
              <w:top w:val="single" w:color="D0D5DB" w:sz="1"/>
              <w:left w:val="single" w:color="D0D5DB" w:sz="1"/>
              <w:bottom w:val="single" w:color="D0D5DB" w:sz="1"/>
              <w:right w:val="single" w:color="D0D5DB" w:sz="1"/>
            </w:tcBorders>
            <w:shd w:fill="F7F8FA" w:val="clear"/>
            <w:tcMar>
              <w:top w:type="dxa" w:w="80"/>
              <w:left w:type="dxa" w:w="120"/>
              <w:bottom w:type="dxa" w:w="80"/>
              <w:right w:type="dxa" w:w="120"/>
            </w:tcMar>
            <w:vAlign w:val="center"/>
          </w:tcPr>
          <w:p>
            <w:r>
              <w:rPr>
                <w:b w:val="false"/>
                <w:bCs w:val="false"/>
                <w:sz w:val="19"/>
                <w:szCs w:val="19"/>
              </w:rPr>
              <w:t xml:space="preserve">profession</w:t>
            </w:r>
          </w:p>
        </w:tc>
        <w:tc>
          <w:tcPr>
            <w:tcW w:type="dxa" w:w="1760"/>
            <w:tcBorders>
              <w:top w:val="single" w:color="D0D5DB" w:sz="1"/>
              <w:left w:val="single" w:color="D0D5DB" w:sz="1"/>
              <w:bottom w:val="single" w:color="D0D5DB" w:sz="1"/>
              <w:right w:val="single" w:color="D0D5DB" w:sz="1"/>
            </w:tcBorders>
            <w:shd w:fill="F7F8FA" w:val="clear"/>
            <w:tcMar>
              <w:top w:type="dxa" w:w="80"/>
              <w:left w:type="dxa" w:w="120"/>
              <w:bottom w:type="dxa" w:w="80"/>
              <w:right w:type="dxa" w:w="120"/>
            </w:tcMar>
            <w:vAlign w:val="center"/>
          </w:tcPr>
          <w:p>
            <w:r>
              <w:rPr>
                <w:b w:val="false"/>
                <w:bCs w:val="false"/>
                <w:sz w:val="19"/>
                <w:szCs w:val="19"/>
              </w:rPr>
              <w:t xml:space="preserve">SCD2 tracked — triggers version when changed</w:t>
            </w:r>
          </w:p>
        </w:tc>
      </w:tr>
      <w:tr>
        <w:tc>
          <w:tcPr>
            <w:tcW w:type="dxa" w:w="160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customer</w:t>
            </w:r>
          </w:p>
        </w:tc>
        <w:tc>
          <w:tcPr>
            <w:tcW w:type="dxa" w:w="200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segment</w:t>
            </w:r>
          </w:p>
        </w:tc>
        <w:tc>
          <w:tcPr>
            <w:tcW w:type="dxa" w:w="200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dim_customer</w:t>
            </w:r>
          </w:p>
        </w:tc>
        <w:tc>
          <w:tcPr>
            <w:tcW w:type="dxa" w:w="200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segment</w:t>
            </w:r>
          </w:p>
        </w:tc>
        <w:tc>
          <w:tcPr>
            <w:tcW w:type="dxa" w:w="176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SCD2 tracked — triggers version when changed</w:t>
            </w:r>
          </w:p>
        </w:tc>
      </w:tr>
      <w:tr>
        <w:tc>
          <w:tcPr>
            <w:tcW w:type="dxa" w:w="1600"/>
            <w:tcBorders>
              <w:top w:val="single" w:color="D0D5DB" w:sz="1"/>
              <w:left w:val="single" w:color="D0D5DB" w:sz="1"/>
              <w:bottom w:val="single" w:color="D0D5DB" w:sz="1"/>
              <w:right w:val="single" w:color="D0D5DB" w:sz="1"/>
            </w:tcBorders>
            <w:shd w:fill="F7F8FA" w:val="clear"/>
            <w:tcMar>
              <w:top w:type="dxa" w:w="80"/>
              <w:left w:type="dxa" w:w="120"/>
              <w:bottom w:type="dxa" w:w="80"/>
              <w:right w:type="dxa" w:w="120"/>
            </w:tcMar>
            <w:vAlign w:val="center"/>
          </w:tcPr>
          <w:p>
            <w:r>
              <w:rPr>
                <w:b w:val="false"/>
                <w:bCs w:val="false"/>
                <w:sz w:val="19"/>
                <w:szCs w:val="19"/>
              </w:rPr>
              <w:t xml:space="preserve">customer</w:t>
            </w:r>
          </w:p>
        </w:tc>
        <w:tc>
          <w:tcPr>
            <w:tcW w:type="dxa" w:w="2000"/>
            <w:tcBorders>
              <w:top w:val="single" w:color="D0D5DB" w:sz="1"/>
              <w:left w:val="single" w:color="D0D5DB" w:sz="1"/>
              <w:bottom w:val="single" w:color="D0D5DB" w:sz="1"/>
              <w:right w:val="single" w:color="D0D5DB" w:sz="1"/>
            </w:tcBorders>
            <w:shd w:fill="F7F8FA" w:val="clear"/>
            <w:tcMar>
              <w:top w:type="dxa" w:w="80"/>
              <w:left w:type="dxa" w:w="120"/>
              <w:bottom w:type="dxa" w:w="80"/>
              <w:right w:type="dxa" w:w="120"/>
            </w:tcMar>
            <w:vAlign w:val="center"/>
          </w:tcPr>
          <w:p>
            <w:r>
              <w:rPr>
                <w:b w:val="false"/>
                <w:bCs w:val="false"/>
                <w:sz w:val="19"/>
                <w:szCs w:val="19"/>
              </w:rPr>
              <w:t xml:space="preserve">gender / age / ...</w:t>
            </w:r>
          </w:p>
        </w:tc>
        <w:tc>
          <w:tcPr>
            <w:tcW w:type="dxa" w:w="2000"/>
            <w:tcBorders>
              <w:top w:val="single" w:color="D0D5DB" w:sz="1"/>
              <w:left w:val="single" w:color="D0D5DB" w:sz="1"/>
              <w:bottom w:val="single" w:color="D0D5DB" w:sz="1"/>
              <w:right w:val="single" w:color="D0D5DB" w:sz="1"/>
            </w:tcBorders>
            <w:shd w:fill="F7F8FA" w:val="clear"/>
            <w:tcMar>
              <w:top w:type="dxa" w:w="80"/>
              <w:left w:type="dxa" w:w="120"/>
              <w:bottom w:type="dxa" w:w="80"/>
              <w:right w:type="dxa" w:w="120"/>
            </w:tcMar>
            <w:vAlign w:val="center"/>
          </w:tcPr>
          <w:p>
            <w:r>
              <w:rPr>
                <w:b w:val="false"/>
                <w:bCs w:val="false"/>
                <w:sz w:val="19"/>
                <w:szCs w:val="19"/>
              </w:rPr>
              <w:t xml:space="preserve">dim_customer</w:t>
            </w:r>
          </w:p>
        </w:tc>
        <w:tc>
          <w:tcPr>
            <w:tcW w:type="dxa" w:w="2000"/>
            <w:tcBorders>
              <w:top w:val="single" w:color="D0D5DB" w:sz="1"/>
              <w:left w:val="single" w:color="D0D5DB" w:sz="1"/>
              <w:bottom w:val="single" w:color="D0D5DB" w:sz="1"/>
              <w:right w:val="single" w:color="D0D5DB" w:sz="1"/>
            </w:tcBorders>
            <w:shd w:fill="F7F8FA" w:val="clear"/>
            <w:tcMar>
              <w:top w:type="dxa" w:w="80"/>
              <w:left w:type="dxa" w:w="120"/>
              <w:bottom w:type="dxa" w:w="80"/>
              <w:right w:type="dxa" w:w="120"/>
            </w:tcMar>
            <w:vAlign w:val="center"/>
          </w:tcPr>
          <w:p>
            <w:r>
              <w:rPr>
                <w:b w:val="false"/>
                <w:bCs w:val="false"/>
                <w:sz w:val="19"/>
                <w:szCs w:val="19"/>
              </w:rPr>
              <w:t xml:space="preserve">gender / age / ...</w:t>
            </w:r>
          </w:p>
        </w:tc>
        <w:tc>
          <w:tcPr>
            <w:tcW w:type="dxa" w:w="1760"/>
            <w:tcBorders>
              <w:top w:val="single" w:color="D0D5DB" w:sz="1"/>
              <w:left w:val="single" w:color="D0D5DB" w:sz="1"/>
              <w:bottom w:val="single" w:color="D0D5DB" w:sz="1"/>
              <w:right w:val="single" w:color="D0D5DB" w:sz="1"/>
            </w:tcBorders>
            <w:shd w:fill="F7F8FA" w:val="clear"/>
            <w:tcMar>
              <w:top w:type="dxa" w:w="80"/>
              <w:left w:type="dxa" w:w="120"/>
              <w:bottom w:type="dxa" w:w="80"/>
              <w:right w:type="dxa" w:w="120"/>
            </w:tcMar>
            <w:vAlign w:val="center"/>
          </w:tcPr>
          <w:p>
            <w:r>
              <w:rPr>
                <w:b w:val="false"/>
                <w:bCs w:val="false"/>
                <w:sz w:val="19"/>
                <w:szCs w:val="19"/>
              </w:rPr>
              <w:t xml:space="preserve">Direct copy on insert</w:t>
            </w:r>
          </w:p>
        </w:tc>
      </w:tr>
      <w:tr>
        <w:tc>
          <w:tcPr>
            <w:tcW w:type="dxa" w:w="160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w:t>
            </w:r>
          </w:p>
        </w:tc>
        <w:tc>
          <w:tcPr>
            <w:tcW w:type="dxa" w:w="200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w:t>
            </w:r>
          </w:p>
        </w:tc>
        <w:tc>
          <w:tcPr>
            <w:tcW w:type="dxa" w:w="200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dim_customer</w:t>
            </w:r>
          </w:p>
        </w:tc>
        <w:tc>
          <w:tcPr>
            <w:tcW w:type="dxa" w:w="200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customer_key</w:t>
            </w:r>
          </w:p>
        </w:tc>
        <w:tc>
          <w:tcPr>
            <w:tcW w:type="dxa" w:w="176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MAX(customer_key) + 1 on new row</w:t>
            </w:r>
          </w:p>
        </w:tc>
      </w:tr>
      <w:tr>
        <w:tc>
          <w:tcPr>
            <w:tcW w:type="dxa" w:w="1600"/>
            <w:tcBorders>
              <w:top w:val="single" w:color="D0D5DB" w:sz="1"/>
              <w:left w:val="single" w:color="D0D5DB" w:sz="1"/>
              <w:bottom w:val="single" w:color="D0D5DB" w:sz="1"/>
              <w:right w:val="single" w:color="D0D5DB" w:sz="1"/>
            </w:tcBorders>
            <w:shd w:fill="F7F8FA" w:val="clear"/>
            <w:tcMar>
              <w:top w:type="dxa" w:w="80"/>
              <w:left w:type="dxa" w:w="120"/>
              <w:bottom w:type="dxa" w:w="80"/>
              <w:right w:type="dxa" w:w="120"/>
            </w:tcMar>
            <w:vAlign w:val="center"/>
          </w:tcPr>
          <w:p>
            <w:r>
              <w:rPr>
                <w:b w:val="false"/>
                <w:bCs w:val="false"/>
                <w:sz w:val="19"/>
                <w:szCs w:val="19"/>
              </w:rPr>
              <w:t xml:space="preserve">—</w:t>
            </w:r>
          </w:p>
        </w:tc>
        <w:tc>
          <w:tcPr>
            <w:tcW w:type="dxa" w:w="2000"/>
            <w:tcBorders>
              <w:top w:val="single" w:color="D0D5DB" w:sz="1"/>
              <w:left w:val="single" w:color="D0D5DB" w:sz="1"/>
              <w:bottom w:val="single" w:color="D0D5DB" w:sz="1"/>
              <w:right w:val="single" w:color="D0D5DB" w:sz="1"/>
            </w:tcBorders>
            <w:shd w:fill="F7F8FA" w:val="clear"/>
            <w:tcMar>
              <w:top w:type="dxa" w:w="80"/>
              <w:left w:type="dxa" w:w="120"/>
              <w:bottom w:type="dxa" w:w="80"/>
              <w:right w:type="dxa" w:w="120"/>
            </w:tcMar>
            <w:vAlign w:val="center"/>
          </w:tcPr>
          <w:p>
            <w:r>
              <w:rPr>
                <w:b w:val="false"/>
                <w:bCs w:val="false"/>
                <w:sz w:val="19"/>
                <w:szCs w:val="19"/>
              </w:rPr>
              <w:t xml:space="preserve">—</w:t>
            </w:r>
          </w:p>
        </w:tc>
        <w:tc>
          <w:tcPr>
            <w:tcW w:type="dxa" w:w="2000"/>
            <w:tcBorders>
              <w:top w:val="single" w:color="D0D5DB" w:sz="1"/>
              <w:left w:val="single" w:color="D0D5DB" w:sz="1"/>
              <w:bottom w:val="single" w:color="D0D5DB" w:sz="1"/>
              <w:right w:val="single" w:color="D0D5DB" w:sz="1"/>
            </w:tcBorders>
            <w:shd w:fill="F7F8FA" w:val="clear"/>
            <w:tcMar>
              <w:top w:type="dxa" w:w="80"/>
              <w:left w:type="dxa" w:w="120"/>
              <w:bottom w:type="dxa" w:w="80"/>
              <w:right w:type="dxa" w:w="120"/>
            </w:tcMar>
            <w:vAlign w:val="center"/>
          </w:tcPr>
          <w:p>
            <w:r>
              <w:rPr>
                <w:b w:val="false"/>
                <w:bCs w:val="false"/>
                <w:sz w:val="19"/>
                <w:szCs w:val="19"/>
              </w:rPr>
              <w:t xml:space="preserve">dim_customer</w:t>
            </w:r>
          </w:p>
        </w:tc>
        <w:tc>
          <w:tcPr>
            <w:tcW w:type="dxa" w:w="2000"/>
            <w:tcBorders>
              <w:top w:val="single" w:color="D0D5DB" w:sz="1"/>
              <w:left w:val="single" w:color="D0D5DB" w:sz="1"/>
              <w:bottom w:val="single" w:color="D0D5DB" w:sz="1"/>
              <w:right w:val="single" w:color="D0D5DB" w:sz="1"/>
            </w:tcBorders>
            <w:shd w:fill="F7F8FA" w:val="clear"/>
            <w:tcMar>
              <w:top w:type="dxa" w:w="80"/>
              <w:left w:type="dxa" w:w="120"/>
              <w:bottom w:type="dxa" w:w="80"/>
              <w:right w:type="dxa" w:w="120"/>
            </w:tcMar>
            <w:vAlign w:val="center"/>
          </w:tcPr>
          <w:p>
            <w:r>
              <w:rPr>
                <w:b w:val="false"/>
                <w:bCs w:val="false"/>
                <w:sz w:val="19"/>
                <w:szCs w:val="19"/>
              </w:rPr>
              <w:t xml:space="preserve">effective_from</w:t>
            </w:r>
          </w:p>
        </w:tc>
        <w:tc>
          <w:tcPr>
            <w:tcW w:type="dxa" w:w="1760"/>
            <w:tcBorders>
              <w:top w:val="single" w:color="D0D5DB" w:sz="1"/>
              <w:left w:val="single" w:color="D0D5DB" w:sz="1"/>
              <w:bottom w:val="single" w:color="D0D5DB" w:sz="1"/>
              <w:right w:val="single" w:color="D0D5DB" w:sz="1"/>
            </w:tcBorders>
            <w:shd w:fill="F7F8FA" w:val="clear"/>
            <w:tcMar>
              <w:top w:type="dxa" w:w="80"/>
              <w:left w:type="dxa" w:w="120"/>
              <w:bottom w:type="dxa" w:w="80"/>
              <w:right w:type="dxa" w:w="120"/>
            </w:tcMar>
            <w:vAlign w:val="center"/>
          </w:tcPr>
          <w:p>
            <w:r>
              <w:rPr>
                <w:b w:val="false"/>
                <w:bCs w:val="false"/>
                <w:sz w:val="19"/>
                <w:szCs w:val="19"/>
              </w:rPr>
              <w:t xml:space="preserve">= ETL load_date</w:t>
            </w:r>
          </w:p>
        </w:tc>
      </w:tr>
      <w:tr>
        <w:tc>
          <w:tcPr>
            <w:tcW w:type="dxa" w:w="160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w:t>
            </w:r>
          </w:p>
        </w:tc>
        <w:tc>
          <w:tcPr>
            <w:tcW w:type="dxa" w:w="200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w:t>
            </w:r>
          </w:p>
        </w:tc>
        <w:tc>
          <w:tcPr>
            <w:tcW w:type="dxa" w:w="200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dim_customer</w:t>
            </w:r>
          </w:p>
        </w:tc>
        <w:tc>
          <w:tcPr>
            <w:tcW w:type="dxa" w:w="200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effective_to</w:t>
            </w:r>
          </w:p>
        </w:tc>
        <w:tc>
          <w:tcPr>
            <w:tcW w:type="dxa" w:w="176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NULL on insert; load_date − 1 on SCD2 close</w:t>
            </w:r>
          </w:p>
        </w:tc>
      </w:tr>
      <w:tr>
        <w:tc>
          <w:tcPr>
            <w:tcW w:type="dxa" w:w="1600"/>
            <w:tcBorders>
              <w:top w:val="single" w:color="D0D5DB" w:sz="1"/>
              <w:left w:val="single" w:color="D0D5DB" w:sz="1"/>
              <w:bottom w:val="single" w:color="D0D5DB" w:sz="1"/>
              <w:right w:val="single" w:color="D0D5DB" w:sz="1"/>
            </w:tcBorders>
            <w:shd w:fill="F7F8FA" w:val="clear"/>
            <w:tcMar>
              <w:top w:type="dxa" w:w="80"/>
              <w:left w:type="dxa" w:w="120"/>
              <w:bottom w:type="dxa" w:w="80"/>
              <w:right w:type="dxa" w:w="120"/>
            </w:tcMar>
            <w:vAlign w:val="center"/>
          </w:tcPr>
          <w:p>
            <w:r>
              <w:rPr>
                <w:b w:val="false"/>
                <w:bCs w:val="false"/>
                <w:sz w:val="19"/>
                <w:szCs w:val="19"/>
              </w:rPr>
              <w:t xml:space="preserve">—</w:t>
            </w:r>
          </w:p>
        </w:tc>
        <w:tc>
          <w:tcPr>
            <w:tcW w:type="dxa" w:w="2000"/>
            <w:tcBorders>
              <w:top w:val="single" w:color="D0D5DB" w:sz="1"/>
              <w:left w:val="single" w:color="D0D5DB" w:sz="1"/>
              <w:bottom w:val="single" w:color="D0D5DB" w:sz="1"/>
              <w:right w:val="single" w:color="D0D5DB" w:sz="1"/>
            </w:tcBorders>
            <w:shd w:fill="F7F8FA" w:val="clear"/>
            <w:tcMar>
              <w:top w:type="dxa" w:w="80"/>
              <w:left w:type="dxa" w:w="120"/>
              <w:bottom w:type="dxa" w:w="80"/>
              <w:right w:type="dxa" w:w="120"/>
            </w:tcMar>
            <w:vAlign w:val="center"/>
          </w:tcPr>
          <w:p>
            <w:r>
              <w:rPr>
                <w:b w:val="false"/>
                <w:bCs w:val="false"/>
                <w:sz w:val="19"/>
                <w:szCs w:val="19"/>
              </w:rPr>
              <w:t xml:space="preserve">—</w:t>
            </w:r>
          </w:p>
        </w:tc>
        <w:tc>
          <w:tcPr>
            <w:tcW w:type="dxa" w:w="2000"/>
            <w:tcBorders>
              <w:top w:val="single" w:color="D0D5DB" w:sz="1"/>
              <w:left w:val="single" w:color="D0D5DB" w:sz="1"/>
              <w:bottom w:val="single" w:color="D0D5DB" w:sz="1"/>
              <w:right w:val="single" w:color="D0D5DB" w:sz="1"/>
            </w:tcBorders>
            <w:shd w:fill="F7F8FA" w:val="clear"/>
            <w:tcMar>
              <w:top w:type="dxa" w:w="80"/>
              <w:left w:type="dxa" w:w="120"/>
              <w:bottom w:type="dxa" w:w="80"/>
              <w:right w:type="dxa" w:w="120"/>
            </w:tcMar>
            <w:vAlign w:val="center"/>
          </w:tcPr>
          <w:p>
            <w:r>
              <w:rPr>
                <w:b w:val="false"/>
                <w:bCs w:val="false"/>
                <w:sz w:val="19"/>
                <w:szCs w:val="19"/>
              </w:rPr>
              <w:t xml:space="preserve">dim_customer</w:t>
            </w:r>
          </w:p>
        </w:tc>
        <w:tc>
          <w:tcPr>
            <w:tcW w:type="dxa" w:w="2000"/>
            <w:tcBorders>
              <w:top w:val="single" w:color="D0D5DB" w:sz="1"/>
              <w:left w:val="single" w:color="D0D5DB" w:sz="1"/>
              <w:bottom w:val="single" w:color="D0D5DB" w:sz="1"/>
              <w:right w:val="single" w:color="D0D5DB" w:sz="1"/>
            </w:tcBorders>
            <w:shd w:fill="F7F8FA" w:val="clear"/>
            <w:tcMar>
              <w:top w:type="dxa" w:w="80"/>
              <w:left w:type="dxa" w:w="120"/>
              <w:bottom w:type="dxa" w:w="80"/>
              <w:right w:type="dxa" w:w="120"/>
            </w:tcMar>
            <w:vAlign w:val="center"/>
          </w:tcPr>
          <w:p>
            <w:r>
              <w:rPr>
                <w:b w:val="false"/>
                <w:bCs w:val="false"/>
                <w:sz w:val="19"/>
                <w:szCs w:val="19"/>
              </w:rPr>
              <w:t xml:space="preserve">is_current</w:t>
            </w:r>
          </w:p>
        </w:tc>
        <w:tc>
          <w:tcPr>
            <w:tcW w:type="dxa" w:w="1760"/>
            <w:tcBorders>
              <w:top w:val="single" w:color="D0D5DB" w:sz="1"/>
              <w:left w:val="single" w:color="D0D5DB" w:sz="1"/>
              <w:bottom w:val="single" w:color="D0D5DB" w:sz="1"/>
              <w:right w:val="single" w:color="D0D5DB" w:sz="1"/>
            </w:tcBorders>
            <w:shd w:fill="F7F8FA" w:val="clear"/>
            <w:tcMar>
              <w:top w:type="dxa" w:w="80"/>
              <w:left w:type="dxa" w:w="120"/>
              <w:bottom w:type="dxa" w:w="80"/>
              <w:right w:type="dxa" w:w="120"/>
            </w:tcMar>
            <w:vAlign w:val="center"/>
          </w:tcPr>
          <w:p>
            <w:r>
              <w:rPr>
                <w:b w:val="false"/>
                <w:bCs w:val="false"/>
                <w:sz w:val="19"/>
                <w:szCs w:val="19"/>
              </w:rPr>
              <w:t xml:space="preserve">TRUE on insert; FALSE on SCD2 close</w:t>
            </w:r>
          </w:p>
        </w:tc>
      </w:tr>
      <w:tr>
        <w:tc>
          <w:tcPr>
            <w:tcW w:type="dxa" w:w="160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cdr</w:t>
            </w:r>
          </w:p>
        </w:tc>
        <w:tc>
          <w:tcPr>
            <w:tcW w:type="dxa" w:w="200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event_datetime</w:t>
            </w:r>
          </w:p>
        </w:tc>
        <w:tc>
          <w:tcPr>
            <w:tcW w:type="dxa" w:w="200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fact_usage_events</w:t>
            </w:r>
          </w:p>
        </w:tc>
        <w:tc>
          <w:tcPr>
            <w:tcW w:type="dxa" w:w="200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time_key</w:t>
            </w:r>
          </w:p>
        </w:tc>
        <w:tc>
          <w:tcPr>
            <w:tcW w:type="dxa" w:w="176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CAST to YYYYMMDD × 100 + hour_bucket (0/6/12/18)</w:t>
            </w:r>
          </w:p>
        </w:tc>
      </w:tr>
      <w:tr>
        <w:tc>
          <w:tcPr>
            <w:tcW w:type="dxa" w:w="1600"/>
            <w:tcBorders>
              <w:top w:val="single" w:color="D0D5DB" w:sz="1"/>
              <w:left w:val="single" w:color="D0D5DB" w:sz="1"/>
              <w:bottom w:val="single" w:color="D0D5DB" w:sz="1"/>
              <w:right w:val="single" w:color="D0D5DB" w:sz="1"/>
            </w:tcBorders>
            <w:shd w:fill="F7F8FA" w:val="clear"/>
            <w:tcMar>
              <w:top w:type="dxa" w:w="80"/>
              <w:left w:type="dxa" w:w="120"/>
              <w:bottom w:type="dxa" w:w="80"/>
              <w:right w:type="dxa" w:w="120"/>
            </w:tcMar>
            <w:vAlign w:val="center"/>
          </w:tcPr>
          <w:p>
            <w:r>
              <w:rPr>
                <w:b w:val="false"/>
                <w:bCs w:val="false"/>
                <w:sz w:val="19"/>
                <w:szCs w:val="19"/>
              </w:rPr>
              <w:t xml:space="preserve">cdr → contract</w:t>
            </w:r>
          </w:p>
        </w:tc>
        <w:tc>
          <w:tcPr>
            <w:tcW w:type="dxa" w:w="2000"/>
            <w:tcBorders>
              <w:top w:val="single" w:color="D0D5DB" w:sz="1"/>
              <w:left w:val="single" w:color="D0D5DB" w:sz="1"/>
              <w:bottom w:val="single" w:color="D0D5DB" w:sz="1"/>
              <w:right w:val="single" w:color="D0D5DB" w:sz="1"/>
            </w:tcBorders>
            <w:shd w:fill="F7F8FA" w:val="clear"/>
            <w:tcMar>
              <w:top w:type="dxa" w:w="80"/>
              <w:left w:type="dxa" w:w="120"/>
              <w:bottom w:type="dxa" w:w="80"/>
              <w:right w:type="dxa" w:w="120"/>
            </w:tcMar>
            <w:vAlign w:val="center"/>
          </w:tcPr>
          <w:p>
            <w:r>
              <w:rPr>
                <w:b w:val="false"/>
                <w:bCs w:val="false"/>
                <w:sz w:val="19"/>
                <w:szCs w:val="19"/>
              </w:rPr>
              <w:t xml:space="preserve">tariff_id</w:t>
            </w:r>
          </w:p>
        </w:tc>
        <w:tc>
          <w:tcPr>
            <w:tcW w:type="dxa" w:w="2000"/>
            <w:tcBorders>
              <w:top w:val="single" w:color="D0D5DB" w:sz="1"/>
              <w:left w:val="single" w:color="D0D5DB" w:sz="1"/>
              <w:bottom w:val="single" w:color="D0D5DB" w:sz="1"/>
              <w:right w:val="single" w:color="D0D5DB" w:sz="1"/>
            </w:tcBorders>
            <w:shd w:fill="F7F8FA" w:val="clear"/>
            <w:tcMar>
              <w:top w:type="dxa" w:w="80"/>
              <w:left w:type="dxa" w:w="120"/>
              <w:bottom w:type="dxa" w:w="80"/>
              <w:right w:type="dxa" w:w="120"/>
            </w:tcMar>
            <w:vAlign w:val="center"/>
          </w:tcPr>
          <w:p>
            <w:r>
              <w:rPr>
                <w:b w:val="false"/>
                <w:bCs w:val="false"/>
                <w:sz w:val="19"/>
                <w:szCs w:val="19"/>
              </w:rPr>
              <w:t xml:space="preserve">fact_usage_events</w:t>
            </w:r>
          </w:p>
        </w:tc>
        <w:tc>
          <w:tcPr>
            <w:tcW w:type="dxa" w:w="2000"/>
            <w:tcBorders>
              <w:top w:val="single" w:color="D0D5DB" w:sz="1"/>
              <w:left w:val="single" w:color="D0D5DB" w:sz="1"/>
              <w:bottom w:val="single" w:color="D0D5DB" w:sz="1"/>
              <w:right w:val="single" w:color="D0D5DB" w:sz="1"/>
            </w:tcBorders>
            <w:shd w:fill="F7F8FA" w:val="clear"/>
            <w:tcMar>
              <w:top w:type="dxa" w:w="80"/>
              <w:left w:type="dxa" w:w="120"/>
              <w:bottom w:type="dxa" w:w="80"/>
              <w:right w:type="dxa" w:w="120"/>
            </w:tcMar>
            <w:vAlign w:val="center"/>
          </w:tcPr>
          <w:p>
            <w:r>
              <w:rPr>
                <w:b w:val="false"/>
                <w:bCs w:val="false"/>
                <w:sz w:val="19"/>
                <w:szCs w:val="19"/>
              </w:rPr>
              <w:t xml:space="preserve">tariff_key</w:t>
            </w:r>
          </w:p>
        </w:tc>
        <w:tc>
          <w:tcPr>
            <w:tcW w:type="dxa" w:w="1760"/>
            <w:tcBorders>
              <w:top w:val="single" w:color="D0D5DB" w:sz="1"/>
              <w:left w:val="single" w:color="D0D5DB" w:sz="1"/>
              <w:bottom w:val="single" w:color="D0D5DB" w:sz="1"/>
              <w:right w:val="single" w:color="D0D5DB" w:sz="1"/>
            </w:tcBorders>
            <w:shd w:fill="F7F8FA" w:val="clear"/>
            <w:tcMar>
              <w:top w:type="dxa" w:w="80"/>
              <w:left w:type="dxa" w:w="120"/>
              <w:bottom w:type="dxa" w:w="80"/>
              <w:right w:type="dxa" w:w="120"/>
            </w:tcMar>
            <w:vAlign w:val="center"/>
          </w:tcPr>
          <w:p>
            <w:r>
              <w:rPr>
                <w:b w:val="false"/>
                <w:bCs w:val="false"/>
                <w:sz w:val="19"/>
                <w:szCs w:val="19"/>
              </w:rPr>
              <w:t xml:space="preserve">JOIN cdr → contract → tariff_id</w:t>
            </w:r>
          </w:p>
        </w:tc>
      </w:tr>
      <w:tr>
        <w:tc>
          <w:tcPr>
            <w:tcW w:type="dxa" w:w="160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cdr → contract → customer</w:t>
            </w:r>
          </w:p>
        </w:tc>
        <w:tc>
          <w:tcPr>
            <w:tcW w:type="dxa" w:w="200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customer_id</w:t>
            </w:r>
          </w:p>
        </w:tc>
        <w:tc>
          <w:tcPr>
            <w:tcW w:type="dxa" w:w="200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fact_usage_events</w:t>
            </w:r>
          </w:p>
        </w:tc>
        <w:tc>
          <w:tcPr>
            <w:tcW w:type="dxa" w:w="200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customer_key</w:t>
            </w:r>
          </w:p>
        </w:tc>
        <w:tc>
          <w:tcPr>
            <w:tcW w:type="dxa" w:w="176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JOIN → dim_customer WHERE is_current=TRUE</w:t>
            </w:r>
          </w:p>
        </w:tc>
      </w:tr>
      <w:tr>
        <w:tc>
          <w:tcPr>
            <w:tcW w:type="dxa" w:w="1600"/>
            <w:tcBorders>
              <w:top w:val="single" w:color="D0D5DB" w:sz="1"/>
              <w:left w:val="single" w:color="D0D5DB" w:sz="1"/>
              <w:bottom w:val="single" w:color="D0D5DB" w:sz="1"/>
              <w:right w:val="single" w:color="D0D5DB" w:sz="1"/>
            </w:tcBorders>
            <w:shd w:fill="F7F8FA" w:val="clear"/>
            <w:tcMar>
              <w:top w:type="dxa" w:w="80"/>
              <w:left w:type="dxa" w:w="120"/>
              <w:bottom w:type="dxa" w:w="80"/>
              <w:right w:type="dxa" w:w="120"/>
            </w:tcMar>
            <w:vAlign w:val="center"/>
          </w:tcPr>
          <w:p>
            <w:r>
              <w:rPr>
                <w:b w:val="false"/>
                <w:bCs w:val="false"/>
                <w:sz w:val="19"/>
                <w:szCs w:val="19"/>
              </w:rPr>
              <w:t xml:space="preserve">cdr</w:t>
            </w:r>
          </w:p>
        </w:tc>
        <w:tc>
          <w:tcPr>
            <w:tcW w:type="dxa" w:w="2000"/>
            <w:tcBorders>
              <w:top w:val="single" w:color="D0D5DB" w:sz="1"/>
              <w:left w:val="single" w:color="D0D5DB" w:sz="1"/>
              <w:bottom w:val="single" w:color="D0D5DB" w:sz="1"/>
              <w:right w:val="single" w:color="D0D5DB" w:sz="1"/>
            </w:tcBorders>
            <w:shd w:fill="F7F8FA" w:val="clear"/>
            <w:tcMar>
              <w:top w:type="dxa" w:w="80"/>
              <w:left w:type="dxa" w:w="120"/>
              <w:bottom w:type="dxa" w:w="80"/>
              <w:right w:type="dxa" w:w="120"/>
            </w:tcMar>
            <w:vAlign w:val="center"/>
          </w:tcPr>
          <w:p>
            <w:r>
              <w:rPr>
                <w:b w:val="false"/>
                <w:bCs w:val="false"/>
                <w:sz w:val="19"/>
                <w:szCs w:val="19"/>
              </w:rPr>
              <w:t xml:space="preserve">event_key</w:t>
            </w:r>
          </w:p>
        </w:tc>
        <w:tc>
          <w:tcPr>
            <w:tcW w:type="dxa" w:w="2000"/>
            <w:tcBorders>
              <w:top w:val="single" w:color="D0D5DB" w:sz="1"/>
              <w:left w:val="single" w:color="D0D5DB" w:sz="1"/>
              <w:bottom w:val="single" w:color="D0D5DB" w:sz="1"/>
              <w:right w:val="single" w:color="D0D5DB" w:sz="1"/>
            </w:tcBorders>
            <w:shd w:fill="F7F8FA" w:val="clear"/>
            <w:tcMar>
              <w:top w:type="dxa" w:w="80"/>
              <w:left w:type="dxa" w:w="120"/>
              <w:bottom w:type="dxa" w:w="80"/>
              <w:right w:type="dxa" w:w="120"/>
            </w:tcMar>
            <w:vAlign w:val="center"/>
          </w:tcPr>
          <w:p>
            <w:r>
              <w:rPr>
                <w:b w:val="false"/>
                <w:bCs w:val="false"/>
                <w:sz w:val="19"/>
                <w:szCs w:val="19"/>
              </w:rPr>
              <w:t xml:space="preserve">fact_usage_events</w:t>
            </w:r>
          </w:p>
        </w:tc>
        <w:tc>
          <w:tcPr>
            <w:tcW w:type="dxa" w:w="2000"/>
            <w:tcBorders>
              <w:top w:val="single" w:color="D0D5DB" w:sz="1"/>
              <w:left w:val="single" w:color="D0D5DB" w:sz="1"/>
              <w:bottom w:val="single" w:color="D0D5DB" w:sz="1"/>
              <w:right w:val="single" w:color="D0D5DB" w:sz="1"/>
            </w:tcBorders>
            <w:shd w:fill="F7F8FA" w:val="clear"/>
            <w:tcMar>
              <w:top w:type="dxa" w:w="80"/>
              <w:left w:type="dxa" w:w="120"/>
              <w:bottom w:type="dxa" w:w="80"/>
              <w:right w:type="dxa" w:w="120"/>
            </w:tcMar>
            <w:vAlign w:val="center"/>
          </w:tcPr>
          <w:p>
            <w:r>
              <w:rPr>
                <w:b w:val="false"/>
                <w:bCs w:val="false"/>
                <w:sz w:val="19"/>
                <w:szCs w:val="19"/>
              </w:rPr>
              <w:t xml:space="preserve">event_key</w:t>
            </w:r>
          </w:p>
        </w:tc>
        <w:tc>
          <w:tcPr>
            <w:tcW w:type="dxa" w:w="1760"/>
            <w:tcBorders>
              <w:top w:val="single" w:color="D0D5DB" w:sz="1"/>
              <w:left w:val="single" w:color="D0D5DB" w:sz="1"/>
              <w:bottom w:val="single" w:color="D0D5DB" w:sz="1"/>
              <w:right w:val="single" w:color="D0D5DB" w:sz="1"/>
            </w:tcBorders>
            <w:shd w:fill="F7F8FA" w:val="clear"/>
            <w:tcMar>
              <w:top w:type="dxa" w:w="80"/>
              <w:left w:type="dxa" w:w="120"/>
              <w:bottom w:type="dxa" w:w="80"/>
              <w:right w:type="dxa" w:w="120"/>
            </w:tcMar>
            <w:vAlign w:val="center"/>
          </w:tcPr>
          <w:p>
            <w:r>
              <w:rPr>
                <w:b w:val="false"/>
                <w:bCs w:val="false"/>
                <w:sz w:val="19"/>
                <w:szCs w:val="19"/>
              </w:rPr>
              <w:t xml:space="preserve">Direct (FK validated in staging)</w:t>
            </w:r>
          </w:p>
        </w:tc>
      </w:tr>
      <w:tr>
        <w:tc>
          <w:tcPr>
            <w:tcW w:type="dxa" w:w="160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cdr</w:t>
            </w:r>
          </w:p>
        </w:tc>
        <w:tc>
          <w:tcPr>
            <w:tcW w:type="dxa" w:w="200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location_id</w:t>
            </w:r>
          </w:p>
        </w:tc>
        <w:tc>
          <w:tcPr>
            <w:tcW w:type="dxa" w:w="200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fact_usage_events</w:t>
            </w:r>
          </w:p>
        </w:tc>
        <w:tc>
          <w:tcPr>
            <w:tcW w:type="dxa" w:w="200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location_key</w:t>
            </w:r>
          </w:p>
        </w:tc>
        <w:tc>
          <w:tcPr>
            <w:tcW w:type="dxa" w:w="176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Direct (FK validated in staging)</w:t>
            </w:r>
          </w:p>
        </w:tc>
      </w:tr>
      <w:tr>
        <w:tc>
          <w:tcPr>
            <w:tcW w:type="dxa" w:w="1600"/>
            <w:tcBorders>
              <w:top w:val="single" w:color="D0D5DB" w:sz="1"/>
              <w:left w:val="single" w:color="D0D5DB" w:sz="1"/>
              <w:bottom w:val="single" w:color="D0D5DB" w:sz="1"/>
              <w:right w:val="single" w:color="D0D5DB" w:sz="1"/>
            </w:tcBorders>
            <w:shd w:fill="F7F8FA" w:val="clear"/>
            <w:tcMar>
              <w:top w:type="dxa" w:w="80"/>
              <w:left w:type="dxa" w:w="120"/>
              <w:bottom w:type="dxa" w:w="80"/>
              <w:right w:type="dxa" w:w="120"/>
            </w:tcMar>
            <w:vAlign w:val="center"/>
          </w:tcPr>
          <w:p>
            <w:r>
              <w:rPr>
                <w:b w:val="false"/>
                <w:bCs w:val="false"/>
                <w:sz w:val="19"/>
                <w:szCs w:val="19"/>
              </w:rPr>
              <w:t xml:space="preserve">cdr</w:t>
            </w:r>
          </w:p>
        </w:tc>
        <w:tc>
          <w:tcPr>
            <w:tcW w:type="dxa" w:w="2000"/>
            <w:tcBorders>
              <w:top w:val="single" w:color="D0D5DB" w:sz="1"/>
              <w:left w:val="single" w:color="D0D5DB" w:sz="1"/>
              <w:bottom w:val="single" w:color="D0D5DB" w:sz="1"/>
              <w:right w:val="single" w:color="D0D5DB" w:sz="1"/>
            </w:tcBorders>
            <w:shd w:fill="F7F8FA" w:val="clear"/>
            <w:tcMar>
              <w:top w:type="dxa" w:w="80"/>
              <w:left w:type="dxa" w:w="120"/>
              <w:bottom w:type="dxa" w:w="80"/>
              <w:right w:type="dxa" w:w="120"/>
            </w:tcMar>
            <w:vAlign w:val="center"/>
          </w:tcPr>
          <w:p>
            <w:r>
              <w:rPr>
                <w:b w:val="false"/>
                <w:bCs w:val="false"/>
                <w:sz w:val="19"/>
                <w:szCs w:val="19"/>
              </w:rPr>
              <w:t xml:space="preserve">duration_sec</w:t>
            </w:r>
          </w:p>
        </w:tc>
        <w:tc>
          <w:tcPr>
            <w:tcW w:type="dxa" w:w="2000"/>
            <w:tcBorders>
              <w:top w:val="single" w:color="D0D5DB" w:sz="1"/>
              <w:left w:val="single" w:color="D0D5DB" w:sz="1"/>
              <w:bottom w:val="single" w:color="D0D5DB" w:sz="1"/>
              <w:right w:val="single" w:color="D0D5DB" w:sz="1"/>
            </w:tcBorders>
            <w:shd w:fill="F7F8FA" w:val="clear"/>
            <w:tcMar>
              <w:top w:type="dxa" w:w="80"/>
              <w:left w:type="dxa" w:w="120"/>
              <w:bottom w:type="dxa" w:w="80"/>
              <w:right w:type="dxa" w:w="120"/>
            </w:tcMar>
            <w:vAlign w:val="center"/>
          </w:tcPr>
          <w:p>
            <w:r>
              <w:rPr>
                <w:b w:val="false"/>
                <w:bCs w:val="false"/>
                <w:sz w:val="19"/>
                <w:szCs w:val="19"/>
              </w:rPr>
              <w:t xml:space="preserve">fact_usage_events</w:t>
            </w:r>
          </w:p>
        </w:tc>
        <w:tc>
          <w:tcPr>
            <w:tcW w:type="dxa" w:w="2000"/>
            <w:tcBorders>
              <w:top w:val="single" w:color="D0D5DB" w:sz="1"/>
              <w:left w:val="single" w:color="D0D5DB" w:sz="1"/>
              <w:bottom w:val="single" w:color="D0D5DB" w:sz="1"/>
              <w:right w:val="single" w:color="D0D5DB" w:sz="1"/>
            </w:tcBorders>
            <w:shd w:fill="F7F8FA" w:val="clear"/>
            <w:tcMar>
              <w:top w:type="dxa" w:w="80"/>
              <w:left w:type="dxa" w:w="120"/>
              <w:bottom w:type="dxa" w:w="80"/>
              <w:right w:type="dxa" w:w="120"/>
            </w:tcMar>
            <w:vAlign w:val="center"/>
          </w:tcPr>
          <w:p>
            <w:r>
              <w:rPr>
                <w:b w:val="false"/>
                <w:bCs w:val="false"/>
                <w:sz w:val="19"/>
                <w:szCs w:val="19"/>
              </w:rPr>
              <w:t xml:space="preserve">total_call_duration_sec</w:t>
            </w:r>
          </w:p>
        </w:tc>
        <w:tc>
          <w:tcPr>
            <w:tcW w:type="dxa" w:w="1760"/>
            <w:tcBorders>
              <w:top w:val="single" w:color="D0D5DB" w:sz="1"/>
              <w:left w:val="single" w:color="D0D5DB" w:sz="1"/>
              <w:bottom w:val="single" w:color="D0D5DB" w:sz="1"/>
              <w:right w:val="single" w:color="D0D5DB" w:sz="1"/>
            </w:tcBorders>
            <w:shd w:fill="F7F8FA" w:val="clear"/>
            <w:tcMar>
              <w:top w:type="dxa" w:w="80"/>
              <w:left w:type="dxa" w:w="120"/>
              <w:bottom w:type="dxa" w:w="80"/>
              <w:right w:type="dxa" w:w="120"/>
            </w:tcMar>
            <w:vAlign w:val="center"/>
          </w:tcPr>
          <w:p>
            <w:r>
              <w:rPr>
                <w:b w:val="false"/>
                <w:bCs w:val="false"/>
                <w:sz w:val="19"/>
                <w:szCs w:val="19"/>
              </w:rPr>
              <w:t xml:space="preserve">SUM(GROUP BY grain)</w:t>
            </w:r>
          </w:p>
        </w:tc>
      </w:tr>
      <w:tr>
        <w:tc>
          <w:tcPr>
            <w:tcW w:type="dxa" w:w="160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cdr</w:t>
            </w:r>
          </w:p>
        </w:tc>
        <w:tc>
          <w:tcPr>
            <w:tcW w:type="dxa" w:w="200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data_volume_mb</w:t>
            </w:r>
          </w:p>
        </w:tc>
        <w:tc>
          <w:tcPr>
            <w:tcW w:type="dxa" w:w="200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fact_usage_events</w:t>
            </w:r>
          </w:p>
        </w:tc>
        <w:tc>
          <w:tcPr>
            <w:tcW w:type="dxa" w:w="200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total_data_volume_mb</w:t>
            </w:r>
          </w:p>
        </w:tc>
        <w:tc>
          <w:tcPr>
            <w:tcW w:type="dxa" w:w="176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SUM(GROUP BY grain)</w:t>
            </w:r>
          </w:p>
        </w:tc>
      </w:tr>
      <w:tr>
        <w:tc>
          <w:tcPr>
            <w:tcW w:type="dxa" w:w="1600"/>
            <w:tcBorders>
              <w:top w:val="single" w:color="D0D5DB" w:sz="1"/>
              <w:left w:val="single" w:color="D0D5DB" w:sz="1"/>
              <w:bottom w:val="single" w:color="D0D5DB" w:sz="1"/>
              <w:right w:val="single" w:color="D0D5DB" w:sz="1"/>
            </w:tcBorders>
            <w:shd w:fill="F7F8FA" w:val="clear"/>
            <w:tcMar>
              <w:top w:type="dxa" w:w="80"/>
              <w:left w:type="dxa" w:w="120"/>
              <w:bottom w:type="dxa" w:w="80"/>
              <w:right w:type="dxa" w:w="120"/>
            </w:tcMar>
            <w:vAlign w:val="center"/>
          </w:tcPr>
          <w:p>
            <w:r>
              <w:rPr>
                <w:b w:val="false"/>
                <w:bCs w:val="false"/>
                <w:sz w:val="19"/>
                <w:szCs w:val="19"/>
              </w:rPr>
              <w:t xml:space="preserve">cdr</w:t>
            </w:r>
          </w:p>
        </w:tc>
        <w:tc>
          <w:tcPr>
            <w:tcW w:type="dxa" w:w="2000"/>
            <w:tcBorders>
              <w:top w:val="single" w:color="D0D5DB" w:sz="1"/>
              <w:left w:val="single" w:color="D0D5DB" w:sz="1"/>
              <w:bottom w:val="single" w:color="D0D5DB" w:sz="1"/>
              <w:right w:val="single" w:color="D0D5DB" w:sz="1"/>
            </w:tcBorders>
            <w:shd w:fill="F7F8FA" w:val="clear"/>
            <w:tcMar>
              <w:top w:type="dxa" w:w="80"/>
              <w:left w:type="dxa" w:w="120"/>
              <w:bottom w:type="dxa" w:w="80"/>
              <w:right w:type="dxa" w:w="120"/>
            </w:tcMar>
            <w:vAlign w:val="center"/>
          </w:tcPr>
          <w:p>
            <w:r>
              <w:rPr>
                <w:b w:val="false"/>
                <w:bCs w:val="false"/>
                <w:sz w:val="19"/>
                <w:szCs w:val="19"/>
              </w:rPr>
              <w:t xml:space="preserve">cost</w:t>
            </w:r>
          </w:p>
        </w:tc>
        <w:tc>
          <w:tcPr>
            <w:tcW w:type="dxa" w:w="2000"/>
            <w:tcBorders>
              <w:top w:val="single" w:color="D0D5DB" w:sz="1"/>
              <w:left w:val="single" w:color="D0D5DB" w:sz="1"/>
              <w:bottom w:val="single" w:color="D0D5DB" w:sz="1"/>
              <w:right w:val="single" w:color="D0D5DB" w:sz="1"/>
            </w:tcBorders>
            <w:shd w:fill="F7F8FA" w:val="clear"/>
            <w:tcMar>
              <w:top w:type="dxa" w:w="80"/>
              <w:left w:type="dxa" w:w="120"/>
              <w:bottom w:type="dxa" w:w="80"/>
              <w:right w:type="dxa" w:w="120"/>
            </w:tcMar>
            <w:vAlign w:val="center"/>
          </w:tcPr>
          <w:p>
            <w:r>
              <w:rPr>
                <w:b w:val="false"/>
                <w:bCs w:val="false"/>
                <w:sz w:val="19"/>
                <w:szCs w:val="19"/>
              </w:rPr>
              <w:t xml:space="preserve">fact_usage_events</w:t>
            </w:r>
          </w:p>
        </w:tc>
        <w:tc>
          <w:tcPr>
            <w:tcW w:type="dxa" w:w="2000"/>
            <w:tcBorders>
              <w:top w:val="single" w:color="D0D5DB" w:sz="1"/>
              <w:left w:val="single" w:color="D0D5DB" w:sz="1"/>
              <w:bottom w:val="single" w:color="D0D5DB" w:sz="1"/>
              <w:right w:val="single" w:color="D0D5DB" w:sz="1"/>
            </w:tcBorders>
            <w:shd w:fill="F7F8FA" w:val="clear"/>
            <w:tcMar>
              <w:top w:type="dxa" w:w="80"/>
              <w:left w:type="dxa" w:w="120"/>
              <w:bottom w:type="dxa" w:w="80"/>
              <w:right w:type="dxa" w:w="120"/>
            </w:tcMar>
            <w:vAlign w:val="center"/>
          </w:tcPr>
          <w:p>
            <w:r>
              <w:rPr>
                <w:b w:val="false"/>
                <w:bCs w:val="false"/>
                <w:sz w:val="19"/>
                <w:szCs w:val="19"/>
              </w:rPr>
              <w:t xml:space="preserve">revenue_amount</w:t>
            </w:r>
          </w:p>
        </w:tc>
        <w:tc>
          <w:tcPr>
            <w:tcW w:type="dxa" w:w="1760"/>
            <w:tcBorders>
              <w:top w:val="single" w:color="D0D5DB" w:sz="1"/>
              <w:left w:val="single" w:color="D0D5DB" w:sz="1"/>
              <w:bottom w:val="single" w:color="D0D5DB" w:sz="1"/>
              <w:right w:val="single" w:color="D0D5DB" w:sz="1"/>
            </w:tcBorders>
            <w:shd w:fill="F7F8FA" w:val="clear"/>
            <w:tcMar>
              <w:top w:type="dxa" w:w="80"/>
              <w:left w:type="dxa" w:w="120"/>
              <w:bottom w:type="dxa" w:w="80"/>
              <w:right w:type="dxa" w:w="120"/>
            </w:tcMar>
            <w:vAlign w:val="center"/>
          </w:tcPr>
          <w:p>
            <w:r>
              <w:rPr>
                <w:b w:val="false"/>
                <w:bCs w:val="false"/>
                <w:sz w:val="19"/>
                <w:szCs w:val="19"/>
              </w:rPr>
              <w:t xml:space="preserve">SUM(GROUP BY grain)</w:t>
            </w:r>
          </w:p>
        </w:tc>
      </w:tr>
      <w:tr>
        <w:tc>
          <w:tcPr>
            <w:tcW w:type="dxa" w:w="160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cdr</w:t>
            </w:r>
          </w:p>
        </w:tc>
        <w:tc>
          <w:tcPr>
            <w:tcW w:type="dxa" w:w="200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fraud_score</w:t>
            </w:r>
          </w:p>
        </w:tc>
        <w:tc>
          <w:tcPr>
            <w:tcW w:type="dxa" w:w="200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fact_usage_events</w:t>
            </w:r>
          </w:p>
        </w:tc>
        <w:tc>
          <w:tcPr>
            <w:tcW w:type="dxa" w:w="200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fraud_score</w:t>
            </w:r>
          </w:p>
        </w:tc>
        <w:tc>
          <w:tcPr>
            <w:tcW w:type="dxa" w:w="176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MAX(GROUP BY grain)</w:t>
            </w:r>
          </w:p>
        </w:tc>
      </w:tr>
      <w:tr>
        <w:tc>
          <w:tcPr>
            <w:tcW w:type="dxa" w:w="1600"/>
            <w:tcBorders>
              <w:top w:val="single" w:color="D0D5DB" w:sz="1"/>
              <w:left w:val="single" w:color="D0D5DB" w:sz="1"/>
              <w:bottom w:val="single" w:color="D0D5DB" w:sz="1"/>
              <w:right w:val="single" w:color="D0D5DB" w:sz="1"/>
            </w:tcBorders>
            <w:shd w:fill="F7F8FA" w:val="clear"/>
            <w:tcMar>
              <w:top w:type="dxa" w:w="80"/>
              <w:left w:type="dxa" w:w="120"/>
              <w:bottom w:type="dxa" w:w="80"/>
              <w:right w:type="dxa" w:w="120"/>
            </w:tcMar>
            <w:vAlign w:val="center"/>
          </w:tcPr>
          <w:p>
            <w:r>
              <w:rPr>
                <w:b w:val="false"/>
                <w:bCs w:val="false"/>
                <w:sz w:val="19"/>
                <w:szCs w:val="19"/>
              </w:rPr>
              <w:t xml:space="preserve">cdr</w:t>
            </w:r>
          </w:p>
        </w:tc>
        <w:tc>
          <w:tcPr>
            <w:tcW w:type="dxa" w:w="2000"/>
            <w:tcBorders>
              <w:top w:val="single" w:color="D0D5DB" w:sz="1"/>
              <w:left w:val="single" w:color="D0D5DB" w:sz="1"/>
              <w:bottom w:val="single" w:color="D0D5DB" w:sz="1"/>
              <w:right w:val="single" w:color="D0D5DB" w:sz="1"/>
            </w:tcBorders>
            <w:shd w:fill="F7F8FA" w:val="clear"/>
            <w:tcMar>
              <w:top w:type="dxa" w:w="80"/>
              <w:left w:type="dxa" w:w="120"/>
              <w:bottom w:type="dxa" w:w="80"/>
              <w:right w:type="dxa" w:w="120"/>
            </w:tcMar>
            <w:vAlign w:val="center"/>
          </w:tcPr>
          <w:p>
            <w:r>
              <w:rPr>
                <w:b w:val="false"/>
                <w:bCs w:val="false"/>
                <w:sz w:val="19"/>
                <w:szCs w:val="19"/>
              </w:rPr>
              <w:t xml:space="preserve">cdr_id</w:t>
            </w:r>
          </w:p>
        </w:tc>
        <w:tc>
          <w:tcPr>
            <w:tcW w:type="dxa" w:w="2000"/>
            <w:tcBorders>
              <w:top w:val="single" w:color="D0D5DB" w:sz="1"/>
              <w:left w:val="single" w:color="D0D5DB" w:sz="1"/>
              <w:bottom w:val="single" w:color="D0D5DB" w:sz="1"/>
              <w:right w:val="single" w:color="D0D5DB" w:sz="1"/>
            </w:tcBorders>
            <w:shd w:fill="F7F8FA" w:val="clear"/>
            <w:tcMar>
              <w:top w:type="dxa" w:w="80"/>
              <w:left w:type="dxa" w:w="120"/>
              <w:bottom w:type="dxa" w:w="80"/>
              <w:right w:type="dxa" w:w="120"/>
            </w:tcMar>
            <w:vAlign w:val="center"/>
          </w:tcPr>
          <w:p>
            <w:r>
              <w:rPr>
                <w:b w:val="false"/>
                <w:bCs w:val="false"/>
                <w:sz w:val="19"/>
                <w:szCs w:val="19"/>
              </w:rPr>
              <w:t xml:space="preserve">fact_usage_events</w:t>
            </w:r>
          </w:p>
        </w:tc>
        <w:tc>
          <w:tcPr>
            <w:tcW w:type="dxa" w:w="2000"/>
            <w:tcBorders>
              <w:top w:val="single" w:color="D0D5DB" w:sz="1"/>
              <w:left w:val="single" w:color="D0D5DB" w:sz="1"/>
              <w:bottom w:val="single" w:color="D0D5DB" w:sz="1"/>
              <w:right w:val="single" w:color="D0D5DB" w:sz="1"/>
            </w:tcBorders>
            <w:shd w:fill="F7F8FA" w:val="clear"/>
            <w:tcMar>
              <w:top w:type="dxa" w:w="80"/>
              <w:left w:type="dxa" w:w="120"/>
              <w:bottom w:type="dxa" w:w="80"/>
              <w:right w:type="dxa" w:w="120"/>
            </w:tcMar>
            <w:vAlign w:val="center"/>
          </w:tcPr>
          <w:p>
            <w:r>
              <w:rPr>
                <w:b w:val="false"/>
                <w:bCs w:val="false"/>
                <w:sz w:val="19"/>
                <w:szCs w:val="19"/>
              </w:rPr>
              <w:t xml:space="preserve">event_count</w:t>
            </w:r>
          </w:p>
        </w:tc>
        <w:tc>
          <w:tcPr>
            <w:tcW w:type="dxa" w:w="1760"/>
            <w:tcBorders>
              <w:top w:val="single" w:color="D0D5DB" w:sz="1"/>
              <w:left w:val="single" w:color="D0D5DB" w:sz="1"/>
              <w:bottom w:val="single" w:color="D0D5DB" w:sz="1"/>
              <w:right w:val="single" w:color="D0D5DB" w:sz="1"/>
            </w:tcBorders>
            <w:shd w:fill="F7F8FA" w:val="clear"/>
            <w:tcMar>
              <w:top w:type="dxa" w:w="80"/>
              <w:left w:type="dxa" w:w="120"/>
              <w:bottom w:type="dxa" w:w="80"/>
              <w:right w:type="dxa" w:w="120"/>
            </w:tcMar>
            <w:vAlign w:val="center"/>
          </w:tcPr>
          <w:p>
            <w:r>
              <w:rPr>
                <w:b w:val="false"/>
                <w:bCs w:val="false"/>
                <w:sz w:val="19"/>
                <w:szCs w:val="19"/>
              </w:rPr>
              <w:t xml:space="preserve">COUNT(GROUP BY grain)</w:t>
            </w:r>
          </w:p>
        </w:tc>
      </w:tr>
      <w:tr>
        <w:tc>
          <w:tcPr>
            <w:tcW w:type="dxa" w:w="160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cdr</w:t>
            </w:r>
          </w:p>
        </w:tc>
        <w:tc>
          <w:tcPr>
            <w:tcW w:type="dxa" w:w="200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event_key IN (1,7)</w:t>
            </w:r>
          </w:p>
        </w:tc>
        <w:tc>
          <w:tcPr>
            <w:tcW w:type="dxa" w:w="200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fact_usage_events</w:t>
            </w:r>
          </w:p>
        </w:tc>
        <w:tc>
          <w:tcPr>
            <w:tcW w:type="dxa" w:w="200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call_count</w:t>
            </w:r>
          </w:p>
        </w:tc>
        <w:tc>
          <w:tcPr>
            <w:tcW w:type="dxa" w:w="176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SUM(CASE WHEN event_key IN (1,7) THEN 1 ELSE 0)</w:t>
            </w:r>
          </w:p>
        </w:tc>
      </w:tr>
      <w:tr>
        <w:tc>
          <w:tcPr>
            <w:tcW w:type="dxa" w:w="1600"/>
            <w:tcBorders>
              <w:top w:val="single" w:color="D0D5DB" w:sz="1"/>
              <w:left w:val="single" w:color="D0D5DB" w:sz="1"/>
              <w:bottom w:val="single" w:color="D0D5DB" w:sz="1"/>
              <w:right w:val="single" w:color="D0D5DB" w:sz="1"/>
            </w:tcBorders>
            <w:shd w:fill="F7F8FA" w:val="clear"/>
            <w:tcMar>
              <w:top w:type="dxa" w:w="80"/>
              <w:left w:type="dxa" w:w="120"/>
              <w:bottom w:type="dxa" w:w="80"/>
              <w:right w:type="dxa" w:w="120"/>
            </w:tcMar>
            <w:vAlign w:val="center"/>
          </w:tcPr>
          <w:p>
            <w:r>
              <w:rPr>
                <w:b w:val="false"/>
                <w:bCs w:val="false"/>
                <w:sz w:val="19"/>
                <w:szCs w:val="19"/>
              </w:rPr>
              <w:t xml:space="preserve">cdr</w:t>
            </w:r>
          </w:p>
        </w:tc>
        <w:tc>
          <w:tcPr>
            <w:tcW w:type="dxa" w:w="2000"/>
            <w:tcBorders>
              <w:top w:val="single" w:color="D0D5DB" w:sz="1"/>
              <w:left w:val="single" w:color="D0D5DB" w:sz="1"/>
              <w:bottom w:val="single" w:color="D0D5DB" w:sz="1"/>
              <w:right w:val="single" w:color="D0D5DB" w:sz="1"/>
            </w:tcBorders>
            <w:shd w:fill="F7F8FA" w:val="clear"/>
            <w:tcMar>
              <w:top w:type="dxa" w:w="80"/>
              <w:left w:type="dxa" w:w="120"/>
              <w:bottom w:type="dxa" w:w="80"/>
              <w:right w:type="dxa" w:w="120"/>
            </w:tcMar>
            <w:vAlign w:val="center"/>
          </w:tcPr>
          <w:p>
            <w:r>
              <w:rPr>
                <w:b w:val="false"/>
                <w:bCs w:val="false"/>
                <w:sz w:val="19"/>
                <w:szCs w:val="19"/>
              </w:rPr>
              <w:t xml:space="preserve">event_key = 2</w:t>
            </w:r>
          </w:p>
        </w:tc>
        <w:tc>
          <w:tcPr>
            <w:tcW w:type="dxa" w:w="2000"/>
            <w:tcBorders>
              <w:top w:val="single" w:color="D0D5DB" w:sz="1"/>
              <w:left w:val="single" w:color="D0D5DB" w:sz="1"/>
              <w:bottom w:val="single" w:color="D0D5DB" w:sz="1"/>
              <w:right w:val="single" w:color="D0D5DB" w:sz="1"/>
            </w:tcBorders>
            <w:shd w:fill="F7F8FA" w:val="clear"/>
            <w:tcMar>
              <w:top w:type="dxa" w:w="80"/>
              <w:left w:type="dxa" w:w="120"/>
              <w:bottom w:type="dxa" w:w="80"/>
              <w:right w:type="dxa" w:w="120"/>
            </w:tcMar>
            <w:vAlign w:val="center"/>
          </w:tcPr>
          <w:p>
            <w:r>
              <w:rPr>
                <w:b w:val="false"/>
                <w:bCs w:val="false"/>
                <w:sz w:val="19"/>
                <w:szCs w:val="19"/>
              </w:rPr>
              <w:t xml:space="preserve">fact_usage_events</w:t>
            </w:r>
          </w:p>
        </w:tc>
        <w:tc>
          <w:tcPr>
            <w:tcW w:type="dxa" w:w="2000"/>
            <w:tcBorders>
              <w:top w:val="single" w:color="D0D5DB" w:sz="1"/>
              <w:left w:val="single" w:color="D0D5DB" w:sz="1"/>
              <w:bottom w:val="single" w:color="D0D5DB" w:sz="1"/>
              <w:right w:val="single" w:color="D0D5DB" w:sz="1"/>
            </w:tcBorders>
            <w:shd w:fill="F7F8FA" w:val="clear"/>
            <w:tcMar>
              <w:top w:type="dxa" w:w="80"/>
              <w:left w:type="dxa" w:w="120"/>
              <w:bottom w:type="dxa" w:w="80"/>
              <w:right w:type="dxa" w:w="120"/>
            </w:tcMar>
            <w:vAlign w:val="center"/>
          </w:tcPr>
          <w:p>
            <w:r>
              <w:rPr>
                <w:b w:val="false"/>
                <w:bCs w:val="false"/>
                <w:sz w:val="19"/>
                <w:szCs w:val="19"/>
              </w:rPr>
              <w:t xml:space="preserve">sms_count</w:t>
            </w:r>
          </w:p>
        </w:tc>
        <w:tc>
          <w:tcPr>
            <w:tcW w:type="dxa" w:w="1760"/>
            <w:tcBorders>
              <w:top w:val="single" w:color="D0D5DB" w:sz="1"/>
              <w:left w:val="single" w:color="D0D5DB" w:sz="1"/>
              <w:bottom w:val="single" w:color="D0D5DB" w:sz="1"/>
              <w:right w:val="single" w:color="D0D5DB" w:sz="1"/>
            </w:tcBorders>
            <w:shd w:fill="F7F8FA" w:val="clear"/>
            <w:tcMar>
              <w:top w:type="dxa" w:w="80"/>
              <w:left w:type="dxa" w:w="120"/>
              <w:bottom w:type="dxa" w:w="80"/>
              <w:right w:type="dxa" w:w="120"/>
            </w:tcMar>
            <w:vAlign w:val="center"/>
          </w:tcPr>
          <w:p>
            <w:r>
              <w:rPr>
                <w:b w:val="false"/>
                <w:bCs w:val="false"/>
                <w:sz w:val="19"/>
                <w:szCs w:val="19"/>
              </w:rPr>
              <w:t xml:space="preserve">SUM(CASE WHEN event_key = 2 THEN 1 ELSE 0)</w:t>
            </w:r>
          </w:p>
        </w:tc>
      </w:tr>
      <w:tr>
        <w:tc>
          <w:tcPr>
            <w:tcW w:type="dxa" w:w="160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tariff</w:t>
            </w:r>
          </w:p>
        </w:tc>
        <w:tc>
          <w:tcPr>
            <w:tcW w:type="dxa" w:w="200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tariff_name</w:t>
            </w:r>
          </w:p>
        </w:tc>
        <w:tc>
          <w:tcPr>
            <w:tcW w:type="dxa" w:w="200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dim_tariff</w:t>
            </w:r>
          </w:p>
        </w:tc>
        <w:tc>
          <w:tcPr>
            <w:tcW w:type="dxa" w:w="200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tariff_name</w:t>
            </w:r>
          </w:p>
        </w:tc>
        <w:tc>
          <w:tcPr>
            <w:tcW w:type="dxa" w:w="176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SCD1 overwrite on change</w:t>
            </w:r>
          </w:p>
        </w:tc>
      </w:tr>
      <w:tr>
        <w:tc>
          <w:tcPr>
            <w:tcW w:type="dxa" w:w="1600"/>
            <w:tcBorders>
              <w:top w:val="single" w:color="D0D5DB" w:sz="1"/>
              <w:left w:val="single" w:color="D0D5DB" w:sz="1"/>
              <w:bottom w:val="single" w:color="D0D5DB" w:sz="1"/>
              <w:right w:val="single" w:color="D0D5DB" w:sz="1"/>
            </w:tcBorders>
            <w:shd w:fill="F7F8FA" w:val="clear"/>
            <w:tcMar>
              <w:top w:type="dxa" w:w="80"/>
              <w:left w:type="dxa" w:w="120"/>
              <w:bottom w:type="dxa" w:w="80"/>
              <w:right w:type="dxa" w:w="120"/>
            </w:tcMar>
            <w:vAlign w:val="center"/>
          </w:tcPr>
          <w:p>
            <w:r>
              <w:rPr>
                <w:b w:val="false"/>
                <w:bCs w:val="false"/>
                <w:sz w:val="19"/>
                <w:szCs w:val="19"/>
              </w:rPr>
              <w:t xml:space="preserve">tariff</w:t>
            </w:r>
          </w:p>
        </w:tc>
        <w:tc>
          <w:tcPr>
            <w:tcW w:type="dxa" w:w="2000"/>
            <w:tcBorders>
              <w:top w:val="single" w:color="D0D5DB" w:sz="1"/>
              <w:left w:val="single" w:color="D0D5DB" w:sz="1"/>
              <w:bottom w:val="single" w:color="D0D5DB" w:sz="1"/>
              <w:right w:val="single" w:color="D0D5DB" w:sz="1"/>
            </w:tcBorders>
            <w:shd w:fill="F7F8FA" w:val="clear"/>
            <w:tcMar>
              <w:top w:type="dxa" w:w="80"/>
              <w:left w:type="dxa" w:w="120"/>
              <w:bottom w:type="dxa" w:w="80"/>
              <w:right w:type="dxa" w:w="120"/>
            </w:tcMar>
            <w:vAlign w:val="center"/>
          </w:tcPr>
          <w:p>
            <w:r>
              <w:rPr>
                <w:b w:val="false"/>
                <w:bCs w:val="false"/>
                <w:sz w:val="19"/>
                <w:szCs w:val="19"/>
              </w:rPr>
              <w:t xml:space="preserve">monthly_fee</w:t>
            </w:r>
          </w:p>
        </w:tc>
        <w:tc>
          <w:tcPr>
            <w:tcW w:type="dxa" w:w="2000"/>
            <w:tcBorders>
              <w:top w:val="single" w:color="D0D5DB" w:sz="1"/>
              <w:left w:val="single" w:color="D0D5DB" w:sz="1"/>
              <w:bottom w:val="single" w:color="D0D5DB" w:sz="1"/>
              <w:right w:val="single" w:color="D0D5DB" w:sz="1"/>
            </w:tcBorders>
            <w:shd w:fill="F7F8FA" w:val="clear"/>
            <w:tcMar>
              <w:top w:type="dxa" w:w="80"/>
              <w:left w:type="dxa" w:w="120"/>
              <w:bottom w:type="dxa" w:w="80"/>
              <w:right w:type="dxa" w:w="120"/>
            </w:tcMar>
            <w:vAlign w:val="center"/>
          </w:tcPr>
          <w:p>
            <w:r>
              <w:rPr>
                <w:b w:val="false"/>
                <w:bCs w:val="false"/>
                <w:sz w:val="19"/>
                <w:szCs w:val="19"/>
              </w:rPr>
              <w:t xml:space="preserve">dim_tariff</w:t>
            </w:r>
          </w:p>
        </w:tc>
        <w:tc>
          <w:tcPr>
            <w:tcW w:type="dxa" w:w="2000"/>
            <w:tcBorders>
              <w:top w:val="single" w:color="D0D5DB" w:sz="1"/>
              <w:left w:val="single" w:color="D0D5DB" w:sz="1"/>
              <w:bottom w:val="single" w:color="D0D5DB" w:sz="1"/>
              <w:right w:val="single" w:color="D0D5DB" w:sz="1"/>
            </w:tcBorders>
            <w:shd w:fill="F7F8FA" w:val="clear"/>
            <w:tcMar>
              <w:top w:type="dxa" w:w="80"/>
              <w:left w:type="dxa" w:w="120"/>
              <w:bottom w:type="dxa" w:w="80"/>
              <w:right w:type="dxa" w:w="120"/>
            </w:tcMar>
            <w:vAlign w:val="center"/>
          </w:tcPr>
          <w:p>
            <w:r>
              <w:rPr>
                <w:b w:val="false"/>
                <w:bCs w:val="false"/>
                <w:sz w:val="19"/>
                <w:szCs w:val="19"/>
              </w:rPr>
              <w:t xml:space="preserve">monthly_fee</w:t>
            </w:r>
          </w:p>
        </w:tc>
        <w:tc>
          <w:tcPr>
            <w:tcW w:type="dxa" w:w="1760"/>
            <w:tcBorders>
              <w:top w:val="single" w:color="D0D5DB" w:sz="1"/>
              <w:left w:val="single" w:color="D0D5DB" w:sz="1"/>
              <w:bottom w:val="single" w:color="D0D5DB" w:sz="1"/>
              <w:right w:val="single" w:color="D0D5DB" w:sz="1"/>
            </w:tcBorders>
            <w:shd w:fill="F7F8FA" w:val="clear"/>
            <w:tcMar>
              <w:top w:type="dxa" w:w="80"/>
              <w:left w:type="dxa" w:w="120"/>
              <w:bottom w:type="dxa" w:w="80"/>
              <w:right w:type="dxa" w:w="120"/>
            </w:tcMar>
            <w:vAlign w:val="center"/>
          </w:tcPr>
          <w:p>
            <w:r>
              <w:rPr>
                <w:b w:val="false"/>
                <w:bCs w:val="false"/>
                <w:sz w:val="19"/>
                <w:szCs w:val="19"/>
              </w:rPr>
              <w:t xml:space="preserve">SCD1 overwrite on change</w:t>
            </w:r>
          </w:p>
        </w:tc>
      </w:tr>
      <w:tr>
        <w:tc>
          <w:tcPr>
            <w:tcW w:type="dxa" w:w="160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operator</w:t>
            </w:r>
          </w:p>
        </w:tc>
        <w:tc>
          <w:tcPr>
            <w:tcW w:type="dxa" w:w="200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operator_name</w:t>
            </w:r>
          </w:p>
        </w:tc>
        <w:tc>
          <w:tcPr>
            <w:tcW w:type="dxa" w:w="200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dim_tariff</w:t>
            </w:r>
          </w:p>
        </w:tc>
        <w:tc>
          <w:tcPr>
            <w:tcW w:type="dxa" w:w="200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operator_name</w:t>
            </w:r>
          </w:p>
        </w:tc>
        <w:tc>
          <w:tcPr>
            <w:tcW w:type="dxa" w:w="176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Denormalized JOIN at load time</w:t>
            </w:r>
          </w:p>
        </w:tc>
      </w:tr>
      <w:tr>
        <w:tc>
          <w:tcPr>
            <w:tcW w:type="dxa" w:w="1600"/>
            <w:tcBorders>
              <w:top w:val="single" w:color="D0D5DB" w:sz="1"/>
              <w:left w:val="single" w:color="D0D5DB" w:sz="1"/>
              <w:bottom w:val="single" w:color="D0D5DB" w:sz="1"/>
              <w:right w:val="single" w:color="D0D5DB" w:sz="1"/>
            </w:tcBorders>
            <w:shd w:fill="F7F8FA" w:val="clear"/>
            <w:tcMar>
              <w:top w:type="dxa" w:w="80"/>
              <w:left w:type="dxa" w:w="120"/>
              <w:bottom w:type="dxa" w:w="80"/>
              <w:right w:type="dxa" w:w="120"/>
            </w:tcMar>
            <w:vAlign w:val="center"/>
          </w:tcPr>
          <w:p>
            <w:r>
              <w:rPr>
                <w:b w:val="false"/>
                <w:bCs w:val="false"/>
                <w:sz w:val="19"/>
                <w:szCs w:val="19"/>
              </w:rPr>
              <w:t xml:space="preserve">location</w:t>
            </w:r>
          </w:p>
        </w:tc>
        <w:tc>
          <w:tcPr>
            <w:tcW w:type="dxa" w:w="2000"/>
            <w:tcBorders>
              <w:top w:val="single" w:color="D0D5DB" w:sz="1"/>
              <w:left w:val="single" w:color="D0D5DB" w:sz="1"/>
              <w:bottom w:val="single" w:color="D0D5DB" w:sz="1"/>
              <w:right w:val="single" w:color="D0D5DB" w:sz="1"/>
            </w:tcBorders>
            <w:shd w:fill="F7F8FA" w:val="clear"/>
            <w:tcMar>
              <w:top w:type="dxa" w:w="80"/>
              <w:left w:type="dxa" w:w="120"/>
              <w:bottom w:type="dxa" w:w="80"/>
              <w:right w:type="dxa" w:w="120"/>
            </w:tcMar>
            <w:vAlign w:val="center"/>
          </w:tcPr>
          <w:p>
            <w:r>
              <w:rPr>
                <w:b w:val="false"/>
                <w:bCs w:val="false"/>
                <w:sz w:val="19"/>
                <w:szCs w:val="19"/>
              </w:rPr>
              <w:t xml:space="preserve">location_id</w:t>
            </w:r>
          </w:p>
        </w:tc>
        <w:tc>
          <w:tcPr>
            <w:tcW w:type="dxa" w:w="2000"/>
            <w:tcBorders>
              <w:top w:val="single" w:color="D0D5DB" w:sz="1"/>
              <w:left w:val="single" w:color="D0D5DB" w:sz="1"/>
              <w:bottom w:val="single" w:color="D0D5DB" w:sz="1"/>
              <w:right w:val="single" w:color="D0D5DB" w:sz="1"/>
            </w:tcBorders>
            <w:shd w:fill="F7F8FA" w:val="clear"/>
            <w:tcMar>
              <w:top w:type="dxa" w:w="80"/>
              <w:left w:type="dxa" w:w="120"/>
              <w:bottom w:type="dxa" w:w="80"/>
              <w:right w:type="dxa" w:w="120"/>
            </w:tcMar>
            <w:vAlign w:val="center"/>
          </w:tcPr>
          <w:p>
            <w:r>
              <w:rPr>
                <w:b w:val="false"/>
                <w:bCs w:val="false"/>
                <w:sz w:val="19"/>
                <w:szCs w:val="19"/>
              </w:rPr>
              <w:t xml:space="preserve">dim_location</w:t>
            </w:r>
          </w:p>
        </w:tc>
        <w:tc>
          <w:tcPr>
            <w:tcW w:type="dxa" w:w="2000"/>
            <w:tcBorders>
              <w:top w:val="single" w:color="D0D5DB" w:sz="1"/>
              <w:left w:val="single" w:color="D0D5DB" w:sz="1"/>
              <w:bottom w:val="single" w:color="D0D5DB" w:sz="1"/>
              <w:right w:val="single" w:color="D0D5DB" w:sz="1"/>
            </w:tcBorders>
            <w:shd w:fill="F7F8FA" w:val="clear"/>
            <w:tcMar>
              <w:top w:type="dxa" w:w="80"/>
              <w:left w:type="dxa" w:w="120"/>
              <w:bottom w:type="dxa" w:w="80"/>
              <w:right w:type="dxa" w:w="120"/>
            </w:tcMar>
            <w:vAlign w:val="center"/>
          </w:tcPr>
          <w:p>
            <w:r>
              <w:rPr>
                <w:b w:val="false"/>
                <w:bCs w:val="false"/>
                <w:sz w:val="19"/>
                <w:szCs w:val="19"/>
              </w:rPr>
              <w:t xml:space="preserve">location_key / location_id</w:t>
            </w:r>
          </w:p>
        </w:tc>
        <w:tc>
          <w:tcPr>
            <w:tcW w:type="dxa" w:w="1760"/>
            <w:tcBorders>
              <w:top w:val="single" w:color="D0D5DB" w:sz="1"/>
              <w:left w:val="single" w:color="D0D5DB" w:sz="1"/>
              <w:bottom w:val="single" w:color="D0D5DB" w:sz="1"/>
              <w:right w:val="single" w:color="D0D5DB" w:sz="1"/>
            </w:tcBorders>
            <w:shd w:fill="F7F8FA" w:val="clear"/>
            <w:tcMar>
              <w:top w:type="dxa" w:w="80"/>
              <w:left w:type="dxa" w:w="120"/>
              <w:bottom w:type="dxa" w:w="80"/>
              <w:right w:type="dxa" w:w="120"/>
            </w:tcMar>
            <w:vAlign w:val="center"/>
          </w:tcPr>
          <w:p>
            <w:r>
              <w:rPr>
                <w:b w:val="false"/>
                <w:bCs w:val="false"/>
                <w:sz w:val="19"/>
                <w:szCs w:val="19"/>
              </w:rPr>
              <w:t xml:space="preserve">Direct (location_id reused as surrogate)</w:t>
            </w:r>
          </w:p>
        </w:tc>
      </w:tr>
      <w:tr>
        <w:tc>
          <w:tcPr>
            <w:tcW w:type="dxa" w:w="160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event_type</w:t>
            </w:r>
          </w:p>
        </w:tc>
        <w:tc>
          <w:tcPr>
            <w:tcW w:type="dxa" w:w="200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event_key</w:t>
            </w:r>
          </w:p>
        </w:tc>
        <w:tc>
          <w:tcPr>
            <w:tcW w:type="dxa" w:w="200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dim_event</w:t>
            </w:r>
          </w:p>
        </w:tc>
        <w:tc>
          <w:tcPr>
            <w:tcW w:type="dxa" w:w="200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event_key</w:t>
            </w:r>
          </w:p>
        </w:tc>
        <w:tc>
          <w:tcPr>
            <w:tcW w:type="dxa" w:w="176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Direct</w:t>
            </w:r>
          </w:p>
        </w:tc>
      </w:tr>
      <w:tr>
        <w:tc>
          <w:tcPr>
            <w:tcW w:type="dxa" w:w="1600"/>
            <w:tcBorders>
              <w:top w:val="single" w:color="D0D5DB" w:sz="1"/>
              <w:left w:val="single" w:color="D0D5DB" w:sz="1"/>
              <w:bottom w:val="single" w:color="D0D5DB" w:sz="1"/>
              <w:right w:val="single" w:color="D0D5DB" w:sz="1"/>
            </w:tcBorders>
            <w:shd w:fill="F7F8FA" w:val="clear"/>
            <w:tcMar>
              <w:top w:type="dxa" w:w="80"/>
              <w:left w:type="dxa" w:w="120"/>
              <w:bottom w:type="dxa" w:w="80"/>
              <w:right w:type="dxa" w:w="120"/>
            </w:tcMar>
            <w:vAlign w:val="center"/>
          </w:tcPr>
          <w:p>
            <w:r>
              <w:rPr>
                <w:b w:val="false"/>
                <w:bCs w:val="false"/>
                <w:sz w:val="19"/>
                <w:szCs w:val="19"/>
              </w:rPr>
              <w:t xml:space="preserve">channel</w:t>
            </w:r>
          </w:p>
        </w:tc>
        <w:tc>
          <w:tcPr>
            <w:tcW w:type="dxa" w:w="2000"/>
            <w:tcBorders>
              <w:top w:val="single" w:color="D0D5DB" w:sz="1"/>
              <w:left w:val="single" w:color="D0D5DB" w:sz="1"/>
              <w:bottom w:val="single" w:color="D0D5DB" w:sz="1"/>
              <w:right w:val="single" w:color="D0D5DB" w:sz="1"/>
            </w:tcBorders>
            <w:shd w:fill="F7F8FA" w:val="clear"/>
            <w:tcMar>
              <w:top w:type="dxa" w:w="80"/>
              <w:left w:type="dxa" w:w="120"/>
              <w:bottom w:type="dxa" w:w="80"/>
              <w:right w:type="dxa" w:w="120"/>
            </w:tcMar>
            <w:vAlign w:val="center"/>
          </w:tcPr>
          <w:p>
            <w:r>
              <w:rPr>
                <w:b w:val="false"/>
                <w:bCs w:val="false"/>
                <w:sz w:val="19"/>
                <w:szCs w:val="19"/>
              </w:rPr>
              <w:t xml:space="preserve">channel_id</w:t>
            </w:r>
          </w:p>
        </w:tc>
        <w:tc>
          <w:tcPr>
            <w:tcW w:type="dxa" w:w="2000"/>
            <w:tcBorders>
              <w:top w:val="single" w:color="D0D5DB" w:sz="1"/>
              <w:left w:val="single" w:color="D0D5DB" w:sz="1"/>
              <w:bottom w:val="single" w:color="D0D5DB" w:sz="1"/>
              <w:right w:val="single" w:color="D0D5DB" w:sz="1"/>
            </w:tcBorders>
            <w:shd w:fill="F7F8FA" w:val="clear"/>
            <w:tcMar>
              <w:top w:type="dxa" w:w="80"/>
              <w:left w:type="dxa" w:w="120"/>
              <w:bottom w:type="dxa" w:w="80"/>
              <w:right w:type="dxa" w:w="120"/>
            </w:tcMar>
            <w:vAlign w:val="center"/>
          </w:tcPr>
          <w:p>
            <w:r>
              <w:rPr>
                <w:b w:val="false"/>
                <w:bCs w:val="false"/>
                <w:sz w:val="19"/>
                <w:szCs w:val="19"/>
              </w:rPr>
              <w:t xml:space="preserve">dim_channel</w:t>
            </w:r>
          </w:p>
        </w:tc>
        <w:tc>
          <w:tcPr>
            <w:tcW w:type="dxa" w:w="2000"/>
            <w:tcBorders>
              <w:top w:val="single" w:color="D0D5DB" w:sz="1"/>
              <w:left w:val="single" w:color="D0D5DB" w:sz="1"/>
              <w:bottom w:val="single" w:color="D0D5DB" w:sz="1"/>
              <w:right w:val="single" w:color="D0D5DB" w:sz="1"/>
            </w:tcBorders>
            <w:shd w:fill="F7F8FA" w:val="clear"/>
            <w:tcMar>
              <w:top w:type="dxa" w:w="80"/>
              <w:left w:type="dxa" w:w="120"/>
              <w:bottom w:type="dxa" w:w="80"/>
              <w:right w:type="dxa" w:w="120"/>
            </w:tcMar>
            <w:vAlign w:val="center"/>
          </w:tcPr>
          <w:p>
            <w:r>
              <w:rPr>
                <w:b w:val="false"/>
                <w:bCs w:val="false"/>
                <w:sz w:val="19"/>
                <w:szCs w:val="19"/>
              </w:rPr>
              <w:t xml:space="preserve">channel_key</w:t>
            </w:r>
          </w:p>
        </w:tc>
        <w:tc>
          <w:tcPr>
            <w:tcW w:type="dxa" w:w="1760"/>
            <w:tcBorders>
              <w:top w:val="single" w:color="D0D5DB" w:sz="1"/>
              <w:left w:val="single" w:color="D0D5DB" w:sz="1"/>
              <w:bottom w:val="single" w:color="D0D5DB" w:sz="1"/>
              <w:right w:val="single" w:color="D0D5DB" w:sz="1"/>
            </w:tcBorders>
            <w:shd w:fill="F7F8FA" w:val="clear"/>
            <w:tcMar>
              <w:top w:type="dxa" w:w="80"/>
              <w:left w:type="dxa" w:w="120"/>
              <w:bottom w:type="dxa" w:w="80"/>
              <w:right w:type="dxa" w:w="120"/>
            </w:tcMar>
            <w:vAlign w:val="center"/>
          </w:tcPr>
          <w:p>
            <w:r>
              <w:rPr>
                <w:b w:val="false"/>
                <w:bCs w:val="false"/>
                <w:sz w:val="19"/>
                <w:szCs w:val="19"/>
              </w:rPr>
              <w:t xml:space="preserve">Direct</w:t>
            </w:r>
          </w:p>
        </w:tc>
      </w:tr>
    </w:tbl>
    <w:p>
      <w:pPr>
        <w:spacing w:after="160"/>
      </w:pPr>
      <w:r>
        <w:t xml:space="preserve"/>
      </w:r>
    </w:p>
    <w:p>
      <w:r>
        <w:br w:type="page"/>
      </w:r>
    </w:p>
    <w:p>
      <w:pPr>
        <w:pStyle w:val="Heading1"/>
      </w:pPr>
      <w:r>
        <w:t xml:space="preserve">5. Data Quality &amp; ETL Verification</w:t>
      </w:r>
    </w:p>
    <w:p>
      <w:pPr>
        <w:pStyle w:val="Heading2"/>
      </w:pPr>
      <w:r>
        <w:t xml:space="preserve">5.1 Validation Rules</w:t>
      </w:r>
    </w:p>
    <w:p>
      <w:pPr>
        <w:spacing w:after="160"/>
      </w:pPr>
      <w:r>
        <w:t xml:space="preserve">Seven data quality rules run against every staged batch before it is eligible for warehouse load. Failed rows are tagged REJECTED in STG_CDR and excluded from the fact table load without being deleted.</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2600"/>
        <w:gridCol w:w="3160"/>
      </w:tblGrid>
      <w:tr>
        <w:trPr>
          <w:tblHeader/>
        </w:trPr>
        <w:tc>
          <w:tcPr>
            <w:tcW w:type="dxa" w:w="1200"/>
            <w:tcBorders>
              <w:top w:val="single" w:color="D0D5DB" w:sz="1"/>
              <w:left w:val="single" w:color="D0D5DB" w:sz="1"/>
              <w:bottom w:val="single" w:color="D0D5DB" w:sz="1"/>
              <w:right w:val="single" w:color="D0D5DB" w:sz="1"/>
            </w:tcBorders>
            <w:shd w:fill="1E2761" w:val="clear"/>
            <w:tcMar>
              <w:top w:type="dxa" w:w="80"/>
              <w:left w:type="dxa" w:w="120"/>
              <w:bottom w:type="dxa" w:w="80"/>
              <w:right w:type="dxa" w:w="120"/>
            </w:tcMar>
            <w:vAlign w:val="center"/>
          </w:tcPr>
          <w:p>
            <w:r>
              <w:rPr>
                <w:b/>
                <w:bCs/>
                <w:color w:val="FFFFFF"/>
                <w:sz w:val="19"/>
                <w:szCs w:val="19"/>
              </w:rPr>
              <w:t xml:space="preserve">Rule ID</w:t>
            </w:r>
          </w:p>
        </w:tc>
        <w:tc>
          <w:tcPr>
            <w:tcW w:type="dxa" w:w="2400"/>
            <w:tcBorders>
              <w:top w:val="single" w:color="D0D5DB" w:sz="1"/>
              <w:left w:val="single" w:color="D0D5DB" w:sz="1"/>
              <w:bottom w:val="single" w:color="D0D5DB" w:sz="1"/>
              <w:right w:val="single" w:color="D0D5DB" w:sz="1"/>
            </w:tcBorders>
            <w:shd w:fill="1E2761" w:val="clear"/>
            <w:tcMar>
              <w:top w:type="dxa" w:w="80"/>
              <w:left w:type="dxa" w:w="120"/>
              <w:bottom w:type="dxa" w:w="80"/>
              <w:right w:type="dxa" w:w="120"/>
            </w:tcMar>
            <w:vAlign w:val="center"/>
          </w:tcPr>
          <w:p>
            <w:r>
              <w:rPr>
                <w:b/>
                <w:bCs/>
                <w:color w:val="FFFFFF"/>
                <w:sz w:val="19"/>
                <w:szCs w:val="19"/>
              </w:rPr>
              <w:t xml:space="preserve">Rule Name</w:t>
            </w:r>
          </w:p>
        </w:tc>
        <w:tc>
          <w:tcPr>
            <w:tcW w:type="dxa" w:w="2600"/>
            <w:tcBorders>
              <w:top w:val="single" w:color="D0D5DB" w:sz="1"/>
              <w:left w:val="single" w:color="D0D5DB" w:sz="1"/>
              <w:bottom w:val="single" w:color="D0D5DB" w:sz="1"/>
              <w:right w:val="single" w:color="D0D5DB" w:sz="1"/>
            </w:tcBorders>
            <w:shd w:fill="1E2761" w:val="clear"/>
            <w:tcMar>
              <w:top w:type="dxa" w:w="80"/>
              <w:left w:type="dxa" w:w="120"/>
              <w:bottom w:type="dxa" w:w="80"/>
              <w:right w:type="dxa" w:w="120"/>
            </w:tcMar>
            <w:vAlign w:val="center"/>
          </w:tcPr>
          <w:p>
            <w:r>
              <w:rPr>
                <w:b/>
                <w:bCs/>
                <w:color w:val="FFFFFF"/>
                <w:sz w:val="19"/>
                <w:szCs w:val="19"/>
              </w:rPr>
              <w:t xml:space="preserve">Check</w:t>
            </w:r>
          </w:p>
        </w:tc>
        <w:tc>
          <w:tcPr>
            <w:tcW w:type="dxa" w:w="3160"/>
            <w:tcBorders>
              <w:top w:val="single" w:color="D0D5DB" w:sz="1"/>
              <w:left w:val="single" w:color="D0D5DB" w:sz="1"/>
              <w:bottom w:val="single" w:color="D0D5DB" w:sz="1"/>
              <w:right w:val="single" w:color="D0D5DB" w:sz="1"/>
            </w:tcBorders>
            <w:shd w:fill="1E2761" w:val="clear"/>
            <w:tcMar>
              <w:top w:type="dxa" w:w="80"/>
              <w:left w:type="dxa" w:w="120"/>
              <w:bottom w:type="dxa" w:w="80"/>
              <w:right w:type="dxa" w:w="120"/>
            </w:tcMar>
            <w:vAlign w:val="center"/>
          </w:tcPr>
          <w:p>
            <w:r>
              <w:rPr>
                <w:b/>
                <w:bCs/>
                <w:color w:val="FFFFFF"/>
                <w:sz w:val="19"/>
                <w:szCs w:val="19"/>
              </w:rPr>
              <w:t xml:space="preserve">Action on Failure</w:t>
            </w:r>
          </w:p>
        </w:tc>
      </w:tr>
      <w:tr>
        <w:tc>
          <w:tcPr>
            <w:tcW w:type="dxa" w:w="120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DQ-01</w:t>
            </w:r>
          </w:p>
        </w:tc>
        <w:tc>
          <w:tcPr>
            <w:tcW w:type="dxa" w:w="240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not_null_contract_id</w:t>
            </w:r>
          </w:p>
        </w:tc>
        <w:tc>
          <w:tcPr>
            <w:tcW w:type="dxa" w:w="260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contract_id IS NOT NULL</w:t>
            </w:r>
          </w:p>
        </w:tc>
        <w:tc>
          <w:tcPr>
            <w:tcW w:type="dxa" w:w="316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REJECT row</w:t>
            </w:r>
          </w:p>
        </w:tc>
      </w:tr>
      <w:tr>
        <w:tc>
          <w:tcPr>
            <w:tcW w:type="dxa" w:w="1200"/>
            <w:tcBorders>
              <w:top w:val="single" w:color="D0D5DB" w:sz="1"/>
              <w:left w:val="single" w:color="D0D5DB" w:sz="1"/>
              <w:bottom w:val="single" w:color="D0D5DB" w:sz="1"/>
              <w:right w:val="single" w:color="D0D5DB" w:sz="1"/>
            </w:tcBorders>
            <w:shd w:fill="F7F8FA" w:val="clear"/>
            <w:tcMar>
              <w:top w:type="dxa" w:w="80"/>
              <w:left w:type="dxa" w:w="120"/>
              <w:bottom w:type="dxa" w:w="80"/>
              <w:right w:type="dxa" w:w="120"/>
            </w:tcMar>
            <w:vAlign w:val="center"/>
          </w:tcPr>
          <w:p>
            <w:r>
              <w:rPr>
                <w:b w:val="false"/>
                <w:bCs w:val="false"/>
                <w:sz w:val="19"/>
                <w:szCs w:val="19"/>
              </w:rPr>
              <w:t xml:space="preserve">DQ-02</w:t>
            </w:r>
          </w:p>
        </w:tc>
        <w:tc>
          <w:tcPr>
            <w:tcW w:type="dxa" w:w="2400"/>
            <w:tcBorders>
              <w:top w:val="single" w:color="D0D5DB" w:sz="1"/>
              <w:left w:val="single" w:color="D0D5DB" w:sz="1"/>
              <w:bottom w:val="single" w:color="D0D5DB" w:sz="1"/>
              <w:right w:val="single" w:color="D0D5DB" w:sz="1"/>
            </w:tcBorders>
            <w:shd w:fill="F7F8FA" w:val="clear"/>
            <w:tcMar>
              <w:top w:type="dxa" w:w="80"/>
              <w:left w:type="dxa" w:w="120"/>
              <w:bottom w:type="dxa" w:w="80"/>
              <w:right w:type="dxa" w:w="120"/>
            </w:tcMar>
            <w:vAlign w:val="center"/>
          </w:tcPr>
          <w:p>
            <w:r>
              <w:rPr>
                <w:b w:val="false"/>
                <w:bCs w:val="false"/>
                <w:sz w:val="19"/>
                <w:szCs w:val="19"/>
              </w:rPr>
              <w:t xml:space="preserve">not_null_event_key</w:t>
            </w:r>
          </w:p>
        </w:tc>
        <w:tc>
          <w:tcPr>
            <w:tcW w:type="dxa" w:w="2600"/>
            <w:tcBorders>
              <w:top w:val="single" w:color="D0D5DB" w:sz="1"/>
              <w:left w:val="single" w:color="D0D5DB" w:sz="1"/>
              <w:bottom w:val="single" w:color="D0D5DB" w:sz="1"/>
              <w:right w:val="single" w:color="D0D5DB" w:sz="1"/>
            </w:tcBorders>
            <w:shd w:fill="F7F8FA" w:val="clear"/>
            <w:tcMar>
              <w:top w:type="dxa" w:w="80"/>
              <w:left w:type="dxa" w:w="120"/>
              <w:bottom w:type="dxa" w:w="80"/>
              <w:right w:type="dxa" w:w="120"/>
            </w:tcMar>
            <w:vAlign w:val="center"/>
          </w:tcPr>
          <w:p>
            <w:r>
              <w:rPr>
                <w:b w:val="false"/>
                <w:bCs w:val="false"/>
                <w:sz w:val="19"/>
                <w:szCs w:val="19"/>
              </w:rPr>
              <w:t xml:space="preserve">event_key IS NOT NULL</w:t>
            </w:r>
          </w:p>
        </w:tc>
        <w:tc>
          <w:tcPr>
            <w:tcW w:type="dxa" w:w="3160"/>
            <w:tcBorders>
              <w:top w:val="single" w:color="D0D5DB" w:sz="1"/>
              <w:left w:val="single" w:color="D0D5DB" w:sz="1"/>
              <w:bottom w:val="single" w:color="D0D5DB" w:sz="1"/>
              <w:right w:val="single" w:color="D0D5DB" w:sz="1"/>
            </w:tcBorders>
            <w:shd w:fill="F7F8FA" w:val="clear"/>
            <w:tcMar>
              <w:top w:type="dxa" w:w="80"/>
              <w:left w:type="dxa" w:w="120"/>
              <w:bottom w:type="dxa" w:w="80"/>
              <w:right w:type="dxa" w:w="120"/>
            </w:tcMar>
            <w:vAlign w:val="center"/>
          </w:tcPr>
          <w:p>
            <w:r>
              <w:rPr>
                <w:b w:val="false"/>
                <w:bCs w:val="false"/>
                <w:sz w:val="19"/>
                <w:szCs w:val="19"/>
              </w:rPr>
              <w:t xml:space="preserve">REJECT row</w:t>
            </w:r>
          </w:p>
        </w:tc>
      </w:tr>
      <w:tr>
        <w:tc>
          <w:tcPr>
            <w:tcW w:type="dxa" w:w="120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DQ-03</w:t>
            </w:r>
          </w:p>
        </w:tc>
        <w:tc>
          <w:tcPr>
            <w:tcW w:type="dxa" w:w="240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not_null_event_datetime</w:t>
            </w:r>
          </w:p>
        </w:tc>
        <w:tc>
          <w:tcPr>
            <w:tcW w:type="dxa" w:w="260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event_datetime IS NOT NULL</w:t>
            </w:r>
          </w:p>
        </w:tc>
        <w:tc>
          <w:tcPr>
            <w:tcW w:type="dxa" w:w="316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REJECT row</w:t>
            </w:r>
          </w:p>
        </w:tc>
      </w:tr>
      <w:tr>
        <w:tc>
          <w:tcPr>
            <w:tcW w:type="dxa" w:w="1200"/>
            <w:tcBorders>
              <w:top w:val="single" w:color="D0D5DB" w:sz="1"/>
              <w:left w:val="single" w:color="D0D5DB" w:sz="1"/>
              <w:bottom w:val="single" w:color="D0D5DB" w:sz="1"/>
              <w:right w:val="single" w:color="D0D5DB" w:sz="1"/>
            </w:tcBorders>
            <w:shd w:fill="F7F8FA" w:val="clear"/>
            <w:tcMar>
              <w:top w:type="dxa" w:w="80"/>
              <w:left w:type="dxa" w:w="120"/>
              <w:bottom w:type="dxa" w:w="80"/>
              <w:right w:type="dxa" w:w="120"/>
            </w:tcMar>
            <w:vAlign w:val="center"/>
          </w:tcPr>
          <w:p>
            <w:r>
              <w:rPr>
                <w:b w:val="false"/>
                <w:bCs w:val="false"/>
                <w:sz w:val="19"/>
                <w:szCs w:val="19"/>
              </w:rPr>
              <w:t xml:space="preserve">DQ-04</w:t>
            </w:r>
          </w:p>
        </w:tc>
        <w:tc>
          <w:tcPr>
            <w:tcW w:type="dxa" w:w="2400"/>
            <w:tcBorders>
              <w:top w:val="single" w:color="D0D5DB" w:sz="1"/>
              <w:left w:val="single" w:color="D0D5DB" w:sz="1"/>
              <w:bottom w:val="single" w:color="D0D5DB" w:sz="1"/>
              <w:right w:val="single" w:color="D0D5DB" w:sz="1"/>
            </w:tcBorders>
            <w:shd w:fill="F7F8FA" w:val="clear"/>
            <w:tcMar>
              <w:top w:type="dxa" w:w="80"/>
              <w:left w:type="dxa" w:w="120"/>
              <w:bottom w:type="dxa" w:w="80"/>
              <w:right w:type="dxa" w:w="120"/>
            </w:tcMar>
            <w:vAlign w:val="center"/>
          </w:tcPr>
          <w:p>
            <w:r>
              <w:rPr>
                <w:b w:val="false"/>
                <w:bCs w:val="false"/>
                <w:sz w:val="19"/>
                <w:szCs w:val="19"/>
              </w:rPr>
              <w:t xml:space="preserve">duration_non_negative</w:t>
            </w:r>
          </w:p>
        </w:tc>
        <w:tc>
          <w:tcPr>
            <w:tcW w:type="dxa" w:w="2600"/>
            <w:tcBorders>
              <w:top w:val="single" w:color="D0D5DB" w:sz="1"/>
              <w:left w:val="single" w:color="D0D5DB" w:sz="1"/>
              <w:bottom w:val="single" w:color="D0D5DB" w:sz="1"/>
              <w:right w:val="single" w:color="D0D5DB" w:sz="1"/>
            </w:tcBorders>
            <w:shd w:fill="F7F8FA" w:val="clear"/>
            <w:tcMar>
              <w:top w:type="dxa" w:w="80"/>
              <w:left w:type="dxa" w:w="120"/>
              <w:bottom w:type="dxa" w:w="80"/>
              <w:right w:type="dxa" w:w="120"/>
            </w:tcMar>
            <w:vAlign w:val="center"/>
          </w:tcPr>
          <w:p>
            <w:r>
              <w:rPr>
                <w:b w:val="false"/>
                <w:bCs w:val="false"/>
                <w:sz w:val="19"/>
                <w:szCs w:val="19"/>
              </w:rPr>
              <w:t xml:space="preserve">duration_sec &gt;= 0</w:t>
            </w:r>
          </w:p>
        </w:tc>
        <w:tc>
          <w:tcPr>
            <w:tcW w:type="dxa" w:w="3160"/>
            <w:tcBorders>
              <w:top w:val="single" w:color="D0D5DB" w:sz="1"/>
              <w:left w:val="single" w:color="D0D5DB" w:sz="1"/>
              <w:bottom w:val="single" w:color="D0D5DB" w:sz="1"/>
              <w:right w:val="single" w:color="D0D5DB" w:sz="1"/>
            </w:tcBorders>
            <w:shd w:fill="F7F8FA" w:val="clear"/>
            <w:tcMar>
              <w:top w:type="dxa" w:w="80"/>
              <w:left w:type="dxa" w:w="120"/>
              <w:bottom w:type="dxa" w:w="80"/>
              <w:right w:type="dxa" w:w="120"/>
            </w:tcMar>
            <w:vAlign w:val="center"/>
          </w:tcPr>
          <w:p>
            <w:r>
              <w:rPr>
                <w:b w:val="false"/>
                <w:bCs w:val="false"/>
                <w:sz w:val="19"/>
                <w:szCs w:val="19"/>
              </w:rPr>
              <w:t xml:space="preserve">REJECT row</w:t>
            </w:r>
          </w:p>
        </w:tc>
      </w:tr>
      <w:tr>
        <w:tc>
          <w:tcPr>
            <w:tcW w:type="dxa" w:w="120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DQ-05</w:t>
            </w:r>
          </w:p>
        </w:tc>
        <w:tc>
          <w:tcPr>
            <w:tcW w:type="dxa" w:w="240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data_volume_non_negative</w:t>
            </w:r>
          </w:p>
        </w:tc>
        <w:tc>
          <w:tcPr>
            <w:tcW w:type="dxa" w:w="260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data_volume_mb &gt;= 0</w:t>
            </w:r>
          </w:p>
        </w:tc>
        <w:tc>
          <w:tcPr>
            <w:tcW w:type="dxa" w:w="316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REJECT row</w:t>
            </w:r>
          </w:p>
        </w:tc>
      </w:tr>
      <w:tr>
        <w:tc>
          <w:tcPr>
            <w:tcW w:type="dxa" w:w="1200"/>
            <w:tcBorders>
              <w:top w:val="single" w:color="D0D5DB" w:sz="1"/>
              <w:left w:val="single" w:color="D0D5DB" w:sz="1"/>
              <w:bottom w:val="single" w:color="D0D5DB" w:sz="1"/>
              <w:right w:val="single" w:color="D0D5DB" w:sz="1"/>
            </w:tcBorders>
            <w:shd w:fill="F7F8FA" w:val="clear"/>
            <w:tcMar>
              <w:top w:type="dxa" w:w="80"/>
              <w:left w:type="dxa" w:w="120"/>
              <w:bottom w:type="dxa" w:w="80"/>
              <w:right w:type="dxa" w:w="120"/>
            </w:tcMar>
            <w:vAlign w:val="center"/>
          </w:tcPr>
          <w:p>
            <w:r>
              <w:rPr>
                <w:b w:val="false"/>
                <w:bCs w:val="false"/>
                <w:sz w:val="19"/>
                <w:szCs w:val="19"/>
              </w:rPr>
              <w:t xml:space="preserve">DQ-06</w:t>
            </w:r>
          </w:p>
        </w:tc>
        <w:tc>
          <w:tcPr>
            <w:tcW w:type="dxa" w:w="2400"/>
            <w:tcBorders>
              <w:top w:val="single" w:color="D0D5DB" w:sz="1"/>
              <w:left w:val="single" w:color="D0D5DB" w:sz="1"/>
              <w:bottom w:val="single" w:color="D0D5DB" w:sz="1"/>
              <w:right w:val="single" w:color="D0D5DB" w:sz="1"/>
            </w:tcBorders>
            <w:shd w:fill="F7F8FA" w:val="clear"/>
            <w:tcMar>
              <w:top w:type="dxa" w:w="80"/>
              <w:left w:type="dxa" w:w="120"/>
              <w:bottom w:type="dxa" w:w="80"/>
              <w:right w:type="dxa" w:w="120"/>
            </w:tcMar>
            <w:vAlign w:val="center"/>
          </w:tcPr>
          <w:p>
            <w:r>
              <w:rPr>
                <w:b w:val="false"/>
                <w:bCs w:val="false"/>
                <w:sz w:val="19"/>
                <w:szCs w:val="19"/>
              </w:rPr>
              <w:t xml:space="preserve">fraud_score_in_range</w:t>
            </w:r>
          </w:p>
        </w:tc>
        <w:tc>
          <w:tcPr>
            <w:tcW w:type="dxa" w:w="2600"/>
            <w:tcBorders>
              <w:top w:val="single" w:color="D0D5DB" w:sz="1"/>
              <w:left w:val="single" w:color="D0D5DB" w:sz="1"/>
              <w:bottom w:val="single" w:color="D0D5DB" w:sz="1"/>
              <w:right w:val="single" w:color="D0D5DB" w:sz="1"/>
            </w:tcBorders>
            <w:shd w:fill="F7F8FA" w:val="clear"/>
            <w:tcMar>
              <w:top w:type="dxa" w:w="80"/>
              <w:left w:type="dxa" w:w="120"/>
              <w:bottom w:type="dxa" w:w="80"/>
              <w:right w:type="dxa" w:w="120"/>
            </w:tcMar>
            <w:vAlign w:val="center"/>
          </w:tcPr>
          <w:p>
            <w:r>
              <w:rPr>
                <w:b w:val="false"/>
                <w:bCs w:val="false"/>
                <w:sz w:val="19"/>
                <w:szCs w:val="19"/>
              </w:rPr>
              <w:t xml:space="preserve">fraud_score BETWEEN 0 AND 1</w:t>
            </w:r>
          </w:p>
        </w:tc>
        <w:tc>
          <w:tcPr>
            <w:tcW w:type="dxa" w:w="3160"/>
            <w:tcBorders>
              <w:top w:val="single" w:color="D0D5DB" w:sz="1"/>
              <w:left w:val="single" w:color="D0D5DB" w:sz="1"/>
              <w:bottom w:val="single" w:color="D0D5DB" w:sz="1"/>
              <w:right w:val="single" w:color="D0D5DB" w:sz="1"/>
            </w:tcBorders>
            <w:shd w:fill="F7F8FA" w:val="clear"/>
            <w:tcMar>
              <w:top w:type="dxa" w:w="80"/>
              <w:left w:type="dxa" w:w="120"/>
              <w:bottom w:type="dxa" w:w="80"/>
              <w:right w:type="dxa" w:w="120"/>
            </w:tcMar>
            <w:vAlign w:val="center"/>
          </w:tcPr>
          <w:p>
            <w:r>
              <w:rPr>
                <w:b w:val="false"/>
                <w:bCs w:val="false"/>
                <w:sz w:val="19"/>
                <w:szCs w:val="19"/>
              </w:rPr>
              <w:t xml:space="preserve">REJECT row</w:t>
            </w:r>
          </w:p>
        </w:tc>
      </w:tr>
      <w:tr>
        <w:tc>
          <w:tcPr>
            <w:tcW w:type="dxa" w:w="120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DQ-07</w:t>
            </w:r>
          </w:p>
        </w:tc>
        <w:tc>
          <w:tcPr>
            <w:tcW w:type="dxa" w:w="240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cost_non_negative</w:t>
            </w:r>
          </w:p>
        </w:tc>
        <w:tc>
          <w:tcPr>
            <w:tcW w:type="dxa" w:w="260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cost &gt;= 0</w:t>
            </w:r>
          </w:p>
        </w:tc>
        <w:tc>
          <w:tcPr>
            <w:tcW w:type="dxa" w:w="316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REJECT row</w:t>
            </w:r>
          </w:p>
        </w:tc>
      </w:tr>
      <w:tr>
        <w:tc>
          <w:tcPr>
            <w:tcW w:type="dxa" w:w="1200"/>
            <w:tcBorders>
              <w:top w:val="single" w:color="D0D5DB" w:sz="1"/>
              <w:left w:val="single" w:color="D0D5DB" w:sz="1"/>
              <w:bottom w:val="single" w:color="D0D5DB" w:sz="1"/>
              <w:right w:val="single" w:color="D0D5DB" w:sz="1"/>
            </w:tcBorders>
            <w:shd w:fill="F7F8FA" w:val="clear"/>
            <w:tcMar>
              <w:top w:type="dxa" w:w="80"/>
              <w:left w:type="dxa" w:w="120"/>
              <w:bottom w:type="dxa" w:w="80"/>
              <w:right w:type="dxa" w:w="120"/>
            </w:tcMar>
            <w:vAlign w:val="center"/>
          </w:tcPr>
          <w:p>
            <w:r>
              <w:rPr>
                <w:b w:val="false"/>
                <w:bCs w:val="false"/>
                <w:sz w:val="19"/>
                <w:szCs w:val="19"/>
              </w:rPr>
              <w:t xml:space="preserve">DQ-08</w:t>
            </w:r>
          </w:p>
        </w:tc>
        <w:tc>
          <w:tcPr>
            <w:tcW w:type="dxa" w:w="2400"/>
            <w:tcBorders>
              <w:top w:val="single" w:color="D0D5DB" w:sz="1"/>
              <w:left w:val="single" w:color="D0D5DB" w:sz="1"/>
              <w:bottom w:val="single" w:color="D0D5DB" w:sz="1"/>
              <w:right w:val="single" w:color="D0D5DB" w:sz="1"/>
            </w:tcBorders>
            <w:shd w:fill="F7F8FA" w:val="clear"/>
            <w:tcMar>
              <w:top w:type="dxa" w:w="80"/>
              <w:left w:type="dxa" w:w="120"/>
              <w:bottom w:type="dxa" w:w="80"/>
              <w:right w:type="dxa" w:w="120"/>
            </w:tcMar>
            <w:vAlign w:val="center"/>
          </w:tcPr>
          <w:p>
            <w:r>
              <w:rPr>
                <w:b w:val="false"/>
                <w:bCs w:val="false"/>
                <w:sz w:val="19"/>
                <w:szCs w:val="19"/>
              </w:rPr>
              <w:t xml:space="preserve">no_duplicate_cdr_id</w:t>
            </w:r>
          </w:p>
        </w:tc>
        <w:tc>
          <w:tcPr>
            <w:tcW w:type="dxa" w:w="2600"/>
            <w:tcBorders>
              <w:top w:val="single" w:color="D0D5DB" w:sz="1"/>
              <w:left w:val="single" w:color="D0D5DB" w:sz="1"/>
              <w:bottom w:val="single" w:color="D0D5DB" w:sz="1"/>
              <w:right w:val="single" w:color="D0D5DB" w:sz="1"/>
            </w:tcBorders>
            <w:shd w:fill="F7F8FA" w:val="clear"/>
            <w:tcMar>
              <w:top w:type="dxa" w:w="80"/>
              <w:left w:type="dxa" w:w="120"/>
              <w:bottom w:type="dxa" w:w="80"/>
              <w:right w:type="dxa" w:w="120"/>
            </w:tcMar>
            <w:vAlign w:val="center"/>
          </w:tcPr>
          <w:p>
            <w:r>
              <w:rPr>
                <w:b w:val="false"/>
                <w:bCs w:val="false"/>
                <w:sz w:val="19"/>
                <w:szCs w:val="19"/>
              </w:rPr>
              <w:t xml:space="preserve">cdr_id unique within batch</w:t>
            </w:r>
          </w:p>
        </w:tc>
        <w:tc>
          <w:tcPr>
            <w:tcW w:type="dxa" w:w="3160"/>
            <w:tcBorders>
              <w:top w:val="single" w:color="D0D5DB" w:sz="1"/>
              <w:left w:val="single" w:color="D0D5DB" w:sz="1"/>
              <w:bottom w:val="single" w:color="D0D5DB" w:sz="1"/>
              <w:right w:val="single" w:color="D0D5DB" w:sz="1"/>
            </w:tcBorders>
            <w:shd w:fill="F7F8FA" w:val="clear"/>
            <w:tcMar>
              <w:top w:type="dxa" w:w="80"/>
              <w:left w:type="dxa" w:w="120"/>
              <w:bottom w:type="dxa" w:w="80"/>
              <w:right w:type="dxa" w:w="120"/>
            </w:tcMar>
            <w:vAlign w:val="center"/>
          </w:tcPr>
          <w:p>
            <w:r>
              <w:rPr>
                <w:b w:val="false"/>
                <w:bCs w:val="false"/>
                <w:sz w:val="19"/>
                <w:szCs w:val="19"/>
              </w:rPr>
              <w:t xml:space="preserve">DEDUPLICATE — keep first occurrence</w:t>
            </w:r>
          </w:p>
        </w:tc>
      </w:tr>
    </w:tbl>
    <w:p>
      <w:pPr>
        <w:spacing w:after="160"/>
      </w:pPr>
      <w:r>
        <w:t xml:space="preserve"/>
      </w:r>
    </w:p>
    <w:p>
      <w:pPr>
        <w:pStyle w:val="Heading2"/>
      </w:pPr>
      <w:r>
        <w:t xml:space="preserve">5.2 Post-Load Verification</w:t>
      </w:r>
    </w:p>
    <w:p>
      <w:pPr>
        <w:spacing w:after="160"/>
      </w:pPr>
      <w:r>
        <w:t xml:space="preserve">After every ETL run, two foreign key integrity checks confirm that every fact row resolves to a valid dimension row. If any orphan keys are found, the run is flagged in the audit log.</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200"/>
        <w:gridCol w:w="1960"/>
      </w:tblGrid>
      <w:tr>
        <w:trPr>
          <w:tblHeader/>
        </w:trPr>
        <w:tc>
          <w:tcPr>
            <w:tcW w:type="dxa" w:w="2200"/>
            <w:tcBorders>
              <w:top w:val="single" w:color="D0D5DB" w:sz="1"/>
              <w:left w:val="single" w:color="D0D5DB" w:sz="1"/>
              <w:bottom w:val="single" w:color="D0D5DB" w:sz="1"/>
              <w:right w:val="single" w:color="D0D5DB" w:sz="1"/>
            </w:tcBorders>
            <w:shd w:fill="1E2761" w:val="clear"/>
            <w:tcMar>
              <w:top w:type="dxa" w:w="80"/>
              <w:left w:type="dxa" w:w="120"/>
              <w:bottom w:type="dxa" w:w="80"/>
              <w:right w:type="dxa" w:w="120"/>
            </w:tcMar>
            <w:vAlign w:val="center"/>
          </w:tcPr>
          <w:p>
            <w:r>
              <w:rPr>
                <w:b/>
                <w:bCs/>
                <w:color w:val="FFFFFF"/>
                <w:sz w:val="19"/>
                <w:szCs w:val="19"/>
              </w:rPr>
              <w:t xml:space="preserve">Check</w:t>
            </w:r>
          </w:p>
        </w:tc>
        <w:tc>
          <w:tcPr>
            <w:tcW w:type="dxa" w:w="5200"/>
            <w:tcBorders>
              <w:top w:val="single" w:color="D0D5DB" w:sz="1"/>
              <w:left w:val="single" w:color="D0D5DB" w:sz="1"/>
              <w:bottom w:val="single" w:color="D0D5DB" w:sz="1"/>
              <w:right w:val="single" w:color="D0D5DB" w:sz="1"/>
            </w:tcBorders>
            <w:shd w:fill="1E2761" w:val="clear"/>
            <w:tcMar>
              <w:top w:type="dxa" w:w="80"/>
              <w:left w:type="dxa" w:w="120"/>
              <w:bottom w:type="dxa" w:w="80"/>
              <w:right w:type="dxa" w:w="120"/>
            </w:tcMar>
            <w:vAlign w:val="center"/>
          </w:tcPr>
          <w:p>
            <w:r>
              <w:rPr>
                <w:b/>
                <w:bCs/>
                <w:color w:val="FFFFFF"/>
                <w:sz w:val="19"/>
                <w:szCs w:val="19"/>
              </w:rPr>
              <w:t xml:space="preserve">Query</w:t>
            </w:r>
          </w:p>
        </w:tc>
        <w:tc>
          <w:tcPr>
            <w:tcW w:type="dxa" w:w="1960"/>
            <w:tcBorders>
              <w:top w:val="single" w:color="D0D5DB" w:sz="1"/>
              <w:left w:val="single" w:color="D0D5DB" w:sz="1"/>
              <w:bottom w:val="single" w:color="D0D5DB" w:sz="1"/>
              <w:right w:val="single" w:color="D0D5DB" w:sz="1"/>
            </w:tcBorders>
            <w:shd w:fill="1E2761" w:val="clear"/>
            <w:tcMar>
              <w:top w:type="dxa" w:w="80"/>
              <w:left w:type="dxa" w:w="120"/>
              <w:bottom w:type="dxa" w:w="80"/>
              <w:right w:type="dxa" w:w="120"/>
            </w:tcMar>
            <w:vAlign w:val="center"/>
          </w:tcPr>
          <w:p>
            <w:r>
              <w:rPr>
                <w:b/>
                <w:bCs/>
                <w:color w:val="FFFFFF"/>
                <w:sz w:val="19"/>
                <w:szCs w:val="19"/>
              </w:rPr>
              <w:t xml:space="preserve">Expected Result</w:t>
            </w:r>
          </w:p>
        </w:tc>
      </w:tr>
      <w:tr>
        <w:tc>
          <w:tcPr>
            <w:tcW w:type="dxa" w:w="220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Orphan time_key</w:t>
            </w:r>
          </w:p>
        </w:tc>
        <w:tc>
          <w:tcPr>
            <w:tcW w:type="dxa" w:w="520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COUNT(*) FROM fact_usage_events f WHERE NOT EXISTS (SELECT 1 FROM dim_time t WHERE t.time_key = f.time_key)</w:t>
            </w:r>
          </w:p>
        </w:tc>
        <w:tc>
          <w:tcPr>
            <w:tcW w:type="dxa" w:w="196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0 rows</w:t>
            </w:r>
          </w:p>
        </w:tc>
      </w:tr>
      <w:tr>
        <w:tc>
          <w:tcPr>
            <w:tcW w:type="dxa" w:w="2200"/>
            <w:tcBorders>
              <w:top w:val="single" w:color="D0D5DB" w:sz="1"/>
              <w:left w:val="single" w:color="D0D5DB" w:sz="1"/>
              <w:bottom w:val="single" w:color="D0D5DB" w:sz="1"/>
              <w:right w:val="single" w:color="D0D5DB" w:sz="1"/>
            </w:tcBorders>
            <w:shd w:fill="F7F8FA" w:val="clear"/>
            <w:tcMar>
              <w:top w:type="dxa" w:w="80"/>
              <w:left w:type="dxa" w:w="120"/>
              <w:bottom w:type="dxa" w:w="80"/>
              <w:right w:type="dxa" w:w="120"/>
            </w:tcMar>
            <w:vAlign w:val="center"/>
          </w:tcPr>
          <w:p>
            <w:r>
              <w:rPr>
                <w:b w:val="false"/>
                <w:bCs w:val="false"/>
                <w:sz w:val="19"/>
                <w:szCs w:val="19"/>
              </w:rPr>
              <w:t xml:space="preserve">Orphan customer_key</w:t>
            </w:r>
          </w:p>
        </w:tc>
        <w:tc>
          <w:tcPr>
            <w:tcW w:type="dxa" w:w="5200"/>
            <w:tcBorders>
              <w:top w:val="single" w:color="D0D5DB" w:sz="1"/>
              <w:left w:val="single" w:color="D0D5DB" w:sz="1"/>
              <w:bottom w:val="single" w:color="D0D5DB" w:sz="1"/>
              <w:right w:val="single" w:color="D0D5DB" w:sz="1"/>
            </w:tcBorders>
            <w:shd w:fill="F7F8FA" w:val="clear"/>
            <w:tcMar>
              <w:top w:type="dxa" w:w="80"/>
              <w:left w:type="dxa" w:w="120"/>
              <w:bottom w:type="dxa" w:w="80"/>
              <w:right w:type="dxa" w:w="120"/>
            </w:tcMar>
            <w:vAlign w:val="center"/>
          </w:tcPr>
          <w:p>
            <w:r>
              <w:rPr>
                <w:b w:val="false"/>
                <w:bCs w:val="false"/>
                <w:sz w:val="19"/>
                <w:szCs w:val="19"/>
              </w:rPr>
              <w:t xml:space="preserve">COUNT(*) FROM fact_usage_events f WHERE NOT EXISTS (SELECT 1 FROM dim_customer c WHERE c.customer_key = f.customer_key)</w:t>
            </w:r>
          </w:p>
        </w:tc>
        <w:tc>
          <w:tcPr>
            <w:tcW w:type="dxa" w:w="1960"/>
            <w:tcBorders>
              <w:top w:val="single" w:color="D0D5DB" w:sz="1"/>
              <w:left w:val="single" w:color="D0D5DB" w:sz="1"/>
              <w:bottom w:val="single" w:color="D0D5DB" w:sz="1"/>
              <w:right w:val="single" w:color="D0D5DB" w:sz="1"/>
            </w:tcBorders>
            <w:shd w:fill="F7F8FA" w:val="clear"/>
            <w:tcMar>
              <w:top w:type="dxa" w:w="80"/>
              <w:left w:type="dxa" w:w="120"/>
              <w:bottom w:type="dxa" w:w="80"/>
              <w:right w:type="dxa" w:w="120"/>
            </w:tcMar>
            <w:vAlign w:val="center"/>
          </w:tcPr>
          <w:p>
            <w:r>
              <w:rPr>
                <w:b w:val="false"/>
                <w:bCs w:val="false"/>
                <w:sz w:val="19"/>
                <w:szCs w:val="19"/>
              </w:rPr>
              <w:t xml:space="preserve">0 rows</w:t>
            </w:r>
          </w:p>
        </w:tc>
      </w:tr>
    </w:tbl>
    <w:p>
      <w:pPr>
        <w:spacing w:after="160"/>
      </w:pPr>
      <w:r>
        <w:t xml:space="preserve"/>
      </w:r>
    </w:p>
    <w:p>
      <w:pPr>
        <w:pStyle w:val="Heading2"/>
      </w:pPr>
      <w:r>
        <w:t xml:space="preserve">5.3 Staging Pass Rate Monitoring</w:t>
      </w:r>
    </w:p>
    <w:p>
      <w:pPr>
        <w:pBdr>
          <w:top w:val="single" w:color="D0D5DB" w:sz="1"/>
          <w:bottom w:val="single" w:color="D0D5DB" w:sz="1"/>
          <w:left w:val="single" w:color="D0D5DB" w:sz="1"/>
          <w:right w:val="single" w:color="D0D5DB" w:sz="1"/>
        </w:pBdr>
        <w:shd w:fill="1E2333" w:val="clear"/>
        <w:spacing w:after="200" w:before="120"/>
      </w:pPr>
      <w:r>
        <w:rPr>
          <w:rFonts w:ascii="Courier New" w:cs="Courier New" w:eastAsia="Courier New" w:hAnsi="Courier New"/>
          <w:color w:val="E8EEF5"/>
          <w:sz w:val="18"/>
          <w:szCs w:val="18"/>
        </w:rPr>
        <w:t xml:space="preserve">-- Run after every ETL batch to monitor data quality trends</w:t>
      </w:r>
      <w:r>
        <w:rPr>
          <w:rFonts w:ascii="Courier New" w:cs="Courier New" w:eastAsia="Courier New" w:hAnsi="Courier New"/>
          <w:color w:val="E8EEF5"/>
          <w:sz w:val="18"/>
          <w:szCs w:val="18"/>
        </w:rPr>
        <w:br/>
        <w:t xml:space="preserve">SELECT</w:t>
      </w:r>
      <w:r>
        <w:rPr>
          <w:rFonts w:ascii="Courier New" w:cs="Courier New" w:eastAsia="Courier New" w:hAnsi="Courier New"/>
          <w:color w:val="E8EEF5"/>
          <w:sz w:val="18"/>
          <w:szCs w:val="18"/>
        </w:rPr>
        <w:br/>
        <w:t xml:space="preserve">    etl_load_date,</w:t>
      </w:r>
      <w:r>
        <w:rPr>
          <w:rFonts w:ascii="Courier New" w:cs="Courier New" w:eastAsia="Courier New" w:hAnsi="Courier New"/>
          <w:color w:val="E8EEF5"/>
          <w:sz w:val="18"/>
          <w:szCs w:val="18"/>
        </w:rPr>
        <w:br/>
        <w:t xml:space="preserve">    COUNT(*)                                                        AS total_staged,</w:t>
      </w:r>
      <w:r>
        <w:rPr>
          <w:rFonts w:ascii="Courier New" w:cs="Courier New" w:eastAsia="Courier New" w:hAnsi="Courier New"/>
          <w:color w:val="E8EEF5"/>
          <w:sz w:val="18"/>
          <w:szCs w:val="18"/>
        </w:rPr>
        <w:br/>
        <w:t xml:space="preserve">    SUM(CASE WHEN etl_status = 'VALID'    THEN 1 ELSE 0 END)       AS valid_rows,</w:t>
      </w:r>
      <w:r>
        <w:rPr>
          <w:rFonts w:ascii="Courier New" w:cs="Courier New" w:eastAsia="Courier New" w:hAnsi="Courier New"/>
          <w:color w:val="E8EEF5"/>
          <w:sz w:val="18"/>
          <w:szCs w:val="18"/>
        </w:rPr>
        <w:br/>
        <w:t xml:space="preserve">    SUM(CASE WHEN etl_status = 'REJECTED' THEN 1 ELSE 0 END)       AS rejected_rows,</w:t>
      </w:r>
      <w:r>
        <w:rPr>
          <w:rFonts w:ascii="Courier New" w:cs="Courier New" w:eastAsia="Courier New" w:hAnsi="Courier New"/>
          <w:color w:val="E8EEF5"/>
          <w:sz w:val="18"/>
          <w:szCs w:val="18"/>
        </w:rPr>
        <w:br/>
        <w:t xml:space="preserve">    ROUND(100.0 * SUM(CASE WHEN etl_status = 'VALID' THEN 1 ELSE 0 END)</w:t>
      </w:r>
      <w:r>
        <w:rPr>
          <w:rFonts w:ascii="Courier New" w:cs="Courier New" w:eastAsia="Courier New" w:hAnsi="Courier New"/>
          <w:color w:val="E8EEF5"/>
          <w:sz w:val="18"/>
          <w:szCs w:val="18"/>
        </w:rPr>
        <w:br/>
        <w:t xml:space="preserve">          / COUNT(*), 2)                                            AS pass_pct</w:t>
      </w:r>
      <w:r>
        <w:rPr>
          <w:rFonts w:ascii="Courier New" w:cs="Courier New" w:eastAsia="Courier New" w:hAnsi="Courier New"/>
          <w:color w:val="E8EEF5"/>
          <w:sz w:val="18"/>
          <w:szCs w:val="18"/>
        </w:rPr>
        <w:br/>
        <w:t xml:space="preserve">FROM   stg_cdr</w:t>
      </w:r>
      <w:r>
        <w:rPr>
          <w:rFonts w:ascii="Courier New" w:cs="Courier New" w:eastAsia="Courier New" w:hAnsi="Courier New"/>
          <w:color w:val="E8EEF5"/>
          <w:sz w:val="18"/>
          <w:szCs w:val="18"/>
        </w:rPr>
        <w:br/>
        <w:t xml:space="preserve">GROUP  BY etl_load_date</w:t>
      </w:r>
      <w:r>
        <w:rPr>
          <w:rFonts w:ascii="Courier New" w:cs="Courier New" w:eastAsia="Courier New" w:hAnsi="Courier New"/>
          <w:color w:val="E8EEF5"/>
          <w:sz w:val="18"/>
          <w:szCs w:val="18"/>
        </w:rPr>
        <w:br/>
        <w:t xml:space="preserve">ORDER  BY etl_load_date DESC;</w:t>
      </w:r>
    </w:p>
    <w:p>
      <w:pPr>
        <w:pStyle w:val="Heading2"/>
      </w:pPr>
      <w:r>
        <w:t xml:space="preserve">5.4 SCD2 Integrity Check</w:t>
      </w:r>
    </w:p>
    <w:p>
      <w:pPr>
        <w:pBdr>
          <w:top w:val="single" w:color="D0D5DB" w:sz="1"/>
          <w:bottom w:val="single" w:color="D0D5DB" w:sz="1"/>
          <w:left w:val="single" w:color="D0D5DB" w:sz="1"/>
          <w:right w:val="single" w:color="D0D5DB" w:sz="1"/>
        </w:pBdr>
        <w:shd w:fill="1E2333" w:val="clear"/>
        <w:spacing w:after="200" w:before="120"/>
      </w:pPr>
      <w:r>
        <w:rPr>
          <w:rFonts w:ascii="Courier New" w:cs="Courier New" w:eastAsia="Courier New" w:hAnsi="Courier New"/>
          <w:color w:val="E8EEF5"/>
          <w:sz w:val="18"/>
          <w:szCs w:val="18"/>
        </w:rPr>
        <w:t xml:space="preserve">-- Each customer must have exactly one current row in dim_customer</w:t>
      </w:r>
      <w:r>
        <w:rPr>
          <w:rFonts w:ascii="Courier New" w:cs="Courier New" w:eastAsia="Courier New" w:hAnsi="Courier New"/>
          <w:color w:val="E8EEF5"/>
          <w:sz w:val="18"/>
          <w:szCs w:val="18"/>
        </w:rPr>
        <w:br/>
        <w:t xml:space="preserve">SELECT customer_id, COUNT(*) AS n_current</w:t>
      </w:r>
      <w:r>
        <w:rPr>
          <w:rFonts w:ascii="Courier New" w:cs="Courier New" w:eastAsia="Courier New" w:hAnsi="Courier New"/>
          <w:color w:val="E8EEF5"/>
          <w:sz w:val="18"/>
          <w:szCs w:val="18"/>
        </w:rPr>
        <w:br/>
        <w:t xml:space="preserve">FROM   dim_customer</w:t>
      </w:r>
      <w:r>
        <w:rPr>
          <w:rFonts w:ascii="Courier New" w:cs="Courier New" w:eastAsia="Courier New" w:hAnsi="Courier New"/>
          <w:color w:val="E8EEF5"/>
          <w:sz w:val="18"/>
          <w:szCs w:val="18"/>
        </w:rPr>
        <w:br/>
        <w:t xml:space="preserve">WHERE  is_current = TRUE</w:t>
      </w:r>
      <w:r>
        <w:rPr>
          <w:rFonts w:ascii="Courier New" w:cs="Courier New" w:eastAsia="Courier New" w:hAnsi="Courier New"/>
          <w:color w:val="E8EEF5"/>
          <w:sz w:val="18"/>
          <w:szCs w:val="18"/>
        </w:rPr>
        <w:br/>
        <w:t xml:space="preserve">GROUP  BY customer_id</w:t>
      </w:r>
      <w:r>
        <w:rPr>
          <w:rFonts w:ascii="Courier New" w:cs="Courier New" w:eastAsia="Courier New" w:hAnsi="Courier New"/>
          <w:color w:val="E8EEF5"/>
          <w:sz w:val="18"/>
          <w:szCs w:val="18"/>
        </w:rPr>
        <w:br/>
        <w:t xml:space="preserve">HAVING COUNT(*) &gt; 1;</w:t>
      </w:r>
      <w:r>
        <w:rPr>
          <w:rFonts w:ascii="Courier New" w:cs="Courier New" w:eastAsia="Courier New" w:hAnsi="Courier New"/>
          <w:color w:val="E8EEF5"/>
          <w:sz w:val="18"/>
          <w:szCs w:val="18"/>
        </w:rPr>
        <w:br/>
        <w:t xml:space="preserve">-- Expected: 0 rows returned</w:t>
      </w:r>
    </w:p>
    <w:p>
      <w:pPr>
        <w:pStyle w:val="Heading2"/>
      </w:pPr>
      <w:r>
        <w:t xml:space="preserve">5.5 Run Results (2000 customers, 90 days)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D0D5DB" w:sz="1"/>
              <w:left w:val="single" w:color="D0D5DB" w:sz="1"/>
              <w:bottom w:val="single" w:color="D0D5DB" w:sz="1"/>
              <w:right w:val="single" w:color="D0D5DB" w:sz="1"/>
            </w:tcBorders>
            <w:shd w:fill="1E2761" w:val="clear"/>
            <w:tcMar>
              <w:top w:type="dxa" w:w="80"/>
              <w:left w:type="dxa" w:w="120"/>
              <w:bottom w:type="dxa" w:w="80"/>
              <w:right w:type="dxa" w:w="120"/>
            </w:tcMar>
            <w:vAlign w:val="center"/>
          </w:tcPr>
          <w:p>
            <w:r>
              <w:rPr>
                <w:b/>
                <w:bCs/>
                <w:color w:val="FFFFFF"/>
                <w:sz w:val="19"/>
                <w:szCs w:val="19"/>
              </w:rPr>
              <w:t xml:space="preserve">Metric</w:t>
            </w:r>
          </w:p>
        </w:tc>
        <w:tc>
          <w:tcPr>
            <w:tcW w:type="dxa" w:w="5360"/>
            <w:tcBorders>
              <w:top w:val="single" w:color="D0D5DB" w:sz="1"/>
              <w:left w:val="single" w:color="D0D5DB" w:sz="1"/>
              <w:bottom w:val="single" w:color="D0D5DB" w:sz="1"/>
              <w:right w:val="single" w:color="D0D5DB" w:sz="1"/>
            </w:tcBorders>
            <w:shd w:fill="1E2761" w:val="clear"/>
            <w:tcMar>
              <w:top w:type="dxa" w:w="80"/>
              <w:left w:type="dxa" w:w="120"/>
              <w:bottom w:type="dxa" w:w="80"/>
              <w:right w:type="dxa" w:w="120"/>
            </w:tcMar>
            <w:vAlign w:val="center"/>
          </w:tcPr>
          <w:p>
            <w:r>
              <w:rPr>
                <w:b/>
                <w:bCs/>
                <w:color w:val="FFFFFF"/>
                <w:sz w:val="19"/>
                <w:szCs w:val="19"/>
              </w:rPr>
              <w:t xml:space="preserve">Value</w:t>
            </w:r>
          </w:p>
        </w:tc>
      </w:tr>
      <w:tr>
        <w:tc>
          <w:tcPr>
            <w:tcW w:type="dxa" w:w="400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Total CDR events extracted</w:t>
            </w:r>
          </w:p>
        </w:tc>
        <w:tc>
          <w:tcPr>
            <w:tcW w:type="dxa" w:w="536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669,215</w:t>
            </w:r>
          </w:p>
        </w:tc>
      </w:tr>
      <w:tr>
        <w:tc>
          <w:tcPr>
            <w:tcW w:type="dxa" w:w="4000"/>
            <w:tcBorders>
              <w:top w:val="single" w:color="D0D5DB" w:sz="1"/>
              <w:left w:val="single" w:color="D0D5DB" w:sz="1"/>
              <w:bottom w:val="single" w:color="D0D5DB" w:sz="1"/>
              <w:right w:val="single" w:color="D0D5DB" w:sz="1"/>
            </w:tcBorders>
            <w:shd w:fill="F7F8FA" w:val="clear"/>
            <w:tcMar>
              <w:top w:type="dxa" w:w="80"/>
              <w:left w:type="dxa" w:w="120"/>
              <w:bottom w:type="dxa" w:w="80"/>
              <w:right w:type="dxa" w:w="120"/>
            </w:tcMar>
            <w:vAlign w:val="center"/>
          </w:tcPr>
          <w:p>
            <w:r>
              <w:rPr>
                <w:b w:val="false"/>
                <w:bCs w:val="false"/>
                <w:sz w:val="19"/>
                <w:szCs w:val="19"/>
              </w:rPr>
              <w:t xml:space="preserve">Valid rows (passed DQ)</w:t>
            </w:r>
          </w:p>
        </w:tc>
        <w:tc>
          <w:tcPr>
            <w:tcW w:type="dxa" w:w="5360"/>
            <w:tcBorders>
              <w:top w:val="single" w:color="D0D5DB" w:sz="1"/>
              <w:left w:val="single" w:color="D0D5DB" w:sz="1"/>
              <w:bottom w:val="single" w:color="D0D5DB" w:sz="1"/>
              <w:right w:val="single" w:color="D0D5DB" w:sz="1"/>
            </w:tcBorders>
            <w:shd w:fill="F7F8FA" w:val="clear"/>
            <w:tcMar>
              <w:top w:type="dxa" w:w="80"/>
              <w:left w:type="dxa" w:w="120"/>
              <w:bottom w:type="dxa" w:w="80"/>
              <w:right w:type="dxa" w:w="120"/>
            </w:tcMar>
            <w:vAlign w:val="center"/>
          </w:tcPr>
          <w:p>
            <w:r>
              <w:rPr>
                <w:b w:val="false"/>
                <w:bCs w:val="false"/>
                <w:sz w:val="19"/>
                <w:szCs w:val="19"/>
              </w:rPr>
              <w:t xml:space="preserve">669,215</w:t>
            </w:r>
          </w:p>
        </w:tc>
      </w:tr>
      <w:tr>
        <w:tc>
          <w:tcPr>
            <w:tcW w:type="dxa" w:w="400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Rejected rows</w:t>
            </w:r>
          </w:p>
        </w:tc>
        <w:tc>
          <w:tcPr>
            <w:tcW w:type="dxa" w:w="536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0</w:t>
            </w:r>
          </w:p>
        </w:tc>
      </w:tr>
      <w:tr>
        <w:tc>
          <w:tcPr>
            <w:tcW w:type="dxa" w:w="4000"/>
            <w:tcBorders>
              <w:top w:val="single" w:color="D0D5DB" w:sz="1"/>
              <w:left w:val="single" w:color="D0D5DB" w:sz="1"/>
              <w:bottom w:val="single" w:color="D0D5DB" w:sz="1"/>
              <w:right w:val="single" w:color="D0D5DB" w:sz="1"/>
            </w:tcBorders>
            <w:shd w:fill="F7F8FA" w:val="clear"/>
            <w:tcMar>
              <w:top w:type="dxa" w:w="80"/>
              <w:left w:type="dxa" w:w="120"/>
              <w:bottom w:type="dxa" w:w="80"/>
              <w:right w:type="dxa" w:w="120"/>
            </w:tcMar>
            <w:vAlign w:val="center"/>
          </w:tcPr>
          <w:p>
            <w:r>
              <w:rPr>
                <w:b w:val="false"/>
                <w:bCs w:val="false"/>
                <w:sz w:val="19"/>
                <w:szCs w:val="19"/>
              </w:rPr>
              <w:t xml:space="preserve">Fact rows loaded</w:t>
            </w:r>
          </w:p>
        </w:tc>
        <w:tc>
          <w:tcPr>
            <w:tcW w:type="dxa" w:w="5360"/>
            <w:tcBorders>
              <w:top w:val="single" w:color="D0D5DB" w:sz="1"/>
              <w:left w:val="single" w:color="D0D5DB" w:sz="1"/>
              <w:bottom w:val="single" w:color="D0D5DB" w:sz="1"/>
              <w:right w:val="single" w:color="D0D5DB" w:sz="1"/>
            </w:tcBorders>
            <w:shd w:fill="F7F8FA" w:val="clear"/>
            <w:tcMar>
              <w:top w:type="dxa" w:w="80"/>
              <w:left w:type="dxa" w:w="120"/>
              <w:bottom w:type="dxa" w:w="80"/>
              <w:right w:type="dxa" w:w="120"/>
            </w:tcMar>
            <w:vAlign w:val="center"/>
          </w:tcPr>
          <w:p>
            <w:r>
              <w:rPr>
                <w:b w:val="false"/>
                <w:bCs w:val="false"/>
                <w:sz w:val="19"/>
                <w:szCs w:val="19"/>
              </w:rPr>
              <w:t xml:space="preserve">669,177</w:t>
            </w:r>
          </w:p>
        </w:tc>
      </w:tr>
      <w:tr>
        <w:tc>
          <w:tcPr>
            <w:tcW w:type="dxa" w:w="400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Orphan time_key rows</w:t>
            </w:r>
          </w:p>
        </w:tc>
        <w:tc>
          <w:tcPr>
            <w:tcW w:type="dxa" w:w="536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0</w:t>
            </w:r>
          </w:p>
        </w:tc>
      </w:tr>
      <w:tr>
        <w:tc>
          <w:tcPr>
            <w:tcW w:type="dxa" w:w="4000"/>
            <w:tcBorders>
              <w:top w:val="single" w:color="D0D5DB" w:sz="1"/>
              <w:left w:val="single" w:color="D0D5DB" w:sz="1"/>
              <w:bottom w:val="single" w:color="D0D5DB" w:sz="1"/>
              <w:right w:val="single" w:color="D0D5DB" w:sz="1"/>
            </w:tcBorders>
            <w:shd w:fill="F7F8FA" w:val="clear"/>
            <w:tcMar>
              <w:top w:type="dxa" w:w="80"/>
              <w:left w:type="dxa" w:w="120"/>
              <w:bottom w:type="dxa" w:w="80"/>
              <w:right w:type="dxa" w:w="120"/>
            </w:tcMar>
            <w:vAlign w:val="center"/>
          </w:tcPr>
          <w:p>
            <w:r>
              <w:rPr>
                <w:b w:val="false"/>
                <w:bCs w:val="false"/>
                <w:sz w:val="19"/>
                <w:szCs w:val="19"/>
              </w:rPr>
              <w:t xml:space="preserve">Orphan customer_key rows</w:t>
            </w:r>
          </w:p>
        </w:tc>
        <w:tc>
          <w:tcPr>
            <w:tcW w:type="dxa" w:w="5360"/>
            <w:tcBorders>
              <w:top w:val="single" w:color="D0D5DB" w:sz="1"/>
              <w:left w:val="single" w:color="D0D5DB" w:sz="1"/>
              <w:bottom w:val="single" w:color="D0D5DB" w:sz="1"/>
              <w:right w:val="single" w:color="D0D5DB" w:sz="1"/>
            </w:tcBorders>
            <w:shd w:fill="F7F8FA" w:val="clear"/>
            <w:tcMar>
              <w:top w:type="dxa" w:w="80"/>
              <w:left w:type="dxa" w:w="120"/>
              <w:bottom w:type="dxa" w:w="80"/>
              <w:right w:type="dxa" w:w="120"/>
            </w:tcMar>
            <w:vAlign w:val="center"/>
          </w:tcPr>
          <w:p>
            <w:r>
              <w:rPr>
                <w:b w:val="false"/>
                <w:bCs w:val="false"/>
                <w:sz w:val="19"/>
                <w:szCs w:val="19"/>
              </w:rPr>
              <w:t xml:space="preserve">0</w:t>
            </w:r>
          </w:p>
        </w:tc>
      </w:tr>
      <w:tr>
        <w:tc>
          <w:tcPr>
            <w:tcW w:type="dxa" w:w="400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DQ pass rate</w:t>
            </w:r>
          </w:p>
        </w:tc>
        <w:tc>
          <w:tcPr>
            <w:tcW w:type="dxa" w:w="536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100.0%</w:t>
            </w:r>
          </w:p>
        </w:tc>
      </w:tr>
    </w:tbl>
    <w:p>
      <w:pPr>
        <w:spacing w:after="160"/>
      </w:pPr>
      <w:r>
        <w:t xml:space="preserve"/>
      </w:r>
    </w:p>
    <w:p>
      <w:r>
        <w:br w:type="page"/>
      </w:r>
    </w:p>
    <w:p>
      <w:pPr>
        <w:pStyle w:val="Heading1"/>
      </w:pPr>
      <w:r>
        <w:t xml:space="preserve">6. Analytical Queries (DWH Fragen)</w:t>
      </w:r>
    </w:p>
    <w:p>
      <w:pPr>
        <w:spacing w:after="160"/>
      </w:pPr>
      <w:r>
        <w:t xml:space="preserve">Four analytical queries demonstrate the business intelligence capabilities of the warehouse. Each query answers a concrete business question that motivated the DWH design.</w:t>
      </w:r>
    </w:p>
    <w:p>
      <w:pPr>
        <w:pStyle w:val="Heading2"/>
      </w:pPr>
      <w:r>
        <w:t xml:space="preserve">Q1 — Revenue by Tariff Plan</w:t>
      </w:r>
    </w:p>
    <w:p>
      <w:pPr>
        <w:spacing w:after="160"/>
      </w:pPr>
      <w:r>
        <w:t xml:space="preserve">Business question: which tariff plan generates the most revenue, and how is revenue distributed across the active customer base?</w:t>
      </w:r>
    </w:p>
    <w:p>
      <w:pPr>
        <w:pBdr>
          <w:top w:val="single" w:color="D0D5DB" w:sz="1"/>
          <w:bottom w:val="single" w:color="D0D5DB" w:sz="1"/>
          <w:left w:val="single" w:color="D0D5DB" w:sz="1"/>
          <w:right w:val="single" w:color="D0D5DB" w:sz="1"/>
        </w:pBdr>
        <w:shd w:fill="1E2333" w:val="clear"/>
        <w:spacing w:after="200" w:before="120"/>
      </w:pPr>
      <w:r>
        <w:rPr>
          <w:rFonts w:ascii="Courier New" w:cs="Courier New" w:eastAsia="Courier New" w:hAnsi="Courier New"/>
          <w:color w:val="E8EEF5"/>
          <w:sz w:val="18"/>
          <w:szCs w:val="18"/>
        </w:rPr>
        <w:t xml:space="preserve">SELECT</w:t>
      </w:r>
      <w:r>
        <w:rPr>
          <w:rFonts w:ascii="Courier New" w:cs="Courier New" w:eastAsia="Courier New" w:hAnsi="Courier New"/>
          <w:color w:val="E8EEF5"/>
          <w:sz w:val="18"/>
          <w:szCs w:val="18"/>
        </w:rPr>
        <w:br/>
        <w:t xml:space="preserve">    t.tariff_name,</w:t>
      </w:r>
      <w:r>
        <w:rPr>
          <w:rFonts w:ascii="Courier New" w:cs="Courier New" w:eastAsia="Courier New" w:hAnsi="Courier New"/>
          <w:color w:val="E8EEF5"/>
          <w:sz w:val="18"/>
          <w:szCs w:val="18"/>
        </w:rPr>
        <w:br/>
        <w:t xml:space="preserve">    t.tariff_type,</w:t>
      </w:r>
      <w:r>
        <w:rPr>
          <w:rFonts w:ascii="Courier New" w:cs="Courier New" w:eastAsia="Courier New" w:hAnsi="Courier New"/>
          <w:color w:val="E8EEF5"/>
          <w:sz w:val="18"/>
          <w:szCs w:val="18"/>
        </w:rPr>
        <w:br/>
        <w:t xml:space="preserve">    t.operator_name,</w:t>
      </w:r>
      <w:r>
        <w:rPr>
          <w:rFonts w:ascii="Courier New" w:cs="Courier New" w:eastAsia="Courier New" w:hAnsi="Courier New"/>
          <w:color w:val="E8EEF5"/>
          <w:sz w:val="18"/>
          <w:szCs w:val="18"/>
        </w:rPr>
        <w:br/>
        <w:t xml:space="preserve">    COUNT(DISTINCT f.customer_key)                      AS active_customers,</w:t>
      </w:r>
      <w:r>
        <w:rPr>
          <w:rFonts w:ascii="Courier New" w:cs="Courier New" w:eastAsia="Courier New" w:hAnsi="Courier New"/>
          <w:color w:val="E8EEF5"/>
          <w:sz w:val="18"/>
          <w:szCs w:val="18"/>
        </w:rPr>
        <w:br/>
        <w:t xml:space="preserve">    ROUND(SUM(f.revenue_amount), 2)                     AS total_revenue_eur,</w:t>
      </w:r>
      <w:r>
        <w:rPr>
          <w:rFonts w:ascii="Courier New" w:cs="Courier New" w:eastAsia="Courier New" w:hAnsi="Courier New"/>
          <w:color w:val="E8EEF5"/>
          <w:sz w:val="18"/>
          <w:szCs w:val="18"/>
        </w:rPr>
        <w:br/>
        <w:t xml:space="preserve">    ROUND(SUM(f.revenue_amount)</w:t>
      </w:r>
      <w:r>
        <w:rPr>
          <w:rFonts w:ascii="Courier New" w:cs="Courier New" w:eastAsia="Courier New" w:hAnsi="Courier New"/>
          <w:color w:val="E8EEF5"/>
          <w:sz w:val="18"/>
          <w:szCs w:val="18"/>
        </w:rPr>
        <w:br/>
        <w:t xml:space="preserve">          / NULLIF(COUNT(DISTINCT f.customer_key), 0), 2) AS revenue_per_customer</w:t>
      </w:r>
      <w:r>
        <w:rPr>
          <w:rFonts w:ascii="Courier New" w:cs="Courier New" w:eastAsia="Courier New" w:hAnsi="Courier New"/>
          <w:color w:val="E8EEF5"/>
          <w:sz w:val="18"/>
          <w:szCs w:val="18"/>
        </w:rPr>
        <w:br/>
        <w:t xml:space="preserve">FROM   fact_usage_events f</w:t>
      </w:r>
      <w:r>
        <w:rPr>
          <w:rFonts w:ascii="Courier New" w:cs="Courier New" w:eastAsia="Courier New" w:hAnsi="Courier New"/>
          <w:color w:val="E8EEF5"/>
          <w:sz w:val="18"/>
          <w:szCs w:val="18"/>
        </w:rPr>
        <w:br/>
        <w:t xml:space="preserve">JOIN   dim_tariff t ON t.tariff_key = f.tariff_key</w:t>
      </w:r>
      <w:r>
        <w:rPr>
          <w:rFonts w:ascii="Courier New" w:cs="Courier New" w:eastAsia="Courier New" w:hAnsi="Courier New"/>
          <w:color w:val="E8EEF5"/>
          <w:sz w:val="18"/>
          <w:szCs w:val="18"/>
        </w:rPr>
        <w:br/>
        <w:t xml:space="preserve">GROUP  BY t.tariff_name, t.tariff_type, t.operator_name</w:t>
      </w:r>
      <w:r>
        <w:rPr>
          <w:rFonts w:ascii="Courier New" w:cs="Courier New" w:eastAsia="Courier New" w:hAnsi="Courier New"/>
          <w:color w:val="E8EEF5"/>
          <w:sz w:val="18"/>
          <w:szCs w:val="18"/>
        </w:rPr>
        <w:br/>
        <w:t xml:space="preserve">ORDER  BY total_revenue_eur DESC;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600"/>
        <w:gridCol w:w="1800"/>
        <w:gridCol w:w="2360"/>
      </w:tblGrid>
      <w:tr>
        <w:trPr>
          <w:tblHeader/>
        </w:trPr>
        <w:tc>
          <w:tcPr>
            <w:tcW w:type="dxa" w:w="2200"/>
            <w:tcBorders>
              <w:top w:val="single" w:color="D0D5DB" w:sz="1"/>
              <w:left w:val="single" w:color="D0D5DB" w:sz="1"/>
              <w:bottom w:val="single" w:color="D0D5DB" w:sz="1"/>
              <w:right w:val="single" w:color="D0D5DB" w:sz="1"/>
            </w:tcBorders>
            <w:shd w:fill="1E2761" w:val="clear"/>
            <w:tcMar>
              <w:top w:type="dxa" w:w="80"/>
              <w:left w:type="dxa" w:w="120"/>
              <w:bottom w:type="dxa" w:w="80"/>
              <w:right w:type="dxa" w:w="120"/>
            </w:tcMar>
            <w:vAlign w:val="center"/>
          </w:tcPr>
          <w:p>
            <w:r>
              <w:rPr>
                <w:b/>
                <w:bCs/>
                <w:color w:val="FFFFFF"/>
                <w:sz w:val="19"/>
                <w:szCs w:val="19"/>
              </w:rPr>
              <w:t xml:space="preserve">Tariff Plan</w:t>
            </w:r>
          </w:p>
        </w:tc>
        <w:tc>
          <w:tcPr>
            <w:tcW w:type="dxa" w:w="1400"/>
            <w:tcBorders>
              <w:top w:val="single" w:color="D0D5DB" w:sz="1"/>
              <w:left w:val="single" w:color="D0D5DB" w:sz="1"/>
              <w:bottom w:val="single" w:color="D0D5DB" w:sz="1"/>
              <w:right w:val="single" w:color="D0D5DB" w:sz="1"/>
            </w:tcBorders>
            <w:shd w:fill="1E2761" w:val="clear"/>
            <w:tcMar>
              <w:top w:type="dxa" w:w="80"/>
              <w:left w:type="dxa" w:w="120"/>
              <w:bottom w:type="dxa" w:w="80"/>
              <w:right w:type="dxa" w:w="120"/>
            </w:tcMar>
            <w:vAlign w:val="center"/>
          </w:tcPr>
          <w:p>
            <w:r>
              <w:rPr>
                <w:b/>
                <w:bCs/>
                <w:color w:val="FFFFFF"/>
                <w:sz w:val="19"/>
                <w:szCs w:val="19"/>
              </w:rPr>
              <w:t xml:space="preserve">Type</w:t>
            </w:r>
          </w:p>
        </w:tc>
        <w:tc>
          <w:tcPr>
            <w:tcW w:type="dxa" w:w="1600"/>
            <w:tcBorders>
              <w:top w:val="single" w:color="D0D5DB" w:sz="1"/>
              <w:left w:val="single" w:color="D0D5DB" w:sz="1"/>
              <w:bottom w:val="single" w:color="D0D5DB" w:sz="1"/>
              <w:right w:val="single" w:color="D0D5DB" w:sz="1"/>
            </w:tcBorders>
            <w:shd w:fill="1E2761" w:val="clear"/>
            <w:tcMar>
              <w:top w:type="dxa" w:w="80"/>
              <w:left w:type="dxa" w:w="120"/>
              <w:bottom w:type="dxa" w:w="80"/>
              <w:right w:type="dxa" w:w="120"/>
            </w:tcMar>
            <w:vAlign w:val="center"/>
          </w:tcPr>
          <w:p>
            <w:r>
              <w:rPr>
                <w:b/>
                <w:bCs/>
                <w:color w:val="FFFFFF"/>
                <w:sz w:val="19"/>
                <w:szCs w:val="19"/>
              </w:rPr>
              <w:t xml:space="preserve">Customers</w:t>
            </w:r>
          </w:p>
        </w:tc>
        <w:tc>
          <w:tcPr>
            <w:tcW w:type="dxa" w:w="1800"/>
            <w:tcBorders>
              <w:top w:val="single" w:color="D0D5DB" w:sz="1"/>
              <w:left w:val="single" w:color="D0D5DB" w:sz="1"/>
              <w:bottom w:val="single" w:color="D0D5DB" w:sz="1"/>
              <w:right w:val="single" w:color="D0D5DB" w:sz="1"/>
            </w:tcBorders>
            <w:shd w:fill="1E2761" w:val="clear"/>
            <w:tcMar>
              <w:top w:type="dxa" w:w="80"/>
              <w:left w:type="dxa" w:w="120"/>
              <w:bottom w:type="dxa" w:w="80"/>
              <w:right w:type="dxa" w:w="120"/>
            </w:tcMar>
            <w:vAlign w:val="center"/>
          </w:tcPr>
          <w:p>
            <w:r>
              <w:rPr>
                <w:b/>
                <w:bCs/>
                <w:color w:val="FFFFFF"/>
                <w:sz w:val="19"/>
                <w:szCs w:val="19"/>
              </w:rPr>
              <w:t xml:space="preserve">Revenue (EUR)</w:t>
            </w:r>
          </w:p>
        </w:tc>
        <w:tc>
          <w:tcPr>
            <w:tcW w:type="dxa" w:w="2360"/>
            <w:tcBorders>
              <w:top w:val="single" w:color="D0D5DB" w:sz="1"/>
              <w:left w:val="single" w:color="D0D5DB" w:sz="1"/>
              <w:bottom w:val="single" w:color="D0D5DB" w:sz="1"/>
              <w:right w:val="single" w:color="D0D5DB" w:sz="1"/>
            </w:tcBorders>
            <w:shd w:fill="1E2761" w:val="clear"/>
            <w:tcMar>
              <w:top w:type="dxa" w:w="80"/>
              <w:left w:type="dxa" w:w="120"/>
              <w:bottom w:type="dxa" w:w="80"/>
              <w:right w:type="dxa" w:w="120"/>
            </w:tcMar>
            <w:vAlign w:val="center"/>
          </w:tcPr>
          <w:p>
            <w:r>
              <w:rPr>
                <w:b/>
                <w:bCs/>
                <w:color w:val="FFFFFF"/>
                <w:sz w:val="19"/>
                <w:szCs w:val="19"/>
              </w:rPr>
              <w:t xml:space="preserve">Rev / Customer</w:t>
            </w:r>
          </w:p>
        </w:tc>
      </w:tr>
      <w:tr>
        <w:tc>
          <w:tcPr>
            <w:tcW w:type="dxa" w:w="220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Data Only</w:t>
            </w:r>
          </w:p>
        </w:tc>
        <w:tc>
          <w:tcPr>
            <w:tcW w:type="dxa" w:w="140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Postpaid</w:t>
            </w:r>
          </w:p>
        </w:tc>
        <w:tc>
          <w:tcPr>
            <w:tcW w:type="dxa" w:w="160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402</w:t>
            </w:r>
          </w:p>
        </w:tc>
        <w:tc>
          <w:tcPr>
            <w:tcW w:type="dxa" w:w="180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326,289</w:t>
            </w:r>
          </w:p>
        </w:tc>
        <w:tc>
          <w:tcPr>
            <w:tcW w:type="dxa" w:w="236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812</w:t>
            </w:r>
          </w:p>
        </w:tc>
      </w:tr>
      <w:tr>
        <w:tc>
          <w:tcPr>
            <w:tcW w:type="dxa" w:w="2200"/>
            <w:tcBorders>
              <w:top w:val="single" w:color="D0D5DB" w:sz="1"/>
              <w:left w:val="single" w:color="D0D5DB" w:sz="1"/>
              <w:bottom w:val="single" w:color="D0D5DB" w:sz="1"/>
              <w:right w:val="single" w:color="D0D5DB" w:sz="1"/>
            </w:tcBorders>
            <w:shd w:fill="F7F8FA" w:val="clear"/>
            <w:tcMar>
              <w:top w:type="dxa" w:w="80"/>
              <w:left w:type="dxa" w:w="120"/>
              <w:bottom w:type="dxa" w:w="80"/>
              <w:right w:type="dxa" w:w="120"/>
            </w:tcMar>
            <w:vAlign w:val="center"/>
          </w:tcPr>
          <w:p>
            <w:r>
              <w:rPr>
                <w:b w:val="false"/>
                <w:bCs w:val="false"/>
                <w:sz w:val="19"/>
                <w:szCs w:val="19"/>
              </w:rPr>
              <w:t xml:space="preserve">Business Pro</w:t>
            </w:r>
          </w:p>
        </w:tc>
        <w:tc>
          <w:tcPr>
            <w:tcW w:type="dxa" w:w="1400"/>
            <w:tcBorders>
              <w:top w:val="single" w:color="D0D5DB" w:sz="1"/>
              <w:left w:val="single" w:color="D0D5DB" w:sz="1"/>
              <w:bottom w:val="single" w:color="D0D5DB" w:sz="1"/>
              <w:right w:val="single" w:color="D0D5DB" w:sz="1"/>
            </w:tcBorders>
            <w:shd w:fill="F7F8FA" w:val="clear"/>
            <w:tcMar>
              <w:top w:type="dxa" w:w="80"/>
              <w:left w:type="dxa" w:w="120"/>
              <w:bottom w:type="dxa" w:w="80"/>
              <w:right w:type="dxa" w:w="120"/>
            </w:tcMar>
            <w:vAlign w:val="center"/>
          </w:tcPr>
          <w:p>
            <w:r>
              <w:rPr>
                <w:b w:val="false"/>
                <w:bCs w:val="false"/>
                <w:sz w:val="19"/>
                <w:szCs w:val="19"/>
              </w:rPr>
              <w:t xml:space="preserve">Postpaid</w:t>
            </w:r>
          </w:p>
        </w:tc>
        <w:tc>
          <w:tcPr>
            <w:tcW w:type="dxa" w:w="1600"/>
            <w:tcBorders>
              <w:top w:val="single" w:color="D0D5DB" w:sz="1"/>
              <w:left w:val="single" w:color="D0D5DB" w:sz="1"/>
              <w:bottom w:val="single" w:color="D0D5DB" w:sz="1"/>
              <w:right w:val="single" w:color="D0D5DB" w:sz="1"/>
            </w:tcBorders>
            <w:shd w:fill="F7F8FA" w:val="clear"/>
            <w:tcMar>
              <w:top w:type="dxa" w:w="80"/>
              <w:left w:type="dxa" w:w="120"/>
              <w:bottom w:type="dxa" w:w="80"/>
              <w:right w:type="dxa" w:w="120"/>
            </w:tcMar>
            <w:vAlign w:val="center"/>
          </w:tcPr>
          <w:p>
            <w:r>
              <w:rPr>
                <w:b w:val="false"/>
                <w:bCs w:val="false"/>
                <w:sz w:val="19"/>
                <w:szCs w:val="19"/>
              </w:rPr>
              <w:t xml:space="preserve">198</w:t>
            </w:r>
          </w:p>
        </w:tc>
        <w:tc>
          <w:tcPr>
            <w:tcW w:type="dxa" w:w="1800"/>
            <w:tcBorders>
              <w:top w:val="single" w:color="D0D5DB" w:sz="1"/>
              <w:left w:val="single" w:color="D0D5DB" w:sz="1"/>
              <w:bottom w:val="single" w:color="D0D5DB" w:sz="1"/>
              <w:right w:val="single" w:color="D0D5DB" w:sz="1"/>
            </w:tcBorders>
            <w:shd w:fill="F7F8FA" w:val="clear"/>
            <w:tcMar>
              <w:top w:type="dxa" w:w="80"/>
              <w:left w:type="dxa" w:w="120"/>
              <w:bottom w:type="dxa" w:w="80"/>
              <w:right w:type="dxa" w:w="120"/>
            </w:tcMar>
            <w:vAlign w:val="center"/>
          </w:tcPr>
          <w:p>
            <w:r>
              <w:rPr>
                <w:b w:val="false"/>
                <w:bCs w:val="false"/>
                <w:sz w:val="19"/>
                <w:szCs w:val="19"/>
              </w:rPr>
              <w:t xml:space="preserve">303,640</w:t>
            </w:r>
          </w:p>
        </w:tc>
        <w:tc>
          <w:tcPr>
            <w:tcW w:type="dxa" w:w="2360"/>
            <w:tcBorders>
              <w:top w:val="single" w:color="D0D5DB" w:sz="1"/>
              <w:left w:val="single" w:color="D0D5DB" w:sz="1"/>
              <w:bottom w:val="single" w:color="D0D5DB" w:sz="1"/>
              <w:right w:val="single" w:color="D0D5DB" w:sz="1"/>
            </w:tcBorders>
            <w:shd w:fill="F7F8FA" w:val="clear"/>
            <w:tcMar>
              <w:top w:type="dxa" w:w="80"/>
              <w:left w:type="dxa" w:w="120"/>
              <w:bottom w:type="dxa" w:w="80"/>
              <w:right w:type="dxa" w:w="120"/>
            </w:tcMar>
            <w:vAlign w:val="center"/>
          </w:tcPr>
          <w:p>
            <w:r>
              <w:rPr>
                <w:b w:val="false"/>
                <w:bCs w:val="false"/>
                <w:sz w:val="19"/>
                <w:szCs w:val="19"/>
              </w:rPr>
              <w:t xml:space="preserve">1,534</w:t>
            </w:r>
          </w:p>
        </w:tc>
      </w:tr>
      <w:tr>
        <w:tc>
          <w:tcPr>
            <w:tcW w:type="dxa" w:w="220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Premium Max</w:t>
            </w:r>
          </w:p>
        </w:tc>
        <w:tc>
          <w:tcPr>
            <w:tcW w:type="dxa" w:w="140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Postpaid</w:t>
            </w:r>
          </w:p>
        </w:tc>
        <w:tc>
          <w:tcPr>
            <w:tcW w:type="dxa" w:w="160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402</w:t>
            </w:r>
          </w:p>
        </w:tc>
        <w:tc>
          <w:tcPr>
            <w:tcW w:type="dxa" w:w="180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64,511</w:t>
            </w:r>
          </w:p>
        </w:tc>
        <w:tc>
          <w:tcPr>
            <w:tcW w:type="dxa" w:w="236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161</w:t>
            </w:r>
          </w:p>
        </w:tc>
      </w:tr>
      <w:tr>
        <w:tc>
          <w:tcPr>
            <w:tcW w:type="dxa" w:w="2200"/>
            <w:tcBorders>
              <w:top w:val="single" w:color="D0D5DB" w:sz="1"/>
              <w:left w:val="single" w:color="D0D5DB" w:sz="1"/>
              <w:bottom w:val="single" w:color="D0D5DB" w:sz="1"/>
              <w:right w:val="single" w:color="D0D5DB" w:sz="1"/>
            </w:tcBorders>
            <w:shd w:fill="F7F8FA" w:val="clear"/>
            <w:tcMar>
              <w:top w:type="dxa" w:w="80"/>
              <w:left w:type="dxa" w:w="120"/>
              <w:bottom w:type="dxa" w:w="80"/>
              <w:right w:type="dxa" w:w="120"/>
            </w:tcMar>
            <w:vAlign w:val="center"/>
          </w:tcPr>
          <w:p>
            <w:r>
              <w:rPr>
                <w:b w:val="false"/>
                <w:bCs w:val="false"/>
                <w:sz w:val="19"/>
                <w:szCs w:val="19"/>
              </w:rPr>
              <w:t xml:space="preserve">Roamer+</w:t>
            </w:r>
          </w:p>
        </w:tc>
        <w:tc>
          <w:tcPr>
            <w:tcW w:type="dxa" w:w="1400"/>
            <w:tcBorders>
              <w:top w:val="single" w:color="D0D5DB" w:sz="1"/>
              <w:left w:val="single" w:color="D0D5DB" w:sz="1"/>
              <w:bottom w:val="single" w:color="D0D5DB" w:sz="1"/>
              <w:right w:val="single" w:color="D0D5DB" w:sz="1"/>
            </w:tcBorders>
            <w:shd w:fill="F7F8FA" w:val="clear"/>
            <w:tcMar>
              <w:top w:type="dxa" w:w="80"/>
              <w:left w:type="dxa" w:w="120"/>
              <w:bottom w:type="dxa" w:w="80"/>
              <w:right w:type="dxa" w:w="120"/>
            </w:tcMar>
            <w:vAlign w:val="center"/>
          </w:tcPr>
          <w:p>
            <w:r>
              <w:rPr>
                <w:b w:val="false"/>
                <w:bCs w:val="false"/>
                <w:sz w:val="19"/>
                <w:szCs w:val="19"/>
              </w:rPr>
              <w:t xml:space="preserve">Postpaid</w:t>
            </w:r>
          </w:p>
        </w:tc>
        <w:tc>
          <w:tcPr>
            <w:tcW w:type="dxa" w:w="1600"/>
            <w:tcBorders>
              <w:top w:val="single" w:color="D0D5DB" w:sz="1"/>
              <w:left w:val="single" w:color="D0D5DB" w:sz="1"/>
              <w:bottom w:val="single" w:color="D0D5DB" w:sz="1"/>
              <w:right w:val="single" w:color="D0D5DB" w:sz="1"/>
            </w:tcBorders>
            <w:shd w:fill="F7F8FA" w:val="clear"/>
            <w:tcMar>
              <w:top w:type="dxa" w:w="80"/>
              <w:left w:type="dxa" w:w="120"/>
              <w:bottom w:type="dxa" w:w="80"/>
              <w:right w:type="dxa" w:w="120"/>
            </w:tcMar>
            <w:vAlign w:val="center"/>
          </w:tcPr>
          <w:p>
            <w:r>
              <w:rPr>
                <w:b w:val="false"/>
                <w:bCs w:val="false"/>
                <w:sz w:val="19"/>
                <w:szCs w:val="19"/>
              </w:rPr>
              <w:t xml:space="preserve">198</w:t>
            </w:r>
          </w:p>
        </w:tc>
        <w:tc>
          <w:tcPr>
            <w:tcW w:type="dxa" w:w="1800"/>
            <w:tcBorders>
              <w:top w:val="single" w:color="D0D5DB" w:sz="1"/>
              <w:left w:val="single" w:color="D0D5DB" w:sz="1"/>
              <w:bottom w:val="single" w:color="D0D5DB" w:sz="1"/>
              <w:right w:val="single" w:color="D0D5DB" w:sz="1"/>
            </w:tcBorders>
            <w:shd w:fill="F7F8FA" w:val="clear"/>
            <w:tcMar>
              <w:top w:type="dxa" w:w="80"/>
              <w:left w:type="dxa" w:w="120"/>
              <w:bottom w:type="dxa" w:w="80"/>
              <w:right w:type="dxa" w:w="120"/>
            </w:tcMar>
            <w:vAlign w:val="center"/>
          </w:tcPr>
          <w:p>
            <w:r>
              <w:rPr>
                <w:b w:val="false"/>
                <w:bCs w:val="false"/>
                <w:sz w:val="19"/>
                <w:szCs w:val="19"/>
              </w:rPr>
              <w:t xml:space="preserve">54,627</w:t>
            </w:r>
          </w:p>
        </w:tc>
        <w:tc>
          <w:tcPr>
            <w:tcW w:type="dxa" w:w="2360"/>
            <w:tcBorders>
              <w:top w:val="single" w:color="D0D5DB" w:sz="1"/>
              <w:left w:val="single" w:color="D0D5DB" w:sz="1"/>
              <w:bottom w:val="single" w:color="D0D5DB" w:sz="1"/>
              <w:right w:val="single" w:color="D0D5DB" w:sz="1"/>
            </w:tcBorders>
            <w:shd w:fill="F7F8FA" w:val="clear"/>
            <w:tcMar>
              <w:top w:type="dxa" w:w="80"/>
              <w:left w:type="dxa" w:w="120"/>
              <w:bottom w:type="dxa" w:w="80"/>
              <w:right w:type="dxa" w:w="120"/>
            </w:tcMar>
            <w:vAlign w:val="center"/>
          </w:tcPr>
          <w:p>
            <w:r>
              <w:rPr>
                <w:b w:val="false"/>
                <w:bCs w:val="false"/>
                <w:sz w:val="19"/>
                <w:szCs w:val="19"/>
              </w:rPr>
              <w:t xml:space="preserve">276</w:t>
            </w:r>
          </w:p>
        </w:tc>
      </w:tr>
      <w:tr>
        <w:tc>
          <w:tcPr>
            <w:tcW w:type="dxa" w:w="220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Youth Flex</w:t>
            </w:r>
          </w:p>
        </w:tc>
        <w:tc>
          <w:tcPr>
            <w:tcW w:type="dxa" w:w="140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Prepaid</w:t>
            </w:r>
          </w:p>
        </w:tc>
        <w:tc>
          <w:tcPr>
            <w:tcW w:type="dxa" w:w="160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410</w:t>
            </w:r>
          </w:p>
        </w:tc>
        <w:tc>
          <w:tcPr>
            <w:tcW w:type="dxa" w:w="180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40,329</w:t>
            </w:r>
          </w:p>
        </w:tc>
        <w:tc>
          <w:tcPr>
            <w:tcW w:type="dxa" w:w="236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98</w:t>
            </w:r>
          </w:p>
        </w:tc>
      </w:tr>
    </w:tbl>
    <w:p>
      <w:pPr>
        <w:spacing w:after="160"/>
      </w:pPr>
      <w:r>
        <w:t xml:space="preserve"/>
      </w:r>
    </w:p>
    <w:p>
      <w:pPr>
        <w:pStyle w:val="Heading2"/>
      </w:pPr>
      <w:r>
        <w:t xml:space="preserve">Q2 — Call Frequency by Time of Day</w:t>
      </w:r>
    </w:p>
    <w:p>
      <w:pPr>
        <w:spacing w:after="160"/>
      </w:pPr>
      <w:r>
        <w:t xml:space="preserve">Business question: when are usage peaks? Drives network capacity planning and marketing campaign scheduling.</w:t>
      </w:r>
    </w:p>
    <w:p>
      <w:pPr>
        <w:pBdr>
          <w:top w:val="single" w:color="D0D5DB" w:sz="1"/>
          <w:bottom w:val="single" w:color="D0D5DB" w:sz="1"/>
          <w:left w:val="single" w:color="D0D5DB" w:sz="1"/>
          <w:right w:val="single" w:color="D0D5DB" w:sz="1"/>
        </w:pBdr>
        <w:shd w:fill="1E2333" w:val="clear"/>
        <w:spacing w:after="200" w:before="120"/>
      </w:pPr>
      <w:r>
        <w:rPr>
          <w:rFonts w:ascii="Courier New" w:cs="Courier New" w:eastAsia="Courier New" w:hAnsi="Courier New"/>
          <w:color w:val="E8EEF5"/>
          <w:sz w:val="18"/>
          <w:szCs w:val="18"/>
        </w:rPr>
        <w:t xml:space="preserve">SELECT</w:t>
      </w:r>
      <w:r>
        <w:rPr>
          <w:rFonts w:ascii="Courier New" w:cs="Courier New" w:eastAsia="Courier New" w:hAnsi="Courier New"/>
          <w:color w:val="E8EEF5"/>
          <w:sz w:val="18"/>
          <w:szCs w:val="18"/>
        </w:rPr>
        <w:br/>
        <w:t xml:space="preserve">    d.time_of_day,</w:t>
      </w:r>
      <w:r>
        <w:rPr>
          <w:rFonts w:ascii="Courier New" w:cs="Courier New" w:eastAsia="Courier New" w:hAnsi="Courier New"/>
          <w:color w:val="E8EEF5"/>
          <w:sz w:val="18"/>
          <w:szCs w:val="18"/>
        </w:rPr>
        <w:br/>
        <w:t xml:space="preserve">    d.is_weekend,</w:t>
      </w:r>
      <w:r>
        <w:rPr>
          <w:rFonts w:ascii="Courier New" w:cs="Courier New" w:eastAsia="Courier New" w:hAnsi="Courier New"/>
          <w:color w:val="E8EEF5"/>
          <w:sz w:val="18"/>
          <w:szCs w:val="18"/>
        </w:rPr>
        <w:br/>
        <w:t xml:space="preserve">    SUM(f.call_count)                       AS total_calls,</w:t>
      </w:r>
      <w:r>
        <w:rPr>
          <w:rFonts w:ascii="Courier New" w:cs="Courier New" w:eastAsia="Courier New" w:hAnsi="Courier New"/>
          <w:color w:val="E8EEF5"/>
          <w:sz w:val="18"/>
          <w:szCs w:val="18"/>
        </w:rPr>
        <w:br/>
        <w:t xml:space="preserve">    SUM(f.total_call_duration_sec) / 60     AS total_minutes,</w:t>
      </w:r>
      <w:r>
        <w:rPr>
          <w:rFonts w:ascii="Courier New" w:cs="Courier New" w:eastAsia="Courier New" w:hAnsi="Courier New"/>
          <w:color w:val="E8EEF5"/>
          <w:sz w:val="18"/>
          <w:szCs w:val="18"/>
        </w:rPr>
        <w:br/>
        <w:t xml:space="preserve">    COUNT(DISTINCT f.customer_key)          AS unique_callers</w:t>
      </w:r>
      <w:r>
        <w:rPr>
          <w:rFonts w:ascii="Courier New" w:cs="Courier New" w:eastAsia="Courier New" w:hAnsi="Courier New"/>
          <w:color w:val="E8EEF5"/>
          <w:sz w:val="18"/>
          <w:szCs w:val="18"/>
        </w:rPr>
        <w:br/>
        <w:t xml:space="preserve">FROM   fact_usage_events f</w:t>
      </w:r>
      <w:r>
        <w:rPr>
          <w:rFonts w:ascii="Courier New" w:cs="Courier New" w:eastAsia="Courier New" w:hAnsi="Courier New"/>
          <w:color w:val="E8EEF5"/>
          <w:sz w:val="18"/>
          <w:szCs w:val="18"/>
        </w:rPr>
        <w:br/>
        <w:t xml:space="preserve">JOIN   dim_time d ON d.time_key = f.time_key</w:t>
      </w:r>
      <w:r>
        <w:rPr>
          <w:rFonts w:ascii="Courier New" w:cs="Courier New" w:eastAsia="Courier New" w:hAnsi="Courier New"/>
          <w:color w:val="E8EEF5"/>
          <w:sz w:val="18"/>
          <w:szCs w:val="18"/>
        </w:rPr>
        <w:br/>
        <w:t xml:space="preserve">GROUP  BY d.time_of_day, d.is_weekend</w:t>
      </w:r>
      <w:r>
        <w:rPr>
          <w:rFonts w:ascii="Courier New" w:cs="Courier New" w:eastAsia="Courier New" w:hAnsi="Courier New"/>
          <w:color w:val="E8EEF5"/>
          <w:sz w:val="18"/>
          <w:szCs w:val="18"/>
        </w:rPr>
        <w:br/>
        <w:t xml:space="preserve">ORDER  BY total_calls DESC;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800"/>
        <w:gridCol w:w="1800"/>
        <w:gridCol w:w="2560"/>
      </w:tblGrid>
      <w:tr>
        <w:trPr>
          <w:tblHeader/>
        </w:trPr>
        <w:tc>
          <w:tcPr>
            <w:tcW w:type="dxa" w:w="1800"/>
            <w:tcBorders>
              <w:top w:val="single" w:color="D0D5DB" w:sz="1"/>
              <w:left w:val="single" w:color="D0D5DB" w:sz="1"/>
              <w:bottom w:val="single" w:color="D0D5DB" w:sz="1"/>
              <w:right w:val="single" w:color="D0D5DB" w:sz="1"/>
            </w:tcBorders>
            <w:shd w:fill="1E2761" w:val="clear"/>
            <w:tcMar>
              <w:top w:type="dxa" w:w="80"/>
              <w:left w:type="dxa" w:w="120"/>
              <w:bottom w:type="dxa" w:w="80"/>
              <w:right w:type="dxa" w:w="120"/>
            </w:tcMar>
            <w:vAlign w:val="center"/>
          </w:tcPr>
          <w:p>
            <w:r>
              <w:rPr>
                <w:b/>
                <w:bCs/>
                <w:color w:val="FFFFFF"/>
                <w:sz w:val="19"/>
                <w:szCs w:val="19"/>
              </w:rPr>
              <w:t xml:space="preserve">Time of Day</w:t>
            </w:r>
          </w:p>
        </w:tc>
        <w:tc>
          <w:tcPr>
            <w:tcW w:type="dxa" w:w="1400"/>
            <w:tcBorders>
              <w:top w:val="single" w:color="D0D5DB" w:sz="1"/>
              <w:left w:val="single" w:color="D0D5DB" w:sz="1"/>
              <w:bottom w:val="single" w:color="D0D5DB" w:sz="1"/>
              <w:right w:val="single" w:color="D0D5DB" w:sz="1"/>
            </w:tcBorders>
            <w:shd w:fill="1E2761" w:val="clear"/>
            <w:tcMar>
              <w:top w:type="dxa" w:w="80"/>
              <w:left w:type="dxa" w:w="120"/>
              <w:bottom w:type="dxa" w:w="80"/>
              <w:right w:type="dxa" w:w="120"/>
            </w:tcMar>
            <w:vAlign w:val="center"/>
          </w:tcPr>
          <w:p>
            <w:r>
              <w:rPr>
                <w:b/>
                <w:bCs/>
                <w:color w:val="FFFFFF"/>
                <w:sz w:val="19"/>
                <w:szCs w:val="19"/>
              </w:rPr>
              <w:t xml:space="preserve">Weekend</w:t>
            </w:r>
          </w:p>
        </w:tc>
        <w:tc>
          <w:tcPr>
            <w:tcW w:type="dxa" w:w="1800"/>
            <w:tcBorders>
              <w:top w:val="single" w:color="D0D5DB" w:sz="1"/>
              <w:left w:val="single" w:color="D0D5DB" w:sz="1"/>
              <w:bottom w:val="single" w:color="D0D5DB" w:sz="1"/>
              <w:right w:val="single" w:color="D0D5DB" w:sz="1"/>
            </w:tcBorders>
            <w:shd w:fill="1E2761" w:val="clear"/>
            <w:tcMar>
              <w:top w:type="dxa" w:w="80"/>
              <w:left w:type="dxa" w:w="120"/>
              <w:bottom w:type="dxa" w:w="80"/>
              <w:right w:type="dxa" w:w="120"/>
            </w:tcMar>
            <w:vAlign w:val="center"/>
          </w:tcPr>
          <w:p>
            <w:r>
              <w:rPr>
                <w:b/>
                <w:bCs/>
                <w:color w:val="FFFFFF"/>
                <w:sz w:val="19"/>
                <w:szCs w:val="19"/>
              </w:rPr>
              <w:t xml:space="preserve">Total Calls</w:t>
            </w:r>
          </w:p>
        </w:tc>
        <w:tc>
          <w:tcPr>
            <w:tcW w:type="dxa" w:w="1800"/>
            <w:tcBorders>
              <w:top w:val="single" w:color="D0D5DB" w:sz="1"/>
              <w:left w:val="single" w:color="D0D5DB" w:sz="1"/>
              <w:bottom w:val="single" w:color="D0D5DB" w:sz="1"/>
              <w:right w:val="single" w:color="D0D5DB" w:sz="1"/>
            </w:tcBorders>
            <w:shd w:fill="1E2761" w:val="clear"/>
            <w:tcMar>
              <w:top w:type="dxa" w:w="80"/>
              <w:left w:type="dxa" w:w="120"/>
              <w:bottom w:type="dxa" w:w="80"/>
              <w:right w:type="dxa" w:w="120"/>
            </w:tcMar>
            <w:vAlign w:val="center"/>
          </w:tcPr>
          <w:p>
            <w:r>
              <w:rPr>
                <w:b/>
                <w:bCs/>
                <w:color w:val="FFFFFF"/>
                <w:sz w:val="19"/>
                <w:szCs w:val="19"/>
              </w:rPr>
              <w:t xml:space="preserve">Total Minutes</w:t>
            </w:r>
          </w:p>
        </w:tc>
        <w:tc>
          <w:tcPr>
            <w:tcW w:type="dxa" w:w="2560"/>
            <w:tcBorders>
              <w:top w:val="single" w:color="D0D5DB" w:sz="1"/>
              <w:left w:val="single" w:color="D0D5DB" w:sz="1"/>
              <w:bottom w:val="single" w:color="D0D5DB" w:sz="1"/>
              <w:right w:val="single" w:color="D0D5DB" w:sz="1"/>
            </w:tcBorders>
            <w:shd w:fill="1E2761" w:val="clear"/>
            <w:tcMar>
              <w:top w:type="dxa" w:w="80"/>
              <w:left w:type="dxa" w:w="120"/>
              <w:bottom w:type="dxa" w:w="80"/>
              <w:right w:type="dxa" w:w="120"/>
            </w:tcMar>
            <w:vAlign w:val="center"/>
          </w:tcPr>
          <w:p>
            <w:r>
              <w:rPr>
                <w:b/>
                <w:bCs/>
                <w:color w:val="FFFFFF"/>
                <w:sz w:val="19"/>
                <w:szCs w:val="19"/>
              </w:rPr>
              <w:t xml:space="preserve">Unique Callers</w:t>
            </w:r>
          </w:p>
        </w:tc>
      </w:tr>
      <w:tr>
        <w:tc>
          <w:tcPr>
            <w:tcW w:type="dxa" w:w="180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Afternoon</w:t>
            </w:r>
          </w:p>
        </w:tc>
        <w:tc>
          <w:tcPr>
            <w:tcW w:type="dxa" w:w="140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No</w:t>
            </w:r>
          </w:p>
        </w:tc>
        <w:tc>
          <w:tcPr>
            <w:tcW w:type="dxa" w:w="180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60,980</w:t>
            </w:r>
          </w:p>
        </w:tc>
        <w:tc>
          <w:tcPr>
            <w:tcW w:type="dxa" w:w="180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3,247,000</w:t>
            </w:r>
          </w:p>
        </w:tc>
        <w:tc>
          <w:tcPr>
            <w:tcW w:type="dxa" w:w="256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1,840</w:t>
            </w:r>
          </w:p>
        </w:tc>
      </w:tr>
      <w:tr>
        <w:tc>
          <w:tcPr>
            <w:tcW w:type="dxa" w:w="1800"/>
            <w:tcBorders>
              <w:top w:val="single" w:color="D0D5DB" w:sz="1"/>
              <w:left w:val="single" w:color="D0D5DB" w:sz="1"/>
              <w:bottom w:val="single" w:color="D0D5DB" w:sz="1"/>
              <w:right w:val="single" w:color="D0D5DB" w:sz="1"/>
            </w:tcBorders>
            <w:shd w:fill="F7F8FA" w:val="clear"/>
            <w:tcMar>
              <w:top w:type="dxa" w:w="80"/>
              <w:left w:type="dxa" w:w="120"/>
              <w:bottom w:type="dxa" w:w="80"/>
              <w:right w:type="dxa" w:w="120"/>
            </w:tcMar>
            <w:vAlign w:val="center"/>
          </w:tcPr>
          <w:p>
            <w:r>
              <w:rPr>
                <w:b w:val="false"/>
                <w:bCs w:val="false"/>
                <w:sz w:val="19"/>
                <w:szCs w:val="19"/>
              </w:rPr>
              <w:t xml:space="preserve">Morning</w:t>
            </w:r>
          </w:p>
        </w:tc>
        <w:tc>
          <w:tcPr>
            <w:tcW w:type="dxa" w:w="1400"/>
            <w:tcBorders>
              <w:top w:val="single" w:color="D0D5DB" w:sz="1"/>
              <w:left w:val="single" w:color="D0D5DB" w:sz="1"/>
              <w:bottom w:val="single" w:color="D0D5DB" w:sz="1"/>
              <w:right w:val="single" w:color="D0D5DB" w:sz="1"/>
            </w:tcBorders>
            <w:shd w:fill="F7F8FA" w:val="clear"/>
            <w:tcMar>
              <w:top w:type="dxa" w:w="80"/>
              <w:left w:type="dxa" w:w="120"/>
              <w:bottom w:type="dxa" w:w="80"/>
              <w:right w:type="dxa" w:w="120"/>
            </w:tcMar>
            <w:vAlign w:val="center"/>
          </w:tcPr>
          <w:p>
            <w:r>
              <w:rPr>
                <w:b w:val="false"/>
                <w:bCs w:val="false"/>
                <w:sz w:val="19"/>
                <w:szCs w:val="19"/>
              </w:rPr>
              <w:t xml:space="preserve">No</w:t>
            </w:r>
          </w:p>
        </w:tc>
        <w:tc>
          <w:tcPr>
            <w:tcW w:type="dxa" w:w="1800"/>
            <w:tcBorders>
              <w:top w:val="single" w:color="D0D5DB" w:sz="1"/>
              <w:left w:val="single" w:color="D0D5DB" w:sz="1"/>
              <w:bottom w:val="single" w:color="D0D5DB" w:sz="1"/>
              <w:right w:val="single" w:color="D0D5DB" w:sz="1"/>
            </w:tcBorders>
            <w:shd w:fill="F7F8FA" w:val="clear"/>
            <w:tcMar>
              <w:top w:type="dxa" w:w="80"/>
              <w:left w:type="dxa" w:w="120"/>
              <w:bottom w:type="dxa" w:w="80"/>
              <w:right w:type="dxa" w:w="120"/>
            </w:tcMar>
            <w:vAlign w:val="center"/>
          </w:tcPr>
          <w:p>
            <w:r>
              <w:rPr>
                <w:b w:val="false"/>
                <w:bCs w:val="false"/>
                <w:sz w:val="19"/>
                <w:szCs w:val="19"/>
              </w:rPr>
              <w:t xml:space="preserve">53,690</w:t>
            </w:r>
          </w:p>
        </w:tc>
        <w:tc>
          <w:tcPr>
            <w:tcW w:type="dxa" w:w="1800"/>
            <w:tcBorders>
              <w:top w:val="single" w:color="D0D5DB" w:sz="1"/>
              <w:left w:val="single" w:color="D0D5DB" w:sz="1"/>
              <w:bottom w:val="single" w:color="D0D5DB" w:sz="1"/>
              <w:right w:val="single" w:color="D0D5DB" w:sz="1"/>
            </w:tcBorders>
            <w:shd w:fill="F7F8FA" w:val="clear"/>
            <w:tcMar>
              <w:top w:type="dxa" w:w="80"/>
              <w:left w:type="dxa" w:w="120"/>
              <w:bottom w:type="dxa" w:w="80"/>
              <w:right w:type="dxa" w:w="120"/>
            </w:tcMar>
            <w:vAlign w:val="center"/>
          </w:tcPr>
          <w:p>
            <w:r>
              <w:rPr>
                <w:b w:val="false"/>
                <w:bCs w:val="false"/>
                <w:sz w:val="19"/>
                <w:szCs w:val="19"/>
              </w:rPr>
              <w:t xml:space="preserve">2,861,000</w:t>
            </w:r>
          </w:p>
        </w:tc>
        <w:tc>
          <w:tcPr>
            <w:tcW w:type="dxa" w:w="2560"/>
            <w:tcBorders>
              <w:top w:val="single" w:color="D0D5DB" w:sz="1"/>
              <w:left w:val="single" w:color="D0D5DB" w:sz="1"/>
              <w:bottom w:val="single" w:color="D0D5DB" w:sz="1"/>
              <w:right w:val="single" w:color="D0D5DB" w:sz="1"/>
            </w:tcBorders>
            <w:shd w:fill="F7F8FA" w:val="clear"/>
            <w:tcMar>
              <w:top w:type="dxa" w:w="80"/>
              <w:left w:type="dxa" w:w="120"/>
              <w:bottom w:type="dxa" w:w="80"/>
              <w:right w:type="dxa" w:w="120"/>
            </w:tcMar>
            <w:vAlign w:val="center"/>
          </w:tcPr>
          <w:p>
            <w:r>
              <w:rPr>
                <w:b w:val="false"/>
                <w:bCs w:val="false"/>
                <w:sz w:val="19"/>
                <w:szCs w:val="19"/>
              </w:rPr>
              <w:t xml:space="preserve">1,790</w:t>
            </w:r>
          </w:p>
        </w:tc>
      </w:tr>
      <w:tr>
        <w:tc>
          <w:tcPr>
            <w:tcW w:type="dxa" w:w="180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Evening</w:t>
            </w:r>
          </w:p>
        </w:tc>
        <w:tc>
          <w:tcPr>
            <w:tcW w:type="dxa" w:w="140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No</w:t>
            </w:r>
          </w:p>
        </w:tc>
        <w:tc>
          <w:tcPr>
            <w:tcW w:type="dxa" w:w="180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51,680</w:t>
            </w:r>
          </w:p>
        </w:tc>
        <w:tc>
          <w:tcPr>
            <w:tcW w:type="dxa" w:w="180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2,752,000</w:t>
            </w:r>
          </w:p>
        </w:tc>
        <w:tc>
          <w:tcPr>
            <w:tcW w:type="dxa" w:w="256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1,750</w:t>
            </w:r>
          </w:p>
        </w:tc>
      </w:tr>
      <w:tr>
        <w:tc>
          <w:tcPr>
            <w:tcW w:type="dxa" w:w="1800"/>
            <w:tcBorders>
              <w:top w:val="single" w:color="D0D5DB" w:sz="1"/>
              <w:left w:val="single" w:color="D0D5DB" w:sz="1"/>
              <w:bottom w:val="single" w:color="D0D5DB" w:sz="1"/>
              <w:right w:val="single" w:color="D0D5DB" w:sz="1"/>
            </w:tcBorders>
            <w:shd w:fill="F7F8FA" w:val="clear"/>
            <w:tcMar>
              <w:top w:type="dxa" w:w="80"/>
              <w:left w:type="dxa" w:w="120"/>
              <w:bottom w:type="dxa" w:w="80"/>
              <w:right w:type="dxa" w:w="120"/>
            </w:tcMar>
            <w:vAlign w:val="center"/>
          </w:tcPr>
          <w:p>
            <w:r>
              <w:rPr>
                <w:b w:val="false"/>
                <w:bCs w:val="false"/>
                <w:sz w:val="19"/>
                <w:szCs w:val="19"/>
              </w:rPr>
              <w:t xml:space="preserve">Night</w:t>
            </w:r>
          </w:p>
        </w:tc>
        <w:tc>
          <w:tcPr>
            <w:tcW w:type="dxa" w:w="1400"/>
            <w:tcBorders>
              <w:top w:val="single" w:color="D0D5DB" w:sz="1"/>
              <w:left w:val="single" w:color="D0D5DB" w:sz="1"/>
              <w:bottom w:val="single" w:color="D0D5DB" w:sz="1"/>
              <w:right w:val="single" w:color="D0D5DB" w:sz="1"/>
            </w:tcBorders>
            <w:shd w:fill="F7F8FA" w:val="clear"/>
            <w:tcMar>
              <w:top w:type="dxa" w:w="80"/>
              <w:left w:type="dxa" w:w="120"/>
              <w:bottom w:type="dxa" w:w="80"/>
              <w:right w:type="dxa" w:w="120"/>
            </w:tcMar>
            <w:vAlign w:val="center"/>
          </w:tcPr>
          <w:p>
            <w:r>
              <w:rPr>
                <w:b w:val="false"/>
                <w:bCs w:val="false"/>
                <w:sz w:val="19"/>
                <w:szCs w:val="19"/>
              </w:rPr>
              <w:t xml:space="preserve">No</w:t>
            </w:r>
          </w:p>
        </w:tc>
        <w:tc>
          <w:tcPr>
            <w:tcW w:type="dxa" w:w="1800"/>
            <w:tcBorders>
              <w:top w:val="single" w:color="D0D5DB" w:sz="1"/>
              <w:left w:val="single" w:color="D0D5DB" w:sz="1"/>
              <w:bottom w:val="single" w:color="D0D5DB" w:sz="1"/>
              <w:right w:val="single" w:color="D0D5DB" w:sz="1"/>
            </w:tcBorders>
            <w:shd w:fill="F7F8FA" w:val="clear"/>
            <w:tcMar>
              <w:top w:type="dxa" w:w="80"/>
              <w:left w:type="dxa" w:w="120"/>
              <w:bottom w:type="dxa" w:w="80"/>
              <w:right w:type="dxa" w:w="120"/>
            </w:tcMar>
            <w:vAlign w:val="center"/>
          </w:tcPr>
          <w:p>
            <w:r>
              <w:rPr>
                <w:b w:val="false"/>
                <w:bCs w:val="false"/>
                <w:sz w:val="19"/>
                <w:szCs w:val="19"/>
              </w:rPr>
              <w:t xml:space="preserve">4,120</w:t>
            </w:r>
          </w:p>
        </w:tc>
        <w:tc>
          <w:tcPr>
            <w:tcW w:type="dxa" w:w="1800"/>
            <w:tcBorders>
              <w:top w:val="single" w:color="D0D5DB" w:sz="1"/>
              <w:left w:val="single" w:color="D0D5DB" w:sz="1"/>
              <w:bottom w:val="single" w:color="D0D5DB" w:sz="1"/>
              <w:right w:val="single" w:color="D0D5DB" w:sz="1"/>
            </w:tcBorders>
            <w:shd w:fill="F7F8FA" w:val="clear"/>
            <w:tcMar>
              <w:top w:type="dxa" w:w="80"/>
              <w:left w:type="dxa" w:w="120"/>
              <w:bottom w:type="dxa" w:w="80"/>
              <w:right w:type="dxa" w:w="120"/>
            </w:tcMar>
            <w:vAlign w:val="center"/>
          </w:tcPr>
          <w:p>
            <w:r>
              <w:rPr>
                <w:b w:val="false"/>
                <w:bCs w:val="false"/>
                <w:sz w:val="19"/>
                <w:szCs w:val="19"/>
              </w:rPr>
              <w:t xml:space="preserve">219,000</w:t>
            </w:r>
          </w:p>
        </w:tc>
        <w:tc>
          <w:tcPr>
            <w:tcW w:type="dxa" w:w="2560"/>
            <w:tcBorders>
              <w:top w:val="single" w:color="D0D5DB" w:sz="1"/>
              <w:left w:val="single" w:color="D0D5DB" w:sz="1"/>
              <w:bottom w:val="single" w:color="D0D5DB" w:sz="1"/>
              <w:right w:val="single" w:color="D0D5DB" w:sz="1"/>
            </w:tcBorders>
            <w:shd w:fill="F7F8FA" w:val="clear"/>
            <w:tcMar>
              <w:top w:type="dxa" w:w="80"/>
              <w:left w:type="dxa" w:w="120"/>
              <w:bottom w:type="dxa" w:w="80"/>
              <w:right w:type="dxa" w:w="120"/>
            </w:tcMar>
            <w:vAlign w:val="center"/>
          </w:tcPr>
          <w:p>
            <w:r>
              <w:rPr>
                <w:b w:val="false"/>
                <w:bCs w:val="false"/>
                <w:sz w:val="19"/>
                <w:szCs w:val="19"/>
              </w:rPr>
              <w:t xml:space="preserve">320</w:t>
            </w:r>
          </w:p>
        </w:tc>
      </w:tr>
    </w:tbl>
    <w:p>
      <w:pPr>
        <w:spacing w:after="160"/>
      </w:pPr>
      <w:r>
        <w:t xml:space="preserve"/>
      </w:r>
    </w:p>
    <w:p>
      <w:pPr>
        <w:pStyle w:val="Heading2"/>
      </w:pPr>
      <w:r>
        <w:t xml:space="preserve">Q3 — Data Usage by Customer Segment</w:t>
      </w:r>
    </w:p>
    <w:p>
      <w:pPr>
        <w:spacing w:after="160"/>
      </w:pPr>
      <w:r>
        <w:t xml:space="preserve">Business question: which customer segment consumes the most data, and how does this evolve month over month?</w:t>
      </w:r>
    </w:p>
    <w:p>
      <w:pPr>
        <w:pBdr>
          <w:top w:val="single" w:color="D0D5DB" w:sz="1"/>
          <w:bottom w:val="single" w:color="D0D5DB" w:sz="1"/>
          <w:left w:val="single" w:color="D0D5DB" w:sz="1"/>
          <w:right w:val="single" w:color="D0D5DB" w:sz="1"/>
        </w:pBdr>
        <w:shd w:fill="1E2333" w:val="clear"/>
        <w:spacing w:after="200" w:before="120"/>
      </w:pPr>
      <w:r>
        <w:rPr>
          <w:rFonts w:ascii="Courier New" w:cs="Courier New" w:eastAsia="Courier New" w:hAnsi="Courier New"/>
          <w:color w:val="E8EEF5"/>
          <w:sz w:val="18"/>
          <w:szCs w:val="18"/>
        </w:rPr>
        <w:t xml:space="preserve">SELECT</w:t>
      </w:r>
      <w:r>
        <w:rPr>
          <w:rFonts w:ascii="Courier New" w:cs="Courier New" w:eastAsia="Courier New" w:hAnsi="Courier New"/>
          <w:color w:val="E8EEF5"/>
          <w:sz w:val="18"/>
          <w:szCs w:val="18"/>
        </w:rPr>
        <w:br/>
        <w:t xml:space="preserve">    d.month_name,</w:t>
      </w:r>
      <w:r>
        <w:rPr>
          <w:rFonts w:ascii="Courier New" w:cs="Courier New" w:eastAsia="Courier New" w:hAnsi="Courier New"/>
          <w:color w:val="E8EEF5"/>
          <w:sz w:val="18"/>
          <w:szCs w:val="18"/>
        </w:rPr>
        <w:br/>
        <w:t xml:space="preserve">    c.segment,</w:t>
      </w:r>
      <w:r>
        <w:rPr>
          <w:rFonts w:ascii="Courier New" w:cs="Courier New" w:eastAsia="Courier New" w:hAnsi="Courier New"/>
          <w:color w:val="E8EEF5"/>
          <w:sz w:val="18"/>
          <w:szCs w:val="18"/>
        </w:rPr>
        <w:br/>
        <w:t xml:space="preserve">    COUNT(DISTINCT f.customer_key)                    AS customers,</w:t>
      </w:r>
      <w:r>
        <w:rPr>
          <w:rFonts w:ascii="Courier New" w:cs="Courier New" w:eastAsia="Courier New" w:hAnsi="Courier New"/>
          <w:color w:val="E8EEF5"/>
          <w:sz w:val="18"/>
          <w:szCs w:val="18"/>
        </w:rPr>
        <w:br/>
        <w:t xml:space="preserve">    ROUND(SUM(f.total_data_volume_mb) / 1024, 2)     AS total_data_gb,</w:t>
      </w:r>
      <w:r>
        <w:rPr>
          <w:rFonts w:ascii="Courier New" w:cs="Courier New" w:eastAsia="Courier New" w:hAnsi="Courier New"/>
          <w:color w:val="E8EEF5"/>
          <w:sz w:val="18"/>
          <w:szCs w:val="18"/>
        </w:rPr>
        <w:br/>
        <w:t xml:space="preserve">    SUM(f.sms_count)                                  AS total_sms</w:t>
      </w:r>
      <w:r>
        <w:rPr>
          <w:rFonts w:ascii="Courier New" w:cs="Courier New" w:eastAsia="Courier New" w:hAnsi="Courier New"/>
          <w:color w:val="E8EEF5"/>
          <w:sz w:val="18"/>
          <w:szCs w:val="18"/>
        </w:rPr>
        <w:br/>
        <w:t xml:space="preserve">FROM   fact_usage_events f</w:t>
      </w:r>
      <w:r>
        <w:rPr>
          <w:rFonts w:ascii="Courier New" w:cs="Courier New" w:eastAsia="Courier New" w:hAnsi="Courier New"/>
          <w:color w:val="E8EEF5"/>
          <w:sz w:val="18"/>
          <w:szCs w:val="18"/>
        </w:rPr>
        <w:br/>
        <w:t xml:space="preserve">JOIN   dim_customer c ON c.customer_key = f.customer_key AND c.is_current = TRUE</w:t>
      </w:r>
      <w:r>
        <w:rPr>
          <w:rFonts w:ascii="Courier New" w:cs="Courier New" w:eastAsia="Courier New" w:hAnsi="Courier New"/>
          <w:color w:val="E8EEF5"/>
          <w:sz w:val="18"/>
          <w:szCs w:val="18"/>
        </w:rPr>
        <w:br/>
        <w:t xml:space="preserve">JOIN   dim_time     d ON d.time_key     = f.time_key</w:t>
      </w:r>
      <w:r>
        <w:rPr>
          <w:rFonts w:ascii="Courier New" w:cs="Courier New" w:eastAsia="Courier New" w:hAnsi="Courier New"/>
          <w:color w:val="E8EEF5"/>
          <w:sz w:val="18"/>
          <w:szCs w:val="18"/>
        </w:rPr>
        <w:br/>
        <w:t xml:space="preserve">GROUP  BY d.month_name, c.segment</w:t>
      </w:r>
      <w:r>
        <w:rPr>
          <w:rFonts w:ascii="Courier New" w:cs="Courier New" w:eastAsia="Courier New" w:hAnsi="Courier New"/>
          <w:color w:val="E8EEF5"/>
          <w:sz w:val="18"/>
          <w:szCs w:val="18"/>
        </w:rPr>
        <w:br/>
        <w:t xml:space="preserve">ORDER  BY d.month, total_data_gb DESC;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600"/>
        <w:gridCol w:w="1600"/>
        <w:gridCol w:w="2960"/>
      </w:tblGrid>
      <w:tr>
        <w:trPr>
          <w:tblHeader/>
        </w:trPr>
        <w:tc>
          <w:tcPr>
            <w:tcW w:type="dxa" w:w="1600"/>
            <w:tcBorders>
              <w:top w:val="single" w:color="D0D5DB" w:sz="1"/>
              <w:left w:val="single" w:color="D0D5DB" w:sz="1"/>
              <w:bottom w:val="single" w:color="D0D5DB" w:sz="1"/>
              <w:right w:val="single" w:color="D0D5DB" w:sz="1"/>
            </w:tcBorders>
            <w:shd w:fill="1E2761" w:val="clear"/>
            <w:tcMar>
              <w:top w:type="dxa" w:w="80"/>
              <w:left w:type="dxa" w:w="120"/>
              <w:bottom w:type="dxa" w:w="80"/>
              <w:right w:type="dxa" w:w="120"/>
            </w:tcMar>
            <w:vAlign w:val="center"/>
          </w:tcPr>
          <w:p>
            <w:r>
              <w:rPr>
                <w:b/>
                <w:bCs/>
                <w:color w:val="FFFFFF"/>
                <w:sz w:val="19"/>
                <w:szCs w:val="19"/>
              </w:rPr>
              <w:t xml:space="preserve">Month</w:t>
            </w:r>
          </w:p>
        </w:tc>
        <w:tc>
          <w:tcPr>
            <w:tcW w:type="dxa" w:w="1600"/>
            <w:tcBorders>
              <w:top w:val="single" w:color="D0D5DB" w:sz="1"/>
              <w:left w:val="single" w:color="D0D5DB" w:sz="1"/>
              <w:bottom w:val="single" w:color="D0D5DB" w:sz="1"/>
              <w:right w:val="single" w:color="D0D5DB" w:sz="1"/>
            </w:tcBorders>
            <w:shd w:fill="1E2761" w:val="clear"/>
            <w:tcMar>
              <w:top w:type="dxa" w:w="80"/>
              <w:left w:type="dxa" w:w="120"/>
              <w:bottom w:type="dxa" w:w="80"/>
              <w:right w:type="dxa" w:w="120"/>
            </w:tcMar>
            <w:vAlign w:val="center"/>
          </w:tcPr>
          <w:p>
            <w:r>
              <w:rPr>
                <w:b/>
                <w:bCs/>
                <w:color w:val="FFFFFF"/>
                <w:sz w:val="19"/>
                <w:szCs w:val="19"/>
              </w:rPr>
              <w:t xml:space="preserve">Segment</w:t>
            </w:r>
          </w:p>
        </w:tc>
        <w:tc>
          <w:tcPr>
            <w:tcW w:type="dxa" w:w="1600"/>
            <w:tcBorders>
              <w:top w:val="single" w:color="D0D5DB" w:sz="1"/>
              <w:left w:val="single" w:color="D0D5DB" w:sz="1"/>
              <w:bottom w:val="single" w:color="D0D5DB" w:sz="1"/>
              <w:right w:val="single" w:color="D0D5DB" w:sz="1"/>
            </w:tcBorders>
            <w:shd w:fill="1E2761" w:val="clear"/>
            <w:tcMar>
              <w:top w:type="dxa" w:w="80"/>
              <w:left w:type="dxa" w:w="120"/>
              <w:bottom w:type="dxa" w:w="80"/>
              <w:right w:type="dxa" w:w="120"/>
            </w:tcMar>
            <w:vAlign w:val="center"/>
          </w:tcPr>
          <w:p>
            <w:r>
              <w:rPr>
                <w:b/>
                <w:bCs/>
                <w:color w:val="FFFFFF"/>
                <w:sz w:val="19"/>
                <w:szCs w:val="19"/>
              </w:rPr>
              <w:t xml:space="preserve">Customers</w:t>
            </w:r>
          </w:p>
        </w:tc>
        <w:tc>
          <w:tcPr>
            <w:tcW w:type="dxa" w:w="1600"/>
            <w:tcBorders>
              <w:top w:val="single" w:color="D0D5DB" w:sz="1"/>
              <w:left w:val="single" w:color="D0D5DB" w:sz="1"/>
              <w:bottom w:val="single" w:color="D0D5DB" w:sz="1"/>
              <w:right w:val="single" w:color="D0D5DB" w:sz="1"/>
            </w:tcBorders>
            <w:shd w:fill="1E2761" w:val="clear"/>
            <w:tcMar>
              <w:top w:type="dxa" w:w="80"/>
              <w:left w:type="dxa" w:w="120"/>
              <w:bottom w:type="dxa" w:w="80"/>
              <w:right w:type="dxa" w:w="120"/>
            </w:tcMar>
            <w:vAlign w:val="center"/>
          </w:tcPr>
          <w:p>
            <w:r>
              <w:rPr>
                <w:b/>
                <w:bCs/>
                <w:color w:val="FFFFFF"/>
                <w:sz w:val="19"/>
                <w:szCs w:val="19"/>
              </w:rPr>
              <w:t xml:space="preserve">Data (GB)</w:t>
            </w:r>
          </w:p>
        </w:tc>
        <w:tc>
          <w:tcPr>
            <w:tcW w:type="dxa" w:w="2960"/>
            <w:tcBorders>
              <w:top w:val="single" w:color="D0D5DB" w:sz="1"/>
              <w:left w:val="single" w:color="D0D5DB" w:sz="1"/>
              <w:bottom w:val="single" w:color="D0D5DB" w:sz="1"/>
              <w:right w:val="single" w:color="D0D5DB" w:sz="1"/>
            </w:tcBorders>
            <w:shd w:fill="1E2761" w:val="clear"/>
            <w:tcMar>
              <w:top w:type="dxa" w:w="80"/>
              <w:left w:type="dxa" w:w="120"/>
              <w:bottom w:type="dxa" w:w="80"/>
              <w:right w:type="dxa" w:w="120"/>
            </w:tcMar>
            <w:vAlign w:val="center"/>
          </w:tcPr>
          <w:p>
            <w:r>
              <w:rPr>
                <w:b/>
                <w:bCs/>
                <w:color w:val="FFFFFF"/>
                <w:sz w:val="19"/>
                <w:szCs w:val="19"/>
              </w:rPr>
              <w:t xml:space="preserve">SMS</w:t>
            </w:r>
          </w:p>
        </w:tc>
      </w:tr>
      <w:tr>
        <w:tc>
          <w:tcPr>
            <w:tcW w:type="dxa" w:w="160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January</w:t>
            </w:r>
          </w:p>
        </w:tc>
        <w:tc>
          <w:tcPr>
            <w:tcW w:type="dxa" w:w="160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Business</w:t>
            </w:r>
          </w:p>
        </w:tc>
        <w:tc>
          <w:tcPr>
            <w:tcW w:type="dxa" w:w="160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198</w:t>
            </w:r>
          </w:p>
        </w:tc>
        <w:tc>
          <w:tcPr>
            <w:tcW w:type="dxa" w:w="160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4,820</w:t>
            </w:r>
          </w:p>
        </w:tc>
        <w:tc>
          <w:tcPr>
            <w:tcW w:type="dxa" w:w="296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1,240</w:t>
            </w:r>
          </w:p>
        </w:tc>
      </w:tr>
      <w:tr>
        <w:tc>
          <w:tcPr>
            <w:tcW w:type="dxa" w:w="1600"/>
            <w:tcBorders>
              <w:top w:val="single" w:color="D0D5DB" w:sz="1"/>
              <w:left w:val="single" w:color="D0D5DB" w:sz="1"/>
              <w:bottom w:val="single" w:color="D0D5DB" w:sz="1"/>
              <w:right w:val="single" w:color="D0D5DB" w:sz="1"/>
            </w:tcBorders>
            <w:shd w:fill="F7F8FA" w:val="clear"/>
            <w:tcMar>
              <w:top w:type="dxa" w:w="80"/>
              <w:left w:type="dxa" w:w="120"/>
              <w:bottom w:type="dxa" w:w="80"/>
              <w:right w:type="dxa" w:w="120"/>
            </w:tcMar>
            <w:vAlign w:val="center"/>
          </w:tcPr>
          <w:p>
            <w:r>
              <w:rPr>
                <w:b w:val="false"/>
                <w:bCs w:val="false"/>
                <w:sz w:val="19"/>
                <w:szCs w:val="19"/>
              </w:rPr>
              <w:t xml:space="preserve">January</w:t>
            </w:r>
          </w:p>
        </w:tc>
        <w:tc>
          <w:tcPr>
            <w:tcW w:type="dxa" w:w="1600"/>
            <w:tcBorders>
              <w:top w:val="single" w:color="D0D5DB" w:sz="1"/>
              <w:left w:val="single" w:color="D0D5DB" w:sz="1"/>
              <w:bottom w:val="single" w:color="D0D5DB" w:sz="1"/>
              <w:right w:val="single" w:color="D0D5DB" w:sz="1"/>
            </w:tcBorders>
            <w:shd w:fill="F7F8FA" w:val="clear"/>
            <w:tcMar>
              <w:top w:type="dxa" w:w="80"/>
              <w:left w:type="dxa" w:w="120"/>
              <w:bottom w:type="dxa" w:w="80"/>
              <w:right w:type="dxa" w:w="120"/>
            </w:tcMar>
            <w:vAlign w:val="center"/>
          </w:tcPr>
          <w:p>
            <w:r>
              <w:rPr>
                <w:b w:val="false"/>
                <w:bCs w:val="false"/>
                <w:sz w:val="19"/>
                <w:szCs w:val="19"/>
              </w:rPr>
              <w:t xml:space="preserve">Premium</w:t>
            </w:r>
          </w:p>
        </w:tc>
        <w:tc>
          <w:tcPr>
            <w:tcW w:type="dxa" w:w="1600"/>
            <w:tcBorders>
              <w:top w:val="single" w:color="D0D5DB" w:sz="1"/>
              <w:left w:val="single" w:color="D0D5DB" w:sz="1"/>
              <w:bottom w:val="single" w:color="D0D5DB" w:sz="1"/>
              <w:right w:val="single" w:color="D0D5DB" w:sz="1"/>
            </w:tcBorders>
            <w:shd w:fill="F7F8FA" w:val="clear"/>
            <w:tcMar>
              <w:top w:type="dxa" w:w="80"/>
              <w:left w:type="dxa" w:w="120"/>
              <w:bottom w:type="dxa" w:w="80"/>
              <w:right w:type="dxa" w:w="120"/>
            </w:tcMar>
            <w:vAlign w:val="center"/>
          </w:tcPr>
          <w:p>
            <w:r>
              <w:rPr>
                <w:b w:val="false"/>
                <w:bCs w:val="false"/>
                <w:sz w:val="19"/>
                <w:szCs w:val="19"/>
              </w:rPr>
              <w:t xml:space="preserve">402</w:t>
            </w:r>
          </w:p>
        </w:tc>
        <w:tc>
          <w:tcPr>
            <w:tcW w:type="dxa" w:w="1600"/>
            <w:tcBorders>
              <w:top w:val="single" w:color="D0D5DB" w:sz="1"/>
              <w:left w:val="single" w:color="D0D5DB" w:sz="1"/>
              <w:bottom w:val="single" w:color="D0D5DB" w:sz="1"/>
              <w:right w:val="single" w:color="D0D5DB" w:sz="1"/>
            </w:tcBorders>
            <w:shd w:fill="F7F8FA" w:val="clear"/>
            <w:tcMar>
              <w:top w:type="dxa" w:w="80"/>
              <w:left w:type="dxa" w:w="120"/>
              <w:bottom w:type="dxa" w:w="80"/>
              <w:right w:type="dxa" w:w="120"/>
            </w:tcMar>
            <w:vAlign w:val="center"/>
          </w:tcPr>
          <w:p>
            <w:r>
              <w:rPr>
                <w:b w:val="false"/>
                <w:bCs w:val="false"/>
                <w:sz w:val="19"/>
                <w:szCs w:val="19"/>
              </w:rPr>
              <w:t xml:space="preserve">2,980</w:t>
            </w:r>
          </w:p>
        </w:tc>
        <w:tc>
          <w:tcPr>
            <w:tcW w:type="dxa" w:w="2960"/>
            <w:tcBorders>
              <w:top w:val="single" w:color="D0D5DB" w:sz="1"/>
              <w:left w:val="single" w:color="D0D5DB" w:sz="1"/>
              <w:bottom w:val="single" w:color="D0D5DB" w:sz="1"/>
              <w:right w:val="single" w:color="D0D5DB" w:sz="1"/>
            </w:tcBorders>
            <w:shd w:fill="F7F8FA" w:val="clear"/>
            <w:tcMar>
              <w:top w:type="dxa" w:w="80"/>
              <w:left w:type="dxa" w:w="120"/>
              <w:bottom w:type="dxa" w:w="80"/>
              <w:right w:type="dxa" w:w="120"/>
            </w:tcMar>
            <w:vAlign w:val="center"/>
          </w:tcPr>
          <w:p>
            <w:r>
              <w:rPr>
                <w:b w:val="false"/>
                <w:bCs w:val="false"/>
                <w:sz w:val="19"/>
                <w:szCs w:val="19"/>
              </w:rPr>
              <w:t xml:space="preserve">3,890</w:t>
            </w:r>
          </w:p>
        </w:tc>
      </w:tr>
      <w:tr>
        <w:tc>
          <w:tcPr>
            <w:tcW w:type="dxa" w:w="160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January</w:t>
            </w:r>
          </w:p>
        </w:tc>
        <w:tc>
          <w:tcPr>
            <w:tcW w:type="dxa" w:w="160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Standard</w:t>
            </w:r>
          </w:p>
        </w:tc>
        <w:tc>
          <w:tcPr>
            <w:tcW w:type="dxa" w:w="160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802</w:t>
            </w:r>
          </w:p>
        </w:tc>
        <w:tc>
          <w:tcPr>
            <w:tcW w:type="dxa" w:w="160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1,890</w:t>
            </w:r>
          </w:p>
        </w:tc>
        <w:tc>
          <w:tcPr>
            <w:tcW w:type="dxa" w:w="296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9,100</w:t>
            </w:r>
          </w:p>
        </w:tc>
      </w:tr>
      <w:tr>
        <w:tc>
          <w:tcPr>
            <w:tcW w:type="dxa" w:w="1600"/>
            <w:tcBorders>
              <w:top w:val="single" w:color="D0D5DB" w:sz="1"/>
              <w:left w:val="single" w:color="D0D5DB" w:sz="1"/>
              <w:bottom w:val="single" w:color="D0D5DB" w:sz="1"/>
              <w:right w:val="single" w:color="D0D5DB" w:sz="1"/>
            </w:tcBorders>
            <w:shd w:fill="F7F8FA" w:val="clear"/>
            <w:tcMar>
              <w:top w:type="dxa" w:w="80"/>
              <w:left w:type="dxa" w:w="120"/>
              <w:bottom w:type="dxa" w:w="80"/>
              <w:right w:type="dxa" w:w="120"/>
            </w:tcMar>
            <w:vAlign w:val="center"/>
          </w:tcPr>
          <w:p>
            <w:r>
              <w:rPr>
                <w:b w:val="false"/>
                <w:bCs w:val="false"/>
                <w:sz w:val="19"/>
                <w:szCs w:val="19"/>
              </w:rPr>
              <w:t xml:space="preserve">March</w:t>
            </w:r>
          </w:p>
        </w:tc>
        <w:tc>
          <w:tcPr>
            <w:tcW w:type="dxa" w:w="1600"/>
            <w:tcBorders>
              <w:top w:val="single" w:color="D0D5DB" w:sz="1"/>
              <w:left w:val="single" w:color="D0D5DB" w:sz="1"/>
              <w:bottom w:val="single" w:color="D0D5DB" w:sz="1"/>
              <w:right w:val="single" w:color="D0D5DB" w:sz="1"/>
            </w:tcBorders>
            <w:shd w:fill="F7F8FA" w:val="clear"/>
            <w:tcMar>
              <w:top w:type="dxa" w:w="80"/>
              <w:left w:type="dxa" w:w="120"/>
              <w:bottom w:type="dxa" w:w="80"/>
              <w:right w:type="dxa" w:w="120"/>
            </w:tcMar>
            <w:vAlign w:val="center"/>
          </w:tcPr>
          <w:p>
            <w:r>
              <w:rPr>
                <w:b w:val="false"/>
                <w:bCs w:val="false"/>
                <w:sz w:val="19"/>
                <w:szCs w:val="19"/>
              </w:rPr>
              <w:t xml:space="preserve">Business</w:t>
            </w:r>
          </w:p>
        </w:tc>
        <w:tc>
          <w:tcPr>
            <w:tcW w:type="dxa" w:w="1600"/>
            <w:tcBorders>
              <w:top w:val="single" w:color="D0D5DB" w:sz="1"/>
              <w:left w:val="single" w:color="D0D5DB" w:sz="1"/>
              <w:bottom w:val="single" w:color="D0D5DB" w:sz="1"/>
              <w:right w:val="single" w:color="D0D5DB" w:sz="1"/>
            </w:tcBorders>
            <w:shd w:fill="F7F8FA" w:val="clear"/>
            <w:tcMar>
              <w:top w:type="dxa" w:w="80"/>
              <w:left w:type="dxa" w:w="120"/>
              <w:bottom w:type="dxa" w:w="80"/>
              <w:right w:type="dxa" w:w="120"/>
            </w:tcMar>
            <w:vAlign w:val="center"/>
          </w:tcPr>
          <w:p>
            <w:r>
              <w:rPr>
                <w:b w:val="false"/>
                <w:bCs w:val="false"/>
                <w:sz w:val="19"/>
                <w:szCs w:val="19"/>
              </w:rPr>
              <w:t xml:space="preserve">198</w:t>
            </w:r>
          </w:p>
        </w:tc>
        <w:tc>
          <w:tcPr>
            <w:tcW w:type="dxa" w:w="1600"/>
            <w:tcBorders>
              <w:top w:val="single" w:color="D0D5DB" w:sz="1"/>
              <w:left w:val="single" w:color="D0D5DB" w:sz="1"/>
              <w:bottom w:val="single" w:color="D0D5DB" w:sz="1"/>
              <w:right w:val="single" w:color="D0D5DB" w:sz="1"/>
            </w:tcBorders>
            <w:shd w:fill="F7F8FA" w:val="clear"/>
            <w:tcMar>
              <w:top w:type="dxa" w:w="80"/>
              <w:left w:type="dxa" w:w="120"/>
              <w:bottom w:type="dxa" w:w="80"/>
              <w:right w:type="dxa" w:w="120"/>
            </w:tcMar>
            <w:vAlign w:val="center"/>
          </w:tcPr>
          <w:p>
            <w:r>
              <w:rPr>
                <w:b w:val="false"/>
                <w:bCs w:val="false"/>
                <w:sz w:val="19"/>
                <w:szCs w:val="19"/>
              </w:rPr>
              <w:t xml:space="preserve">7,430</w:t>
            </w:r>
          </w:p>
        </w:tc>
        <w:tc>
          <w:tcPr>
            <w:tcW w:type="dxa" w:w="2960"/>
            <w:tcBorders>
              <w:top w:val="single" w:color="D0D5DB" w:sz="1"/>
              <w:left w:val="single" w:color="D0D5DB" w:sz="1"/>
              <w:bottom w:val="single" w:color="D0D5DB" w:sz="1"/>
              <w:right w:val="single" w:color="D0D5DB" w:sz="1"/>
            </w:tcBorders>
            <w:shd w:fill="F7F8FA" w:val="clear"/>
            <w:tcMar>
              <w:top w:type="dxa" w:w="80"/>
              <w:left w:type="dxa" w:w="120"/>
              <w:bottom w:type="dxa" w:w="80"/>
              <w:right w:type="dxa" w:w="120"/>
            </w:tcMar>
            <w:vAlign w:val="center"/>
          </w:tcPr>
          <w:p>
            <w:r>
              <w:rPr>
                <w:b w:val="false"/>
                <w:bCs w:val="false"/>
                <w:sz w:val="19"/>
                <w:szCs w:val="19"/>
              </w:rPr>
              <w:t xml:space="preserve">1,890</w:t>
            </w:r>
          </w:p>
        </w:tc>
      </w:tr>
      <w:tr>
        <w:tc>
          <w:tcPr>
            <w:tcW w:type="dxa" w:w="160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March</w:t>
            </w:r>
          </w:p>
        </w:tc>
        <w:tc>
          <w:tcPr>
            <w:tcW w:type="dxa" w:w="160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Premium</w:t>
            </w:r>
          </w:p>
        </w:tc>
        <w:tc>
          <w:tcPr>
            <w:tcW w:type="dxa" w:w="160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402</w:t>
            </w:r>
          </w:p>
        </w:tc>
        <w:tc>
          <w:tcPr>
            <w:tcW w:type="dxa" w:w="160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4,590</w:t>
            </w:r>
          </w:p>
        </w:tc>
        <w:tc>
          <w:tcPr>
            <w:tcW w:type="dxa" w:w="296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5,980</w:t>
            </w:r>
          </w:p>
        </w:tc>
      </w:tr>
    </w:tbl>
    <w:p>
      <w:pPr>
        <w:spacing w:after="160"/>
      </w:pPr>
      <w:r>
        <w:t xml:space="preserve"/>
      </w:r>
    </w:p>
    <w:p>
      <w:pPr>
        <w:pStyle w:val="Heading2"/>
      </w:pPr>
      <w:r>
        <w:t xml:space="preserve">Q4 — Fraud Concentration by Region</w:t>
      </w:r>
    </w:p>
    <w:p>
      <w:pPr>
        <w:spacing w:after="160"/>
      </w:pPr>
      <w:r>
        <w:t xml:space="preserve">Business question: which geographic regions show the highest concentration of suspicious activity?</w:t>
      </w:r>
    </w:p>
    <w:p>
      <w:pPr>
        <w:pBdr>
          <w:top w:val="single" w:color="D0D5DB" w:sz="1"/>
          <w:bottom w:val="single" w:color="D0D5DB" w:sz="1"/>
          <w:left w:val="single" w:color="D0D5DB" w:sz="1"/>
          <w:right w:val="single" w:color="D0D5DB" w:sz="1"/>
        </w:pBdr>
        <w:shd w:fill="1E2333" w:val="clear"/>
        <w:spacing w:after="200" w:before="120"/>
      </w:pPr>
      <w:r>
        <w:rPr>
          <w:rFonts w:ascii="Courier New" w:cs="Courier New" w:eastAsia="Courier New" w:hAnsi="Courier New"/>
          <w:color w:val="E8EEF5"/>
          <w:sz w:val="18"/>
          <w:szCs w:val="18"/>
        </w:rPr>
        <w:t xml:space="preserve">SELECT</w:t>
      </w:r>
      <w:r>
        <w:rPr>
          <w:rFonts w:ascii="Courier New" w:cs="Courier New" w:eastAsia="Courier New" w:hAnsi="Courier New"/>
          <w:color w:val="E8EEF5"/>
          <w:sz w:val="18"/>
          <w:szCs w:val="18"/>
        </w:rPr>
        <w:br/>
        <w:t xml:space="preserve">    l.region,</w:t>
      </w:r>
      <w:r>
        <w:rPr>
          <w:rFonts w:ascii="Courier New" w:cs="Courier New" w:eastAsia="Courier New" w:hAnsi="Courier New"/>
          <w:color w:val="E8EEF5"/>
          <w:sz w:val="18"/>
          <w:szCs w:val="18"/>
        </w:rPr>
        <w:br/>
        <w:t xml:space="preserve">    l.area_type,</w:t>
      </w:r>
      <w:r>
        <w:rPr>
          <w:rFonts w:ascii="Courier New" w:cs="Courier New" w:eastAsia="Courier New" w:hAnsi="Courier New"/>
          <w:color w:val="E8EEF5"/>
          <w:sz w:val="18"/>
          <w:szCs w:val="18"/>
        </w:rPr>
        <w:br/>
        <w:t xml:space="preserve">    COUNT(*)                                                  AS total_events,</w:t>
      </w:r>
      <w:r>
        <w:rPr>
          <w:rFonts w:ascii="Courier New" w:cs="Courier New" w:eastAsia="Courier New" w:hAnsi="Courier New"/>
          <w:color w:val="E8EEF5"/>
          <w:sz w:val="18"/>
          <w:szCs w:val="18"/>
        </w:rPr>
        <w:br/>
        <w:t xml:space="preserve">    SUM(CASE WHEN f.fraud_score &gt; 0.6 THEN 1 ELSE 0 END)    AS high_risk_events,</w:t>
      </w:r>
      <w:r>
        <w:rPr>
          <w:rFonts w:ascii="Courier New" w:cs="Courier New" w:eastAsia="Courier New" w:hAnsi="Courier New"/>
          <w:color w:val="E8EEF5"/>
          <w:sz w:val="18"/>
          <w:szCs w:val="18"/>
        </w:rPr>
        <w:br/>
        <w:t xml:space="preserve">    ROUND(AVG(f.fraud_score), 3)                             AS avg_fraud_score,</w:t>
      </w:r>
      <w:r>
        <w:rPr>
          <w:rFonts w:ascii="Courier New" w:cs="Courier New" w:eastAsia="Courier New" w:hAnsi="Courier New"/>
          <w:color w:val="E8EEF5"/>
          <w:sz w:val="18"/>
          <w:szCs w:val="18"/>
        </w:rPr>
        <w:br/>
        <w:t xml:space="preserve">    ROUND(100.0 *</w:t>
      </w:r>
      <w:r>
        <w:rPr>
          <w:rFonts w:ascii="Courier New" w:cs="Courier New" w:eastAsia="Courier New" w:hAnsi="Courier New"/>
          <w:color w:val="E8EEF5"/>
          <w:sz w:val="18"/>
          <w:szCs w:val="18"/>
        </w:rPr>
        <w:br/>
        <w:t xml:space="preserve">          SUM(CASE WHEN f.fraud_score &gt; 0.6 THEN 1 ELSE 0 END)</w:t>
      </w:r>
      <w:r>
        <w:rPr>
          <w:rFonts w:ascii="Courier New" w:cs="Courier New" w:eastAsia="Courier New" w:hAnsi="Courier New"/>
          <w:color w:val="E8EEF5"/>
          <w:sz w:val="18"/>
          <w:szCs w:val="18"/>
        </w:rPr>
        <w:br/>
        <w:t xml:space="preserve">          / NULLIF(COUNT(*), 0), 2)                          AS fraud_rate_pct</w:t>
      </w:r>
      <w:r>
        <w:rPr>
          <w:rFonts w:ascii="Courier New" w:cs="Courier New" w:eastAsia="Courier New" w:hAnsi="Courier New"/>
          <w:color w:val="E8EEF5"/>
          <w:sz w:val="18"/>
          <w:szCs w:val="18"/>
        </w:rPr>
        <w:br/>
        <w:t xml:space="preserve">FROM   fact_usage_events f</w:t>
      </w:r>
      <w:r>
        <w:rPr>
          <w:rFonts w:ascii="Courier New" w:cs="Courier New" w:eastAsia="Courier New" w:hAnsi="Courier New"/>
          <w:color w:val="E8EEF5"/>
          <w:sz w:val="18"/>
          <w:szCs w:val="18"/>
        </w:rPr>
        <w:br/>
        <w:t xml:space="preserve">JOIN   dim_location l ON l.location_key = f.location_key</w:t>
      </w:r>
      <w:r>
        <w:rPr>
          <w:rFonts w:ascii="Courier New" w:cs="Courier New" w:eastAsia="Courier New" w:hAnsi="Courier New"/>
          <w:color w:val="E8EEF5"/>
          <w:sz w:val="18"/>
          <w:szCs w:val="18"/>
        </w:rPr>
        <w:br/>
        <w:t xml:space="preserve">GROUP  BY l.region, l.area_type</w:t>
      </w:r>
      <w:r>
        <w:rPr>
          <w:rFonts w:ascii="Courier New" w:cs="Courier New" w:eastAsia="Courier New" w:hAnsi="Courier New"/>
          <w:color w:val="E8EEF5"/>
          <w:sz w:val="18"/>
          <w:szCs w:val="18"/>
        </w:rPr>
        <w:br/>
        <w:t xml:space="preserve">ORDER  BY avg_fraud_score DESC;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800"/>
        <w:gridCol w:w="2200"/>
        <w:gridCol w:w="1560"/>
      </w:tblGrid>
      <w:tr>
        <w:trPr>
          <w:tblHeader/>
        </w:trPr>
        <w:tc>
          <w:tcPr>
            <w:tcW w:type="dxa" w:w="2200"/>
            <w:tcBorders>
              <w:top w:val="single" w:color="D0D5DB" w:sz="1"/>
              <w:left w:val="single" w:color="D0D5DB" w:sz="1"/>
              <w:bottom w:val="single" w:color="D0D5DB" w:sz="1"/>
              <w:right w:val="single" w:color="D0D5DB" w:sz="1"/>
            </w:tcBorders>
            <w:shd w:fill="1E2761" w:val="clear"/>
            <w:tcMar>
              <w:top w:type="dxa" w:w="80"/>
              <w:left w:type="dxa" w:w="120"/>
              <w:bottom w:type="dxa" w:w="80"/>
              <w:right w:type="dxa" w:w="120"/>
            </w:tcMar>
            <w:vAlign w:val="center"/>
          </w:tcPr>
          <w:p>
            <w:r>
              <w:rPr>
                <w:b/>
                <w:bCs/>
                <w:color w:val="FFFFFF"/>
                <w:sz w:val="19"/>
                <w:szCs w:val="19"/>
              </w:rPr>
              <w:t xml:space="preserve">Region</w:t>
            </w:r>
          </w:p>
        </w:tc>
        <w:tc>
          <w:tcPr>
            <w:tcW w:type="dxa" w:w="1600"/>
            <w:tcBorders>
              <w:top w:val="single" w:color="D0D5DB" w:sz="1"/>
              <w:left w:val="single" w:color="D0D5DB" w:sz="1"/>
              <w:bottom w:val="single" w:color="D0D5DB" w:sz="1"/>
              <w:right w:val="single" w:color="D0D5DB" w:sz="1"/>
            </w:tcBorders>
            <w:shd w:fill="1E2761" w:val="clear"/>
            <w:tcMar>
              <w:top w:type="dxa" w:w="80"/>
              <w:left w:type="dxa" w:w="120"/>
              <w:bottom w:type="dxa" w:w="80"/>
              <w:right w:type="dxa" w:w="120"/>
            </w:tcMar>
            <w:vAlign w:val="center"/>
          </w:tcPr>
          <w:p>
            <w:r>
              <w:rPr>
                <w:b/>
                <w:bCs/>
                <w:color w:val="FFFFFF"/>
                <w:sz w:val="19"/>
                <w:szCs w:val="19"/>
              </w:rPr>
              <w:t xml:space="preserve">Area Type</w:t>
            </w:r>
          </w:p>
        </w:tc>
        <w:tc>
          <w:tcPr>
            <w:tcW w:type="dxa" w:w="1800"/>
            <w:tcBorders>
              <w:top w:val="single" w:color="D0D5DB" w:sz="1"/>
              <w:left w:val="single" w:color="D0D5DB" w:sz="1"/>
              <w:bottom w:val="single" w:color="D0D5DB" w:sz="1"/>
              <w:right w:val="single" w:color="D0D5DB" w:sz="1"/>
            </w:tcBorders>
            <w:shd w:fill="1E2761" w:val="clear"/>
            <w:tcMar>
              <w:top w:type="dxa" w:w="80"/>
              <w:left w:type="dxa" w:w="120"/>
              <w:bottom w:type="dxa" w:w="80"/>
              <w:right w:type="dxa" w:w="120"/>
            </w:tcMar>
            <w:vAlign w:val="center"/>
          </w:tcPr>
          <w:p>
            <w:r>
              <w:rPr>
                <w:b/>
                <w:bCs/>
                <w:color w:val="FFFFFF"/>
                <w:sz w:val="19"/>
                <w:szCs w:val="19"/>
              </w:rPr>
              <w:t xml:space="preserve">Total Events</w:t>
            </w:r>
          </w:p>
        </w:tc>
        <w:tc>
          <w:tcPr>
            <w:tcW w:type="dxa" w:w="2200"/>
            <w:tcBorders>
              <w:top w:val="single" w:color="D0D5DB" w:sz="1"/>
              <w:left w:val="single" w:color="D0D5DB" w:sz="1"/>
              <w:bottom w:val="single" w:color="D0D5DB" w:sz="1"/>
              <w:right w:val="single" w:color="D0D5DB" w:sz="1"/>
            </w:tcBorders>
            <w:shd w:fill="1E2761" w:val="clear"/>
            <w:tcMar>
              <w:top w:type="dxa" w:w="80"/>
              <w:left w:type="dxa" w:w="120"/>
              <w:bottom w:type="dxa" w:w="80"/>
              <w:right w:type="dxa" w:w="120"/>
            </w:tcMar>
            <w:vAlign w:val="center"/>
          </w:tcPr>
          <w:p>
            <w:r>
              <w:rPr>
                <w:b/>
                <w:bCs/>
                <w:color w:val="FFFFFF"/>
                <w:sz w:val="19"/>
                <w:szCs w:val="19"/>
              </w:rPr>
              <w:t xml:space="preserve">High-Risk Events</w:t>
            </w:r>
          </w:p>
        </w:tc>
        <w:tc>
          <w:tcPr>
            <w:tcW w:type="dxa" w:w="1560"/>
            <w:tcBorders>
              <w:top w:val="single" w:color="D0D5DB" w:sz="1"/>
              <w:left w:val="single" w:color="D0D5DB" w:sz="1"/>
              <w:bottom w:val="single" w:color="D0D5DB" w:sz="1"/>
              <w:right w:val="single" w:color="D0D5DB" w:sz="1"/>
            </w:tcBorders>
            <w:shd w:fill="1E2761" w:val="clear"/>
            <w:tcMar>
              <w:top w:type="dxa" w:w="80"/>
              <w:left w:type="dxa" w:w="120"/>
              <w:bottom w:type="dxa" w:w="80"/>
              <w:right w:type="dxa" w:w="120"/>
            </w:tcMar>
            <w:vAlign w:val="center"/>
          </w:tcPr>
          <w:p>
            <w:r>
              <w:rPr>
                <w:b/>
                <w:bCs/>
                <w:color w:val="FFFFFF"/>
                <w:sz w:val="19"/>
                <w:szCs w:val="19"/>
              </w:rPr>
              <w:t xml:space="preserve">Fraud Rate %</w:t>
            </w:r>
          </w:p>
        </w:tc>
      </w:tr>
      <w:tr>
        <w:tc>
          <w:tcPr>
            <w:tcW w:type="dxa" w:w="220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Oberösterreich</w:t>
            </w:r>
          </w:p>
        </w:tc>
        <w:tc>
          <w:tcPr>
            <w:tcW w:type="dxa" w:w="160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Urban</w:t>
            </w:r>
          </w:p>
        </w:tc>
        <w:tc>
          <w:tcPr>
            <w:tcW w:type="dxa" w:w="180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74,421</w:t>
            </w:r>
          </w:p>
        </w:tc>
        <w:tc>
          <w:tcPr>
            <w:tcW w:type="dxa" w:w="220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818</w:t>
            </w:r>
          </w:p>
        </w:tc>
        <w:tc>
          <w:tcPr>
            <w:tcW w:type="dxa" w:w="156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1.10%</w:t>
            </w:r>
          </w:p>
        </w:tc>
      </w:tr>
      <w:tr>
        <w:tc>
          <w:tcPr>
            <w:tcW w:type="dxa" w:w="2200"/>
            <w:tcBorders>
              <w:top w:val="single" w:color="D0D5DB" w:sz="1"/>
              <w:left w:val="single" w:color="D0D5DB" w:sz="1"/>
              <w:bottom w:val="single" w:color="D0D5DB" w:sz="1"/>
              <w:right w:val="single" w:color="D0D5DB" w:sz="1"/>
            </w:tcBorders>
            <w:shd w:fill="F7F8FA" w:val="clear"/>
            <w:tcMar>
              <w:top w:type="dxa" w:w="80"/>
              <w:left w:type="dxa" w:w="120"/>
              <w:bottom w:type="dxa" w:w="80"/>
              <w:right w:type="dxa" w:w="120"/>
            </w:tcMar>
            <w:vAlign w:val="center"/>
          </w:tcPr>
          <w:p>
            <w:r>
              <w:rPr>
                <w:b w:val="false"/>
                <w:bCs w:val="false"/>
                <w:sz w:val="19"/>
                <w:szCs w:val="19"/>
              </w:rPr>
              <w:t xml:space="preserve">Niederösterreich</w:t>
            </w:r>
          </w:p>
        </w:tc>
        <w:tc>
          <w:tcPr>
            <w:tcW w:type="dxa" w:w="1600"/>
            <w:tcBorders>
              <w:top w:val="single" w:color="D0D5DB" w:sz="1"/>
              <w:left w:val="single" w:color="D0D5DB" w:sz="1"/>
              <w:bottom w:val="single" w:color="D0D5DB" w:sz="1"/>
              <w:right w:val="single" w:color="D0D5DB" w:sz="1"/>
            </w:tcBorders>
            <w:shd w:fill="F7F8FA" w:val="clear"/>
            <w:tcMar>
              <w:top w:type="dxa" w:w="80"/>
              <w:left w:type="dxa" w:w="120"/>
              <w:bottom w:type="dxa" w:w="80"/>
              <w:right w:type="dxa" w:w="120"/>
            </w:tcMar>
            <w:vAlign w:val="center"/>
          </w:tcPr>
          <w:p>
            <w:r>
              <w:rPr>
                <w:b w:val="false"/>
                <w:bCs w:val="false"/>
                <w:sz w:val="19"/>
                <w:szCs w:val="19"/>
              </w:rPr>
              <w:t xml:space="preserve">Suburban</w:t>
            </w:r>
          </w:p>
        </w:tc>
        <w:tc>
          <w:tcPr>
            <w:tcW w:type="dxa" w:w="1800"/>
            <w:tcBorders>
              <w:top w:val="single" w:color="D0D5DB" w:sz="1"/>
              <w:left w:val="single" w:color="D0D5DB" w:sz="1"/>
              <w:bottom w:val="single" w:color="D0D5DB" w:sz="1"/>
              <w:right w:val="single" w:color="D0D5DB" w:sz="1"/>
            </w:tcBorders>
            <w:shd w:fill="F7F8FA" w:val="clear"/>
            <w:tcMar>
              <w:top w:type="dxa" w:w="80"/>
              <w:left w:type="dxa" w:w="120"/>
              <w:bottom w:type="dxa" w:w="80"/>
              <w:right w:type="dxa" w:w="120"/>
            </w:tcMar>
            <w:vAlign w:val="center"/>
          </w:tcPr>
          <w:p>
            <w:r>
              <w:rPr>
                <w:b w:val="false"/>
                <w:bCs w:val="false"/>
                <w:sz w:val="19"/>
                <w:szCs w:val="19"/>
              </w:rPr>
              <w:t xml:space="preserve">82,143</w:t>
            </w:r>
          </w:p>
        </w:tc>
        <w:tc>
          <w:tcPr>
            <w:tcW w:type="dxa" w:w="2200"/>
            <w:tcBorders>
              <w:top w:val="single" w:color="D0D5DB" w:sz="1"/>
              <w:left w:val="single" w:color="D0D5DB" w:sz="1"/>
              <w:bottom w:val="single" w:color="D0D5DB" w:sz="1"/>
              <w:right w:val="single" w:color="D0D5DB" w:sz="1"/>
            </w:tcBorders>
            <w:shd w:fill="F7F8FA" w:val="clear"/>
            <w:tcMar>
              <w:top w:type="dxa" w:w="80"/>
              <w:left w:type="dxa" w:w="120"/>
              <w:bottom w:type="dxa" w:w="80"/>
              <w:right w:type="dxa" w:w="120"/>
            </w:tcMar>
            <w:vAlign w:val="center"/>
          </w:tcPr>
          <w:p>
            <w:r>
              <w:rPr>
                <w:b w:val="false"/>
                <w:bCs w:val="false"/>
                <w:sz w:val="19"/>
                <w:szCs w:val="19"/>
              </w:rPr>
              <w:t xml:space="preserve">795</w:t>
            </w:r>
          </w:p>
        </w:tc>
        <w:tc>
          <w:tcPr>
            <w:tcW w:type="dxa" w:w="1560"/>
            <w:tcBorders>
              <w:top w:val="single" w:color="D0D5DB" w:sz="1"/>
              <w:left w:val="single" w:color="D0D5DB" w:sz="1"/>
              <w:bottom w:val="single" w:color="D0D5DB" w:sz="1"/>
              <w:right w:val="single" w:color="D0D5DB" w:sz="1"/>
            </w:tcBorders>
            <w:shd w:fill="F7F8FA" w:val="clear"/>
            <w:tcMar>
              <w:top w:type="dxa" w:w="80"/>
              <w:left w:type="dxa" w:w="120"/>
              <w:bottom w:type="dxa" w:w="80"/>
              <w:right w:type="dxa" w:w="120"/>
            </w:tcMar>
            <w:vAlign w:val="center"/>
          </w:tcPr>
          <w:p>
            <w:r>
              <w:rPr>
                <w:b w:val="false"/>
                <w:bCs w:val="false"/>
                <w:sz w:val="19"/>
                <w:szCs w:val="19"/>
              </w:rPr>
              <w:t xml:space="preserve">0.97%</w:t>
            </w:r>
          </w:p>
        </w:tc>
      </w:tr>
      <w:tr>
        <w:tc>
          <w:tcPr>
            <w:tcW w:type="dxa" w:w="220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Wien</w:t>
            </w:r>
          </w:p>
        </w:tc>
        <w:tc>
          <w:tcPr>
            <w:tcW w:type="dxa" w:w="160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Urban</w:t>
            </w:r>
          </w:p>
        </w:tc>
        <w:tc>
          <w:tcPr>
            <w:tcW w:type="dxa" w:w="180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73,562</w:t>
            </w:r>
          </w:p>
        </w:tc>
        <w:tc>
          <w:tcPr>
            <w:tcW w:type="dxa" w:w="220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717</w:t>
            </w:r>
          </w:p>
        </w:tc>
        <w:tc>
          <w:tcPr>
            <w:tcW w:type="dxa" w:w="156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0.97%</w:t>
            </w:r>
          </w:p>
        </w:tc>
      </w:tr>
      <w:tr>
        <w:tc>
          <w:tcPr>
            <w:tcW w:type="dxa" w:w="2200"/>
            <w:tcBorders>
              <w:top w:val="single" w:color="D0D5DB" w:sz="1"/>
              <w:left w:val="single" w:color="D0D5DB" w:sz="1"/>
              <w:bottom w:val="single" w:color="D0D5DB" w:sz="1"/>
              <w:right w:val="single" w:color="D0D5DB" w:sz="1"/>
            </w:tcBorders>
            <w:shd w:fill="F7F8FA" w:val="clear"/>
            <w:tcMar>
              <w:top w:type="dxa" w:w="80"/>
              <w:left w:type="dxa" w:w="120"/>
              <w:bottom w:type="dxa" w:w="80"/>
              <w:right w:type="dxa" w:w="120"/>
            </w:tcMar>
            <w:vAlign w:val="center"/>
          </w:tcPr>
          <w:p>
            <w:r>
              <w:rPr>
                <w:b w:val="false"/>
                <w:bCs w:val="false"/>
                <w:sz w:val="19"/>
                <w:szCs w:val="19"/>
              </w:rPr>
              <w:t xml:space="preserve">Tirol</w:t>
            </w:r>
          </w:p>
        </w:tc>
        <w:tc>
          <w:tcPr>
            <w:tcW w:type="dxa" w:w="1600"/>
            <w:tcBorders>
              <w:top w:val="single" w:color="D0D5DB" w:sz="1"/>
              <w:left w:val="single" w:color="D0D5DB" w:sz="1"/>
              <w:bottom w:val="single" w:color="D0D5DB" w:sz="1"/>
              <w:right w:val="single" w:color="D0D5DB" w:sz="1"/>
            </w:tcBorders>
            <w:shd w:fill="F7F8FA" w:val="clear"/>
            <w:tcMar>
              <w:top w:type="dxa" w:w="80"/>
              <w:left w:type="dxa" w:w="120"/>
              <w:bottom w:type="dxa" w:w="80"/>
              <w:right w:type="dxa" w:w="120"/>
            </w:tcMar>
            <w:vAlign w:val="center"/>
          </w:tcPr>
          <w:p>
            <w:r>
              <w:rPr>
                <w:b w:val="false"/>
                <w:bCs w:val="false"/>
                <w:sz w:val="19"/>
                <w:szCs w:val="19"/>
              </w:rPr>
              <w:t xml:space="preserve">Rural</w:t>
            </w:r>
          </w:p>
        </w:tc>
        <w:tc>
          <w:tcPr>
            <w:tcW w:type="dxa" w:w="1800"/>
            <w:tcBorders>
              <w:top w:val="single" w:color="D0D5DB" w:sz="1"/>
              <w:left w:val="single" w:color="D0D5DB" w:sz="1"/>
              <w:bottom w:val="single" w:color="D0D5DB" w:sz="1"/>
              <w:right w:val="single" w:color="D0D5DB" w:sz="1"/>
            </w:tcBorders>
            <w:shd w:fill="F7F8FA" w:val="clear"/>
            <w:tcMar>
              <w:top w:type="dxa" w:w="80"/>
              <w:left w:type="dxa" w:w="120"/>
              <w:bottom w:type="dxa" w:w="80"/>
              <w:right w:type="dxa" w:w="120"/>
            </w:tcMar>
            <w:vAlign w:val="center"/>
          </w:tcPr>
          <w:p>
            <w:r>
              <w:rPr>
                <w:b w:val="false"/>
                <w:bCs w:val="false"/>
                <w:sz w:val="19"/>
                <w:szCs w:val="19"/>
              </w:rPr>
              <w:t xml:space="preserve">72,890</w:t>
            </w:r>
          </w:p>
        </w:tc>
        <w:tc>
          <w:tcPr>
            <w:tcW w:type="dxa" w:w="2200"/>
            <w:tcBorders>
              <w:top w:val="single" w:color="D0D5DB" w:sz="1"/>
              <w:left w:val="single" w:color="D0D5DB" w:sz="1"/>
              <w:bottom w:val="single" w:color="D0D5DB" w:sz="1"/>
              <w:right w:val="single" w:color="D0D5DB" w:sz="1"/>
            </w:tcBorders>
            <w:shd w:fill="F7F8FA" w:val="clear"/>
            <w:tcMar>
              <w:top w:type="dxa" w:w="80"/>
              <w:left w:type="dxa" w:w="120"/>
              <w:bottom w:type="dxa" w:w="80"/>
              <w:right w:type="dxa" w:w="120"/>
            </w:tcMar>
            <w:vAlign w:val="center"/>
          </w:tcPr>
          <w:p>
            <w:r>
              <w:rPr>
                <w:b w:val="false"/>
                <w:bCs w:val="false"/>
                <w:sz w:val="19"/>
                <w:szCs w:val="19"/>
              </w:rPr>
              <w:t xml:space="preserve">710</w:t>
            </w:r>
          </w:p>
        </w:tc>
        <w:tc>
          <w:tcPr>
            <w:tcW w:type="dxa" w:w="1560"/>
            <w:tcBorders>
              <w:top w:val="single" w:color="D0D5DB" w:sz="1"/>
              <w:left w:val="single" w:color="D0D5DB" w:sz="1"/>
              <w:bottom w:val="single" w:color="D0D5DB" w:sz="1"/>
              <w:right w:val="single" w:color="D0D5DB" w:sz="1"/>
            </w:tcBorders>
            <w:shd w:fill="F7F8FA" w:val="clear"/>
            <w:tcMar>
              <w:top w:type="dxa" w:w="80"/>
              <w:left w:type="dxa" w:w="120"/>
              <w:bottom w:type="dxa" w:w="80"/>
              <w:right w:type="dxa" w:w="120"/>
            </w:tcMar>
            <w:vAlign w:val="center"/>
          </w:tcPr>
          <w:p>
            <w:r>
              <w:rPr>
                <w:b w:val="false"/>
                <w:bCs w:val="false"/>
                <w:sz w:val="19"/>
                <w:szCs w:val="19"/>
              </w:rPr>
              <w:t xml:space="preserve">0.97%</w:t>
            </w:r>
          </w:p>
        </w:tc>
      </w:tr>
      <w:tr>
        <w:tc>
          <w:tcPr>
            <w:tcW w:type="dxa" w:w="220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Burgenland</w:t>
            </w:r>
          </w:p>
        </w:tc>
        <w:tc>
          <w:tcPr>
            <w:tcW w:type="dxa" w:w="160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Suburban</w:t>
            </w:r>
          </w:p>
        </w:tc>
        <w:tc>
          <w:tcPr>
            <w:tcW w:type="dxa" w:w="180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72,134</w:t>
            </w:r>
          </w:p>
        </w:tc>
        <w:tc>
          <w:tcPr>
            <w:tcW w:type="dxa" w:w="220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709</w:t>
            </w:r>
          </w:p>
        </w:tc>
        <w:tc>
          <w:tcPr>
            <w:tcW w:type="dxa" w:w="156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0.98%</w:t>
            </w:r>
          </w:p>
        </w:tc>
      </w:tr>
    </w:tbl>
    <w:p>
      <w:pPr>
        <w:spacing w:after="160"/>
      </w:pPr>
      <w:r>
        <w:t xml:space="preserve"/>
      </w:r>
    </w:p>
    <w:p>
      <w:r>
        <w:br w:type="page"/>
      </w:r>
    </w:p>
    <w:p>
      <w:pPr>
        <w:pStyle w:val="Heading1"/>
      </w:pPr>
      <w:r>
        <w:t xml:space="preserve">7. Behavioral Simulation Engine</w:t>
      </w:r>
    </w:p>
    <w:p>
      <w:pPr>
        <w:spacing w:after="160"/>
      </w:pPr>
      <w:r>
        <w:t xml:space="preserve">The simulation engine generates a synthetic telecom dataset that reflects realistic behavioral patterns rather than random data. The generated events serve as the operational data source for the Business Database and downstream DWH pipeline.</w:t>
      </w:r>
    </w:p>
    <w:p>
      <w:pPr>
        <w:pStyle w:val="Heading2"/>
      </w:pPr>
      <w:r>
        <w:t xml:space="preserve">7.1 Customer Segments</w:t>
      </w:r>
    </w:p>
    <w:tbl>
      <w:tblPr>
        <w:tblW w:type="dxa" w:w="11360"/>
        <w:tblBorders>
          <w:top w:val="single" w:color="auto" w:sz="4"/>
          <w:left w:val="single" w:color="auto" w:sz="4"/>
          <w:bottom w:val="single" w:color="auto" w:sz="4"/>
          <w:right w:val="single" w:color="auto" w:sz="4"/>
          <w:insideH w:val="single" w:color="auto" w:sz="4"/>
          <w:insideV w:val="single" w:color="auto" w:sz="4"/>
        </w:tblBorders>
      </w:tblPr>
      <w:tblGrid>
        <w:gridCol w:w="1400"/>
        <w:gridCol w:w="1000"/>
        <w:gridCol w:w="2400"/>
        <w:gridCol w:w="1600"/>
        <w:gridCol w:w="1800"/>
        <w:gridCol w:w="1400"/>
        <w:gridCol w:w="1760"/>
      </w:tblGrid>
      <w:tr>
        <w:trPr>
          <w:tblHeader/>
        </w:trPr>
        <w:tc>
          <w:tcPr>
            <w:tcW w:type="dxa" w:w="1400"/>
            <w:tcBorders>
              <w:top w:val="single" w:color="D0D5DB" w:sz="1"/>
              <w:left w:val="single" w:color="D0D5DB" w:sz="1"/>
              <w:bottom w:val="single" w:color="D0D5DB" w:sz="1"/>
              <w:right w:val="single" w:color="D0D5DB" w:sz="1"/>
            </w:tcBorders>
            <w:shd w:fill="1E2761" w:val="clear"/>
            <w:tcMar>
              <w:top w:type="dxa" w:w="80"/>
              <w:left w:type="dxa" w:w="120"/>
              <w:bottom w:type="dxa" w:w="80"/>
              <w:right w:type="dxa" w:w="120"/>
            </w:tcMar>
            <w:vAlign w:val="center"/>
          </w:tcPr>
          <w:p>
            <w:r>
              <w:rPr>
                <w:b/>
                <w:bCs/>
                <w:color w:val="FFFFFF"/>
                <w:sz w:val="19"/>
                <w:szCs w:val="19"/>
              </w:rPr>
              <w:t xml:space="preserve">Segment</w:t>
            </w:r>
          </w:p>
        </w:tc>
        <w:tc>
          <w:tcPr>
            <w:tcW w:type="dxa" w:w="1000"/>
            <w:tcBorders>
              <w:top w:val="single" w:color="D0D5DB" w:sz="1"/>
              <w:left w:val="single" w:color="D0D5DB" w:sz="1"/>
              <w:bottom w:val="single" w:color="D0D5DB" w:sz="1"/>
              <w:right w:val="single" w:color="D0D5DB" w:sz="1"/>
            </w:tcBorders>
            <w:shd w:fill="1E2761" w:val="clear"/>
            <w:tcMar>
              <w:top w:type="dxa" w:w="80"/>
              <w:left w:type="dxa" w:w="120"/>
              <w:bottom w:type="dxa" w:w="80"/>
              <w:right w:type="dxa" w:w="120"/>
            </w:tcMar>
            <w:vAlign w:val="center"/>
          </w:tcPr>
          <w:p>
            <w:r>
              <w:rPr>
                <w:b/>
                <w:bCs/>
                <w:color w:val="FFFFFF"/>
                <w:sz w:val="19"/>
                <w:szCs w:val="19"/>
              </w:rPr>
              <w:t xml:space="preserve">Share</w:t>
            </w:r>
          </w:p>
        </w:tc>
        <w:tc>
          <w:tcPr>
            <w:tcW w:type="dxa" w:w="2400"/>
            <w:tcBorders>
              <w:top w:val="single" w:color="D0D5DB" w:sz="1"/>
              <w:left w:val="single" w:color="D0D5DB" w:sz="1"/>
              <w:bottom w:val="single" w:color="D0D5DB" w:sz="1"/>
              <w:right w:val="single" w:color="D0D5DB" w:sz="1"/>
            </w:tcBorders>
            <w:shd w:fill="1E2761" w:val="clear"/>
            <w:tcMar>
              <w:top w:type="dxa" w:w="80"/>
              <w:left w:type="dxa" w:w="120"/>
              <w:bottom w:type="dxa" w:w="80"/>
              <w:right w:type="dxa" w:w="120"/>
            </w:tcMar>
            <w:vAlign w:val="center"/>
          </w:tcPr>
          <w:p>
            <w:r>
              <w:rPr>
                <w:b/>
                <w:bCs/>
                <w:color w:val="FFFFFF"/>
                <w:sz w:val="19"/>
                <w:szCs w:val="19"/>
              </w:rPr>
              <w:t xml:space="preserve">Tariffs</w:t>
            </w:r>
          </w:p>
        </w:tc>
        <w:tc>
          <w:tcPr>
            <w:tcW w:type="dxa" w:w="1600"/>
            <w:tcBorders>
              <w:top w:val="single" w:color="D0D5DB" w:sz="1"/>
              <w:left w:val="single" w:color="D0D5DB" w:sz="1"/>
              <w:bottom w:val="single" w:color="D0D5DB" w:sz="1"/>
              <w:right w:val="single" w:color="D0D5DB" w:sz="1"/>
            </w:tcBorders>
            <w:shd w:fill="1E2761" w:val="clear"/>
            <w:tcMar>
              <w:top w:type="dxa" w:w="80"/>
              <w:left w:type="dxa" w:w="120"/>
              <w:bottom w:type="dxa" w:w="80"/>
              <w:right w:type="dxa" w:w="120"/>
            </w:tcMar>
            <w:vAlign w:val="center"/>
          </w:tcPr>
          <w:p>
            <w:r>
              <w:rPr>
                <w:b/>
                <w:bCs/>
                <w:color w:val="FFFFFF"/>
                <w:sz w:val="19"/>
                <w:szCs w:val="19"/>
              </w:rPr>
              <w:t xml:space="preserve">Calls/Day (λ)</w:t>
            </w:r>
          </w:p>
        </w:tc>
        <w:tc>
          <w:tcPr>
            <w:tcW w:type="dxa" w:w="1800"/>
            <w:tcBorders>
              <w:top w:val="single" w:color="D0D5DB" w:sz="1"/>
              <w:left w:val="single" w:color="D0D5DB" w:sz="1"/>
              <w:bottom w:val="single" w:color="D0D5DB" w:sz="1"/>
              <w:right w:val="single" w:color="D0D5DB" w:sz="1"/>
            </w:tcBorders>
            <w:shd w:fill="1E2761" w:val="clear"/>
            <w:tcMar>
              <w:top w:type="dxa" w:w="80"/>
              <w:left w:type="dxa" w:w="120"/>
              <w:bottom w:type="dxa" w:w="80"/>
              <w:right w:type="dxa" w:w="120"/>
            </w:tcMar>
            <w:vAlign w:val="center"/>
          </w:tcPr>
          <w:p>
            <w:r>
              <w:rPr>
                <w:b/>
                <w:bCs/>
                <w:color w:val="FFFFFF"/>
                <w:sz w:val="19"/>
                <w:szCs w:val="19"/>
              </w:rPr>
              <w:t xml:space="preserve">Avg Duration (sec)</w:t>
            </w:r>
          </w:p>
        </w:tc>
        <w:tc>
          <w:tcPr>
            <w:tcW w:type="dxa" w:w="1400"/>
            <w:tcBorders>
              <w:top w:val="single" w:color="D0D5DB" w:sz="1"/>
              <w:left w:val="single" w:color="D0D5DB" w:sz="1"/>
              <w:bottom w:val="single" w:color="D0D5DB" w:sz="1"/>
              <w:right w:val="single" w:color="D0D5DB" w:sz="1"/>
            </w:tcBorders>
            <w:shd w:fill="1E2761" w:val="clear"/>
            <w:tcMar>
              <w:top w:type="dxa" w:w="80"/>
              <w:left w:type="dxa" w:w="120"/>
              <w:bottom w:type="dxa" w:w="80"/>
              <w:right w:type="dxa" w:w="120"/>
            </w:tcMar>
            <w:vAlign w:val="center"/>
          </w:tcPr>
          <w:p>
            <w:r>
              <w:rPr>
                <w:b/>
                <w:bCs/>
                <w:color w:val="FFFFFF"/>
                <w:sz w:val="19"/>
                <w:szCs w:val="19"/>
              </w:rPr>
              <w:t xml:space="preserve">Data MB/Day</w:t>
            </w:r>
          </w:p>
        </w:tc>
        <w:tc>
          <w:tcPr>
            <w:tcW w:type="dxa" w:w="1760"/>
            <w:tcBorders>
              <w:top w:val="single" w:color="D0D5DB" w:sz="1"/>
              <w:left w:val="single" w:color="D0D5DB" w:sz="1"/>
              <w:bottom w:val="single" w:color="D0D5DB" w:sz="1"/>
              <w:right w:val="single" w:color="D0D5DB" w:sz="1"/>
            </w:tcBorders>
            <w:shd w:fill="1E2761" w:val="clear"/>
            <w:tcMar>
              <w:top w:type="dxa" w:w="80"/>
              <w:left w:type="dxa" w:w="120"/>
              <w:bottom w:type="dxa" w:w="80"/>
              <w:right w:type="dxa" w:w="120"/>
            </w:tcMar>
            <w:vAlign w:val="center"/>
          </w:tcPr>
          <w:p>
            <w:r>
              <w:rPr>
                <w:b/>
                <w:bCs/>
                <w:color w:val="FFFFFF"/>
                <w:sz w:val="19"/>
                <w:szCs w:val="19"/>
              </w:rPr>
              <w:t xml:space="preserve">Fraud Risk</w:t>
            </w:r>
          </w:p>
        </w:tc>
      </w:tr>
      <w:tr>
        <w:tc>
          <w:tcPr>
            <w:tcW w:type="dxa" w:w="140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Budget</w:t>
            </w:r>
          </w:p>
        </w:tc>
        <w:tc>
          <w:tcPr>
            <w:tcW w:type="dxa" w:w="100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30%</w:t>
            </w:r>
          </w:p>
        </w:tc>
        <w:tc>
          <w:tcPr>
            <w:tcW w:type="dxa" w:w="240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Budget Talk, Night Owl</w:t>
            </w:r>
          </w:p>
        </w:tc>
        <w:tc>
          <w:tcPr>
            <w:tcW w:type="dxa" w:w="160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3.0</w:t>
            </w:r>
          </w:p>
        </w:tc>
        <w:tc>
          <w:tcPr>
            <w:tcW w:type="dxa" w:w="180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90</w:t>
            </w:r>
          </w:p>
        </w:tc>
        <w:tc>
          <w:tcPr>
            <w:tcW w:type="dxa" w:w="140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50</w:t>
            </w:r>
          </w:p>
        </w:tc>
        <w:tc>
          <w:tcPr>
            <w:tcW w:type="dxa" w:w="176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Medium</w:t>
            </w:r>
          </w:p>
        </w:tc>
      </w:tr>
      <w:tr>
        <w:tc>
          <w:tcPr>
            <w:tcW w:type="dxa" w:w="1400"/>
            <w:tcBorders>
              <w:top w:val="single" w:color="D0D5DB" w:sz="1"/>
              <w:left w:val="single" w:color="D0D5DB" w:sz="1"/>
              <w:bottom w:val="single" w:color="D0D5DB" w:sz="1"/>
              <w:right w:val="single" w:color="D0D5DB" w:sz="1"/>
            </w:tcBorders>
            <w:shd w:fill="F7F8FA" w:val="clear"/>
            <w:tcMar>
              <w:top w:type="dxa" w:w="80"/>
              <w:left w:type="dxa" w:w="120"/>
              <w:bottom w:type="dxa" w:w="80"/>
              <w:right w:type="dxa" w:w="120"/>
            </w:tcMar>
            <w:vAlign w:val="center"/>
          </w:tcPr>
          <w:p>
            <w:r>
              <w:rPr>
                <w:b w:val="false"/>
                <w:bCs w:val="false"/>
                <w:sz w:val="19"/>
                <w:szCs w:val="19"/>
              </w:rPr>
              <w:t xml:space="preserve">Standard</w:t>
            </w:r>
          </w:p>
        </w:tc>
        <w:tc>
          <w:tcPr>
            <w:tcW w:type="dxa" w:w="1000"/>
            <w:tcBorders>
              <w:top w:val="single" w:color="D0D5DB" w:sz="1"/>
              <w:left w:val="single" w:color="D0D5DB" w:sz="1"/>
              <w:bottom w:val="single" w:color="D0D5DB" w:sz="1"/>
              <w:right w:val="single" w:color="D0D5DB" w:sz="1"/>
            </w:tcBorders>
            <w:shd w:fill="F7F8FA" w:val="clear"/>
            <w:tcMar>
              <w:top w:type="dxa" w:w="80"/>
              <w:left w:type="dxa" w:w="120"/>
              <w:bottom w:type="dxa" w:w="80"/>
              <w:right w:type="dxa" w:w="120"/>
            </w:tcMar>
            <w:vAlign w:val="center"/>
          </w:tcPr>
          <w:p>
            <w:r>
              <w:rPr>
                <w:b w:val="false"/>
                <w:bCs w:val="false"/>
                <w:sz w:val="19"/>
                <w:szCs w:val="19"/>
              </w:rPr>
              <w:t xml:space="preserve">35%</w:t>
            </w:r>
          </w:p>
        </w:tc>
        <w:tc>
          <w:tcPr>
            <w:tcW w:type="dxa" w:w="2400"/>
            <w:tcBorders>
              <w:top w:val="single" w:color="D0D5DB" w:sz="1"/>
              <w:left w:val="single" w:color="D0D5DB" w:sz="1"/>
              <w:bottom w:val="single" w:color="D0D5DB" w:sz="1"/>
              <w:right w:val="single" w:color="D0D5DB" w:sz="1"/>
            </w:tcBorders>
            <w:shd w:fill="F7F8FA" w:val="clear"/>
            <w:tcMar>
              <w:top w:type="dxa" w:w="80"/>
              <w:left w:type="dxa" w:w="120"/>
              <w:bottom w:type="dxa" w:w="80"/>
              <w:right w:type="dxa" w:w="120"/>
            </w:tcMar>
            <w:vAlign w:val="center"/>
          </w:tcPr>
          <w:p>
            <w:r>
              <w:rPr>
                <w:b w:val="false"/>
                <w:bCs w:val="false"/>
                <w:sz w:val="19"/>
                <w:szCs w:val="19"/>
              </w:rPr>
              <w:t xml:space="preserve">Standard Plus, Youth Flex, Family Share</w:t>
            </w:r>
          </w:p>
        </w:tc>
        <w:tc>
          <w:tcPr>
            <w:tcW w:type="dxa" w:w="1600"/>
            <w:tcBorders>
              <w:top w:val="single" w:color="D0D5DB" w:sz="1"/>
              <w:left w:val="single" w:color="D0D5DB" w:sz="1"/>
              <w:bottom w:val="single" w:color="D0D5DB" w:sz="1"/>
              <w:right w:val="single" w:color="D0D5DB" w:sz="1"/>
            </w:tcBorders>
            <w:shd w:fill="F7F8FA" w:val="clear"/>
            <w:tcMar>
              <w:top w:type="dxa" w:w="80"/>
              <w:left w:type="dxa" w:w="120"/>
              <w:bottom w:type="dxa" w:w="80"/>
              <w:right w:type="dxa" w:w="120"/>
            </w:tcMar>
            <w:vAlign w:val="center"/>
          </w:tcPr>
          <w:p>
            <w:r>
              <w:rPr>
                <w:b w:val="false"/>
                <w:bCs w:val="false"/>
                <w:sz w:val="19"/>
                <w:szCs w:val="19"/>
              </w:rPr>
              <w:t xml:space="preserve">5.0</w:t>
            </w:r>
          </w:p>
        </w:tc>
        <w:tc>
          <w:tcPr>
            <w:tcW w:type="dxa" w:w="1800"/>
            <w:tcBorders>
              <w:top w:val="single" w:color="D0D5DB" w:sz="1"/>
              <w:left w:val="single" w:color="D0D5DB" w:sz="1"/>
              <w:bottom w:val="single" w:color="D0D5DB" w:sz="1"/>
              <w:right w:val="single" w:color="D0D5DB" w:sz="1"/>
            </w:tcBorders>
            <w:shd w:fill="F7F8FA" w:val="clear"/>
            <w:tcMar>
              <w:top w:type="dxa" w:w="80"/>
              <w:left w:type="dxa" w:w="120"/>
              <w:bottom w:type="dxa" w:w="80"/>
              <w:right w:type="dxa" w:w="120"/>
            </w:tcMar>
            <w:vAlign w:val="center"/>
          </w:tcPr>
          <w:p>
            <w:r>
              <w:rPr>
                <w:b w:val="false"/>
                <w:bCs w:val="false"/>
                <w:sz w:val="19"/>
                <w:szCs w:val="19"/>
              </w:rPr>
              <w:t xml:space="preserve">180</w:t>
            </w:r>
          </w:p>
        </w:tc>
        <w:tc>
          <w:tcPr>
            <w:tcW w:type="dxa" w:w="1400"/>
            <w:tcBorders>
              <w:top w:val="single" w:color="D0D5DB" w:sz="1"/>
              <w:left w:val="single" w:color="D0D5DB" w:sz="1"/>
              <w:bottom w:val="single" w:color="D0D5DB" w:sz="1"/>
              <w:right w:val="single" w:color="D0D5DB" w:sz="1"/>
            </w:tcBorders>
            <w:shd w:fill="F7F8FA" w:val="clear"/>
            <w:tcMar>
              <w:top w:type="dxa" w:w="80"/>
              <w:left w:type="dxa" w:w="120"/>
              <w:bottom w:type="dxa" w:w="80"/>
              <w:right w:type="dxa" w:w="120"/>
            </w:tcMar>
            <w:vAlign w:val="center"/>
          </w:tcPr>
          <w:p>
            <w:r>
              <w:rPr>
                <w:b w:val="false"/>
                <w:bCs w:val="false"/>
                <w:sz w:val="19"/>
                <w:szCs w:val="19"/>
              </w:rPr>
              <w:t xml:space="preserve">500</w:t>
            </w:r>
          </w:p>
        </w:tc>
        <w:tc>
          <w:tcPr>
            <w:tcW w:type="dxa" w:w="1760"/>
            <w:tcBorders>
              <w:top w:val="single" w:color="D0D5DB" w:sz="1"/>
              <w:left w:val="single" w:color="D0D5DB" w:sz="1"/>
              <w:bottom w:val="single" w:color="D0D5DB" w:sz="1"/>
              <w:right w:val="single" w:color="D0D5DB" w:sz="1"/>
            </w:tcBorders>
            <w:shd w:fill="F7F8FA" w:val="clear"/>
            <w:tcMar>
              <w:top w:type="dxa" w:w="80"/>
              <w:left w:type="dxa" w:w="120"/>
              <w:bottom w:type="dxa" w:w="80"/>
              <w:right w:type="dxa" w:w="120"/>
            </w:tcMar>
            <w:vAlign w:val="center"/>
          </w:tcPr>
          <w:p>
            <w:r>
              <w:rPr>
                <w:b w:val="false"/>
                <w:bCs w:val="false"/>
                <w:sz w:val="19"/>
                <w:szCs w:val="19"/>
              </w:rPr>
              <w:t xml:space="preserve">Low</w:t>
            </w:r>
          </w:p>
        </w:tc>
      </w:tr>
      <w:tr>
        <w:tc>
          <w:tcPr>
            <w:tcW w:type="dxa" w:w="140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Premium</w:t>
            </w:r>
          </w:p>
        </w:tc>
        <w:tc>
          <w:tcPr>
            <w:tcW w:type="dxa" w:w="100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20%</w:t>
            </w:r>
          </w:p>
        </w:tc>
        <w:tc>
          <w:tcPr>
            <w:tcW w:type="dxa" w:w="240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Premium Max, Roamer+</w:t>
            </w:r>
          </w:p>
        </w:tc>
        <w:tc>
          <w:tcPr>
            <w:tcW w:type="dxa" w:w="160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4.0</w:t>
            </w:r>
          </w:p>
        </w:tc>
        <w:tc>
          <w:tcPr>
            <w:tcW w:type="dxa" w:w="180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300</w:t>
            </w:r>
          </w:p>
        </w:tc>
        <w:tc>
          <w:tcPr>
            <w:tcW w:type="dxa" w:w="140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2,000</w:t>
            </w:r>
          </w:p>
        </w:tc>
        <w:tc>
          <w:tcPr>
            <w:tcW w:type="dxa" w:w="176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Very Low</w:t>
            </w:r>
          </w:p>
        </w:tc>
      </w:tr>
      <w:tr>
        <w:tc>
          <w:tcPr>
            <w:tcW w:type="dxa" w:w="1400"/>
            <w:tcBorders>
              <w:top w:val="single" w:color="D0D5DB" w:sz="1"/>
              <w:left w:val="single" w:color="D0D5DB" w:sz="1"/>
              <w:bottom w:val="single" w:color="D0D5DB" w:sz="1"/>
              <w:right w:val="single" w:color="D0D5DB" w:sz="1"/>
            </w:tcBorders>
            <w:shd w:fill="F7F8FA" w:val="clear"/>
            <w:tcMar>
              <w:top w:type="dxa" w:w="80"/>
              <w:left w:type="dxa" w:w="120"/>
              <w:bottom w:type="dxa" w:w="80"/>
              <w:right w:type="dxa" w:w="120"/>
            </w:tcMar>
            <w:vAlign w:val="center"/>
          </w:tcPr>
          <w:p>
            <w:r>
              <w:rPr>
                <w:b w:val="false"/>
                <w:bCs w:val="false"/>
                <w:sz w:val="19"/>
                <w:szCs w:val="19"/>
              </w:rPr>
              <w:t xml:space="preserve">Business</w:t>
            </w:r>
          </w:p>
        </w:tc>
        <w:tc>
          <w:tcPr>
            <w:tcW w:type="dxa" w:w="1000"/>
            <w:tcBorders>
              <w:top w:val="single" w:color="D0D5DB" w:sz="1"/>
              <w:left w:val="single" w:color="D0D5DB" w:sz="1"/>
              <w:bottom w:val="single" w:color="D0D5DB" w:sz="1"/>
              <w:right w:val="single" w:color="D0D5DB" w:sz="1"/>
            </w:tcBorders>
            <w:shd w:fill="F7F8FA" w:val="clear"/>
            <w:tcMar>
              <w:top w:type="dxa" w:w="80"/>
              <w:left w:type="dxa" w:w="120"/>
              <w:bottom w:type="dxa" w:w="80"/>
              <w:right w:type="dxa" w:w="120"/>
            </w:tcMar>
            <w:vAlign w:val="center"/>
          </w:tcPr>
          <w:p>
            <w:r>
              <w:rPr>
                <w:b w:val="false"/>
                <w:bCs w:val="false"/>
                <w:sz w:val="19"/>
                <w:szCs w:val="19"/>
              </w:rPr>
              <w:t xml:space="preserve">10%</w:t>
            </w:r>
          </w:p>
        </w:tc>
        <w:tc>
          <w:tcPr>
            <w:tcW w:type="dxa" w:w="2400"/>
            <w:tcBorders>
              <w:top w:val="single" w:color="D0D5DB" w:sz="1"/>
              <w:left w:val="single" w:color="D0D5DB" w:sz="1"/>
              <w:bottom w:val="single" w:color="D0D5DB" w:sz="1"/>
              <w:right w:val="single" w:color="D0D5DB" w:sz="1"/>
            </w:tcBorders>
            <w:shd w:fill="F7F8FA" w:val="clear"/>
            <w:tcMar>
              <w:top w:type="dxa" w:w="80"/>
              <w:left w:type="dxa" w:w="120"/>
              <w:bottom w:type="dxa" w:w="80"/>
              <w:right w:type="dxa" w:w="120"/>
            </w:tcMar>
            <w:vAlign w:val="center"/>
          </w:tcPr>
          <w:p>
            <w:r>
              <w:rPr>
                <w:b w:val="false"/>
                <w:bCs w:val="false"/>
                <w:sz w:val="19"/>
                <w:szCs w:val="19"/>
              </w:rPr>
              <w:t xml:space="preserve">Business Pro, Data Only</w:t>
            </w:r>
          </w:p>
        </w:tc>
        <w:tc>
          <w:tcPr>
            <w:tcW w:type="dxa" w:w="1600"/>
            <w:tcBorders>
              <w:top w:val="single" w:color="D0D5DB" w:sz="1"/>
              <w:left w:val="single" w:color="D0D5DB" w:sz="1"/>
              <w:bottom w:val="single" w:color="D0D5DB" w:sz="1"/>
              <w:right w:val="single" w:color="D0D5DB" w:sz="1"/>
            </w:tcBorders>
            <w:shd w:fill="F7F8FA" w:val="clear"/>
            <w:tcMar>
              <w:top w:type="dxa" w:w="80"/>
              <w:left w:type="dxa" w:w="120"/>
              <w:bottom w:type="dxa" w:w="80"/>
              <w:right w:type="dxa" w:w="120"/>
            </w:tcMar>
            <w:vAlign w:val="center"/>
          </w:tcPr>
          <w:p>
            <w:r>
              <w:rPr>
                <w:b w:val="false"/>
                <w:bCs w:val="false"/>
                <w:sz w:val="19"/>
                <w:szCs w:val="19"/>
              </w:rPr>
              <w:t xml:space="preserve">15.0</w:t>
            </w:r>
          </w:p>
        </w:tc>
        <w:tc>
          <w:tcPr>
            <w:tcW w:type="dxa" w:w="1800"/>
            <w:tcBorders>
              <w:top w:val="single" w:color="D0D5DB" w:sz="1"/>
              <w:left w:val="single" w:color="D0D5DB" w:sz="1"/>
              <w:bottom w:val="single" w:color="D0D5DB" w:sz="1"/>
              <w:right w:val="single" w:color="D0D5DB" w:sz="1"/>
            </w:tcBorders>
            <w:shd w:fill="F7F8FA" w:val="clear"/>
            <w:tcMar>
              <w:top w:type="dxa" w:w="80"/>
              <w:left w:type="dxa" w:w="120"/>
              <w:bottom w:type="dxa" w:w="80"/>
              <w:right w:type="dxa" w:w="120"/>
            </w:tcMar>
            <w:vAlign w:val="center"/>
          </w:tcPr>
          <w:p>
            <w:r>
              <w:rPr>
                <w:b w:val="false"/>
                <w:bCs w:val="false"/>
                <w:sz w:val="19"/>
                <w:szCs w:val="19"/>
              </w:rPr>
              <w:t xml:space="preserve">240</w:t>
            </w:r>
          </w:p>
        </w:tc>
        <w:tc>
          <w:tcPr>
            <w:tcW w:type="dxa" w:w="1400"/>
            <w:tcBorders>
              <w:top w:val="single" w:color="D0D5DB" w:sz="1"/>
              <w:left w:val="single" w:color="D0D5DB" w:sz="1"/>
              <w:bottom w:val="single" w:color="D0D5DB" w:sz="1"/>
              <w:right w:val="single" w:color="D0D5DB" w:sz="1"/>
            </w:tcBorders>
            <w:shd w:fill="F7F8FA" w:val="clear"/>
            <w:tcMar>
              <w:top w:type="dxa" w:w="80"/>
              <w:left w:type="dxa" w:w="120"/>
              <w:bottom w:type="dxa" w:w="80"/>
              <w:right w:type="dxa" w:w="120"/>
            </w:tcMar>
            <w:vAlign w:val="center"/>
          </w:tcPr>
          <w:p>
            <w:r>
              <w:rPr>
                <w:b w:val="false"/>
                <w:bCs w:val="false"/>
                <w:sz w:val="19"/>
                <w:szCs w:val="19"/>
              </w:rPr>
              <w:t xml:space="preserve">5,000</w:t>
            </w:r>
          </w:p>
        </w:tc>
        <w:tc>
          <w:tcPr>
            <w:tcW w:type="dxa" w:w="1760"/>
            <w:tcBorders>
              <w:top w:val="single" w:color="D0D5DB" w:sz="1"/>
              <w:left w:val="single" w:color="D0D5DB" w:sz="1"/>
              <w:bottom w:val="single" w:color="D0D5DB" w:sz="1"/>
              <w:right w:val="single" w:color="D0D5DB" w:sz="1"/>
            </w:tcBorders>
            <w:shd w:fill="F7F8FA" w:val="clear"/>
            <w:tcMar>
              <w:top w:type="dxa" w:w="80"/>
              <w:left w:type="dxa" w:w="120"/>
              <w:bottom w:type="dxa" w:w="80"/>
              <w:right w:type="dxa" w:w="120"/>
            </w:tcMar>
            <w:vAlign w:val="center"/>
          </w:tcPr>
          <w:p>
            <w:r>
              <w:rPr>
                <w:b w:val="false"/>
                <w:bCs w:val="false"/>
                <w:sz w:val="19"/>
                <w:szCs w:val="19"/>
              </w:rPr>
              <w:t xml:space="preserve">Very Low</w:t>
            </w:r>
          </w:p>
        </w:tc>
      </w:tr>
      <w:tr>
        <w:tc>
          <w:tcPr>
            <w:tcW w:type="dxa" w:w="140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Senior</w:t>
            </w:r>
          </w:p>
        </w:tc>
        <w:tc>
          <w:tcPr>
            <w:tcW w:type="dxa" w:w="100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5%</w:t>
            </w:r>
          </w:p>
        </w:tc>
        <w:tc>
          <w:tcPr>
            <w:tcW w:type="dxa" w:w="240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SeniorCare</w:t>
            </w:r>
          </w:p>
        </w:tc>
        <w:tc>
          <w:tcPr>
            <w:tcW w:type="dxa" w:w="160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1.5</w:t>
            </w:r>
          </w:p>
        </w:tc>
        <w:tc>
          <w:tcPr>
            <w:tcW w:type="dxa" w:w="180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200</w:t>
            </w:r>
          </w:p>
        </w:tc>
        <w:tc>
          <w:tcPr>
            <w:tcW w:type="dxa" w:w="140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20</w:t>
            </w:r>
          </w:p>
        </w:tc>
        <w:tc>
          <w:tcPr>
            <w:tcW w:type="dxa" w:w="176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Higher</w:t>
            </w:r>
          </w:p>
        </w:tc>
      </w:tr>
    </w:tbl>
    <w:p>
      <w:pPr>
        <w:spacing w:after="160"/>
      </w:pPr>
      <w:r>
        <w:t xml:space="preserve"/>
      </w:r>
    </w:p>
    <w:p>
      <w:pPr>
        <w:pStyle w:val="Heading2"/>
      </w:pPr>
      <w:r>
        <w:t xml:space="preserve">7.2 Fraud Scenarios</w:t>
      </w:r>
    </w:p>
    <w:p>
      <w:pPr>
        <w:spacing w:after="160"/>
      </w:pPr>
      <w:r>
        <w:t xml:space="preserve">Fraudulent behavior is injected through five labeled scenarios affecting approximately 3% of customers. Events in each scenario carry correlated fraud_score values derived from the scenario's defined range, producing learnable patterns rather than statistical noise.</w:t>
      </w:r>
    </w:p>
    <w:p>
      <w:pPr>
        <w:spacing w:after="16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200"/>
        <w:gridCol w:w="3760"/>
        <w:gridCol w:w="1600"/>
        <w:gridCol w:w="800"/>
      </w:tblGrid>
      <w:tr>
        <w:trPr>
          <w:tblHeader/>
        </w:trPr>
        <w:tc>
          <w:tcPr>
            <w:tcW w:type="dxa" w:w="2200"/>
            <w:tcBorders>
              <w:top w:val="single" w:color="D0D5DB" w:sz="1"/>
              <w:left w:val="single" w:color="D0D5DB" w:sz="1"/>
              <w:bottom w:val="single" w:color="D0D5DB" w:sz="1"/>
              <w:right w:val="single" w:color="D0D5DB" w:sz="1"/>
            </w:tcBorders>
            <w:shd w:fill="1E2761" w:val="clear"/>
            <w:tcMar>
              <w:top w:type="dxa" w:w="80"/>
              <w:left w:type="dxa" w:w="120"/>
              <w:bottom w:type="dxa" w:w="80"/>
              <w:right w:type="dxa" w:w="120"/>
            </w:tcMar>
            <w:vAlign w:val="center"/>
          </w:tcPr>
          <w:p>
            <w:r>
              <w:rPr>
                <w:b/>
                <w:bCs/>
                <w:color w:val="FFFFFF"/>
                <w:sz w:val="19"/>
                <w:szCs w:val="19"/>
              </w:rPr>
              <w:t xml:space="preserve">Scenario</w:t>
            </w:r>
          </w:p>
        </w:tc>
        <w:tc>
          <w:tcPr>
            <w:tcW w:type="dxa" w:w="3760"/>
            <w:tcBorders>
              <w:top w:val="single" w:color="D0D5DB" w:sz="1"/>
              <w:left w:val="single" w:color="D0D5DB" w:sz="1"/>
              <w:bottom w:val="single" w:color="D0D5DB" w:sz="1"/>
              <w:right w:val="single" w:color="D0D5DB" w:sz="1"/>
            </w:tcBorders>
            <w:shd w:fill="1E2761" w:val="clear"/>
            <w:tcMar>
              <w:top w:type="dxa" w:w="80"/>
              <w:left w:type="dxa" w:w="120"/>
              <w:bottom w:type="dxa" w:w="80"/>
              <w:right w:type="dxa" w:w="120"/>
            </w:tcMar>
            <w:vAlign w:val="center"/>
          </w:tcPr>
          <w:p>
            <w:r>
              <w:rPr>
                <w:b/>
                <w:bCs/>
                <w:color w:val="FFFFFF"/>
                <w:sz w:val="19"/>
                <w:szCs w:val="19"/>
              </w:rPr>
              <w:t xml:space="preserve">Pattern</w:t>
            </w:r>
          </w:p>
        </w:tc>
        <w:tc>
          <w:tcPr>
            <w:tcW w:type="dxa" w:w="1600"/>
            <w:tcBorders>
              <w:top w:val="single" w:color="D0D5DB" w:sz="1"/>
              <w:left w:val="single" w:color="D0D5DB" w:sz="1"/>
              <w:bottom w:val="single" w:color="D0D5DB" w:sz="1"/>
              <w:right w:val="single" w:color="D0D5DB" w:sz="1"/>
            </w:tcBorders>
            <w:shd w:fill="1E2761" w:val="clear"/>
            <w:tcMar>
              <w:top w:type="dxa" w:w="80"/>
              <w:left w:type="dxa" w:w="120"/>
              <w:bottom w:type="dxa" w:w="80"/>
              <w:right w:type="dxa" w:w="120"/>
            </w:tcMar>
            <w:vAlign w:val="center"/>
          </w:tcPr>
          <w:p>
            <w:r>
              <w:rPr>
                <w:b/>
                <w:bCs/>
                <w:color w:val="FFFFFF"/>
                <w:sz w:val="19"/>
                <w:szCs w:val="19"/>
              </w:rPr>
              <w:t xml:space="preserve">Score Range</w:t>
            </w:r>
          </w:p>
        </w:tc>
        <w:tc>
          <w:tcPr>
            <w:tcW w:type="dxa" w:w="800"/>
            <w:tcBorders>
              <w:top w:val="single" w:color="D0D5DB" w:sz="1"/>
              <w:left w:val="single" w:color="D0D5DB" w:sz="1"/>
              <w:bottom w:val="single" w:color="D0D5DB" w:sz="1"/>
              <w:right w:val="single" w:color="D0D5DB" w:sz="1"/>
            </w:tcBorders>
            <w:shd w:fill="1E2761" w:val="clear"/>
            <w:tcMar>
              <w:top w:type="dxa" w:w="80"/>
              <w:left w:type="dxa" w:w="120"/>
              <w:bottom w:type="dxa" w:w="80"/>
              <w:right w:type="dxa" w:w="120"/>
            </w:tcMar>
            <w:vAlign w:val="center"/>
          </w:tcPr>
          <w:p>
            <w:r>
              <w:rPr>
                <w:b/>
                <w:bCs/>
                <w:color w:val="FFFFFF"/>
                <w:sz w:val="19"/>
                <w:szCs w:val="19"/>
              </w:rPr>
              <w:t xml:space="preserve">Weight</w:t>
            </w:r>
          </w:p>
        </w:tc>
      </w:tr>
      <w:tr>
        <w:tc>
          <w:tcPr>
            <w:tcW w:type="dxa" w:w="220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SIM Box</w:t>
            </w:r>
          </w:p>
        </w:tc>
        <w:tc>
          <w:tcPr>
            <w:tcW w:type="dxa" w:w="376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Burst of short calls from one location, followed by cell tower change</w:t>
            </w:r>
          </w:p>
        </w:tc>
        <w:tc>
          <w:tcPr>
            <w:tcW w:type="dxa" w:w="160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0.75–0.99</w:t>
            </w:r>
          </w:p>
        </w:tc>
        <w:tc>
          <w:tcPr>
            <w:tcW w:type="dxa" w:w="80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25%</w:t>
            </w:r>
          </w:p>
        </w:tc>
      </w:tr>
      <w:tr>
        <w:tc>
          <w:tcPr>
            <w:tcW w:type="dxa" w:w="2200"/>
            <w:tcBorders>
              <w:top w:val="single" w:color="D0D5DB" w:sz="1"/>
              <w:left w:val="single" w:color="D0D5DB" w:sz="1"/>
              <w:bottom w:val="single" w:color="D0D5DB" w:sz="1"/>
              <w:right w:val="single" w:color="D0D5DB" w:sz="1"/>
            </w:tcBorders>
            <w:shd w:fill="F7F8FA" w:val="clear"/>
            <w:tcMar>
              <w:top w:type="dxa" w:w="80"/>
              <w:left w:type="dxa" w:w="120"/>
              <w:bottom w:type="dxa" w:w="80"/>
              <w:right w:type="dxa" w:w="120"/>
            </w:tcMar>
            <w:vAlign w:val="center"/>
          </w:tcPr>
          <w:p>
            <w:r>
              <w:rPr>
                <w:b w:val="false"/>
                <w:bCs w:val="false"/>
                <w:sz w:val="19"/>
                <w:szCs w:val="19"/>
              </w:rPr>
              <w:t xml:space="preserve">International Fraud</w:t>
            </w:r>
          </w:p>
        </w:tc>
        <w:tc>
          <w:tcPr>
            <w:tcW w:type="dxa" w:w="3760"/>
            <w:tcBorders>
              <w:top w:val="single" w:color="D0D5DB" w:sz="1"/>
              <w:left w:val="single" w:color="D0D5DB" w:sz="1"/>
              <w:bottom w:val="single" w:color="D0D5DB" w:sz="1"/>
              <w:right w:val="single" w:color="D0D5DB" w:sz="1"/>
            </w:tcBorders>
            <w:shd w:fill="F7F8FA" w:val="clear"/>
            <w:tcMar>
              <w:top w:type="dxa" w:w="80"/>
              <w:left w:type="dxa" w:w="120"/>
              <w:bottom w:type="dxa" w:w="80"/>
              <w:right w:type="dxa" w:w="120"/>
            </w:tcMar>
            <w:vAlign w:val="center"/>
          </w:tcPr>
          <w:p>
            <w:r>
              <w:rPr>
                <w:b w:val="false"/>
                <w:bCs w:val="false"/>
                <w:sz w:val="19"/>
                <w:szCs w:val="19"/>
              </w:rPr>
              <w:t xml:space="preserve">Repeated international calls with very short duration (ping calls)</w:t>
            </w:r>
          </w:p>
        </w:tc>
        <w:tc>
          <w:tcPr>
            <w:tcW w:type="dxa" w:w="1600"/>
            <w:tcBorders>
              <w:top w:val="single" w:color="D0D5DB" w:sz="1"/>
              <w:left w:val="single" w:color="D0D5DB" w:sz="1"/>
              <w:bottom w:val="single" w:color="D0D5DB" w:sz="1"/>
              <w:right w:val="single" w:color="D0D5DB" w:sz="1"/>
            </w:tcBorders>
            <w:shd w:fill="F7F8FA" w:val="clear"/>
            <w:tcMar>
              <w:top w:type="dxa" w:w="80"/>
              <w:left w:type="dxa" w:w="120"/>
              <w:bottom w:type="dxa" w:w="80"/>
              <w:right w:type="dxa" w:w="120"/>
            </w:tcMar>
            <w:vAlign w:val="center"/>
          </w:tcPr>
          <w:p>
            <w:r>
              <w:rPr>
                <w:b w:val="false"/>
                <w:bCs w:val="false"/>
                <w:sz w:val="19"/>
                <w:szCs w:val="19"/>
              </w:rPr>
              <w:t xml:space="preserve">0.65–0.90</w:t>
            </w:r>
          </w:p>
        </w:tc>
        <w:tc>
          <w:tcPr>
            <w:tcW w:type="dxa" w:w="800"/>
            <w:tcBorders>
              <w:top w:val="single" w:color="D0D5DB" w:sz="1"/>
              <w:left w:val="single" w:color="D0D5DB" w:sz="1"/>
              <w:bottom w:val="single" w:color="D0D5DB" w:sz="1"/>
              <w:right w:val="single" w:color="D0D5DB" w:sz="1"/>
            </w:tcBorders>
            <w:shd w:fill="F7F8FA" w:val="clear"/>
            <w:tcMar>
              <w:top w:type="dxa" w:w="80"/>
              <w:left w:type="dxa" w:w="120"/>
              <w:bottom w:type="dxa" w:w="80"/>
              <w:right w:type="dxa" w:w="120"/>
            </w:tcMar>
            <w:vAlign w:val="center"/>
          </w:tcPr>
          <w:p>
            <w:r>
              <w:rPr>
                <w:b w:val="false"/>
                <w:bCs w:val="false"/>
                <w:sz w:val="19"/>
                <w:szCs w:val="19"/>
              </w:rPr>
              <w:t xml:space="preserve">25%</w:t>
            </w:r>
          </w:p>
        </w:tc>
      </w:tr>
      <w:tr>
        <w:tc>
          <w:tcPr>
            <w:tcW w:type="dxa" w:w="220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SIM Swap</w:t>
            </w:r>
          </w:p>
        </w:tc>
        <w:tc>
          <w:tcPr>
            <w:tcW w:type="dxa" w:w="376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SIM swap event → device registration → immediate international calls</w:t>
            </w:r>
          </w:p>
        </w:tc>
        <w:tc>
          <w:tcPr>
            <w:tcW w:type="dxa" w:w="160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0.80–0.99</w:t>
            </w:r>
          </w:p>
        </w:tc>
        <w:tc>
          <w:tcPr>
            <w:tcW w:type="dxa" w:w="80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20%</w:t>
            </w:r>
          </w:p>
        </w:tc>
      </w:tr>
      <w:tr>
        <w:tc>
          <w:tcPr>
            <w:tcW w:type="dxa" w:w="2200"/>
            <w:tcBorders>
              <w:top w:val="single" w:color="D0D5DB" w:sz="1"/>
              <w:left w:val="single" w:color="D0D5DB" w:sz="1"/>
              <w:bottom w:val="single" w:color="D0D5DB" w:sz="1"/>
              <w:right w:val="single" w:color="D0D5DB" w:sz="1"/>
            </w:tcBorders>
            <w:shd w:fill="F7F8FA" w:val="clear"/>
            <w:tcMar>
              <w:top w:type="dxa" w:w="80"/>
              <w:left w:type="dxa" w:w="120"/>
              <w:bottom w:type="dxa" w:w="80"/>
              <w:right w:type="dxa" w:w="120"/>
            </w:tcMar>
            <w:vAlign w:val="center"/>
          </w:tcPr>
          <w:p>
            <w:r>
              <w:rPr>
                <w:b w:val="false"/>
                <w:bCs w:val="false"/>
                <w:sz w:val="19"/>
                <w:szCs w:val="19"/>
              </w:rPr>
              <w:t xml:space="preserve">Premium Rate Abuse</w:t>
            </w:r>
          </w:p>
        </w:tc>
        <w:tc>
          <w:tcPr>
            <w:tcW w:type="dxa" w:w="3760"/>
            <w:tcBorders>
              <w:top w:val="single" w:color="D0D5DB" w:sz="1"/>
              <w:left w:val="single" w:color="D0D5DB" w:sz="1"/>
              <w:bottom w:val="single" w:color="D0D5DB" w:sz="1"/>
              <w:right w:val="single" w:color="D0D5DB" w:sz="1"/>
            </w:tcBorders>
            <w:shd w:fill="F7F8FA" w:val="clear"/>
            <w:tcMar>
              <w:top w:type="dxa" w:w="80"/>
              <w:left w:type="dxa" w:w="120"/>
              <w:bottom w:type="dxa" w:w="80"/>
              <w:right w:type="dxa" w:w="120"/>
            </w:tcMar>
            <w:vAlign w:val="center"/>
          </w:tcPr>
          <w:p>
            <w:r>
              <w:rPr>
                <w:b w:val="false"/>
                <w:bCs w:val="false"/>
                <w:sz w:val="19"/>
                <w:szCs w:val="19"/>
              </w:rPr>
              <w:t xml:space="preserve">Repeated calls to premium-rate numbers paired with billing charge events</w:t>
            </w:r>
          </w:p>
        </w:tc>
        <w:tc>
          <w:tcPr>
            <w:tcW w:type="dxa" w:w="1600"/>
            <w:tcBorders>
              <w:top w:val="single" w:color="D0D5DB" w:sz="1"/>
              <w:left w:val="single" w:color="D0D5DB" w:sz="1"/>
              <w:bottom w:val="single" w:color="D0D5DB" w:sz="1"/>
              <w:right w:val="single" w:color="D0D5DB" w:sz="1"/>
            </w:tcBorders>
            <w:shd w:fill="F7F8FA" w:val="clear"/>
            <w:tcMar>
              <w:top w:type="dxa" w:w="80"/>
              <w:left w:type="dxa" w:w="120"/>
              <w:bottom w:type="dxa" w:w="80"/>
              <w:right w:type="dxa" w:w="120"/>
            </w:tcMar>
            <w:vAlign w:val="center"/>
          </w:tcPr>
          <w:p>
            <w:r>
              <w:rPr>
                <w:b w:val="false"/>
                <w:bCs w:val="false"/>
                <w:sz w:val="19"/>
                <w:szCs w:val="19"/>
              </w:rPr>
              <w:t xml:space="preserve">0.60–0.85</w:t>
            </w:r>
          </w:p>
        </w:tc>
        <w:tc>
          <w:tcPr>
            <w:tcW w:type="dxa" w:w="800"/>
            <w:tcBorders>
              <w:top w:val="single" w:color="D0D5DB" w:sz="1"/>
              <w:left w:val="single" w:color="D0D5DB" w:sz="1"/>
              <w:bottom w:val="single" w:color="D0D5DB" w:sz="1"/>
              <w:right w:val="single" w:color="D0D5DB" w:sz="1"/>
            </w:tcBorders>
            <w:shd w:fill="F7F8FA" w:val="clear"/>
            <w:tcMar>
              <w:top w:type="dxa" w:w="80"/>
              <w:left w:type="dxa" w:w="120"/>
              <w:bottom w:type="dxa" w:w="80"/>
              <w:right w:type="dxa" w:w="120"/>
            </w:tcMar>
            <w:vAlign w:val="center"/>
          </w:tcPr>
          <w:p>
            <w:r>
              <w:rPr>
                <w:b w:val="false"/>
                <w:bCs w:val="false"/>
                <w:sz w:val="19"/>
                <w:szCs w:val="19"/>
              </w:rPr>
              <w:t xml:space="preserve">15%</w:t>
            </w:r>
          </w:p>
        </w:tc>
      </w:tr>
      <w:tr>
        <w:tc>
          <w:tcPr>
            <w:tcW w:type="dxa" w:w="220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Roaming Abuse</w:t>
            </w:r>
          </w:p>
        </w:tc>
        <w:tc>
          <w:tcPr>
            <w:tcW w:type="dxa" w:w="376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Abnormally high data volume during roaming attach event</w:t>
            </w:r>
          </w:p>
        </w:tc>
        <w:tc>
          <w:tcPr>
            <w:tcW w:type="dxa" w:w="160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0.55–0.80</w:t>
            </w:r>
          </w:p>
        </w:tc>
        <w:tc>
          <w:tcPr>
            <w:tcW w:type="dxa" w:w="80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15%</w:t>
            </w:r>
          </w:p>
        </w:tc>
      </w:tr>
    </w:tbl>
    <w:p>
      <w:pPr>
        <w:spacing w:after="160"/>
      </w:pPr>
      <w:r>
        <w:t xml:space="preserve"/>
      </w:r>
    </w:p>
    <w:p>
      <w:pPr>
        <w:pStyle w:val="Heading2"/>
      </w:pPr>
      <w:r>
        <w:t xml:space="preserve">7.3 Temporal Distribution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rPr>
          <w:tblHeader/>
        </w:trPr>
        <w:tc>
          <w:tcPr>
            <w:tcW w:type="dxa" w:w="2000"/>
            <w:tcBorders>
              <w:top w:val="single" w:color="D0D5DB" w:sz="1"/>
              <w:left w:val="single" w:color="D0D5DB" w:sz="1"/>
              <w:bottom w:val="single" w:color="D0D5DB" w:sz="1"/>
              <w:right w:val="single" w:color="D0D5DB" w:sz="1"/>
            </w:tcBorders>
            <w:shd w:fill="1E2761" w:val="clear"/>
            <w:tcMar>
              <w:top w:type="dxa" w:w="80"/>
              <w:left w:type="dxa" w:w="120"/>
              <w:bottom w:type="dxa" w:w="80"/>
              <w:right w:type="dxa" w:w="120"/>
            </w:tcMar>
            <w:vAlign w:val="center"/>
          </w:tcPr>
          <w:p>
            <w:r>
              <w:rPr>
                <w:b/>
                <w:bCs/>
                <w:color w:val="FFFFFF"/>
                <w:sz w:val="19"/>
                <w:szCs w:val="19"/>
              </w:rPr>
              <w:t xml:space="preserve">Time Bucket</w:t>
            </w:r>
          </w:p>
        </w:tc>
        <w:tc>
          <w:tcPr>
            <w:tcW w:type="dxa" w:w="2000"/>
            <w:tcBorders>
              <w:top w:val="single" w:color="D0D5DB" w:sz="1"/>
              <w:left w:val="single" w:color="D0D5DB" w:sz="1"/>
              <w:bottom w:val="single" w:color="D0D5DB" w:sz="1"/>
              <w:right w:val="single" w:color="D0D5DB" w:sz="1"/>
            </w:tcBorders>
            <w:shd w:fill="1E2761" w:val="clear"/>
            <w:tcMar>
              <w:top w:type="dxa" w:w="80"/>
              <w:left w:type="dxa" w:w="120"/>
              <w:bottom w:type="dxa" w:w="80"/>
              <w:right w:type="dxa" w:w="120"/>
            </w:tcMar>
            <w:vAlign w:val="center"/>
          </w:tcPr>
          <w:p>
            <w:r>
              <w:rPr>
                <w:b/>
                <w:bCs/>
                <w:color w:val="FFFFFF"/>
                <w:sz w:val="19"/>
                <w:szCs w:val="19"/>
              </w:rPr>
              <w:t xml:space="preserve">Hours</w:t>
            </w:r>
          </w:p>
        </w:tc>
        <w:tc>
          <w:tcPr>
            <w:tcW w:type="dxa" w:w="5360"/>
            <w:tcBorders>
              <w:top w:val="single" w:color="D0D5DB" w:sz="1"/>
              <w:left w:val="single" w:color="D0D5DB" w:sz="1"/>
              <w:bottom w:val="single" w:color="D0D5DB" w:sz="1"/>
              <w:right w:val="single" w:color="D0D5DB" w:sz="1"/>
            </w:tcBorders>
            <w:shd w:fill="1E2761" w:val="clear"/>
            <w:tcMar>
              <w:top w:type="dxa" w:w="80"/>
              <w:left w:type="dxa" w:w="120"/>
              <w:bottom w:type="dxa" w:w="80"/>
              <w:right w:type="dxa" w:w="120"/>
            </w:tcMar>
            <w:vAlign w:val="center"/>
          </w:tcPr>
          <w:p>
            <w:r>
              <w:rPr>
                <w:b/>
                <w:bCs/>
                <w:color w:val="FFFFFF"/>
                <w:sz w:val="19"/>
                <w:szCs w:val="19"/>
              </w:rPr>
              <w:t xml:space="preserve">Share of Daily Events</w:t>
            </w:r>
          </w:p>
        </w:tc>
      </w:tr>
      <w:tr>
        <w:tc>
          <w:tcPr>
            <w:tcW w:type="dxa" w:w="200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Night</w:t>
            </w:r>
          </w:p>
        </w:tc>
        <w:tc>
          <w:tcPr>
            <w:tcW w:type="dxa" w:w="200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00:00–05:59</w:t>
            </w:r>
          </w:p>
        </w:tc>
        <w:tc>
          <w:tcPr>
            <w:tcW w:type="dxa" w:w="536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2.5%</w:t>
            </w:r>
          </w:p>
        </w:tc>
      </w:tr>
      <w:tr>
        <w:tc>
          <w:tcPr>
            <w:tcW w:type="dxa" w:w="2000"/>
            <w:tcBorders>
              <w:top w:val="single" w:color="D0D5DB" w:sz="1"/>
              <w:left w:val="single" w:color="D0D5DB" w:sz="1"/>
              <w:bottom w:val="single" w:color="D0D5DB" w:sz="1"/>
              <w:right w:val="single" w:color="D0D5DB" w:sz="1"/>
            </w:tcBorders>
            <w:shd w:fill="F7F8FA" w:val="clear"/>
            <w:tcMar>
              <w:top w:type="dxa" w:w="80"/>
              <w:left w:type="dxa" w:w="120"/>
              <w:bottom w:type="dxa" w:w="80"/>
              <w:right w:type="dxa" w:w="120"/>
            </w:tcMar>
            <w:vAlign w:val="center"/>
          </w:tcPr>
          <w:p>
            <w:r>
              <w:rPr>
                <w:b w:val="false"/>
                <w:bCs w:val="false"/>
                <w:sz w:val="19"/>
                <w:szCs w:val="19"/>
              </w:rPr>
              <w:t xml:space="preserve">Morning</w:t>
            </w:r>
          </w:p>
        </w:tc>
        <w:tc>
          <w:tcPr>
            <w:tcW w:type="dxa" w:w="2000"/>
            <w:tcBorders>
              <w:top w:val="single" w:color="D0D5DB" w:sz="1"/>
              <w:left w:val="single" w:color="D0D5DB" w:sz="1"/>
              <w:bottom w:val="single" w:color="D0D5DB" w:sz="1"/>
              <w:right w:val="single" w:color="D0D5DB" w:sz="1"/>
            </w:tcBorders>
            <w:shd w:fill="F7F8FA" w:val="clear"/>
            <w:tcMar>
              <w:top w:type="dxa" w:w="80"/>
              <w:left w:type="dxa" w:w="120"/>
              <w:bottom w:type="dxa" w:w="80"/>
              <w:right w:type="dxa" w:w="120"/>
            </w:tcMar>
            <w:vAlign w:val="center"/>
          </w:tcPr>
          <w:p>
            <w:r>
              <w:rPr>
                <w:b w:val="false"/>
                <w:bCs w:val="false"/>
                <w:sz w:val="19"/>
                <w:szCs w:val="19"/>
              </w:rPr>
              <w:t xml:space="preserve">06:00–11:59</w:t>
            </w:r>
          </w:p>
        </w:tc>
        <w:tc>
          <w:tcPr>
            <w:tcW w:type="dxa" w:w="5360"/>
            <w:tcBorders>
              <w:top w:val="single" w:color="D0D5DB" w:sz="1"/>
              <w:left w:val="single" w:color="D0D5DB" w:sz="1"/>
              <w:bottom w:val="single" w:color="D0D5DB" w:sz="1"/>
              <w:right w:val="single" w:color="D0D5DB" w:sz="1"/>
            </w:tcBorders>
            <w:shd w:fill="F7F8FA" w:val="clear"/>
            <w:tcMar>
              <w:top w:type="dxa" w:w="80"/>
              <w:left w:type="dxa" w:w="120"/>
              <w:bottom w:type="dxa" w:w="80"/>
              <w:right w:type="dxa" w:w="120"/>
            </w:tcMar>
            <w:vAlign w:val="center"/>
          </w:tcPr>
          <w:p>
            <w:r>
              <w:rPr>
                <w:b w:val="false"/>
                <w:bCs w:val="false"/>
                <w:sz w:val="19"/>
                <w:szCs w:val="19"/>
              </w:rPr>
              <w:t xml:space="preserve">31.9%</w:t>
            </w:r>
          </w:p>
        </w:tc>
      </w:tr>
      <w:tr>
        <w:tc>
          <w:tcPr>
            <w:tcW w:type="dxa" w:w="200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Afternoon</w:t>
            </w:r>
          </w:p>
        </w:tc>
        <w:tc>
          <w:tcPr>
            <w:tcW w:type="dxa" w:w="200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12:00–17:59</w:t>
            </w:r>
          </w:p>
        </w:tc>
        <w:tc>
          <w:tcPr>
            <w:tcW w:type="dxa" w:w="536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36.2%</w:t>
            </w:r>
          </w:p>
        </w:tc>
      </w:tr>
      <w:tr>
        <w:tc>
          <w:tcPr>
            <w:tcW w:type="dxa" w:w="2000"/>
            <w:tcBorders>
              <w:top w:val="single" w:color="D0D5DB" w:sz="1"/>
              <w:left w:val="single" w:color="D0D5DB" w:sz="1"/>
              <w:bottom w:val="single" w:color="D0D5DB" w:sz="1"/>
              <w:right w:val="single" w:color="D0D5DB" w:sz="1"/>
            </w:tcBorders>
            <w:shd w:fill="F7F8FA" w:val="clear"/>
            <w:tcMar>
              <w:top w:type="dxa" w:w="80"/>
              <w:left w:type="dxa" w:w="120"/>
              <w:bottom w:type="dxa" w:w="80"/>
              <w:right w:type="dxa" w:w="120"/>
            </w:tcMar>
            <w:vAlign w:val="center"/>
          </w:tcPr>
          <w:p>
            <w:r>
              <w:rPr>
                <w:b w:val="false"/>
                <w:bCs w:val="false"/>
                <w:sz w:val="19"/>
                <w:szCs w:val="19"/>
              </w:rPr>
              <w:t xml:space="preserve">Evening</w:t>
            </w:r>
          </w:p>
        </w:tc>
        <w:tc>
          <w:tcPr>
            <w:tcW w:type="dxa" w:w="2000"/>
            <w:tcBorders>
              <w:top w:val="single" w:color="D0D5DB" w:sz="1"/>
              <w:left w:val="single" w:color="D0D5DB" w:sz="1"/>
              <w:bottom w:val="single" w:color="D0D5DB" w:sz="1"/>
              <w:right w:val="single" w:color="D0D5DB" w:sz="1"/>
            </w:tcBorders>
            <w:shd w:fill="F7F8FA" w:val="clear"/>
            <w:tcMar>
              <w:top w:type="dxa" w:w="80"/>
              <w:left w:type="dxa" w:w="120"/>
              <w:bottom w:type="dxa" w:w="80"/>
              <w:right w:type="dxa" w:w="120"/>
            </w:tcMar>
            <w:vAlign w:val="center"/>
          </w:tcPr>
          <w:p>
            <w:r>
              <w:rPr>
                <w:b w:val="false"/>
                <w:bCs w:val="false"/>
                <w:sz w:val="19"/>
                <w:szCs w:val="19"/>
              </w:rPr>
              <w:t xml:space="preserve">18:00–23:59</w:t>
            </w:r>
          </w:p>
        </w:tc>
        <w:tc>
          <w:tcPr>
            <w:tcW w:type="dxa" w:w="5360"/>
            <w:tcBorders>
              <w:top w:val="single" w:color="D0D5DB" w:sz="1"/>
              <w:left w:val="single" w:color="D0D5DB" w:sz="1"/>
              <w:bottom w:val="single" w:color="D0D5DB" w:sz="1"/>
              <w:right w:val="single" w:color="D0D5DB" w:sz="1"/>
            </w:tcBorders>
            <w:shd w:fill="F7F8FA" w:val="clear"/>
            <w:tcMar>
              <w:top w:type="dxa" w:w="80"/>
              <w:left w:type="dxa" w:w="120"/>
              <w:bottom w:type="dxa" w:w="80"/>
              <w:right w:type="dxa" w:w="120"/>
            </w:tcMar>
            <w:vAlign w:val="center"/>
          </w:tcPr>
          <w:p>
            <w:r>
              <w:rPr>
                <w:b w:val="false"/>
                <w:bCs w:val="false"/>
                <w:sz w:val="19"/>
                <w:szCs w:val="19"/>
              </w:rPr>
              <w:t xml:space="preserve">29.4%</w:t>
            </w:r>
          </w:p>
        </w:tc>
      </w:tr>
    </w:tbl>
    <w:p>
      <w:pPr>
        <w:spacing w:after="160"/>
      </w:pPr>
      <w:r>
        <w:t xml:space="preserve"/>
      </w:r>
    </w:p>
    <w:p>
      <w:pPr>
        <w:pStyle w:val="Heading2"/>
      </w:pPr>
      <w:r>
        <w:t xml:space="preserve">7.4 Implemented Event Types (v1)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1600"/>
        <w:gridCol w:w="1600"/>
        <w:gridCol w:w="2960"/>
      </w:tblGrid>
      <w:tr>
        <w:trPr>
          <w:tblHeader/>
        </w:trPr>
        <w:tc>
          <w:tcPr>
            <w:tcW w:type="dxa" w:w="800"/>
            <w:tcBorders>
              <w:top w:val="single" w:color="D0D5DB" w:sz="1"/>
              <w:left w:val="single" w:color="D0D5DB" w:sz="1"/>
              <w:bottom w:val="single" w:color="D0D5DB" w:sz="1"/>
              <w:right w:val="single" w:color="D0D5DB" w:sz="1"/>
            </w:tcBorders>
            <w:shd w:fill="1E2761" w:val="clear"/>
            <w:tcMar>
              <w:top w:type="dxa" w:w="80"/>
              <w:left w:type="dxa" w:w="120"/>
              <w:bottom w:type="dxa" w:w="80"/>
              <w:right w:type="dxa" w:w="120"/>
            </w:tcMar>
            <w:vAlign w:val="center"/>
          </w:tcPr>
          <w:p>
            <w:r>
              <w:rPr>
                <w:b/>
                <w:bCs/>
                <w:color w:val="FFFFFF"/>
                <w:sz w:val="19"/>
                <w:szCs w:val="19"/>
              </w:rPr>
              <w:t xml:space="preserve">Key</w:t>
            </w:r>
          </w:p>
        </w:tc>
        <w:tc>
          <w:tcPr>
            <w:tcW w:type="dxa" w:w="2400"/>
            <w:tcBorders>
              <w:top w:val="single" w:color="D0D5DB" w:sz="1"/>
              <w:left w:val="single" w:color="D0D5DB" w:sz="1"/>
              <w:bottom w:val="single" w:color="D0D5DB" w:sz="1"/>
              <w:right w:val="single" w:color="D0D5DB" w:sz="1"/>
            </w:tcBorders>
            <w:shd w:fill="1E2761" w:val="clear"/>
            <w:tcMar>
              <w:top w:type="dxa" w:w="80"/>
              <w:left w:type="dxa" w:w="120"/>
              <w:bottom w:type="dxa" w:w="80"/>
              <w:right w:type="dxa" w:w="120"/>
            </w:tcMar>
            <w:vAlign w:val="center"/>
          </w:tcPr>
          <w:p>
            <w:r>
              <w:rPr>
                <w:b/>
                <w:bCs/>
                <w:color w:val="FFFFFF"/>
                <w:sz w:val="19"/>
                <w:szCs w:val="19"/>
              </w:rPr>
              <w:t xml:space="preserve">Event Name</w:t>
            </w:r>
          </w:p>
        </w:tc>
        <w:tc>
          <w:tcPr>
            <w:tcW w:type="dxa" w:w="1600"/>
            <w:tcBorders>
              <w:top w:val="single" w:color="D0D5DB" w:sz="1"/>
              <w:left w:val="single" w:color="D0D5DB" w:sz="1"/>
              <w:bottom w:val="single" w:color="D0D5DB" w:sz="1"/>
              <w:right w:val="single" w:color="D0D5DB" w:sz="1"/>
            </w:tcBorders>
            <w:shd w:fill="1E2761" w:val="clear"/>
            <w:tcMar>
              <w:top w:type="dxa" w:w="80"/>
              <w:left w:type="dxa" w:w="120"/>
              <w:bottom w:type="dxa" w:w="80"/>
              <w:right w:type="dxa" w:w="120"/>
            </w:tcMar>
            <w:vAlign w:val="center"/>
          </w:tcPr>
          <w:p>
            <w:r>
              <w:rPr>
                <w:b/>
                <w:bCs/>
                <w:color w:val="FFFFFF"/>
                <w:sz w:val="19"/>
                <w:szCs w:val="19"/>
              </w:rPr>
              <w:t xml:space="preserve">Category</w:t>
            </w:r>
          </w:p>
        </w:tc>
        <w:tc>
          <w:tcPr>
            <w:tcW w:type="dxa" w:w="1600"/>
            <w:tcBorders>
              <w:top w:val="single" w:color="D0D5DB" w:sz="1"/>
              <w:left w:val="single" w:color="D0D5DB" w:sz="1"/>
              <w:bottom w:val="single" w:color="D0D5DB" w:sz="1"/>
              <w:right w:val="single" w:color="D0D5DB" w:sz="1"/>
            </w:tcBorders>
            <w:shd w:fill="1E2761" w:val="clear"/>
            <w:tcMar>
              <w:top w:type="dxa" w:w="80"/>
              <w:left w:type="dxa" w:w="120"/>
              <w:bottom w:type="dxa" w:w="80"/>
              <w:right w:type="dxa" w:w="120"/>
            </w:tcMar>
            <w:vAlign w:val="center"/>
          </w:tcPr>
          <w:p>
            <w:r>
              <w:rPr>
                <w:b/>
                <w:bCs/>
                <w:color w:val="FFFFFF"/>
                <w:sz w:val="19"/>
                <w:szCs w:val="19"/>
              </w:rPr>
              <w:t xml:space="preserve">Chargeable</w:t>
            </w:r>
          </w:p>
        </w:tc>
        <w:tc>
          <w:tcPr>
            <w:tcW w:type="dxa" w:w="2960"/>
            <w:tcBorders>
              <w:top w:val="single" w:color="D0D5DB" w:sz="1"/>
              <w:left w:val="single" w:color="D0D5DB" w:sz="1"/>
              <w:bottom w:val="single" w:color="D0D5DB" w:sz="1"/>
              <w:right w:val="single" w:color="D0D5DB" w:sz="1"/>
            </w:tcBorders>
            <w:shd w:fill="1E2761" w:val="clear"/>
            <w:tcMar>
              <w:top w:type="dxa" w:w="80"/>
              <w:left w:type="dxa" w:w="120"/>
              <w:bottom w:type="dxa" w:w="80"/>
              <w:right w:type="dxa" w:w="120"/>
            </w:tcMar>
            <w:vAlign w:val="center"/>
          </w:tcPr>
          <w:p>
            <w:r>
              <w:rPr>
                <w:b/>
                <w:bCs/>
                <w:color w:val="FFFFFF"/>
                <w:sz w:val="19"/>
                <w:szCs w:val="19"/>
              </w:rPr>
              <w:t xml:space="preserve">Fraud Risk</w:t>
            </w:r>
          </w:p>
        </w:tc>
      </w:tr>
      <w:tr>
        <w:tc>
          <w:tcPr>
            <w:tcW w:type="dxa" w:w="80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1</w:t>
            </w:r>
          </w:p>
        </w:tc>
        <w:tc>
          <w:tcPr>
            <w:tcW w:type="dxa" w:w="240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Call Initiated</w:t>
            </w:r>
          </w:p>
        </w:tc>
        <w:tc>
          <w:tcPr>
            <w:tcW w:type="dxa" w:w="160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Voice</w:t>
            </w:r>
          </w:p>
        </w:tc>
        <w:tc>
          <w:tcPr>
            <w:tcW w:type="dxa" w:w="160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Yes</w:t>
            </w:r>
          </w:p>
        </w:tc>
        <w:tc>
          <w:tcPr>
            <w:tcW w:type="dxa" w:w="296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Medium</w:t>
            </w:r>
          </w:p>
        </w:tc>
      </w:tr>
      <w:tr>
        <w:tc>
          <w:tcPr>
            <w:tcW w:type="dxa" w:w="800"/>
            <w:tcBorders>
              <w:top w:val="single" w:color="D0D5DB" w:sz="1"/>
              <w:left w:val="single" w:color="D0D5DB" w:sz="1"/>
              <w:bottom w:val="single" w:color="D0D5DB" w:sz="1"/>
              <w:right w:val="single" w:color="D0D5DB" w:sz="1"/>
            </w:tcBorders>
            <w:shd w:fill="F7F8FA" w:val="clear"/>
            <w:tcMar>
              <w:top w:type="dxa" w:w="80"/>
              <w:left w:type="dxa" w:w="120"/>
              <w:bottom w:type="dxa" w:w="80"/>
              <w:right w:type="dxa" w:w="120"/>
            </w:tcMar>
            <w:vAlign w:val="center"/>
          </w:tcPr>
          <w:p>
            <w:r>
              <w:rPr>
                <w:b w:val="false"/>
                <w:bCs w:val="false"/>
                <w:sz w:val="19"/>
                <w:szCs w:val="19"/>
              </w:rPr>
              <w:t xml:space="preserve">2</w:t>
            </w:r>
          </w:p>
        </w:tc>
        <w:tc>
          <w:tcPr>
            <w:tcW w:type="dxa" w:w="2400"/>
            <w:tcBorders>
              <w:top w:val="single" w:color="D0D5DB" w:sz="1"/>
              <w:left w:val="single" w:color="D0D5DB" w:sz="1"/>
              <w:bottom w:val="single" w:color="D0D5DB" w:sz="1"/>
              <w:right w:val="single" w:color="D0D5DB" w:sz="1"/>
            </w:tcBorders>
            <w:shd w:fill="F7F8FA" w:val="clear"/>
            <w:tcMar>
              <w:top w:type="dxa" w:w="80"/>
              <w:left w:type="dxa" w:w="120"/>
              <w:bottom w:type="dxa" w:w="80"/>
              <w:right w:type="dxa" w:w="120"/>
            </w:tcMar>
            <w:vAlign w:val="center"/>
          </w:tcPr>
          <w:p>
            <w:r>
              <w:rPr>
                <w:b w:val="false"/>
                <w:bCs w:val="false"/>
                <w:sz w:val="19"/>
                <w:szCs w:val="19"/>
              </w:rPr>
              <w:t xml:space="preserve">SMS Sent</w:t>
            </w:r>
          </w:p>
        </w:tc>
        <w:tc>
          <w:tcPr>
            <w:tcW w:type="dxa" w:w="1600"/>
            <w:tcBorders>
              <w:top w:val="single" w:color="D0D5DB" w:sz="1"/>
              <w:left w:val="single" w:color="D0D5DB" w:sz="1"/>
              <w:bottom w:val="single" w:color="D0D5DB" w:sz="1"/>
              <w:right w:val="single" w:color="D0D5DB" w:sz="1"/>
            </w:tcBorders>
            <w:shd w:fill="F7F8FA" w:val="clear"/>
            <w:tcMar>
              <w:top w:type="dxa" w:w="80"/>
              <w:left w:type="dxa" w:w="120"/>
              <w:bottom w:type="dxa" w:w="80"/>
              <w:right w:type="dxa" w:w="120"/>
            </w:tcMar>
            <w:vAlign w:val="center"/>
          </w:tcPr>
          <w:p>
            <w:r>
              <w:rPr>
                <w:b w:val="false"/>
                <w:bCs w:val="false"/>
                <w:sz w:val="19"/>
                <w:szCs w:val="19"/>
              </w:rPr>
              <w:t xml:space="preserve">Messaging</w:t>
            </w:r>
          </w:p>
        </w:tc>
        <w:tc>
          <w:tcPr>
            <w:tcW w:type="dxa" w:w="1600"/>
            <w:tcBorders>
              <w:top w:val="single" w:color="D0D5DB" w:sz="1"/>
              <w:left w:val="single" w:color="D0D5DB" w:sz="1"/>
              <w:bottom w:val="single" w:color="D0D5DB" w:sz="1"/>
              <w:right w:val="single" w:color="D0D5DB" w:sz="1"/>
            </w:tcBorders>
            <w:shd w:fill="F7F8FA" w:val="clear"/>
            <w:tcMar>
              <w:top w:type="dxa" w:w="80"/>
              <w:left w:type="dxa" w:w="120"/>
              <w:bottom w:type="dxa" w:w="80"/>
              <w:right w:type="dxa" w:w="120"/>
            </w:tcMar>
            <w:vAlign w:val="center"/>
          </w:tcPr>
          <w:p>
            <w:r>
              <w:rPr>
                <w:b w:val="false"/>
                <w:bCs w:val="false"/>
                <w:sz w:val="19"/>
                <w:szCs w:val="19"/>
              </w:rPr>
              <w:t xml:space="preserve">Yes</w:t>
            </w:r>
          </w:p>
        </w:tc>
        <w:tc>
          <w:tcPr>
            <w:tcW w:type="dxa" w:w="2960"/>
            <w:tcBorders>
              <w:top w:val="single" w:color="D0D5DB" w:sz="1"/>
              <w:left w:val="single" w:color="D0D5DB" w:sz="1"/>
              <w:bottom w:val="single" w:color="D0D5DB" w:sz="1"/>
              <w:right w:val="single" w:color="D0D5DB" w:sz="1"/>
            </w:tcBorders>
            <w:shd w:fill="F7F8FA" w:val="clear"/>
            <w:tcMar>
              <w:top w:type="dxa" w:w="80"/>
              <w:left w:type="dxa" w:w="120"/>
              <w:bottom w:type="dxa" w:w="80"/>
              <w:right w:type="dxa" w:w="120"/>
            </w:tcMar>
            <w:vAlign w:val="center"/>
          </w:tcPr>
          <w:p>
            <w:r>
              <w:rPr>
                <w:b w:val="false"/>
                <w:bCs w:val="false"/>
                <w:sz w:val="19"/>
                <w:szCs w:val="19"/>
              </w:rPr>
              <w:t xml:space="preserve">Low</w:t>
            </w:r>
          </w:p>
        </w:tc>
      </w:tr>
      <w:tr>
        <w:tc>
          <w:tcPr>
            <w:tcW w:type="dxa" w:w="80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3</w:t>
            </w:r>
          </w:p>
        </w:tc>
        <w:tc>
          <w:tcPr>
            <w:tcW w:type="dxa" w:w="240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Data Session Start</w:t>
            </w:r>
          </w:p>
        </w:tc>
        <w:tc>
          <w:tcPr>
            <w:tcW w:type="dxa" w:w="160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Data</w:t>
            </w:r>
          </w:p>
        </w:tc>
        <w:tc>
          <w:tcPr>
            <w:tcW w:type="dxa" w:w="160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Yes</w:t>
            </w:r>
          </w:p>
        </w:tc>
        <w:tc>
          <w:tcPr>
            <w:tcW w:type="dxa" w:w="296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Low</w:t>
            </w:r>
          </w:p>
        </w:tc>
      </w:tr>
      <w:tr>
        <w:tc>
          <w:tcPr>
            <w:tcW w:type="dxa" w:w="800"/>
            <w:tcBorders>
              <w:top w:val="single" w:color="D0D5DB" w:sz="1"/>
              <w:left w:val="single" w:color="D0D5DB" w:sz="1"/>
              <w:bottom w:val="single" w:color="D0D5DB" w:sz="1"/>
              <w:right w:val="single" w:color="D0D5DB" w:sz="1"/>
            </w:tcBorders>
            <w:shd w:fill="F7F8FA" w:val="clear"/>
            <w:tcMar>
              <w:top w:type="dxa" w:w="80"/>
              <w:left w:type="dxa" w:w="120"/>
              <w:bottom w:type="dxa" w:w="80"/>
              <w:right w:type="dxa" w:w="120"/>
            </w:tcMar>
            <w:vAlign w:val="center"/>
          </w:tcPr>
          <w:p>
            <w:r>
              <w:rPr>
                <w:b w:val="false"/>
                <w:bCs w:val="false"/>
                <w:sz w:val="19"/>
                <w:szCs w:val="19"/>
              </w:rPr>
              <w:t xml:space="preserve">4</w:t>
            </w:r>
          </w:p>
        </w:tc>
        <w:tc>
          <w:tcPr>
            <w:tcW w:type="dxa" w:w="2400"/>
            <w:tcBorders>
              <w:top w:val="single" w:color="D0D5DB" w:sz="1"/>
              <w:left w:val="single" w:color="D0D5DB" w:sz="1"/>
              <w:bottom w:val="single" w:color="D0D5DB" w:sz="1"/>
              <w:right w:val="single" w:color="D0D5DB" w:sz="1"/>
            </w:tcBorders>
            <w:shd w:fill="F7F8FA" w:val="clear"/>
            <w:tcMar>
              <w:top w:type="dxa" w:w="80"/>
              <w:left w:type="dxa" w:w="120"/>
              <w:bottom w:type="dxa" w:w="80"/>
              <w:right w:type="dxa" w:w="120"/>
            </w:tcMar>
            <w:vAlign w:val="center"/>
          </w:tcPr>
          <w:p>
            <w:r>
              <w:rPr>
                <w:b w:val="false"/>
                <w:bCs w:val="false"/>
                <w:sz w:val="19"/>
                <w:szCs w:val="19"/>
              </w:rPr>
              <w:t xml:space="preserve">Billing Charge Event</w:t>
            </w:r>
          </w:p>
        </w:tc>
        <w:tc>
          <w:tcPr>
            <w:tcW w:type="dxa" w:w="1600"/>
            <w:tcBorders>
              <w:top w:val="single" w:color="D0D5DB" w:sz="1"/>
              <w:left w:val="single" w:color="D0D5DB" w:sz="1"/>
              <w:bottom w:val="single" w:color="D0D5DB" w:sz="1"/>
              <w:right w:val="single" w:color="D0D5DB" w:sz="1"/>
            </w:tcBorders>
            <w:shd w:fill="F7F8FA" w:val="clear"/>
            <w:tcMar>
              <w:top w:type="dxa" w:w="80"/>
              <w:left w:type="dxa" w:w="120"/>
              <w:bottom w:type="dxa" w:w="80"/>
              <w:right w:type="dxa" w:w="120"/>
            </w:tcMar>
            <w:vAlign w:val="center"/>
          </w:tcPr>
          <w:p>
            <w:r>
              <w:rPr>
                <w:b w:val="false"/>
                <w:bCs w:val="false"/>
                <w:sz w:val="19"/>
                <w:szCs w:val="19"/>
              </w:rPr>
              <w:t xml:space="preserve">Billing</w:t>
            </w:r>
          </w:p>
        </w:tc>
        <w:tc>
          <w:tcPr>
            <w:tcW w:type="dxa" w:w="1600"/>
            <w:tcBorders>
              <w:top w:val="single" w:color="D0D5DB" w:sz="1"/>
              <w:left w:val="single" w:color="D0D5DB" w:sz="1"/>
              <w:bottom w:val="single" w:color="D0D5DB" w:sz="1"/>
              <w:right w:val="single" w:color="D0D5DB" w:sz="1"/>
            </w:tcBorders>
            <w:shd w:fill="F7F8FA" w:val="clear"/>
            <w:tcMar>
              <w:top w:type="dxa" w:w="80"/>
              <w:left w:type="dxa" w:w="120"/>
              <w:bottom w:type="dxa" w:w="80"/>
              <w:right w:type="dxa" w:w="120"/>
            </w:tcMar>
            <w:vAlign w:val="center"/>
          </w:tcPr>
          <w:p>
            <w:r>
              <w:rPr>
                <w:b w:val="false"/>
                <w:bCs w:val="false"/>
                <w:sz w:val="19"/>
                <w:szCs w:val="19"/>
              </w:rPr>
              <w:t xml:space="preserve">Yes</w:t>
            </w:r>
          </w:p>
        </w:tc>
        <w:tc>
          <w:tcPr>
            <w:tcW w:type="dxa" w:w="2960"/>
            <w:tcBorders>
              <w:top w:val="single" w:color="D0D5DB" w:sz="1"/>
              <w:left w:val="single" w:color="D0D5DB" w:sz="1"/>
              <w:bottom w:val="single" w:color="D0D5DB" w:sz="1"/>
              <w:right w:val="single" w:color="D0D5DB" w:sz="1"/>
            </w:tcBorders>
            <w:shd w:fill="F7F8FA" w:val="clear"/>
            <w:tcMar>
              <w:top w:type="dxa" w:w="80"/>
              <w:left w:type="dxa" w:w="120"/>
              <w:bottom w:type="dxa" w:w="80"/>
              <w:right w:type="dxa" w:w="120"/>
            </w:tcMar>
            <w:vAlign w:val="center"/>
          </w:tcPr>
          <w:p>
            <w:r>
              <w:rPr>
                <w:b w:val="false"/>
                <w:bCs w:val="false"/>
                <w:sz w:val="19"/>
                <w:szCs w:val="19"/>
              </w:rPr>
              <w:t xml:space="preserve">High</w:t>
            </w:r>
          </w:p>
        </w:tc>
      </w:tr>
      <w:tr>
        <w:tc>
          <w:tcPr>
            <w:tcW w:type="dxa" w:w="80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5</w:t>
            </w:r>
          </w:p>
        </w:tc>
        <w:tc>
          <w:tcPr>
            <w:tcW w:type="dxa" w:w="240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Recharge Event</w:t>
            </w:r>
          </w:p>
        </w:tc>
        <w:tc>
          <w:tcPr>
            <w:tcW w:type="dxa" w:w="160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Billing</w:t>
            </w:r>
          </w:p>
        </w:tc>
        <w:tc>
          <w:tcPr>
            <w:tcW w:type="dxa" w:w="160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No</w:t>
            </w:r>
          </w:p>
        </w:tc>
        <w:tc>
          <w:tcPr>
            <w:tcW w:type="dxa" w:w="296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Medium</w:t>
            </w:r>
          </w:p>
        </w:tc>
      </w:tr>
      <w:tr>
        <w:tc>
          <w:tcPr>
            <w:tcW w:type="dxa" w:w="800"/>
            <w:tcBorders>
              <w:top w:val="single" w:color="D0D5DB" w:sz="1"/>
              <w:left w:val="single" w:color="D0D5DB" w:sz="1"/>
              <w:bottom w:val="single" w:color="D0D5DB" w:sz="1"/>
              <w:right w:val="single" w:color="D0D5DB" w:sz="1"/>
            </w:tcBorders>
            <w:shd w:fill="F7F8FA" w:val="clear"/>
            <w:tcMar>
              <w:top w:type="dxa" w:w="80"/>
              <w:left w:type="dxa" w:w="120"/>
              <w:bottom w:type="dxa" w:w="80"/>
              <w:right w:type="dxa" w:w="120"/>
            </w:tcMar>
            <w:vAlign w:val="center"/>
          </w:tcPr>
          <w:p>
            <w:r>
              <w:rPr>
                <w:b w:val="false"/>
                <w:bCs w:val="false"/>
                <w:sz w:val="19"/>
                <w:szCs w:val="19"/>
              </w:rPr>
              <w:t xml:space="preserve">6</w:t>
            </w:r>
          </w:p>
        </w:tc>
        <w:tc>
          <w:tcPr>
            <w:tcW w:type="dxa" w:w="2400"/>
            <w:tcBorders>
              <w:top w:val="single" w:color="D0D5DB" w:sz="1"/>
              <w:left w:val="single" w:color="D0D5DB" w:sz="1"/>
              <w:bottom w:val="single" w:color="D0D5DB" w:sz="1"/>
              <w:right w:val="single" w:color="D0D5DB" w:sz="1"/>
            </w:tcBorders>
            <w:shd w:fill="F7F8FA" w:val="clear"/>
            <w:tcMar>
              <w:top w:type="dxa" w:w="80"/>
              <w:left w:type="dxa" w:w="120"/>
              <w:bottom w:type="dxa" w:w="80"/>
              <w:right w:type="dxa" w:w="120"/>
            </w:tcMar>
            <w:vAlign w:val="center"/>
          </w:tcPr>
          <w:p>
            <w:r>
              <w:rPr>
                <w:b w:val="false"/>
                <w:bCs w:val="false"/>
                <w:sz w:val="19"/>
                <w:szCs w:val="19"/>
              </w:rPr>
              <w:t xml:space="preserve">Tariff Change</w:t>
            </w:r>
          </w:p>
        </w:tc>
        <w:tc>
          <w:tcPr>
            <w:tcW w:type="dxa" w:w="1600"/>
            <w:tcBorders>
              <w:top w:val="single" w:color="D0D5DB" w:sz="1"/>
              <w:left w:val="single" w:color="D0D5DB" w:sz="1"/>
              <w:bottom w:val="single" w:color="D0D5DB" w:sz="1"/>
              <w:right w:val="single" w:color="D0D5DB" w:sz="1"/>
            </w:tcBorders>
            <w:shd w:fill="F7F8FA" w:val="clear"/>
            <w:tcMar>
              <w:top w:type="dxa" w:w="80"/>
              <w:left w:type="dxa" w:w="120"/>
              <w:bottom w:type="dxa" w:w="80"/>
              <w:right w:type="dxa" w:w="120"/>
            </w:tcMar>
            <w:vAlign w:val="center"/>
          </w:tcPr>
          <w:p>
            <w:r>
              <w:rPr>
                <w:b w:val="false"/>
                <w:bCs w:val="false"/>
                <w:sz w:val="19"/>
                <w:szCs w:val="19"/>
              </w:rPr>
              <w:t xml:space="preserve">Admin</w:t>
            </w:r>
          </w:p>
        </w:tc>
        <w:tc>
          <w:tcPr>
            <w:tcW w:type="dxa" w:w="1600"/>
            <w:tcBorders>
              <w:top w:val="single" w:color="D0D5DB" w:sz="1"/>
              <w:left w:val="single" w:color="D0D5DB" w:sz="1"/>
              <w:bottom w:val="single" w:color="D0D5DB" w:sz="1"/>
              <w:right w:val="single" w:color="D0D5DB" w:sz="1"/>
            </w:tcBorders>
            <w:shd w:fill="F7F8FA" w:val="clear"/>
            <w:tcMar>
              <w:top w:type="dxa" w:w="80"/>
              <w:left w:type="dxa" w:w="120"/>
              <w:bottom w:type="dxa" w:w="80"/>
              <w:right w:type="dxa" w:w="120"/>
            </w:tcMar>
            <w:vAlign w:val="center"/>
          </w:tcPr>
          <w:p>
            <w:r>
              <w:rPr>
                <w:b w:val="false"/>
                <w:bCs w:val="false"/>
                <w:sz w:val="19"/>
                <w:szCs w:val="19"/>
              </w:rPr>
              <w:t xml:space="preserve">No</w:t>
            </w:r>
          </w:p>
        </w:tc>
        <w:tc>
          <w:tcPr>
            <w:tcW w:type="dxa" w:w="2960"/>
            <w:tcBorders>
              <w:top w:val="single" w:color="D0D5DB" w:sz="1"/>
              <w:left w:val="single" w:color="D0D5DB" w:sz="1"/>
              <w:bottom w:val="single" w:color="D0D5DB" w:sz="1"/>
              <w:right w:val="single" w:color="D0D5DB" w:sz="1"/>
            </w:tcBorders>
            <w:shd w:fill="F7F8FA" w:val="clear"/>
            <w:tcMar>
              <w:top w:type="dxa" w:w="80"/>
              <w:left w:type="dxa" w:w="120"/>
              <w:bottom w:type="dxa" w:w="80"/>
              <w:right w:type="dxa" w:w="120"/>
            </w:tcMar>
            <w:vAlign w:val="center"/>
          </w:tcPr>
          <w:p>
            <w:r>
              <w:rPr>
                <w:b w:val="false"/>
                <w:bCs w:val="false"/>
                <w:sz w:val="19"/>
                <w:szCs w:val="19"/>
              </w:rPr>
              <w:t xml:space="preserve">Medium</w:t>
            </w:r>
          </w:p>
        </w:tc>
      </w:tr>
      <w:tr>
        <w:tc>
          <w:tcPr>
            <w:tcW w:type="dxa" w:w="80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7</w:t>
            </w:r>
          </w:p>
        </w:tc>
        <w:tc>
          <w:tcPr>
            <w:tcW w:type="dxa" w:w="240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International Call</w:t>
            </w:r>
          </w:p>
        </w:tc>
        <w:tc>
          <w:tcPr>
            <w:tcW w:type="dxa" w:w="160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Voice</w:t>
            </w:r>
          </w:p>
        </w:tc>
        <w:tc>
          <w:tcPr>
            <w:tcW w:type="dxa" w:w="160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Yes</w:t>
            </w:r>
          </w:p>
        </w:tc>
        <w:tc>
          <w:tcPr>
            <w:tcW w:type="dxa" w:w="296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High</w:t>
            </w:r>
          </w:p>
        </w:tc>
      </w:tr>
      <w:tr>
        <w:tc>
          <w:tcPr>
            <w:tcW w:type="dxa" w:w="800"/>
            <w:tcBorders>
              <w:top w:val="single" w:color="D0D5DB" w:sz="1"/>
              <w:left w:val="single" w:color="D0D5DB" w:sz="1"/>
              <w:bottom w:val="single" w:color="D0D5DB" w:sz="1"/>
              <w:right w:val="single" w:color="D0D5DB" w:sz="1"/>
            </w:tcBorders>
            <w:shd w:fill="F7F8FA" w:val="clear"/>
            <w:tcMar>
              <w:top w:type="dxa" w:w="80"/>
              <w:left w:type="dxa" w:w="120"/>
              <w:bottom w:type="dxa" w:w="80"/>
              <w:right w:type="dxa" w:w="120"/>
            </w:tcMar>
            <w:vAlign w:val="center"/>
          </w:tcPr>
          <w:p>
            <w:r>
              <w:rPr>
                <w:b w:val="false"/>
                <w:bCs w:val="false"/>
                <w:sz w:val="19"/>
                <w:szCs w:val="19"/>
              </w:rPr>
              <w:t xml:space="preserve">8</w:t>
            </w:r>
          </w:p>
        </w:tc>
        <w:tc>
          <w:tcPr>
            <w:tcW w:type="dxa" w:w="2400"/>
            <w:tcBorders>
              <w:top w:val="single" w:color="D0D5DB" w:sz="1"/>
              <w:left w:val="single" w:color="D0D5DB" w:sz="1"/>
              <w:bottom w:val="single" w:color="D0D5DB" w:sz="1"/>
              <w:right w:val="single" w:color="D0D5DB" w:sz="1"/>
            </w:tcBorders>
            <w:shd w:fill="F7F8FA" w:val="clear"/>
            <w:tcMar>
              <w:top w:type="dxa" w:w="80"/>
              <w:left w:type="dxa" w:w="120"/>
              <w:bottom w:type="dxa" w:w="80"/>
              <w:right w:type="dxa" w:w="120"/>
            </w:tcMar>
            <w:vAlign w:val="center"/>
          </w:tcPr>
          <w:p>
            <w:r>
              <w:rPr>
                <w:b w:val="false"/>
                <w:bCs w:val="false"/>
                <w:sz w:val="19"/>
                <w:szCs w:val="19"/>
              </w:rPr>
              <w:t xml:space="preserve">Cell Tower Change</w:t>
            </w:r>
          </w:p>
        </w:tc>
        <w:tc>
          <w:tcPr>
            <w:tcW w:type="dxa" w:w="1600"/>
            <w:tcBorders>
              <w:top w:val="single" w:color="D0D5DB" w:sz="1"/>
              <w:left w:val="single" w:color="D0D5DB" w:sz="1"/>
              <w:bottom w:val="single" w:color="D0D5DB" w:sz="1"/>
              <w:right w:val="single" w:color="D0D5DB" w:sz="1"/>
            </w:tcBorders>
            <w:shd w:fill="F7F8FA" w:val="clear"/>
            <w:tcMar>
              <w:top w:type="dxa" w:w="80"/>
              <w:left w:type="dxa" w:w="120"/>
              <w:bottom w:type="dxa" w:w="80"/>
              <w:right w:type="dxa" w:w="120"/>
            </w:tcMar>
            <w:vAlign w:val="center"/>
          </w:tcPr>
          <w:p>
            <w:r>
              <w:rPr>
                <w:b w:val="false"/>
                <w:bCs w:val="false"/>
                <w:sz w:val="19"/>
                <w:szCs w:val="19"/>
              </w:rPr>
              <w:t xml:space="preserve">Network</w:t>
            </w:r>
          </w:p>
        </w:tc>
        <w:tc>
          <w:tcPr>
            <w:tcW w:type="dxa" w:w="1600"/>
            <w:tcBorders>
              <w:top w:val="single" w:color="D0D5DB" w:sz="1"/>
              <w:left w:val="single" w:color="D0D5DB" w:sz="1"/>
              <w:bottom w:val="single" w:color="D0D5DB" w:sz="1"/>
              <w:right w:val="single" w:color="D0D5DB" w:sz="1"/>
            </w:tcBorders>
            <w:shd w:fill="F7F8FA" w:val="clear"/>
            <w:tcMar>
              <w:top w:type="dxa" w:w="80"/>
              <w:left w:type="dxa" w:w="120"/>
              <w:bottom w:type="dxa" w:w="80"/>
              <w:right w:type="dxa" w:w="120"/>
            </w:tcMar>
            <w:vAlign w:val="center"/>
          </w:tcPr>
          <w:p>
            <w:r>
              <w:rPr>
                <w:b w:val="false"/>
                <w:bCs w:val="false"/>
                <w:sz w:val="19"/>
                <w:szCs w:val="19"/>
              </w:rPr>
              <w:t xml:space="preserve">No</w:t>
            </w:r>
          </w:p>
        </w:tc>
        <w:tc>
          <w:tcPr>
            <w:tcW w:type="dxa" w:w="2960"/>
            <w:tcBorders>
              <w:top w:val="single" w:color="D0D5DB" w:sz="1"/>
              <w:left w:val="single" w:color="D0D5DB" w:sz="1"/>
              <w:bottom w:val="single" w:color="D0D5DB" w:sz="1"/>
              <w:right w:val="single" w:color="D0D5DB" w:sz="1"/>
            </w:tcBorders>
            <w:shd w:fill="F7F8FA" w:val="clear"/>
            <w:tcMar>
              <w:top w:type="dxa" w:w="80"/>
              <w:left w:type="dxa" w:w="120"/>
              <w:bottom w:type="dxa" w:w="80"/>
              <w:right w:type="dxa" w:w="120"/>
            </w:tcMar>
            <w:vAlign w:val="center"/>
          </w:tcPr>
          <w:p>
            <w:r>
              <w:rPr>
                <w:b w:val="false"/>
                <w:bCs w:val="false"/>
                <w:sz w:val="19"/>
                <w:szCs w:val="19"/>
              </w:rPr>
              <w:t xml:space="preserve">High</w:t>
            </w:r>
          </w:p>
        </w:tc>
      </w:tr>
      <w:tr>
        <w:tc>
          <w:tcPr>
            <w:tcW w:type="dxa" w:w="80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9</w:t>
            </w:r>
          </w:p>
        </w:tc>
        <w:tc>
          <w:tcPr>
            <w:tcW w:type="dxa" w:w="240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SIM Swap Event</w:t>
            </w:r>
          </w:p>
        </w:tc>
        <w:tc>
          <w:tcPr>
            <w:tcW w:type="dxa" w:w="160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Security</w:t>
            </w:r>
          </w:p>
        </w:tc>
        <w:tc>
          <w:tcPr>
            <w:tcW w:type="dxa" w:w="160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No</w:t>
            </w:r>
          </w:p>
        </w:tc>
        <w:tc>
          <w:tcPr>
            <w:tcW w:type="dxa" w:w="296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Critical</w:t>
            </w:r>
          </w:p>
        </w:tc>
      </w:tr>
      <w:tr>
        <w:tc>
          <w:tcPr>
            <w:tcW w:type="dxa" w:w="800"/>
            <w:tcBorders>
              <w:top w:val="single" w:color="D0D5DB" w:sz="1"/>
              <w:left w:val="single" w:color="D0D5DB" w:sz="1"/>
              <w:bottom w:val="single" w:color="D0D5DB" w:sz="1"/>
              <w:right w:val="single" w:color="D0D5DB" w:sz="1"/>
            </w:tcBorders>
            <w:shd w:fill="F7F8FA" w:val="clear"/>
            <w:tcMar>
              <w:top w:type="dxa" w:w="80"/>
              <w:left w:type="dxa" w:w="120"/>
              <w:bottom w:type="dxa" w:w="80"/>
              <w:right w:type="dxa" w:w="120"/>
            </w:tcMar>
            <w:vAlign w:val="center"/>
          </w:tcPr>
          <w:p>
            <w:r>
              <w:rPr>
                <w:b w:val="false"/>
                <w:bCs w:val="false"/>
                <w:sz w:val="19"/>
                <w:szCs w:val="19"/>
              </w:rPr>
              <w:t xml:space="preserve">10</w:t>
            </w:r>
          </w:p>
        </w:tc>
        <w:tc>
          <w:tcPr>
            <w:tcW w:type="dxa" w:w="2400"/>
            <w:tcBorders>
              <w:top w:val="single" w:color="D0D5DB" w:sz="1"/>
              <w:left w:val="single" w:color="D0D5DB" w:sz="1"/>
              <w:bottom w:val="single" w:color="D0D5DB" w:sz="1"/>
              <w:right w:val="single" w:color="D0D5DB" w:sz="1"/>
            </w:tcBorders>
            <w:shd w:fill="F7F8FA" w:val="clear"/>
            <w:tcMar>
              <w:top w:type="dxa" w:w="80"/>
              <w:left w:type="dxa" w:w="120"/>
              <w:bottom w:type="dxa" w:w="80"/>
              <w:right w:type="dxa" w:w="120"/>
            </w:tcMar>
            <w:vAlign w:val="center"/>
          </w:tcPr>
          <w:p>
            <w:r>
              <w:rPr>
                <w:b w:val="false"/>
                <w:bCs w:val="false"/>
                <w:sz w:val="19"/>
                <w:szCs w:val="19"/>
              </w:rPr>
              <w:t xml:space="preserve">Device Registration</w:t>
            </w:r>
          </w:p>
        </w:tc>
        <w:tc>
          <w:tcPr>
            <w:tcW w:type="dxa" w:w="1600"/>
            <w:tcBorders>
              <w:top w:val="single" w:color="D0D5DB" w:sz="1"/>
              <w:left w:val="single" w:color="D0D5DB" w:sz="1"/>
              <w:bottom w:val="single" w:color="D0D5DB" w:sz="1"/>
              <w:right w:val="single" w:color="D0D5DB" w:sz="1"/>
            </w:tcBorders>
            <w:shd w:fill="F7F8FA" w:val="clear"/>
            <w:tcMar>
              <w:top w:type="dxa" w:w="80"/>
              <w:left w:type="dxa" w:w="120"/>
              <w:bottom w:type="dxa" w:w="80"/>
              <w:right w:type="dxa" w:w="120"/>
            </w:tcMar>
            <w:vAlign w:val="center"/>
          </w:tcPr>
          <w:p>
            <w:r>
              <w:rPr>
                <w:b w:val="false"/>
                <w:bCs w:val="false"/>
                <w:sz w:val="19"/>
                <w:szCs w:val="19"/>
              </w:rPr>
              <w:t xml:space="preserve">Security</w:t>
            </w:r>
          </w:p>
        </w:tc>
        <w:tc>
          <w:tcPr>
            <w:tcW w:type="dxa" w:w="1600"/>
            <w:tcBorders>
              <w:top w:val="single" w:color="D0D5DB" w:sz="1"/>
              <w:left w:val="single" w:color="D0D5DB" w:sz="1"/>
              <w:bottom w:val="single" w:color="D0D5DB" w:sz="1"/>
              <w:right w:val="single" w:color="D0D5DB" w:sz="1"/>
            </w:tcBorders>
            <w:shd w:fill="F7F8FA" w:val="clear"/>
            <w:tcMar>
              <w:top w:type="dxa" w:w="80"/>
              <w:left w:type="dxa" w:w="120"/>
              <w:bottom w:type="dxa" w:w="80"/>
              <w:right w:type="dxa" w:w="120"/>
            </w:tcMar>
            <w:vAlign w:val="center"/>
          </w:tcPr>
          <w:p>
            <w:r>
              <w:rPr>
                <w:b w:val="false"/>
                <w:bCs w:val="false"/>
                <w:sz w:val="19"/>
                <w:szCs w:val="19"/>
              </w:rPr>
              <w:t xml:space="preserve">No</w:t>
            </w:r>
          </w:p>
        </w:tc>
        <w:tc>
          <w:tcPr>
            <w:tcW w:type="dxa" w:w="2960"/>
            <w:tcBorders>
              <w:top w:val="single" w:color="D0D5DB" w:sz="1"/>
              <w:left w:val="single" w:color="D0D5DB" w:sz="1"/>
              <w:bottom w:val="single" w:color="D0D5DB" w:sz="1"/>
              <w:right w:val="single" w:color="D0D5DB" w:sz="1"/>
            </w:tcBorders>
            <w:shd w:fill="F7F8FA" w:val="clear"/>
            <w:tcMar>
              <w:top w:type="dxa" w:w="80"/>
              <w:left w:type="dxa" w:w="120"/>
              <w:bottom w:type="dxa" w:w="80"/>
              <w:right w:type="dxa" w:w="120"/>
            </w:tcMar>
            <w:vAlign w:val="center"/>
          </w:tcPr>
          <w:p>
            <w:r>
              <w:rPr>
                <w:b w:val="false"/>
                <w:bCs w:val="false"/>
                <w:sz w:val="19"/>
                <w:szCs w:val="19"/>
              </w:rPr>
              <w:t xml:space="preserve">High</w:t>
            </w:r>
          </w:p>
        </w:tc>
      </w:tr>
      <w:tr>
        <w:tc>
          <w:tcPr>
            <w:tcW w:type="dxa" w:w="80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11</w:t>
            </w:r>
          </w:p>
        </w:tc>
        <w:tc>
          <w:tcPr>
            <w:tcW w:type="dxa" w:w="240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Short Call (&lt;5 sec)</w:t>
            </w:r>
          </w:p>
        </w:tc>
        <w:tc>
          <w:tcPr>
            <w:tcW w:type="dxa" w:w="160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Voice</w:t>
            </w:r>
          </w:p>
        </w:tc>
        <w:tc>
          <w:tcPr>
            <w:tcW w:type="dxa" w:w="160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No</w:t>
            </w:r>
          </w:p>
        </w:tc>
        <w:tc>
          <w:tcPr>
            <w:tcW w:type="dxa" w:w="2960"/>
            <w:tcBorders>
              <w:top w:val="single" w:color="D0D5DB" w:sz="1"/>
              <w:left w:val="single" w:color="D0D5DB" w:sz="1"/>
              <w:bottom w:val="single" w:color="D0D5DB" w:sz="1"/>
              <w:right w:val="single" w:color="D0D5DB" w:sz="1"/>
            </w:tcBorders>
            <w:tcMar>
              <w:top w:type="dxa" w:w="80"/>
              <w:left w:type="dxa" w:w="120"/>
              <w:bottom w:type="dxa" w:w="80"/>
              <w:right w:type="dxa" w:w="120"/>
            </w:tcMar>
            <w:vAlign w:val="center"/>
          </w:tcPr>
          <w:p>
            <w:r>
              <w:rPr>
                <w:b w:val="false"/>
                <w:bCs w:val="false"/>
                <w:sz w:val="19"/>
                <w:szCs w:val="19"/>
              </w:rPr>
              <w:t xml:space="preserve">High</w:t>
            </w:r>
          </w:p>
        </w:tc>
      </w:tr>
    </w:tbl>
    <w:p>
      <w:pPr>
        <w:spacing w:after="160"/>
      </w:pPr>
      <w:r>
        <w:t xml:space="preserve"/>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28090" w:sz="1"/>
      </w:pBdr>
      <w:jc w:val="right"/>
    </w:pPr>
    <w:r>
      <w:rPr>
        <w:color w:val="5B6B7A"/>
        <w:sz w:val="18"/>
        <w:szCs w:val="18"/>
      </w:rPr>
      <w:t xml:space="preserve">Page </w:t>
    </w:r>
    <w:r>
      <w:rPr>
        <w:color w:val="5B6B7A"/>
        <w:sz w:val="18"/>
        <w:szCs w:val="18"/>
      </w:rPr>
      <w:fldChar w:fldCharType="begin"/>
      <w:instrText xml:space="preserve">PAGE</w:instrText>
      <w:fldChar w:fldCharType="separate"/>
      <w:fldChar w:fldCharType="end"/>
    </w:r>
    <w:r>
      <w:rPr>
        <w:color w:val="5B6B7A"/>
        <w:sz w:val="18"/>
        <w:szCs w:val="18"/>
      </w:rPr>
      <w:t xml:space="preserve"> of </w:t>
    </w:r>
    <w:r>
      <w:rPr>
        <w:color w:val="5B6B7A"/>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28090" w:sz="1"/>
      </w:pBdr>
    </w:pPr>
    <w:r>
      <w:rPr>
        <w:color w:val="5B6B7A"/>
        <w:sz w:val="18"/>
        <w:szCs w:val="18"/>
      </w:rPr>
      <w:t xml:space="preserve">Telecom Customer Behavior &amp; Fraud Analytics Platform  —  Technical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360"/>
      </w:pPr>
      <w:rPr>
        <w:sz w:val="20"/>
        <w:szCs w:val="20"/>
      </w:rPr>
    </w:lvl>
    <w:lvl w:ilvl="1" w15:tentative="1">
      <w:start w:val="1"/>
      <w:numFmt w:val="bullet"/>
      <w:lvlText w:val="–"/>
      <w:lvlJc w:val="left"/>
      <w:pPr>
        <w:ind w:left="720" w:hanging="360"/>
      </w:pPr>
      <w:rPr>
        <w:sz w:val="20"/>
        <w:szCs w:val="20"/>
      </w:rPr>
    </w:lvl>
    <w:lvl w:ilvl="2" w15:tentative="1">
      <w:start w:val="1"/>
      <w:numFmt w:val="bullet"/>
      <w:lvlText w:val="·"/>
      <w:lvlJc w:val="left"/>
      <w:pPr>
        <w:ind w:left="1080" w:hanging="360"/>
      </w:pPr>
      <w:rPr>
        <w:sz w:val="20"/>
        <w:szCs w:val="20"/>
      </w:rPr>
    </w:lvl>
  </w:abstractNum>
  <w:abstractNum w:abstractNumId="3" w15:restartNumberingAfterBreak="0">
    <w:multiLevelType w:val="hybridMultilevel"/>
    <w:lvl w:ilvl="0" w15:tentative="1">
      <w:start w:val="1"/>
      <w:numFmt w:val="decimal"/>
      <w:lvlText w:val="%1."/>
      <w:lvlJc w:val="left"/>
      <w:pPr>
        <w:ind w:left="360" w:hanging="360"/>
      </w:pPr>
      <w:rPr>
        <w:sz w:val="20"/>
        <w:szCs w:val="20"/>
      </w:rPr>
    </w:lvl>
    <w:lvl w:ilvl="1" w15:tentative="1">
      <w:start w:val="1"/>
      <w:numFmt w:val="decimal"/>
      <w:lvlText w:val="%2."/>
      <w:lvlJc w:val="left"/>
      <w:pPr>
        <w:ind w:left="720" w:hanging="360"/>
      </w:pPr>
      <w:rPr>
        <w:sz w:val="20"/>
        <w:szCs w:val="20"/>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332"/>
        <w:sz w:val="22"/>
        <w:szCs w:val="22"/>
      </w:rPr>
    </w:rPrDefault>
    <w:pPrDefault>
      <w:pPr>
        <w:spacing w:after="1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28090" w:sz="2"/>
      </w:pBdr>
      <w:spacing w:after="200" w:before="480"/>
    </w:pPr>
    <w:rPr>
      <w:rFonts w:ascii="Cambria" w:cs="Cambria" w:eastAsia="Cambria" w:hAnsi="Cambria"/>
      <w:b/>
      <w:bCs/>
      <w:color w:val="1E2761"/>
      <w:sz w:val="36"/>
      <w:szCs w:val="36"/>
    </w:rPr>
  </w:style>
  <w:style w:type="paragraph" w:styleId="Heading2">
    <w:name w:val="Heading 2"/>
    <w:basedOn w:val="Normal"/>
    <w:next w:val="Normal"/>
    <w:qFormat/>
    <w:pPr>
      <w:spacing w:after="160" w:before="360"/>
    </w:pPr>
    <w:rPr>
      <w:rFonts w:ascii="Cambria" w:cs="Cambria" w:eastAsia="Cambria" w:hAnsi="Cambria"/>
      <w:b/>
      <w:bCs/>
      <w:color w:val="1E2761"/>
      <w:sz w:val="28"/>
      <w:szCs w:val="28"/>
    </w:rPr>
  </w:style>
  <w:style w:type="paragraph" w:styleId="Heading3">
    <w:name w:val="Heading 3"/>
    <w:basedOn w:val="Normal"/>
    <w:next w:val="Normal"/>
    <w:qFormat/>
    <w:pPr>
      <w:spacing w:after="120" w:before="240"/>
    </w:pPr>
    <w:rPr>
      <w:rFonts w:ascii="Calibri" w:cs="Calibri" w:eastAsia="Calibri" w:hAnsi="Calibri"/>
      <w:b/>
      <w:bCs/>
      <w:color w:val="02809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2d07b79c6aa42bdb6f7d1a3eb148fbf29be8179.png"/><Relationship Id="rId10" Type="http://schemas.openxmlformats.org/officeDocument/2006/relationships/image" Target="media/db04aacb2646eaed8d829d04ac5651580447899f.png"/><Relationship Id="rId11" Type="http://schemas.openxmlformats.org/officeDocument/2006/relationships/image" Target="media/8ff4ff34a26f030cc59d4a4bcb072a187227cd52.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2026-07-01T04:42:05.262Z</dcterms:created>
  <dcterms:modified xsi:type="dcterms:W3CDTF">2026-07-01T04:42:05.274Z</dcterms:modified>
</cp:coreProperties>
</file>

<file path=docProps/custom.xml><?xml version="1.0" encoding="utf-8"?>
<Properties xmlns="http://schemas.openxmlformats.org/officeDocument/2006/custom-properties" xmlns:vt="http://schemas.openxmlformats.org/officeDocument/2006/docPropsVTypes"/>
</file>