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5858AB">
      <w:pPr>
        <w:keepNext w:val="0"/>
        <w:keepLines w:val="0"/>
        <w:widowControl/>
        <w:suppressLineNumbers w:val="0"/>
        <w:jc w:val="left"/>
        <w:rPr>
          <w:rFonts w:hint="default" w:ascii="Calibri" w:hAnsi="Calibri" w:eastAsia="宋体" w:cs="Calibri"/>
          <w:sz w:val="28"/>
          <w:szCs w:val="28"/>
        </w:rPr>
      </w:pPr>
      <w:r>
        <w:rPr>
          <w:rFonts w:hint="default" w:ascii="Calibri" w:hAnsi="Calibri" w:eastAsia="宋体" w:cs="Calibri"/>
          <w:i w:val="0"/>
          <w:iCs w:val="0"/>
          <w:caps w:val="0"/>
          <w:color w:val="222222"/>
          <w:spacing w:val="0"/>
          <w:sz w:val="28"/>
          <w:szCs w:val="28"/>
          <w:shd w:val="clear" w:fill="FFFFFF"/>
          <w:lang w:val="en-US" w:eastAsia="zh-CN"/>
        </w:rPr>
        <w:t xml:space="preserve">2.1 </w:t>
      </w:r>
      <w:r>
        <w:rPr>
          <w:rFonts w:hint="eastAsia" w:ascii="Calibri" w:hAnsi="Calibri" w:eastAsia="宋体" w:cs="Calibri"/>
          <w:i w:val="0"/>
          <w:iCs w:val="0"/>
          <w:caps w:val="0"/>
          <w:color w:val="222222"/>
          <w:spacing w:val="0"/>
          <w:sz w:val="28"/>
          <w:szCs w:val="28"/>
          <w:shd w:val="clear" w:fill="FFFFFF"/>
          <w:lang w:val="en-US" w:eastAsia="zh-CN"/>
        </w:rPr>
        <w:t xml:space="preserve"> </w:t>
      </w:r>
      <w:r>
        <w:rPr>
          <w:rFonts w:hint="default" w:ascii="Calibri" w:hAnsi="Calibri" w:eastAsia="宋体" w:cs="Calibri"/>
          <w:sz w:val="28"/>
          <w:szCs w:val="28"/>
        </w:rPr>
        <w:t>E</w:t>
      </w:r>
      <w:r>
        <w:rPr>
          <w:rFonts w:hint="eastAsia" w:ascii="Calibri" w:hAnsi="Calibri" w:eastAsia="宋体" w:cs="Calibri"/>
          <w:sz w:val="28"/>
          <w:szCs w:val="28"/>
          <w:lang w:val="en-US" w:eastAsia="zh-CN"/>
        </w:rPr>
        <w:t>SYS</w:t>
      </w:r>
      <w:r>
        <w:rPr>
          <w:rFonts w:hint="default" w:ascii="Calibri" w:hAnsi="Calibri" w:eastAsia="宋体" w:cs="Calibri"/>
          <w:sz w:val="28"/>
          <w:szCs w:val="28"/>
        </w:rPr>
        <w:t>unhome has established a global data maintenance center on Amazon Cloud, enabling real-time notifications for device anomaly alerts, which aids in keeping equipment operating smoothly. For device maintenance, over 60% of issues can be resolved through remote debugging. Our platform also supports remote OTA (Over-the-Air) updates, covering collectors, inverters, and batteries, ensuring that all equipment runs with E</w:t>
      </w:r>
      <w:r>
        <w:rPr>
          <w:rFonts w:hint="eastAsia" w:ascii="Calibri" w:hAnsi="Calibri" w:eastAsia="宋体" w:cs="Calibri"/>
          <w:sz w:val="28"/>
          <w:szCs w:val="28"/>
          <w:lang w:val="en-US" w:eastAsia="zh-CN"/>
        </w:rPr>
        <w:t>SYS</w:t>
      </w:r>
      <w:r>
        <w:rPr>
          <w:rFonts w:hint="default" w:ascii="Calibri" w:hAnsi="Calibri" w:eastAsia="宋体" w:cs="Calibri"/>
          <w:sz w:val="28"/>
          <w:szCs w:val="28"/>
        </w:rPr>
        <w:t>unhome’s latest technology.</w:t>
      </w:r>
    </w:p>
    <w:p w14:paraId="5B1D53E6">
      <w:pPr>
        <w:keepNext w:val="0"/>
        <w:keepLines w:val="0"/>
        <w:widowControl/>
        <w:suppressLineNumbers w:val="0"/>
        <w:jc w:val="left"/>
        <w:rPr>
          <w:rFonts w:hint="default" w:ascii="Calibri" w:hAnsi="Calibri" w:eastAsia="宋体" w:cs="Calibri"/>
          <w:sz w:val="28"/>
          <w:szCs w:val="28"/>
        </w:rPr>
      </w:pPr>
    </w:p>
    <w:p w14:paraId="05CAB4A0">
      <w:pPr>
        <w:keepNext w:val="0"/>
        <w:keepLines w:val="0"/>
        <w:widowControl/>
        <w:suppressLineNumbers w:val="0"/>
        <w:jc w:val="left"/>
        <w:rPr>
          <w:rFonts w:hint="default" w:ascii="Calibri" w:hAnsi="Calibri" w:eastAsia="宋体" w:cs="Calibri"/>
          <w:sz w:val="28"/>
          <w:szCs w:val="28"/>
          <w:lang w:val="en-US" w:eastAsia="zh-CN"/>
        </w:rPr>
      </w:pPr>
      <w:r>
        <w:rPr>
          <w:rFonts w:hint="default" w:ascii="Calibri" w:hAnsi="Calibri" w:eastAsia="宋体" w:cs="Calibri"/>
          <w:sz w:val="28"/>
          <w:szCs w:val="28"/>
        </w:rPr>
        <w:t xml:space="preserve">In addition, we provide an AI Mode to deliver </w:t>
      </w:r>
      <w:r>
        <w:rPr>
          <w:rFonts w:hint="eastAsia" w:ascii="Calibri" w:hAnsi="Calibri" w:eastAsia="宋体" w:cs="Calibri"/>
          <w:sz w:val="28"/>
          <w:szCs w:val="28"/>
          <w:lang w:val="en-US" w:eastAsia="zh-CN"/>
        </w:rPr>
        <w:t>extra</w:t>
      </w:r>
      <w:r>
        <w:rPr>
          <w:rFonts w:hint="default" w:ascii="Calibri" w:hAnsi="Calibri" w:eastAsia="宋体" w:cs="Calibri"/>
          <w:sz w:val="28"/>
          <w:szCs w:val="28"/>
        </w:rPr>
        <w:t xml:space="preserve"> value to our users. Leveraging a sophisticated AI model, AI Mode deeply analyzes household electricity usage patterns, electricity price fluctuations, and real-time weather data. E</w:t>
      </w:r>
      <w:r>
        <w:rPr>
          <w:rFonts w:hint="eastAsia" w:ascii="Calibri" w:hAnsi="Calibri" w:eastAsia="宋体" w:cs="Calibri"/>
          <w:sz w:val="28"/>
          <w:szCs w:val="28"/>
          <w:lang w:val="en-US" w:eastAsia="zh-CN"/>
        </w:rPr>
        <w:t>SYSun</w:t>
      </w:r>
      <w:r>
        <w:rPr>
          <w:rFonts w:hint="default" w:ascii="Calibri" w:hAnsi="Calibri" w:eastAsia="宋体" w:cs="Calibri"/>
          <w:sz w:val="28"/>
          <w:szCs w:val="28"/>
        </w:rPr>
        <w:t>home Cloud then tailors a customized energy management plan, enabling users to maximize savings on electricity costs. Users also have the flexibility to personalize their AI Mode based on their individual usage habits.</w:t>
      </w:r>
    </w:p>
    <w:p w14:paraId="2B31915B">
      <w:pPr>
        <w:keepNext w:val="0"/>
        <w:keepLines w:val="0"/>
        <w:widowControl/>
        <w:suppressLineNumbers w:val="0"/>
        <w:jc w:val="left"/>
        <w:rPr>
          <w:rStyle w:val="5"/>
          <w:rFonts w:ascii="宋体" w:hAnsi="宋体" w:eastAsia="宋体" w:cs="宋体"/>
          <w:sz w:val="24"/>
          <w:szCs w:val="24"/>
        </w:rPr>
      </w:pPr>
    </w:p>
    <w:p w14:paraId="5E14D1C8">
      <w:pPr>
        <w:keepNext w:val="0"/>
        <w:keepLines w:val="0"/>
        <w:widowControl/>
        <w:suppressLineNumbers w:val="0"/>
        <w:jc w:val="left"/>
        <w:rPr>
          <w:rStyle w:val="5"/>
          <w:rFonts w:ascii="宋体" w:hAnsi="宋体" w:eastAsia="宋体" w:cs="宋体"/>
          <w:sz w:val="24"/>
          <w:szCs w:val="24"/>
        </w:rPr>
      </w:pPr>
    </w:p>
    <w:p w14:paraId="66CAFC5E">
      <w:pPr>
        <w:keepNext w:val="0"/>
        <w:keepLines w:val="0"/>
        <w:widowControl/>
        <w:suppressLineNumbers w:val="0"/>
        <w:jc w:val="left"/>
        <w:rPr>
          <w:rFonts w:hint="default" w:ascii="Calibri" w:hAnsi="Calibri" w:eastAsia="宋体" w:cs="Calibri"/>
          <w:color w:val="FF0000"/>
          <w:sz w:val="28"/>
          <w:szCs w:val="28"/>
        </w:rPr>
      </w:pPr>
      <w:r>
        <w:rPr>
          <w:rFonts w:hint="default" w:ascii="Calibri" w:hAnsi="Calibri" w:eastAsia="宋体" w:cs="Calibri"/>
          <w:color w:val="FF0000"/>
          <w:sz w:val="28"/>
          <w:szCs w:val="28"/>
        </w:rPr>
        <w:t>2.2</w:t>
      </w:r>
      <w:r>
        <w:rPr>
          <w:rFonts w:hint="default" w:ascii="Calibri" w:hAnsi="Calibri" w:eastAsia="宋体" w:cs="Calibri"/>
          <w:color w:val="FF0000"/>
          <w:sz w:val="28"/>
          <w:szCs w:val="28"/>
        </w:rPr>
        <w:br w:type="textWrapping"/>
      </w:r>
      <w:r>
        <w:rPr>
          <w:rFonts w:hint="default" w:ascii="Calibri" w:hAnsi="Calibri" w:eastAsia="宋体" w:cs="Calibri"/>
          <w:color w:val="FF0000"/>
          <w:sz w:val="28"/>
          <w:szCs w:val="28"/>
        </w:rPr>
        <w:t>This section does not involve IoT; please consult other colleagues for additional information.</w:t>
      </w:r>
    </w:p>
    <w:p w14:paraId="185B350D">
      <w:pPr>
        <w:keepNext w:val="0"/>
        <w:keepLines w:val="0"/>
        <w:widowControl/>
        <w:suppressLineNumbers w:val="0"/>
        <w:jc w:val="left"/>
        <w:rPr>
          <w:rFonts w:hint="eastAsia" w:ascii="宋体" w:hAnsi="宋体" w:eastAsia="宋体" w:cs="宋体"/>
          <w:i w:val="0"/>
          <w:iCs w:val="0"/>
          <w:caps w:val="0"/>
          <w:color w:val="222222"/>
          <w:spacing w:val="0"/>
          <w:sz w:val="32"/>
          <w:szCs w:val="32"/>
          <w:shd w:val="clear" w:fill="FFFFFF"/>
          <w:lang w:val="en-US" w:eastAsia="zh-CN"/>
        </w:rPr>
      </w:pPr>
    </w:p>
    <w:p w14:paraId="30FFC5E8">
      <w:pPr>
        <w:keepNext w:val="0"/>
        <w:keepLines w:val="0"/>
        <w:widowControl/>
        <w:suppressLineNumbers w:val="0"/>
        <w:jc w:val="left"/>
        <w:rPr>
          <w:rFonts w:hint="default" w:ascii="Calibri" w:hAnsi="Calibri" w:eastAsia="宋体" w:cs="Calibri"/>
          <w:sz w:val="28"/>
          <w:szCs w:val="28"/>
        </w:rPr>
      </w:pPr>
      <w:r>
        <w:rPr>
          <w:rFonts w:hint="default" w:ascii="Calibri" w:hAnsi="Calibri" w:eastAsia="宋体" w:cs="Calibri"/>
          <w:sz w:val="28"/>
          <w:szCs w:val="28"/>
        </w:rPr>
        <w:t>2.3</w:t>
      </w:r>
      <w:r>
        <w:rPr>
          <w:rFonts w:hint="default" w:ascii="Calibri" w:hAnsi="Calibri" w:eastAsia="宋体" w:cs="Calibri"/>
          <w:sz w:val="28"/>
          <w:szCs w:val="28"/>
        </w:rPr>
        <w:br w:type="textWrapping"/>
      </w:r>
      <w:r>
        <w:rPr>
          <w:rFonts w:hint="default" w:ascii="Calibri" w:hAnsi="Calibri" w:eastAsia="宋体" w:cs="Calibri"/>
          <w:sz w:val="28"/>
          <w:szCs w:val="28"/>
        </w:rPr>
        <w:t>In terms of IoT, we utilize advanced AI intelligence to offer users optimal energy planning that maximizes savings on electricity expenses, providing significant value.</w:t>
      </w:r>
    </w:p>
    <w:p w14:paraId="533235AE">
      <w:pPr>
        <w:keepNext w:val="0"/>
        <w:keepLines w:val="0"/>
        <w:widowControl/>
        <w:suppressLineNumbers w:val="0"/>
        <w:jc w:val="left"/>
        <w:rPr>
          <w:rFonts w:ascii="宋体" w:hAnsi="宋体" w:eastAsia="宋体" w:cs="宋体"/>
          <w:sz w:val="24"/>
          <w:szCs w:val="24"/>
        </w:rPr>
      </w:pPr>
    </w:p>
    <w:p w14:paraId="33CF63A2">
      <w:pPr>
        <w:keepNext w:val="0"/>
        <w:keepLines w:val="0"/>
        <w:widowControl/>
        <w:suppressLineNumbers w:val="0"/>
        <w:jc w:val="left"/>
        <w:rPr>
          <w:rFonts w:hint="default" w:ascii="Calibri" w:hAnsi="Calibri" w:eastAsia="宋体" w:cs="Calibri"/>
          <w:sz w:val="28"/>
          <w:szCs w:val="28"/>
        </w:rPr>
      </w:pPr>
    </w:p>
    <w:p w14:paraId="455DD48C">
      <w:pPr>
        <w:keepNext w:val="0"/>
        <w:keepLines w:val="0"/>
        <w:widowControl/>
        <w:suppressLineNumbers w:val="0"/>
        <w:jc w:val="left"/>
        <w:rPr>
          <w:rFonts w:hint="default" w:ascii="Calibri" w:hAnsi="Calibri" w:eastAsia="宋体" w:cs="Calibri"/>
          <w:sz w:val="28"/>
          <w:szCs w:val="28"/>
        </w:rPr>
      </w:pPr>
      <w:r>
        <w:rPr>
          <w:rFonts w:hint="default" w:ascii="Calibri" w:hAnsi="Calibri" w:eastAsia="宋体" w:cs="Calibri"/>
          <w:sz w:val="28"/>
          <w:szCs w:val="28"/>
        </w:rPr>
        <w:t>2.4</w:t>
      </w:r>
      <w:r>
        <w:rPr>
          <w:rFonts w:hint="default" w:ascii="Calibri" w:hAnsi="Calibri" w:eastAsia="宋体" w:cs="Calibri"/>
          <w:sz w:val="28"/>
          <w:szCs w:val="28"/>
        </w:rPr>
        <w:br w:type="textWrapping"/>
      </w:r>
      <w:r>
        <w:rPr>
          <w:rFonts w:hint="default" w:ascii="Calibri" w:hAnsi="Calibri" w:eastAsia="宋体" w:cs="Calibri"/>
          <w:sz w:val="28"/>
          <w:szCs w:val="28"/>
        </w:rPr>
        <w:t>Compared to competitors, E</w:t>
      </w:r>
      <w:r>
        <w:rPr>
          <w:rFonts w:hint="eastAsia" w:ascii="Calibri" w:hAnsi="Calibri" w:eastAsia="宋体" w:cs="Calibri"/>
          <w:sz w:val="28"/>
          <w:szCs w:val="28"/>
          <w:lang w:val="en-US" w:eastAsia="zh-CN"/>
        </w:rPr>
        <w:t>SYSun</w:t>
      </w:r>
      <w:r>
        <w:rPr>
          <w:rFonts w:hint="default" w:ascii="Calibri" w:hAnsi="Calibri" w:eastAsia="宋体" w:cs="Calibri"/>
          <w:sz w:val="28"/>
          <w:szCs w:val="28"/>
        </w:rPr>
        <w:t>home offers a range of smart accessories, such as smart plugs, smart switches, and smart meters. Customers can select and install these devices based on their specific smart home needs, creating a fully integrated smart home energy storage solution.</w:t>
      </w:r>
    </w:p>
    <w:p w14:paraId="13DF0018">
      <w:pPr>
        <w:keepNext w:val="0"/>
        <w:keepLines w:val="0"/>
        <w:widowControl/>
        <w:suppressLineNumbers w:val="0"/>
        <w:jc w:val="left"/>
        <w:rPr>
          <w:rFonts w:ascii="宋体" w:hAnsi="宋体" w:eastAsia="宋体" w:cs="宋体"/>
          <w:sz w:val="24"/>
          <w:szCs w:val="24"/>
        </w:rPr>
      </w:pPr>
    </w:p>
    <w:p w14:paraId="48B44DD7">
      <w:pPr>
        <w:keepNext w:val="0"/>
        <w:keepLines w:val="0"/>
        <w:widowControl/>
        <w:suppressLineNumbers w:val="0"/>
        <w:jc w:val="left"/>
        <w:rPr>
          <w:rFonts w:ascii="宋体" w:hAnsi="宋体" w:eastAsia="宋体" w:cs="宋体"/>
          <w:sz w:val="24"/>
          <w:szCs w:val="24"/>
        </w:rPr>
      </w:pPr>
    </w:p>
    <w:p w14:paraId="439C5CD8">
      <w:pPr>
        <w:pStyle w:val="2"/>
        <w:keepNext w:val="0"/>
        <w:keepLines w:val="0"/>
        <w:widowControl/>
        <w:suppressLineNumbers w:val="0"/>
        <w:rPr>
          <w:rFonts w:hint="default" w:ascii="Calibri" w:hAnsi="Calibri" w:eastAsia="宋体" w:cs="Calibri"/>
          <w:kern w:val="2"/>
          <w:sz w:val="28"/>
          <w:szCs w:val="28"/>
          <w:lang w:val="en-US" w:eastAsia="zh-CN" w:bidi="ar-SA"/>
        </w:rPr>
      </w:pPr>
      <w:r>
        <w:rPr>
          <w:rFonts w:hint="default" w:ascii="Calibri" w:hAnsi="Calibri" w:eastAsia="宋体" w:cs="Calibri"/>
          <w:kern w:val="2"/>
          <w:sz w:val="28"/>
          <w:szCs w:val="28"/>
          <w:lang w:val="en-US" w:eastAsia="zh-CN" w:bidi="ar-SA"/>
        </w:rPr>
        <w:t>2.5</w:t>
      </w:r>
      <w:r>
        <w:rPr>
          <w:rFonts w:hint="default" w:ascii="Calibri" w:hAnsi="Calibri" w:eastAsia="宋体" w:cs="Calibri"/>
          <w:kern w:val="2"/>
          <w:sz w:val="28"/>
          <w:szCs w:val="28"/>
          <w:lang w:val="en-US" w:eastAsia="zh-CN" w:bidi="ar-SA"/>
        </w:rPr>
        <w:br w:type="textWrapping"/>
      </w:r>
      <w:r>
        <w:rPr>
          <w:rFonts w:hint="default" w:ascii="Calibri" w:hAnsi="Calibri" w:eastAsia="宋体" w:cs="Calibri"/>
          <w:kern w:val="2"/>
          <w:sz w:val="28"/>
          <w:szCs w:val="28"/>
          <w:lang w:val="en-US" w:eastAsia="zh-CN" w:bidi="ar-SA"/>
        </w:rPr>
        <w:t xml:space="preserve">From an IoT perspective, we manage the entire </w:t>
      </w:r>
      <w:r>
        <w:rPr>
          <w:rFonts w:hint="eastAsia" w:ascii="Calibri" w:hAnsi="Calibri" w:eastAsia="宋体" w:cs="Calibri"/>
          <w:kern w:val="2"/>
          <w:sz w:val="28"/>
          <w:szCs w:val="28"/>
          <w:lang w:val="en-US" w:eastAsia="zh-CN" w:bidi="ar-SA"/>
        </w:rPr>
        <w:t>life cycle</w:t>
      </w:r>
      <w:r>
        <w:rPr>
          <w:rFonts w:hint="default" w:ascii="Calibri" w:hAnsi="Calibri" w:eastAsia="宋体" w:cs="Calibri"/>
          <w:kern w:val="2"/>
          <w:sz w:val="28"/>
          <w:szCs w:val="28"/>
          <w:lang w:val="en-US" w:eastAsia="zh-CN" w:bidi="ar-SA"/>
        </w:rPr>
        <w:t xml:space="preserve"> of software design, development, and testing, including developing the capability for remote OTA upgrades for energy storage systems. For maintenance, we provide fault alerts and supply timely and accurate device information to operational staff.</w:t>
      </w:r>
    </w:p>
    <w:p w14:paraId="0AF1D98D">
      <w:pPr>
        <w:pStyle w:val="2"/>
        <w:keepNext w:val="0"/>
        <w:keepLines w:val="0"/>
        <w:widowControl/>
        <w:suppressLineNumbers w:val="0"/>
        <w:rPr>
          <w:rFonts w:hint="default" w:ascii="Calibri" w:hAnsi="Calibri" w:eastAsia="宋体" w:cs="Calibri"/>
          <w:color w:val="FF0000"/>
          <w:kern w:val="2"/>
          <w:sz w:val="28"/>
          <w:szCs w:val="28"/>
          <w:lang w:val="en-US" w:eastAsia="zh-CN" w:bidi="ar-SA"/>
        </w:rPr>
      </w:pPr>
      <w:r>
        <w:rPr>
          <w:rFonts w:hint="default" w:ascii="Calibri" w:hAnsi="Calibri" w:eastAsia="宋体" w:cs="Calibri"/>
          <w:color w:val="FF0000"/>
          <w:kern w:val="2"/>
          <w:sz w:val="28"/>
          <w:szCs w:val="28"/>
          <w:lang w:val="en-US" w:eastAsia="zh-CN" w:bidi="ar-SA"/>
        </w:rPr>
        <w:t>For hardware product R&amp;D and manufacturing, please refer to other colleagues for further information.</w:t>
      </w:r>
    </w:p>
    <w:p w14:paraId="72262B7B">
      <w:pPr>
        <w:keepNext w:val="0"/>
        <w:keepLines w:val="0"/>
        <w:widowControl/>
        <w:suppressLineNumbers w:val="0"/>
        <w:jc w:val="left"/>
        <w:rPr>
          <w:rFonts w:hint="default" w:ascii="宋体" w:hAnsi="宋体" w:eastAsia="宋体" w:cs="宋体"/>
          <w:b/>
          <w:bCs/>
          <w:i w:val="0"/>
          <w:iCs w:val="0"/>
          <w:caps w:val="0"/>
          <w:color w:val="E54C5E" w:themeColor="accent6"/>
          <w:spacing w:val="0"/>
          <w:sz w:val="32"/>
          <w:szCs w:val="32"/>
          <w:shd w:val="clear" w:fill="FFFFFF"/>
          <w:lang w:val="en-US" w:eastAsia="zh-CN"/>
          <w14:textFill>
            <w14:solidFill>
              <w14:schemeClr w14:val="accent6"/>
            </w14:solidFill>
          </w14:textFill>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4YTM3ZmIwMmQzNmI1OTk2ZTJkODE3YzA0NTc5MmQifQ=="/>
  </w:docVars>
  <w:rsids>
    <w:rsidRoot w:val="00000000"/>
    <w:rsid w:val="02C848FD"/>
    <w:rsid w:val="02DE5ECF"/>
    <w:rsid w:val="05622704"/>
    <w:rsid w:val="059D011C"/>
    <w:rsid w:val="07BD4711"/>
    <w:rsid w:val="088C1C6B"/>
    <w:rsid w:val="113814EF"/>
    <w:rsid w:val="2B4D4497"/>
    <w:rsid w:val="37E335A7"/>
    <w:rsid w:val="3D474522"/>
    <w:rsid w:val="3E7B1B28"/>
    <w:rsid w:val="400E6B5B"/>
    <w:rsid w:val="4E0106AA"/>
    <w:rsid w:val="533A32C5"/>
    <w:rsid w:val="5C5F3210"/>
    <w:rsid w:val="71714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452</Words>
  <Characters>515</Characters>
  <Lines>0</Lines>
  <Paragraphs>0</Paragraphs>
  <TotalTime>20</TotalTime>
  <ScaleCrop>false</ScaleCrop>
  <LinksUpToDate>false</LinksUpToDate>
  <CharactersWithSpaces>520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2024-11-07T07:02:00Z</dcterms:created>
  <dc:creator>Administrator</dc:creator>
  <cp:lastModifiedBy>WPS_1700008450</cp:lastModifiedBy>
  <dcterms:modified xsi:type="dcterms:W3CDTF">2024-11-11T08:02:19Z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F1D433C88D1E4882BEF8C0084A70E124_13</vt:lpwstr>
  </property>
</Properties>
</file>