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云基础设施处理器CIPU技术深度解读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演讲嘉宾：杨航，阿里云智能集团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大会议程时间：13:30 - 14:00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00:02:07 – 00:34:20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CIPU 把原 Dom0 的存储/网络 IO 卸载到专用硬件：一边做多租安全隔离，一边做数据访问加速。五代演进到 2×200GbE，叠加 VPC/EBS/eRDMA/CPFS 卸载与 TPM。对 Agent、GPU 裸金属、推理存储、训练网络分别给出可落地的隔离与数据面路径。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架构本质：Host OS Dom0 → CIPU Hypervisor + 硬件直通 IO 虚拟化；卸载 Management/VPC/EBS/CPFS/eRDMA/Local disks。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五代带宽：2×10 → 2×25 → 2×50（VPC 加速）→ 2×100（eRDMA/EBS）→ 2×200GbE（CPFS + 加解密 + TPM）。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瓶颈转移：DRAM ~1300 pJ/op vs Int Add ~0.03 pJ/op → 内存墙与跨机互联/存储成为关键路径。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Agent：一方 Sandbox（E2B/K8s）与 Firecracker/gVisor/Kata 并池；CIPU DPU 模式支撑设备虚拟化、控制面时延与 IO 休眠唤醒。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 裸金属八项底线：BIOS/BMC 固件、带外隔离、DDR/GPU memory 重置、DPU 安全域、TPM 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推理三路径：VSC（CPFS EFC→VSC Agent）、NVMe KV Command Set、OSS GDS over eRDMA（overlay RDMA 穿云 LB）。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训练网络：NCCL/IBGDA/deep-ep RC 兼容；SACK 在 5% 丢包约 90% goodput；多路径喷洒缓解 ECMP 冲突、有效带宽约 +60%；Over VPC。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架构定位：Dom0 卸载与硬件直通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云计算六大价值中，弹性+多租是业务定义；无多租安全隔离则其他价值归零。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传统 KVM：存储/网络 IO 在 Host OS Dom0；CIPU：Dom0 下沉，Host 侧为 CIPU Hypervisor。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卸载面：Management / VPC / EBS / CPFS / eRDMA / Local disks；目标=多租隔离增强 + 数据访问硬件加速。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7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云计算核心价值六要素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佐证说明：强调无多租安全隔离则其他价值归零。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8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传统 KVM vs CIPU 虚拟化架构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佐证说明：Dom0 下沉 CIPU，硬件直通 IO + 数据访问加速。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五代演进与能力叠加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2017 2×10GbE：弹性裸金属、安全容器 → 2018 2×25GbE：裸金属与 VM 并池。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2019 2×50GbE：VPC 硬件加速 → 2022 2×100GbE：eRDMA、EBS 硬件加速。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2024 第五代 2×200GbE：CPFS 硬件加速、EBS/VPC 数据加解密、TPM 可信计算——当前 AI Infra 硬件基线。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0-5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CIPU 五代演进时间线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佐证说明：第五代 2×200GbE + CPFS/加密/TPM。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安全与性能：为何数据访问成为瓶颈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背景事件：Agent 沙箱逃逸、SemiAnalysis「Most Neoclouds Suck At Security」——严肃云把多租安全当红线。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能耗/性能叙事：算力相对廉价，DRAM 访问与跨服务器互联昂贵 → 内存墙 + 存储/网络路径决定体验与成本。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含义：CIPU 价值不在「更大带宽」 alone，而在把隔离与数据面加速做成平台能力。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5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AI 基础设施安全与性能挑战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佐证说明：数据访问远贵于计算，瓶颈在内存墙与互联。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4. Agent / GPU 裸金属：隔离如何落到固件与内存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Agent：一方与三方 sandbox 并池；MicroVM 强隔离；CIPU DPU 模式支撑高密度控制面与设备虚拟化。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 裸金属八项：Host BIOS/BMC 固件安全、BMC 带外/带内隔离、多租切换 DDR 与 GPU memory 重置、DPU/CIPU 安全域与升级隔离、TPM。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大模型权重等高价值资产的多租隔离被定义为严肃云厂商业务红线。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8-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Agent Sandbox 一方/三方并池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佐证说明：CIPU DPU 模式支撑弹性并池与 MicroVM 隔离。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1-4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GPU 裸金属多租安全八项清单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佐证说明：大模型权重安全是云厂商业务红线。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5. 推理存储与训练网络：数据面具体路径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推理：① VSC（CPFS EFC client→VSC Agent）② NVMe KV Command Set（KVCache store）③ OSS GDS over eRDMA。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训练：RC 生态兼容、应用零改动；SACK 抗丢包；多路径喷洒抗大象流 ECMP hash 冲突（有效带宽约 +60%）；Over VPC 多租+柔性组网。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与后续 KVCache/存储议题衔接：CIPU 是推理/训练数据面的硬件承载层。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5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推理高性能存储三路径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佐证说明：VSC / NVMe KV / OSS GDS over eRDMA。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8-2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训练高性能网络优化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佐证说明：SACK、多路径喷洒、Over VPC 等关键能力。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本节可直接拆成洞察PPT的判断页/动作页/金句页。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Infra 竞争从「算力供给」转向「多租安全 + 数据访问效率」双轴。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Agent/裸金属场景把安全边界下推到固件、BMC、内存重置与 DPU 域——软件沙箱不够。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DPU/CIPU 类卸载将成严肃云标配：隔离与 IO 加速必须硬件化，否则难以同时满足密度与安全。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推理侧 KV/对象/并行文件系统会收敛到「可多租的高速通道」形态（VSC/NVMe KV/GDS）。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训练侧 RDMA 可靠性与 ECMP 冲突治理会成为规模化集群的隐性门槛。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选型/自建：评估 neocloud 时应用「八项底线」做安全清单，而非只看卡数与单价。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架构：把 KVCache、CPFS、OSS 路径与 CIPU/DPU 能力对齐，避免引擎侧优化被数据面拖垮。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演进：关注 200GbE+ 代际上的加解密、TPM、CPFS 卸载是否成为默认能力。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页建议：Dom0→CIPU 架构对比图（一图讲清卸载面）。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页建议：五代演进时间线 + 第五代能力清单。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页建议：GPU 裸金属八项安全底线 Checklist。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页建议：推理三路径 / 训练四优化对照表（问题→机制→收益数字）。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洞察金句：算力廉价、数据访问昂贵；安全是严肃云的差异化。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