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08 · 从数据到真机：PAI Physical AI全栈开发工具链与最佳实践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演讲：黄俊 · 阿里云智能集团 · 资深算法专家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黄俊系统介绍PAI Physical AI全栈工具链：PAI-EgoX、PAI-RoboX、PAI-EAIEval。指出当前迭代周期最大阻碍是数据—训练—评测—部署—真机工具链割裂。EgoX把多源采集加工成标准数据资产并做分级质检；RoboX把标准数据转为可验证策略模型并支撑多仿真RL；EAIEval提供可编排、可复现的分布式统一评测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痛点：工具链割裂拖垮Physical AI迭代周期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主线流程：数据 → 训练 → 评测 → 部署 → 真机，各段之间存在断裂。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数据侧：来源/格式/相机配置/动作语义不统一，处理效率低，质量难评估，导致重复集成。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训练侧：模型、SFT/RL与仿真接口分散，多源多本体难组合，RL吞吐与仿真性能不足，导致重复调试。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评测侧：模型与仿真集成复杂，Benchmark繁多，大规模评测效率低；部署侧新任务/新本体重复搭建，真机失败难归因，经验难复用。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5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图示佐证：痛点：工具链割裂拖垮Physical AI迭代周期（t02-25-00.png）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Physical AI竞争已从单点模型转向全链路工程闭环；友商应先盘点数据/训练/评测/部署断点，而不是只追开源VLA分数。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EgoX：从原始采集到标准数据资产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数据金字塔：真机 &gt; UMI手持采集 &gt; Ego第一视角 &gt; 仿真+合成 &gt; 通用数据。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统一处理Pipeline：真机多模态日志→对齐状态/动作对→Episode；UMI标定与跨本体重定向；Ego视频准入切分、相机/深度、手部重建、时空融合、语义分割并导出LeRobot；仿真并行rollout与特权信号过滤；通用数据去重过滤与recip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质量评估L0–L5：输入自证、覆盖率、物理合理性、时序一致性、位姿/尺度、分段/语义/VLA映射，输出质量报告、数据版本与准入结果。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基础设施：Ray、DataJuicer、Checkpoint、OSS/CPFS、PAI-DLC。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8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图示佐证：EgoX：从原始采集到标准数据资产（t02-28-00.png）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数据产品化关键是「多源统一格式 + 分级质检准入 + 版本化资产」；没有L0–L5门禁，上层训练再快也会被脏数据拖垮。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Ego管线：数据质量与处理效率双提升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支持ViPE/VITRA，单双目鱼眼与双目针孔等相机配置。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五段流程：前质检与切分 → 视频与空间理解 → 三维动作恢复（HaWoR/MANO）→ 动作语义与后质检（VLM打标、PAI Token Service）→ 数据交付（LeRobot、OSS/BMCPFS）。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效率：无效数据过滤、编解码与IO优化（Index Clip/本地缓存）、Ray Data流式DAG与ActorPool、流式固定窗重组。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效果：双目管线遮挡与重投影误差显著下降；用身份跟踪与双手一致性过滤「他人手」干扰。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管线效率约+44%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左手遮挡率下降约92.3%；右手遮挡率下降约95.2%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重投影误差中位数下降约66.7%；长尾下降约89.4%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1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图示佐证：Ego管线：数据质量与处理效率双提升（t02-31-00.png）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Ego数据处理要同时优化「过滤无效GPU任务」与「手部位姿精度」；流式DAG + 几何统一估计是吞吐与质量的共同杠杆。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RoboX：把标准数据转化为可验证模型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监督学习/模仿学习：可插拔Backbone（VLM/世界模型）与多种Head（自回归序列、并行回归、递归动作专家）；训练策略含CPT/SFT、多模态与跨本体混合；训练引擎统一Trainer，适配DeepSpeed/FSDP/HSDP/Megatron。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统一策略模型协议：统一模型定义（结构/输入输出/动作语义）、统一运行时接口（训练/动作生成/评测/存取）、资产标准化（权重/配置/tokenizer/版本）。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强化学习：RL Recipe与编排、Worker层（rollout/训练与本地/服务端ENV）、共享式/分离式/混合式执行模式。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4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图示佐证：RoboX：把标准数据转化为可验证模型（t02-34-00.png）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跨本体复用依赖「统一策略协议」；没有标准输入输出与动作语义，SFT与RL无法在多仿真间迁移。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RoboX RL：多任务多仿真联合训练与系统提效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设计原则：共享策略、统一接口、可扩展环境；接入RoboTwin2（双臂）、SIMPLE（操作）、BEHAVIOR（长程）等，Env Adapter+TaskSpec统一Obs/Action/Reward/Success/Horizon。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流程：任务采样（混合比/难度课程/成功率）→ 并行Rollout → 轨迹处理（reward/advantage、按任务组mask）→ 共享策略更新。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分布式：Ray WorkerGroup，Env/Rollout/Actor组件化，异构资源与流水并行。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关键路径优化：仿真瘦身、按需观测对齐Action Chunk、VectorEnv+Tiled Camera与Env/推理/训练异步重叠。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仿真+Rollout吞吐约6×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端到端训练速度约3.8×（SIMPLE基准）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7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图示佐证：RoboX RL：多任务多仿真联合训练与系统提效（t02-37-00.png）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RL系统优化应先打「观测按需 + 仿真瘦身 + 异步流水」，往往比换算法更能提升有效样本吞吐。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PAI-EAIEval：面向Physical AI的分布式统一评测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不可变运行契约：Model Artifact、Evaluation Spec、Environment Snapshot三者版本化，由Run ID绑定模型/任务/环境/Seed/配置。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统一评测运行时：编排层做任务展开、并行资源分配、状态汇总、失败重试归档；执行闭环由Model Worker、Evaluator、Env Worker交互。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标准化结果：任务效果、运行性能、证据资产（JSON/日志/视频/配置快照），强调可比较、可复现、可追溯。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0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图示佐证：PAI-EAIEval：面向Physical AI的分布式统一评测（t02-40-00.png）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没有不可变契约与证据包，仿真分数无法横向对比；评测应作为一等公民产品，而不是训练脚本附属。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可编排分布式评测：编排/推理/仿真独立扩展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三层：编排控制层（User Config + MultiSuiteEvaluator）、并行策略层（Suite/Task/Episode三级并行）、执行资源层（Ray Serve模型池与Multiprocessing+WebSocket仿真池）。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模型服务无状态多副本负载均衡；仿真进程级状态隔离与长连接绑定，使推理与仿真可独立水平扩展。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RoboCasa-GR1：72 Workers、1200 Episodes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耗时约30.5分钟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有效并行约68.7×，并行效率约95.4%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3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图示佐证：可编排分布式评测：编排/推理/仿真独立扩展（t02-43-00.png）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大规模评测要把模型推理与仿真环境拆成独立资源池；并行效率&gt;95%说明编排与失败隔离设计到位，可作为友商评测平台KPI。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Physical AI全栈的主线是EgoX数据资产化、RoboX可验证训练、EAIEval可复现评测三者闭合。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工具链割裂的代价是重复集成/调试与经验不可复用；统一协议与版本化契约是跨本体规模化的前提。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友商可对标建设：数据L0–L5门禁、统一策略模型协议、模型池与仿真池解耦的高并行评测。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