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09 · 从VLA到世界模型：PAI-TurboX加速方案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演讲：施兴 · 阿里云人工智能平台PAI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施兴介绍阿里云PAI上的Physical AI加速方案TurboX：覆盖具身智能、智驾训练与世界模型。针对数据供给、算子搬运、显存重算与跨卡通信四类瓶颈，给出流式数据管线、Prefix-LM Attention拆分、All-to-All通信与零贡献帧删除等优化，并在世界模型训推上给出显著加速数字与CornerCase多视角生成能力。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TurboX总体架构：工具套件 + 四层加速 + PAI底座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应用域：具身智能（数据管线、GR0T/PI、VLA）、智驾训练（BEV系列、UniAD、Sparse4D）、世界模型（Wan Multiview、Cosmos）。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工具套件：TurboX-Benchmark/Doctor/Agent/Optimizer/Algorithms，覆盖基准、瓶颈定位、答疑打包、性能优化与验证复现。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技术支柱：系统运行时（CPU/NUMA/HugePage、Affinity/NoGIL）、数据与输入（DataLoader/RDL）、框架与算子（Compile/Graph/Kernel/精度）、算法沉淀。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落地于PAI-DSW开发、PAI-DLC训练、PAI-EAS推理。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8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图示佐证：TurboX总体架构：工具套件 + 四层加速 + PAI底座（t02-48-00.png）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加速方案应产品化为「诊断—优化—复现」工具链，而不是一次性调参报告；与DSW/DLC/EAS同栈才能规模化交付。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计算瓶颈画像：数据、算子、显存与通信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数据供给与调度：具身视频/智驾与VLA训练中预处理跟不上，上游占满GPU、下游排队。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计算与数据搬运：BEV/VLA/世界模型小算子过多导致中间结果反复读写；不变的文本Prompt/参考图被重复送入编码器。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显存与重复计算：多视角长序列世界模型中激活与状态占显存，限制batch并迫使重算拉长训练。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通信与跨卡等待：多机/多视角特征先Gather再切分，产生无效冗余传输。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1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图示佐证：计算瓶颈画像：数据、算子、显存与通信（t02-51-00.png）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优化前先做瓶颈分类；很多「训练慢」实际是输入等待或重复编码，换更大卡并不能自动解决。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具身智能数据管线：流式并行与资源协同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流式处理：片段就绪即进入下一阶段，缩短端到端等待。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细粒度任务：拆分长视频，减少长任务拖尾，提高资源填充率。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取消整批等待：已完成窗口立即拼接，提早启动后续VLM等步骤。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合理分配GPU：提前启动VLM标注并保持视觉感知/手部重建/语义标注并发。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流式处理时延约降56%（示例对比54→24）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细粒度任务资源利用率可提升至约63%量级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取消整批等待约再降24%时间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0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图示佐证：具身智能数据管线：流式并行与资源协同（t03-00-00.png）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具身视频管线要用流式与细粒度调度替代「整批屏障」；GPU配额应围绕VLM标注等重步骤提前并发，而不是串行占满。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Prefix-LM Attention优化：拆分计算以启用FlashAttention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场景：视觉前缀双向理解 + 后缀因果预测的Prefix-LM；混合mask无法直接走FlashAttention，易回退到更慢的CUTLASS memory-efficient核。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解法：前缀与后缀分别计算再按行拼接——前缀Q只读前缀K/V（causal=False），后缀Q读全量K/V并保持因果（causal=True）。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每路Query独立归一化，避免复杂LSE合并。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Attention前向/反向速度约+290%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端到端训练吞吐约+31%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5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图示佐证：Prefix-LM Attention优化：拆分计算以启用FlashAttention（t03-05-00.png）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多模态长前缀模型要主动改造Attention实现以吃到FlashAttention；混合mask直通往往是隐性性能陷阱。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世界模型训练：减少跨卡传输与重复调用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通信：从多次All-Gather再切分改为按目标分片All-to-All，打包时重排、解包完成目标布局与RoPE。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视角合批：把N组调用合并为约3组（RoPE兼容可进一步到2组），减少Block调用与参数聚合。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删除零贡献帧：去掉不被有效token读取、不参与loss的帧，保持训练目标与位置关系，压缩序列。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通信量约减少75%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视角合批：时间约-3.0%，显存约节省3.7GiB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序列长度约缩短4.8%，单步训练约减少1.2秒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整体训练吞吐约+47%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9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图示佐证：世界模型训练：减少跨卡传输与重复调用（t03-09-00.png）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多视角世界模型优化应坚持「只交换需要的数据、合并同形状视角、删除不贡献loss的计算」三条原则。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世界模型：算法与工程协同加速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模型侧：TeaCache/CFGCache计算复用、稀疏/线性Attention、蒸馏与Reward模型兼顾效果与效率。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工程侧：VAE/DiT多卡并行重叠计算通信、FP8适配Attention/Linear、Conv/RMSNorm/RoPE/FlashAttention等算子优化。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在GU8T/PPU1.5/GU108/GU100等多硬件上相对Baseline给出训练与推理加速对比。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训练耗时加速约19%–40%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推理速度加速约62%–87%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8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图示佐证：世界模型：算法与工程协同加速（t03-08-00.png）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世界模型加速必须算法技巧与工程内核同迭代；只做一侧很难同时拿到训练与推理的大幅收益。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多视角世界模型：CornerCase生成能力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展示六路同步相机视角（前/前左/前右/后/后左/后右）一致生成稀有CornerCase场景。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示例：道路中央出现大象等真实采集极难覆盖的边缘事件，用于增强智驾/世界模型鲁棒性。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7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图示佐证：多视角世界模型：CornerCase生成能力（t03-07-00.png）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合成数据价值在「多视角一致性的长尾场景」；友商评测应增加跨相机几何一致性检查，而不只看单视角观感。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TurboX把Physical AI加速拆成运行时、数据、算子与算法沉淀，并与PAI训推产品闭环。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世界模型场景的关键增益来自通信形态改造、视角合批、零贡献帧删除与Prefix-LM FlashAttention化。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友商自建加速团队时，应同时交付Doctor级瓶颈定位与可复现Benchmark，避免优化不可迁移。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