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让 Token 快人一步：Agentic AI 时代的存储软硬协同之路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演讲嘉宾：常存银，阿里云智能集团 - 资深技术专家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大会议程时间：15:30 - 16:00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02:20:50 – 02:45:00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文档定位：偏技术细节与未来启示，可作为后续洞察PPT的素材底稿。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一、议题速览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训练/推理/Agentic 存储需求不可通吃。阿里云以 AliSCM、PCM SSD、AliFlash TLC/QLC 与磐久/EBOF 组成介质与服务器栈，GPU 中心六级分层 + 零拷贝实现 Token 路径加速。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二、关键技术细节速览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训练：顺序写 ≥20GB/s、集群 TB/s；语料 PB 级。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推理：随机读 10–30GB/s、IOPS ≥200K、&lt;100μs；Llama70B/128K 单请求 KV ≈336GB。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Agentic：P99 &lt;10ms、元数据高并发；百 PB–EB；长期记忆/RAG/多模态。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AliSCM：CXL.mem 64B load/store；~200ns、~20GB/s；256GB–1TB；掉电持久。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PCM SSD：100 DWPD；无盘内 GC；μs 级；热路径/KVCache。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AliFlash V6 TLC：PCIe 6.0；读 28/写 22GB/s；读 7M IOPS；FDP 至 16 RUH，WAF≈1.0X。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V5 QLC：16–128TB；pSLC+QLC；冷语料/数据湖。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磐久：400G/QAT/DSA/CXL+PMEM；大容量单机 34PB、按需上电功耗约 -70%；EBOF=DPU/CIPU+SCM+Flash。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三、关键技术指标对比与提升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下表汇总本场（或跨场）可核对的关键指标：基线 → 改进后 → 提升幅度。后续洞察PPT可直接做成对比页。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基线/对照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改进后/方案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提升/变化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出处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训练顺序写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≥20GB/s（集群 TB/s）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吞吐优先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三阶段需求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推理随机读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10–30GB/s；IOPS ≥200K；&lt;100μs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时延/IOPS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三阶段需求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单请求 KV 体量例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Llama70B/128K ≈336GB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必须分层卸载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推理场景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Agentic P99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&lt;10ms（混合并发）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记忆/元数据并发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Agentic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AliSCM 延迟/吞吐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SSD 块语义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~200ns / ~20GB/s；256GB–1TB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 DRAM + 持久化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AliSCM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PCM SSD 耐久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消费级/普通企业盘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100 DWPD；无盘内 GC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热路径寿命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PCM SSD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AliFlash V6 TLC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前代 PCIe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PCIe 6.0；读28/写22GB/s；读7M IOPS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热温带宽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V6 TLC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AliFlash V5 QLC 容量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16–128TB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冷数据/$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V5 QLC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磐久大容量单机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34PB；按需上电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功耗约 -70%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磐久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四、技术展开与PPT佐证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以下按技术主题展开；每节要点之后立即附上对应 PPT 截图。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1. 三阶段需求：为何不能一套存储通吃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训练要吞吐、推理要时延、Agentic 要记忆——目标函数不同。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关键数字：≥20GB/s / &lt;100μs&amp;200K IOPS / P99&lt;10ms + EB 级容量。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策略：按数据温度智能升降温，热预热、冷淘汰，提升 GPU 有效利用率。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21-4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演讲标题页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佐证说明：让 Token 快人一步：存储软硬协同之路。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22-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目录五段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佐证说明：需求→介质→部件→服务器→方案。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23-2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三阶段存储需求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佐证说明：含 20GB/s、336GB、P99&lt;10ms 等关键数字。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26-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介质分层金字塔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佐证说明：DRAM→Tape 按温度定位。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2. 自研介质：AliSCM / PCM / AliFlash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AliSCM 填补 DRAM–SSD 空档：字节寻址、近 DRAM 延迟、更优 TCO、掉电持久（降冷启动 TTFT 退化）。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PCM SSD：超高 DWPD、无 GC，服务推理热路径与高频元数据。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TLC（带宽/IOPS）与 QLC（容量/$）分工；FDP/多 RUH 降低写放大。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28-2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AliSCM 产品架构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佐证说明：CXL / ~200ns / 256GB–1TB。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1-4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PCM SSD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佐证说明：100 DWPD、无 GC、μs 级延迟。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3-2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AliFlash V6 TLC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佐证说明：PCIe 6.0、28/22GB/s、7M IOPS。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5-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AliFlash V5 QLC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佐证说明：16–128TB、pSLC+QLC。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3. 磐久/EBOF 与 GPU 中心六级分层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磐久软硬一体：盘古承载 EBS/CPFS/OSS 等；高性能与大容量两形态；兼容倚天 ARM/x86/RISC-V。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EBOF：Tb 级 DPU/CIPU 卸载 + SCM 热层 + TLC/QLC；Hardware As Service 按需挂载。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六级：机头 DRAM→CXL AliSCM→GPU 本地 TLC→本地 PCM→PCIe 下 AliSCM→远端 EBOF。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软件：GPUDirect/RDMA 零拷贝、本地 KV 引擎、EBOF 热度 demote/promote 与多流隔离。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6-4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图10 磐久存储服务器软硬一体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佐证说明：34PB、400G、多 ISA。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38-2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图11 磐久 EBOF 缓存服务器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佐证说明：DPU/CIPU + SCM + Flash。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40-0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t02-40-00.png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41-4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图12 推理异构存储软硬协同方案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佐证说明：vLLM/SGLang + EBOF/FDP。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五、面向未来的洞察（洞察PPT素材）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本节可直接拆成洞察PPT的判断页/对比页/动作页/金句页；指标对比见上文表格。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趋势判断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 存储从通用并行文件系统，演进为「按阶段×温度」的异构介质产品族。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CXL/SCM 持久内存会进入推理热路径，而不只是数据库 nicety。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关键技术判断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Token 路径优化=介质语义（load/store vs 块）× 近 GPU 拓扑 × 零拷贝软件栈。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100 DWPD 级热盘与 QLC 冷盘分工，是 TCO 与寿命模型的核心。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EBOF/池化把容量从 GPU 机头解耦，是 Agent 长期记忆的物理前提。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对 Infra / 平台的启示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规划：分别建训练吞吐池、推理低时延池、Agent 记忆池，避免一池打天下。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与 KVCache 分层对齐：AliSCM/PCM 对应 G2/G2.5/G3 热温层。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运维：FDP/多流/热度调度必须进入可观测与 QoS，否则池化只会制造吵闹邻居。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洞察PPT页建议（可直接拆页）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页建议：三阶段需求对照表（性能/容量/成本/推荐形态）。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页建议：介质金字塔 + 自研部件定位。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页建议：AliSCM/PCM/TLC/QLC 规格卡。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页建议：GPU 六级分层拓扑图。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洞察金句：没有一套存储通吃；温度与阶段决定架构。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页建议：AliSCM/PCM/TLC/QLC 关键规格对比表。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