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AB90" w14:textId="290A4BB1" w:rsidR="00472FBF" w:rsidRDefault="00472FBF" w:rsidP="00472FBF">
      <w:pPr>
        <w:jc w:val="center"/>
        <w:rPr>
          <w:rFonts w:ascii="BIZ UDPゴシック" w:eastAsia="BIZ UDPゴシック" w:hAnsi="BIZ UDPゴシック"/>
          <w:sz w:val="28"/>
          <w:szCs w:val="32"/>
        </w:rPr>
      </w:pPr>
      <w:r w:rsidRPr="00472FBF">
        <w:rPr>
          <w:rFonts w:ascii="BIZ UDPゴシック" w:eastAsia="BIZ UDPゴシック" w:hAnsi="BIZ UDPゴシック" w:hint="eastAsia"/>
          <w:sz w:val="28"/>
          <w:szCs w:val="32"/>
        </w:rPr>
        <w:t>ポスター発表・テーマ設定</w:t>
      </w:r>
    </w:p>
    <w:p w14:paraId="0FCFC0BD" w14:textId="490AB585" w:rsidR="00472FBF" w:rsidRPr="009C6785" w:rsidRDefault="00472FBF" w:rsidP="00472FBF">
      <w:pPr>
        <w:rPr>
          <w:rFonts w:ascii="BIZ UDPゴシック" w:eastAsia="BIZ UDPゴシック" w:hAnsi="BIZ UDPゴシック"/>
          <w:sz w:val="24"/>
          <w:szCs w:val="24"/>
        </w:rPr>
      </w:pPr>
    </w:p>
    <w:tbl>
      <w:tblPr>
        <w:tblStyle w:val="TableGrid"/>
        <w:tblW w:w="0" w:type="auto"/>
        <w:tblLook w:val="04A0" w:firstRow="1" w:lastRow="0" w:firstColumn="1" w:lastColumn="0" w:noHBand="0" w:noVBand="1"/>
      </w:tblPr>
      <w:tblGrid>
        <w:gridCol w:w="2972"/>
        <w:gridCol w:w="5522"/>
      </w:tblGrid>
      <w:tr w:rsidR="00472FBF" w14:paraId="7360A0D0" w14:textId="77777777" w:rsidTr="00472FBF">
        <w:tc>
          <w:tcPr>
            <w:tcW w:w="2972" w:type="dxa"/>
          </w:tcPr>
          <w:p w14:paraId="75678DEA" w14:textId="7349BC1D"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発表者氏名</w:t>
            </w:r>
          </w:p>
        </w:tc>
        <w:tc>
          <w:tcPr>
            <w:tcW w:w="5522" w:type="dxa"/>
          </w:tcPr>
          <w:p w14:paraId="20BC5048" w14:textId="3DAE12E7" w:rsidR="00472FBF" w:rsidRDefault="00DE45EA"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黃安華</w:t>
            </w:r>
          </w:p>
        </w:tc>
      </w:tr>
    </w:tbl>
    <w:p w14:paraId="737B2C00" w14:textId="77777777" w:rsidR="00472FBF" w:rsidRPr="009C6785" w:rsidRDefault="00472FBF" w:rsidP="00472FBF">
      <w:pPr>
        <w:rPr>
          <w:rFonts w:ascii="BIZ UDPゴシック" w:eastAsia="BIZ UDPゴシック" w:hAnsi="BIZ UDPゴシック"/>
          <w:sz w:val="24"/>
          <w:szCs w:val="24"/>
        </w:rPr>
      </w:pPr>
    </w:p>
    <w:tbl>
      <w:tblPr>
        <w:tblStyle w:val="TableGrid"/>
        <w:tblW w:w="0" w:type="auto"/>
        <w:tblLook w:val="04A0" w:firstRow="1" w:lastRow="0" w:firstColumn="1" w:lastColumn="0" w:noHBand="0" w:noVBand="1"/>
      </w:tblPr>
      <w:tblGrid>
        <w:gridCol w:w="2972"/>
        <w:gridCol w:w="5522"/>
      </w:tblGrid>
      <w:tr w:rsidR="00472FBF" w14:paraId="0BF7DB20" w14:textId="77777777" w:rsidTr="00472FBF">
        <w:tc>
          <w:tcPr>
            <w:tcW w:w="2972" w:type="dxa"/>
          </w:tcPr>
          <w:p w14:paraId="6CB829D5" w14:textId="149C92F0"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発表テーマ・タイトル</w:t>
            </w:r>
          </w:p>
        </w:tc>
        <w:tc>
          <w:tcPr>
            <w:tcW w:w="5522" w:type="dxa"/>
          </w:tcPr>
          <w:p w14:paraId="7029BB00" w14:textId="312F31D6" w:rsidR="00472FBF" w:rsidRPr="0022798F" w:rsidRDefault="0022798F" w:rsidP="0022798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FPGA開発実習を通じた日本企業における新入社員研修とエンジニアリング文化の考察</w:t>
            </w:r>
          </w:p>
        </w:tc>
      </w:tr>
      <w:tr w:rsidR="00472FBF" w14:paraId="5723FB2A" w14:textId="77777777" w:rsidTr="00472FBF">
        <w:trPr>
          <w:trHeight w:val="2309"/>
        </w:trPr>
        <w:tc>
          <w:tcPr>
            <w:tcW w:w="2972" w:type="dxa"/>
          </w:tcPr>
          <w:p w14:paraId="5CD7FCE0"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テーマ設定を行った</w:t>
            </w:r>
          </w:p>
          <w:p w14:paraId="3E9E124C" w14:textId="19EE0F9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理由・背景</w:t>
            </w:r>
          </w:p>
        </w:tc>
        <w:tc>
          <w:tcPr>
            <w:tcW w:w="5522" w:type="dxa"/>
          </w:tcPr>
          <w:p w14:paraId="5571B2BA" w14:textId="6CB17D30" w:rsidR="00704FF8" w:rsidRDefault="00704FF8" w:rsidP="00293DAE">
            <w:pPr>
              <w:rPr>
                <w:rFonts w:ascii="BIZ UDPゴシック" w:eastAsia="BIZ UDPゴシック" w:hAnsi="BIZ UDPゴシック"/>
                <w:sz w:val="24"/>
                <w:szCs w:val="28"/>
              </w:rPr>
            </w:pPr>
            <w:r>
              <w:rPr>
                <w:rFonts w:ascii="BIZ UDPゴシック" w:eastAsia="BIZ UDPゴシック" w:hAnsi="BIZ UDPゴシック" w:hint="eastAsia"/>
                <w:sz w:val="24"/>
                <w:szCs w:val="28"/>
              </w:rPr>
              <w:t>複数の</w:t>
            </w:r>
            <w:r w:rsidR="00293DAE">
              <w:rPr>
                <w:rFonts w:ascii="BIZ UDPゴシック" w:eastAsia="BIZ UDPゴシック" w:hAnsi="BIZ UDPゴシック" w:hint="eastAsia"/>
                <w:sz w:val="24"/>
                <w:szCs w:val="28"/>
              </w:rPr>
              <w:t>インターンシップ経験を持つ</w:t>
            </w:r>
            <w:r>
              <w:rPr>
                <w:rFonts w:ascii="BIZ UDPゴシック" w:eastAsia="BIZ UDPゴシック" w:hAnsi="BIZ UDPゴシック" w:hint="eastAsia"/>
                <w:sz w:val="24"/>
                <w:szCs w:val="28"/>
              </w:rPr>
              <w:t>立場から</w:t>
            </w:r>
            <w:r w:rsidR="00293DAE">
              <w:rPr>
                <w:rFonts w:ascii="BIZ UDPゴシック" w:eastAsia="BIZ UDPゴシック" w:hAnsi="BIZ UDPゴシック" w:hint="eastAsia"/>
                <w:sz w:val="24"/>
                <w:szCs w:val="28"/>
              </w:rPr>
              <w:t>、</w:t>
            </w:r>
            <w:r>
              <w:rPr>
                <w:rFonts w:ascii="BIZ UDPゴシック" w:eastAsia="BIZ UDPゴシック" w:hAnsi="BIZ UDPゴシック" w:hint="eastAsia"/>
                <w:sz w:val="24"/>
                <w:szCs w:val="28"/>
              </w:rPr>
              <w:t>今回</w:t>
            </w:r>
            <w:r w:rsidR="0022798F">
              <w:rPr>
                <w:rFonts w:ascii="BIZ UDPゴシック" w:eastAsia="BIZ UDPゴシック" w:hAnsi="BIZ UDPゴシック" w:hint="eastAsia"/>
                <w:sz w:val="24"/>
                <w:szCs w:val="28"/>
              </w:rPr>
              <w:t>NSW</w:t>
            </w:r>
            <w:r>
              <w:rPr>
                <w:rFonts w:ascii="BIZ UDPゴシック" w:eastAsia="BIZ UDPゴシック" w:hAnsi="BIZ UDPゴシック" w:hint="eastAsia"/>
                <w:sz w:val="24"/>
                <w:szCs w:val="28"/>
              </w:rPr>
              <w:t>の</w:t>
            </w:r>
            <w:r w:rsidR="00335F62">
              <w:rPr>
                <w:rFonts w:ascii="BIZ UDPゴシック" w:eastAsia="BIZ UDPゴシック" w:hAnsi="BIZ UDPゴシック" w:hint="eastAsia"/>
                <w:sz w:val="24"/>
                <w:szCs w:val="28"/>
              </w:rPr>
              <w:t>新入社員</w:t>
            </w:r>
            <w:r>
              <w:rPr>
                <w:rFonts w:ascii="BIZ UDPゴシック" w:eastAsia="BIZ UDPゴシック" w:hAnsi="BIZ UDPゴシック" w:hint="eastAsia"/>
                <w:sz w:val="24"/>
                <w:szCs w:val="28"/>
              </w:rPr>
              <w:t>向け研修</w:t>
            </w:r>
            <w:r w:rsidR="00335F62">
              <w:rPr>
                <w:rFonts w:ascii="BIZ UDPゴシック" w:eastAsia="BIZ UDPゴシック" w:hAnsi="BIZ UDPゴシック" w:hint="eastAsia"/>
                <w:sz w:val="24"/>
                <w:szCs w:val="28"/>
              </w:rPr>
              <w:t>課題を</w:t>
            </w:r>
            <w:r>
              <w:rPr>
                <w:rFonts w:ascii="BIZ UDPゴシック" w:eastAsia="BIZ UDPゴシック" w:hAnsi="BIZ UDPゴシック" w:hint="eastAsia"/>
                <w:sz w:val="24"/>
                <w:szCs w:val="28"/>
              </w:rPr>
              <w:t>通じて</w:t>
            </w:r>
            <w:r w:rsidR="00D01AF0">
              <w:rPr>
                <w:rFonts w:ascii="BIZ UDPゴシック" w:eastAsia="BIZ UDPゴシック" w:hAnsi="BIZ UDPゴシック" w:hint="eastAsia"/>
                <w:sz w:val="24"/>
                <w:szCs w:val="28"/>
              </w:rPr>
              <w:t>、</w:t>
            </w:r>
            <w:r w:rsidR="00335F62">
              <w:rPr>
                <w:rFonts w:ascii="BIZ UDPゴシック" w:eastAsia="BIZ UDPゴシック" w:hAnsi="BIZ UDPゴシック" w:hint="eastAsia"/>
                <w:sz w:val="24"/>
                <w:szCs w:val="28"/>
              </w:rPr>
              <w:t>ハードウェアの開発プロセスや</w:t>
            </w:r>
            <w:r>
              <w:rPr>
                <w:rFonts w:ascii="BIZ UDPゴシック" w:eastAsia="BIZ UDPゴシック" w:hAnsi="BIZ UDPゴシック" w:hint="eastAsia"/>
                <w:sz w:val="24"/>
                <w:szCs w:val="28"/>
              </w:rPr>
              <w:t>品質・手順に対する</w:t>
            </w:r>
            <w:r w:rsidR="00335F62">
              <w:rPr>
                <w:rFonts w:ascii="BIZ UDPゴシック" w:eastAsia="BIZ UDPゴシック" w:hAnsi="BIZ UDPゴシック" w:hint="eastAsia"/>
                <w:sz w:val="24"/>
                <w:szCs w:val="28"/>
              </w:rPr>
              <w:t>優先順位</w:t>
            </w:r>
            <w:r>
              <w:rPr>
                <w:rFonts w:ascii="BIZ UDPゴシック" w:eastAsia="BIZ UDPゴシック" w:hAnsi="BIZ UDPゴシック" w:hint="eastAsia"/>
                <w:sz w:val="24"/>
                <w:szCs w:val="28"/>
              </w:rPr>
              <w:t>を実感しました。</w:t>
            </w:r>
          </w:p>
          <w:p w14:paraId="3DCAFDF3" w14:textId="77777777" w:rsidR="00704FF8" w:rsidRDefault="00704FF8" w:rsidP="00293DAE">
            <w:pPr>
              <w:rPr>
                <w:rFonts w:ascii="BIZ UDPゴシック" w:eastAsia="BIZ UDPゴシック" w:hAnsi="BIZ UDPゴシック"/>
                <w:sz w:val="24"/>
                <w:szCs w:val="28"/>
              </w:rPr>
            </w:pPr>
          </w:p>
          <w:p w14:paraId="5130C5E0" w14:textId="62965F18" w:rsidR="00472FBF" w:rsidRPr="00472FBF" w:rsidRDefault="0031565D" w:rsidP="00293DAE">
            <w:pPr>
              <w:rPr>
                <w:rFonts w:ascii="BIZ UDPゴシック" w:eastAsia="BIZ UDPゴシック" w:hAnsi="BIZ UDPゴシック"/>
                <w:sz w:val="24"/>
                <w:szCs w:val="28"/>
              </w:rPr>
            </w:pPr>
            <w:r>
              <w:rPr>
                <w:rFonts w:ascii="BIZ UDPゴシック" w:eastAsia="BIZ UDPゴシック" w:hAnsi="BIZ UDPゴシック" w:hint="eastAsia"/>
                <w:sz w:val="24"/>
                <w:szCs w:val="28"/>
              </w:rPr>
              <w:t>過去の台湾</w:t>
            </w:r>
            <w:r w:rsidR="00704FF8">
              <w:rPr>
                <w:rFonts w:ascii="BIZ UDPゴシック" w:eastAsia="BIZ UDPゴシック" w:hAnsi="BIZ UDPゴシック" w:hint="eastAsia"/>
                <w:sz w:val="24"/>
                <w:szCs w:val="28"/>
              </w:rPr>
              <w:t>及び米国系</w:t>
            </w:r>
            <w:r w:rsidR="00D01AF0">
              <w:rPr>
                <w:rFonts w:ascii="BIZ UDPゴシック" w:eastAsia="BIZ UDPゴシック" w:hAnsi="BIZ UDPゴシック" w:hint="eastAsia"/>
                <w:sz w:val="24"/>
                <w:szCs w:val="28"/>
              </w:rPr>
              <w:t>会社</w:t>
            </w:r>
            <w:r w:rsidR="00704FF8">
              <w:rPr>
                <w:rFonts w:ascii="BIZ UDPゴシック" w:eastAsia="BIZ UDPゴシック" w:hAnsi="BIZ UDPゴシック" w:hint="eastAsia"/>
                <w:sz w:val="24"/>
                <w:szCs w:val="28"/>
              </w:rPr>
              <w:t>での経験と比較しながら、現場で感じた「</w:t>
            </w:r>
            <w:r w:rsidR="00D01AF0">
              <w:rPr>
                <w:rFonts w:ascii="BIZ UDPゴシック" w:eastAsia="BIZ UDPゴシック" w:hAnsi="BIZ UDPゴシック" w:hint="eastAsia"/>
                <w:sz w:val="24"/>
                <w:szCs w:val="28"/>
              </w:rPr>
              <w:t>文化ショック</w:t>
            </w:r>
            <w:r w:rsidR="00704FF8">
              <w:rPr>
                <w:rFonts w:ascii="BIZ UDPゴシック" w:eastAsia="BIZ UDPゴシック" w:hAnsi="BIZ UDPゴシック" w:hint="eastAsia"/>
                <w:sz w:val="24"/>
                <w:szCs w:val="28"/>
              </w:rPr>
              <w:t>」や各社のアプローチの違いを整理し</w:t>
            </w:r>
            <w:r w:rsidR="00596AB4">
              <w:rPr>
                <w:rFonts w:ascii="BIZ UDPゴシック" w:eastAsia="BIZ UDPゴシック" w:hAnsi="BIZ UDPゴシック" w:hint="eastAsia"/>
                <w:sz w:val="24"/>
                <w:szCs w:val="28"/>
              </w:rPr>
              <w:t>、</w:t>
            </w:r>
            <w:r w:rsidR="00704FF8">
              <w:rPr>
                <w:rFonts w:ascii="BIZ UDPゴシック" w:eastAsia="BIZ UDPゴシック" w:hAnsi="BIZ UDPゴシック" w:hint="eastAsia"/>
                <w:sz w:val="24"/>
                <w:szCs w:val="28"/>
              </w:rPr>
              <w:t>それぞれの</w:t>
            </w:r>
            <w:r w:rsidR="00596AB4" w:rsidRPr="00596AB4">
              <w:rPr>
                <w:rFonts w:ascii="BIZ UDPゴシック" w:eastAsia="BIZ UDPゴシック" w:hAnsi="BIZ UDPゴシック"/>
                <w:sz w:val="24"/>
                <w:szCs w:val="28"/>
              </w:rPr>
              <w:t>メリットとデメリット</w:t>
            </w:r>
            <w:r w:rsidR="00704FF8">
              <w:rPr>
                <w:rFonts w:ascii="BIZ UDPゴシック" w:eastAsia="BIZ UDPゴシック" w:hAnsi="BIZ UDPゴシック" w:hint="eastAsia"/>
                <w:sz w:val="24"/>
                <w:szCs w:val="28"/>
              </w:rPr>
              <w:t>や今後のエンジニアリングの活かし方を考察するために本テーマを設定しました。</w:t>
            </w:r>
          </w:p>
        </w:tc>
      </w:tr>
      <w:tr w:rsidR="00472FBF" w14:paraId="6E14BDD5" w14:textId="77777777" w:rsidTr="00472FBF">
        <w:trPr>
          <w:trHeight w:val="3249"/>
        </w:trPr>
        <w:tc>
          <w:tcPr>
            <w:tcW w:w="2972" w:type="dxa"/>
          </w:tcPr>
          <w:p w14:paraId="776C9D63" w14:textId="7777777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ポスターの</w:t>
            </w:r>
          </w:p>
          <w:p w14:paraId="1A675D77" w14:textId="648CB7E5"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概要・構成案</w:t>
            </w:r>
          </w:p>
        </w:tc>
        <w:tc>
          <w:tcPr>
            <w:tcW w:w="5522" w:type="dxa"/>
          </w:tcPr>
          <w:p w14:paraId="2432E837" w14:textId="27807C08" w:rsidR="00472FBF"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・新入社員課題OJTとは</w:t>
            </w:r>
          </w:p>
          <w:p w14:paraId="730C6FCC" w14:textId="076FCD96"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・FPGA</w:t>
            </w:r>
            <w:r w:rsidR="00704FF8">
              <w:rPr>
                <w:rFonts w:ascii="BIZ UDPゴシック" w:eastAsia="BIZ UDPゴシック" w:hAnsi="BIZ UDPゴシック" w:hint="eastAsia"/>
                <w:sz w:val="24"/>
                <w:szCs w:val="28"/>
              </w:rPr>
              <w:t>開発</w:t>
            </w:r>
            <w:r>
              <w:rPr>
                <w:rFonts w:ascii="BIZ UDPゴシック" w:eastAsia="BIZ UDPゴシック" w:hAnsi="BIZ UDPゴシック" w:hint="eastAsia"/>
                <w:sz w:val="24"/>
                <w:szCs w:val="28"/>
              </w:rPr>
              <w:t>課題の</w:t>
            </w:r>
            <w:r w:rsidR="00704FF8">
              <w:rPr>
                <w:rFonts w:ascii="BIZ UDPゴシック" w:eastAsia="BIZ UDPゴシック" w:hAnsi="BIZ UDPゴシック" w:hint="eastAsia"/>
                <w:sz w:val="24"/>
                <w:szCs w:val="28"/>
              </w:rPr>
              <w:t>実装内容と</w:t>
            </w:r>
            <w:r>
              <w:rPr>
                <w:rFonts w:ascii="BIZ UDPゴシック" w:eastAsia="BIZ UDPゴシック" w:hAnsi="BIZ UDPゴシック" w:hint="eastAsia"/>
                <w:sz w:val="24"/>
                <w:szCs w:val="28"/>
              </w:rPr>
              <w:t>成果</w:t>
            </w:r>
          </w:p>
          <w:p w14:paraId="0DE24A66" w14:textId="7BA8A709" w:rsidR="00293DAE" w:rsidRDefault="00293DAE"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F30D98">
              <w:rPr>
                <w:rFonts w:ascii="BIZ UDPゴシック" w:eastAsia="BIZ UDPゴシック" w:hAnsi="BIZ UDPゴシック" w:hint="eastAsia"/>
                <w:sz w:val="24"/>
                <w:szCs w:val="28"/>
              </w:rPr>
              <w:t>インターンシップ、学生に対</w:t>
            </w:r>
            <w:r w:rsidR="00044262">
              <w:rPr>
                <w:rFonts w:ascii="BIZ UDPゴシック" w:eastAsia="BIZ UDPゴシック" w:hAnsi="BIZ UDPゴシック" w:hint="eastAsia"/>
                <w:sz w:val="24"/>
                <w:szCs w:val="28"/>
              </w:rPr>
              <w:t>する各社</w:t>
            </w:r>
            <w:r w:rsidR="00F30D98">
              <w:rPr>
                <w:rFonts w:ascii="BIZ UDPゴシック" w:eastAsia="BIZ UDPゴシック" w:hAnsi="BIZ UDPゴシック" w:hint="eastAsia"/>
                <w:sz w:val="24"/>
                <w:szCs w:val="28"/>
              </w:rPr>
              <w:t>の期待と</w:t>
            </w:r>
            <w:r w:rsidR="00044262">
              <w:rPr>
                <w:rFonts w:ascii="BIZ UDPゴシック" w:eastAsia="BIZ UDPゴシック" w:hAnsi="BIZ UDPゴシック" w:hint="eastAsia"/>
                <w:sz w:val="24"/>
                <w:szCs w:val="28"/>
              </w:rPr>
              <w:t>研修アプローチ</w:t>
            </w:r>
            <w:r w:rsidR="00EA0C34">
              <w:rPr>
                <w:rFonts w:ascii="BIZ UDPゴシック" w:eastAsia="BIZ UDPゴシック" w:hAnsi="BIZ UDPゴシック" w:hint="eastAsia"/>
                <w:sz w:val="24"/>
                <w:szCs w:val="28"/>
              </w:rPr>
              <w:t>の比較</w:t>
            </w:r>
          </w:p>
          <w:p w14:paraId="0BE04698" w14:textId="5597C689"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・台湾（AUO</w:t>
            </w:r>
            <w:r w:rsidR="00CD516C">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製造業</w:t>
            </w:r>
            <w:r>
              <w:rPr>
                <w:rFonts w:ascii="BIZ UDPゴシック" w:eastAsia="BIZ UDPゴシック" w:hAnsi="BIZ UDPゴシック"/>
                <w:sz w:val="24"/>
                <w:szCs w:val="28"/>
              </w:rPr>
              <w:t>）</w:t>
            </w:r>
            <w:r>
              <w:rPr>
                <w:rFonts w:ascii="BIZ UDPゴシック" w:eastAsia="BIZ UDPゴシック" w:hAnsi="BIZ UDPゴシック" w:hint="eastAsia"/>
                <w:sz w:val="24"/>
                <w:szCs w:val="28"/>
              </w:rPr>
              <w:t>の開発</w:t>
            </w:r>
            <w:r w:rsidR="0074622C">
              <w:rPr>
                <w:rFonts w:ascii="BIZ UDPゴシック" w:eastAsia="BIZ UDPゴシック" w:hAnsi="BIZ UDPゴシック" w:hint="eastAsia"/>
                <w:sz w:val="24"/>
                <w:szCs w:val="28"/>
              </w:rPr>
              <w:t>フローと現場文化</w:t>
            </w:r>
          </w:p>
          <w:p w14:paraId="02D21DEA" w14:textId="325A4F30" w:rsid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044262">
              <w:rPr>
                <w:rFonts w:ascii="BIZ UDPゴシック" w:eastAsia="BIZ UDPゴシック" w:hAnsi="BIZ UDPゴシック" w:hint="eastAsia"/>
                <w:sz w:val="24"/>
                <w:szCs w:val="28"/>
              </w:rPr>
              <w:t>米国</w:t>
            </w:r>
            <w:r>
              <w:rPr>
                <w:rFonts w:ascii="BIZ UDPゴシック" w:eastAsia="BIZ UDPゴシック" w:hAnsi="BIZ UDPゴシック" w:hint="eastAsia"/>
                <w:sz w:val="24"/>
                <w:szCs w:val="28"/>
              </w:rPr>
              <w:t>（IBM・ソフトウェア）の</w:t>
            </w:r>
            <w:r w:rsidR="00EA0C34">
              <w:rPr>
                <w:rFonts w:ascii="BIZ UDPゴシック" w:eastAsia="BIZ UDPゴシック" w:hAnsi="BIZ UDPゴシック" w:hint="eastAsia"/>
                <w:sz w:val="24"/>
                <w:szCs w:val="28"/>
              </w:rPr>
              <w:t>スタイル</w:t>
            </w:r>
            <w:r>
              <w:rPr>
                <w:rFonts w:ascii="BIZ UDPゴシック" w:eastAsia="BIZ UDPゴシック" w:hAnsi="BIZ UDPゴシック" w:hint="eastAsia"/>
                <w:sz w:val="24"/>
                <w:szCs w:val="28"/>
              </w:rPr>
              <w:t>（コードの</w:t>
            </w:r>
            <w:r w:rsidR="00044262">
              <w:rPr>
                <w:rFonts w:ascii="BIZ UDPゴシック" w:eastAsia="BIZ UDPゴシック" w:hAnsi="BIZ UDPゴシック" w:hint="eastAsia"/>
                <w:sz w:val="24"/>
                <w:szCs w:val="28"/>
              </w:rPr>
              <w:t>規約</w:t>
            </w: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タスク提案・計画の進め方</w:t>
            </w:r>
            <w:r>
              <w:rPr>
                <w:rFonts w:ascii="BIZ UDPゴシック" w:eastAsia="BIZ UDPゴシック" w:hAnsi="BIZ UDPゴシック" w:hint="eastAsia"/>
                <w:sz w:val="24"/>
                <w:szCs w:val="28"/>
              </w:rPr>
              <w:t>）</w:t>
            </w:r>
          </w:p>
          <w:p w14:paraId="0A62FFF7" w14:textId="3D383540" w:rsidR="00F30D98" w:rsidRPr="00472FBF"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日本企業（NSW・組み込み</w:t>
            </w:r>
            <w:r w:rsidR="0074622C">
              <w:rPr>
                <w:rFonts w:ascii="BIZ UDPゴシック" w:eastAsia="BIZ UDPゴシック" w:hAnsi="BIZ UDPゴシック"/>
                <w:sz w:val="24"/>
                <w:szCs w:val="28"/>
              </w:rPr>
              <w:t>）</w:t>
            </w:r>
            <w:r w:rsidR="0074622C">
              <w:rPr>
                <w:rFonts w:ascii="BIZ UDPゴシック" w:eastAsia="BIZ UDPゴシック" w:hAnsi="BIZ UDPゴシック" w:hint="eastAsia"/>
                <w:sz w:val="24"/>
                <w:szCs w:val="28"/>
              </w:rPr>
              <w:t>の流儀（</w:t>
            </w:r>
            <w:r>
              <w:rPr>
                <w:rFonts w:ascii="BIZ UDPゴシック" w:eastAsia="BIZ UDPゴシック" w:hAnsi="BIZ UDPゴシック" w:hint="eastAsia"/>
                <w:sz w:val="24"/>
                <w:szCs w:val="28"/>
              </w:rPr>
              <w:t>仕様書や説明用図の要注意点</w:t>
            </w:r>
            <w:r w:rsidR="0074622C">
              <w:rPr>
                <w:rFonts w:ascii="BIZ UDPゴシック" w:eastAsia="BIZ UDPゴシック" w:hAnsi="BIZ UDPゴシック" w:hint="eastAsia"/>
                <w:sz w:val="24"/>
                <w:szCs w:val="28"/>
              </w:rPr>
              <w:t>、確認プロセス）</w:t>
            </w:r>
          </w:p>
          <w:p w14:paraId="26A63057" w14:textId="71879062" w:rsidR="00472FBF" w:rsidRPr="00F30D98" w:rsidRDefault="00F30D98" w:rsidP="00472FBF">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74622C">
              <w:rPr>
                <w:rFonts w:ascii="BIZ UDPゴシック" w:eastAsia="BIZ UDPゴシック" w:hAnsi="BIZ UDPゴシック" w:hint="eastAsia"/>
                <w:sz w:val="24"/>
                <w:szCs w:val="28"/>
              </w:rPr>
              <w:t>3</w:t>
            </w:r>
            <w:r>
              <w:rPr>
                <w:rFonts w:ascii="BIZ UDPゴシック" w:eastAsia="BIZ UDPゴシック" w:hAnsi="BIZ UDPゴシック" w:hint="eastAsia"/>
                <w:sz w:val="24"/>
                <w:szCs w:val="28"/>
              </w:rPr>
              <w:t>社の</w:t>
            </w:r>
            <w:r w:rsidR="00C50181">
              <w:rPr>
                <w:rFonts w:ascii="BIZ UDPゴシック" w:eastAsia="BIZ UDPゴシック" w:hAnsi="BIZ UDPゴシック" w:hint="eastAsia"/>
                <w:sz w:val="24"/>
                <w:szCs w:val="28"/>
              </w:rPr>
              <w:t>エンジニアリング視点における比較・分析（スピード、柔らかさ</w:t>
            </w:r>
            <w:r w:rsidR="00844C93">
              <w:rPr>
                <w:rFonts w:ascii="BIZ UDPゴシック" w:eastAsia="BIZ UDPゴシック" w:hAnsi="BIZ UDPゴシック" w:hint="eastAsia"/>
                <w:sz w:val="24"/>
                <w:szCs w:val="28"/>
              </w:rPr>
              <w:t>、</w:t>
            </w:r>
            <w:r w:rsidR="003A7F2D">
              <w:rPr>
                <w:rFonts w:ascii="BIZ UDPゴシック" w:eastAsia="BIZ UDPゴシック" w:hAnsi="BIZ UDPゴシック" w:hint="eastAsia"/>
                <w:sz w:val="24"/>
                <w:szCs w:val="28"/>
              </w:rPr>
              <w:t>厳密</w:t>
            </w:r>
            <w:r w:rsidR="00844C93">
              <w:rPr>
                <w:rFonts w:ascii="BIZ UDPゴシック" w:eastAsia="BIZ UDPゴシック" w:hAnsi="BIZ UDPゴシック" w:hint="eastAsia"/>
                <w:sz w:val="24"/>
                <w:szCs w:val="28"/>
              </w:rPr>
              <w:t>さ</w:t>
            </w:r>
            <w:r w:rsidR="00C50181">
              <w:rPr>
                <w:rFonts w:ascii="BIZ UDPゴシック" w:eastAsia="BIZ UDPゴシック" w:hAnsi="BIZ UDPゴシック" w:hint="eastAsia"/>
                <w:sz w:val="24"/>
                <w:szCs w:val="28"/>
              </w:rPr>
              <w:t>、品質管理</w:t>
            </w:r>
            <w:r w:rsidR="007657E8">
              <w:rPr>
                <w:rFonts w:ascii="BIZ UDPゴシック" w:eastAsia="BIZ UDPゴシック" w:hAnsi="BIZ UDPゴシック" w:hint="eastAsia"/>
                <w:sz w:val="24"/>
                <w:szCs w:val="28"/>
              </w:rPr>
              <w:t>方法の違い</w:t>
            </w:r>
            <w:r w:rsidR="00C50181">
              <w:rPr>
                <w:rFonts w:ascii="BIZ UDPゴシック" w:eastAsia="BIZ UDPゴシック" w:hAnsi="BIZ UDPゴシック" w:hint="eastAsia"/>
                <w:sz w:val="24"/>
                <w:szCs w:val="28"/>
              </w:rPr>
              <w:t>）</w:t>
            </w:r>
          </w:p>
          <w:p w14:paraId="0A796497" w14:textId="1CD77E45" w:rsidR="00472FBF" w:rsidRPr="00472FBF" w:rsidRDefault="00F30D98" w:rsidP="008548A3">
            <w:pPr>
              <w:rPr>
                <w:rFonts w:ascii="BIZ UDPゴシック" w:eastAsia="BIZ UDPゴシック" w:hAnsi="BIZ UDPゴシック"/>
                <w:sz w:val="24"/>
                <w:szCs w:val="28"/>
              </w:rPr>
            </w:pPr>
            <w:r>
              <w:rPr>
                <w:rFonts w:ascii="BIZ UDPゴシック" w:eastAsia="BIZ UDPゴシック" w:hAnsi="BIZ UDPゴシック" w:hint="eastAsia"/>
                <w:sz w:val="24"/>
                <w:szCs w:val="28"/>
              </w:rPr>
              <w:t>・</w:t>
            </w:r>
            <w:r w:rsidR="00E10E2A">
              <w:rPr>
                <w:rFonts w:ascii="BIZ UDPゴシック" w:eastAsia="BIZ UDPゴシック" w:hAnsi="BIZ UDPゴシック" w:hint="eastAsia"/>
                <w:sz w:val="24"/>
                <w:szCs w:val="28"/>
              </w:rPr>
              <w:t>まとめ：目的別に見る、実務型と課題型OJTの適性比較</w:t>
            </w:r>
            <w:r w:rsidR="00E1124F">
              <w:rPr>
                <w:rFonts w:ascii="BIZ UDPゴシック" w:eastAsia="BIZ UDPゴシック" w:hAnsi="BIZ UDPゴシック" w:hint="eastAsia"/>
                <w:sz w:val="24"/>
                <w:szCs w:val="28"/>
              </w:rPr>
              <w:t>ｓ</w:t>
            </w:r>
          </w:p>
        </w:tc>
      </w:tr>
    </w:tbl>
    <w:p w14:paraId="2E09E8FA" w14:textId="11491787" w:rsid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8月14日（金）までに提出してください。（担当：坂田・田口）</w:t>
      </w:r>
    </w:p>
    <w:p w14:paraId="0198E5DD" w14:textId="676DFD61" w:rsidR="00472FBF" w:rsidRPr="00472FBF" w:rsidRDefault="00472FBF" w:rsidP="00472FBF">
      <w:pPr>
        <w:rPr>
          <w:rFonts w:ascii="BIZ UDPゴシック" w:eastAsia="BIZ UDPゴシック" w:hAnsi="BIZ UDPゴシック"/>
          <w:sz w:val="28"/>
          <w:szCs w:val="32"/>
        </w:rPr>
      </w:pPr>
      <w:r>
        <w:rPr>
          <w:rFonts w:ascii="BIZ UDPゴシック" w:eastAsia="BIZ UDPゴシック" w:hAnsi="BIZ UDPゴシック" w:hint="eastAsia"/>
          <w:sz w:val="28"/>
          <w:szCs w:val="32"/>
        </w:rPr>
        <w:t>8月21日（金）にポスター案に対して、全員でレビューを行います</w:t>
      </w:r>
    </w:p>
    <w:sectPr w:rsidR="00472FBF" w:rsidRPr="00472F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FF"/>
    <w:rsid w:val="00044262"/>
    <w:rsid w:val="001E24FF"/>
    <w:rsid w:val="0022798F"/>
    <w:rsid w:val="00293DAE"/>
    <w:rsid w:val="0031565D"/>
    <w:rsid w:val="00335F62"/>
    <w:rsid w:val="003A7F2D"/>
    <w:rsid w:val="00472FBF"/>
    <w:rsid w:val="004E6678"/>
    <w:rsid w:val="0050469B"/>
    <w:rsid w:val="00596AB4"/>
    <w:rsid w:val="006768DB"/>
    <w:rsid w:val="006A50D3"/>
    <w:rsid w:val="00704FF8"/>
    <w:rsid w:val="0074622C"/>
    <w:rsid w:val="007657E8"/>
    <w:rsid w:val="00844C93"/>
    <w:rsid w:val="008548A3"/>
    <w:rsid w:val="009B0133"/>
    <w:rsid w:val="009C6785"/>
    <w:rsid w:val="00AC7927"/>
    <w:rsid w:val="00B206A4"/>
    <w:rsid w:val="00C50181"/>
    <w:rsid w:val="00CD516C"/>
    <w:rsid w:val="00D01AF0"/>
    <w:rsid w:val="00DE45EA"/>
    <w:rsid w:val="00E10E2A"/>
    <w:rsid w:val="00E1124F"/>
    <w:rsid w:val="00E44395"/>
    <w:rsid w:val="00E82189"/>
    <w:rsid w:val="00EA0C34"/>
    <w:rsid w:val="00F3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3B5D80"/>
  <w15:chartTrackingRefBased/>
  <w15:docId w15:val="{D6E8816D-0995-48F6-B347-2180DD6B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北九州市</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博崇</dc:creator>
  <cp:keywords/>
  <dc:description/>
  <cp:lastModifiedBy>進　小春</cp:lastModifiedBy>
  <cp:revision>25</cp:revision>
  <dcterms:created xsi:type="dcterms:W3CDTF">2026-08-06T05:49:00Z</dcterms:created>
  <dcterms:modified xsi:type="dcterms:W3CDTF">2026-08-14T08:52:00Z</dcterms:modified>
</cp:coreProperties>
</file>