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00B1" w14:textId="77777777" w:rsidR="00A83C7B" w:rsidRDefault="00000000">
      <w:pPr>
        <w:textAlignment w:val="baseline"/>
      </w:pPr>
      <w:r>
        <w:rPr>
          <w:rFonts w:ascii="宋体" w:hAnsi="宋体"/>
          <w:b/>
          <w:bCs/>
          <w:noProof/>
          <w:sz w:val="28"/>
          <w:szCs w:val="28"/>
        </w:rPr>
        <w:drawing>
          <wp:anchor distT="0" distB="0" distL="114300" distR="114300" simplePos="0" relativeHeight="251664896" behindDoc="1" locked="0" layoutInCell="1" allowOverlap="1" wp14:anchorId="742D1157" wp14:editId="7FFF1EC1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7543800" cy="1068705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38CB9" w14:textId="77777777" w:rsidR="00A83C7B" w:rsidRDefault="00A83C7B">
      <w:pPr>
        <w:textAlignment w:val="baseline"/>
      </w:pPr>
    </w:p>
    <w:p w14:paraId="6FEA69F3" w14:textId="77777777" w:rsidR="00A83C7B" w:rsidRDefault="00A83C7B">
      <w:pPr>
        <w:textAlignment w:val="baseline"/>
      </w:pPr>
    </w:p>
    <w:p w14:paraId="0EEF79D4" w14:textId="77777777" w:rsidR="00A83C7B" w:rsidRDefault="00A83C7B">
      <w:pPr>
        <w:textAlignment w:val="baseline"/>
      </w:pPr>
    </w:p>
    <w:p w14:paraId="142178E2" w14:textId="77777777" w:rsidR="00A83C7B" w:rsidRDefault="00A83C7B">
      <w:pPr>
        <w:textAlignment w:val="baseline"/>
      </w:pPr>
    </w:p>
    <w:p w14:paraId="632738C9" w14:textId="77777777" w:rsidR="00A83C7B" w:rsidRDefault="00A83C7B">
      <w:pPr>
        <w:textAlignment w:val="baseline"/>
      </w:pPr>
    </w:p>
    <w:p w14:paraId="72BA6A2E" w14:textId="77777777" w:rsidR="00A83C7B" w:rsidRDefault="00A83C7B">
      <w:pPr>
        <w:textAlignment w:val="baseline"/>
      </w:pPr>
    </w:p>
    <w:p w14:paraId="74886DE1" w14:textId="77777777" w:rsidR="00A83C7B" w:rsidRDefault="00A83C7B">
      <w:pPr>
        <w:textAlignment w:val="baseline"/>
      </w:pPr>
    </w:p>
    <w:p w14:paraId="30EC44A7" w14:textId="77777777" w:rsidR="00A83C7B" w:rsidRDefault="00A83C7B">
      <w:pPr>
        <w:textAlignment w:val="baseline"/>
      </w:pPr>
    </w:p>
    <w:p w14:paraId="73129481" w14:textId="77777777" w:rsidR="00A83C7B" w:rsidRDefault="00000000">
      <w:pPr>
        <w:jc w:val="center"/>
        <w:textAlignment w:val="baseline"/>
        <w:rPr>
          <w:sz w:val="84"/>
          <w:szCs w:val="84"/>
        </w:rPr>
      </w:pPr>
      <w:r>
        <w:rPr>
          <w:rFonts w:hint="eastAsia"/>
          <w:sz w:val="84"/>
          <w:szCs w:val="84"/>
        </w:rPr>
        <w:t>2024</w:t>
      </w:r>
      <w:r>
        <w:rPr>
          <w:rFonts w:hint="eastAsia"/>
          <w:sz w:val="84"/>
          <w:szCs w:val="84"/>
        </w:rPr>
        <w:t>年气象防灾减灾宣传志愿者中国行</w:t>
      </w:r>
    </w:p>
    <w:p w14:paraId="2AD810E6" w14:textId="34097EDA" w:rsidR="00A83C7B" w:rsidRDefault="002161BE">
      <w:pPr>
        <w:jc w:val="center"/>
        <w:textAlignment w:val="baseline"/>
        <w:rPr>
          <w:sz w:val="84"/>
          <w:szCs w:val="84"/>
        </w:rPr>
      </w:pPr>
      <w:r>
        <w:rPr>
          <w:rFonts w:hint="eastAsia"/>
          <w:sz w:val="84"/>
          <w:szCs w:val="84"/>
        </w:rPr>
        <w:t>眉山</w:t>
      </w:r>
      <w:r>
        <w:rPr>
          <w:rFonts w:hint="eastAsia"/>
          <w:sz w:val="84"/>
          <w:szCs w:val="84"/>
        </w:rPr>
        <w:t>B</w:t>
      </w:r>
      <w:r>
        <w:rPr>
          <w:rFonts w:hint="eastAsia"/>
          <w:sz w:val="84"/>
          <w:szCs w:val="84"/>
        </w:rPr>
        <w:t>队策划书</w:t>
      </w:r>
    </w:p>
    <w:p w14:paraId="3E0D2118" w14:textId="77777777" w:rsidR="00A83C7B" w:rsidRDefault="00A83C7B">
      <w:pPr>
        <w:textAlignment w:val="baseline"/>
      </w:pPr>
    </w:p>
    <w:p w14:paraId="18BB71E2" w14:textId="77777777" w:rsidR="00A83C7B" w:rsidRDefault="00A83C7B">
      <w:pPr>
        <w:textAlignment w:val="baseline"/>
      </w:pPr>
    </w:p>
    <w:p w14:paraId="6A0CAE9C" w14:textId="77777777" w:rsidR="00A83C7B" w:rsidRDefault="00A83C7B">
      <w:pPr>
        <w:textAlignment w:val="baseline"/>
      </w:pPr>
    </w:p>
    <w:p w14:paraId="039389C4" w14:textId="77777777" w:rsidR="00A83C7B" w:rsidRDefault="00A83C7B">
      <w:pPr>
        <w:textAlignment w:val="baseline"/>
      </w:pPr>
    </w:p>
    <w:p w14:paraId="4E18D7AE" w14:textId="77777777" w:rsidR="00A83C7B" w:rsidRDefault="00A83C7B">
      <w:pPr>
        <w:textAlignment w:val="baseline"/>
      </w:pPr>
    </w:p>
    <w:p w14:paraId="2A16FFE2" w14:textId="77777777" w:rsidR="00A83C7B" w:rsidRDefault="00A83C7B">
      <w:pPr>
        <w:textAlignment w:val="baseline"/>
      </w:pPr>
    </w:p>
    <w:p w14:paraId="4F635A7E" w14:textId="77777777" w:rsidR="00A83C7B" w:rsidRDefault="00A83C7B">
      <w:pPr>
        <w:textAlignment w:val="baseline"/>
      </w:pPr>
    </w:p>
    <w:p w14:paraId="31936200" w14:textId="77777777" w:rsidR="00A83C7B" w:rsidRDefault="00A83C7B">
      <w:pPr>
        <w:textAlignment w:val="baseline"/>
      </w:pPr>
    </w:p>
    <w:p w14:paraId="7E2365C0" w14:textId="77777777" w:rsidR="00A83C7B" w:rsidRDefault="00A83C7B">
      <w:pPr>
        <w:textAlignment w:val="baseline"/>
      </w:pPr>
    </w:p>
    <w:p w14:paraId="2F036918" w14:textId="77777777" w:rsidR="00A83C7B" w:rsidRDefault="00A83C7B">
      <w:pPr>
        <w:textAlignment w:val="baseline"/>
      </w:pPr>
    </w:p>
    <w:p w14:paraId="30E37864" w14:textId="77777777" w:rsidR="00A83C7B" w:rsidRDefault="00A83C7B">
      <w:pPr>
        <w:textAlignment w:val="baseline"/>
      </w:pPr>
    </w:p>
    <w:p w14:paraId="218E506C" w14:textId="77777777" w:rsidR="00A83C7B" w:rsidRDefault="00A83C7B">
      <w:pPr>
        <w:textAlignment w:val="baseline"/>
      </w:pPr>
    </w:p>
    <w:p w14:paraId="6BB00CA2" w14:textId="77777777" w:rsidR="00A83C7B" w:rsidRDefault="00A83C7B">
      <w:pPr>
        <w:textAlignment w:val="baseline"/>
      </w:pPr>
    </w:p>
    <w:p w14:paraId="5BE1950A" w14:textId="77777777" w:rsidR="00A83C7B" w:rsidRDefault="00A83C7B">
      <w:pPr>
        <w:textAlignment w:val="baseline"/>
      </w:pPr>
    </w:p>
    <w:p w14:paraId="781F99F0" w14:textId="77777777" w:rsidR="00A83C7B" w:rsidRDefault="00A83C7B">
      <w:pPr>
        <w:textAlignment w:val="baseline"/>
      </w:pPr>
    </w:p>
    <w:p w14:paraId="6F618F4F" w14:textId="77777777" w:rsidR="00A83C7B" w:rsidRDefault="00A83C7B">
      <w:pPr>
        <w:textAlignment w:val="baseline"/>
      </w:pPr>
    </w:p>
    <w:p w14:paraId="0CC3C51C" w14:textId="77777777" w:rsidR="00A83C7B" w:rsidRDefault="00A83C7B">
      <w:pPr>
        <w:textAlignment w:val="baseline"/>
      </w:pPr>
    </w:p>
    <w:p w14:paraId="4D6D7CF1" w14:textId="77777777" w:rsidR="00A83C7B" w:rsidRDefault="00A83C7B">
      <w:pPr>
        <w:textAlignment w:val="baseline"/>
      </w:pPr>
    </w:p>
    <w:p w14:paraId="7C5F051C" w14:textId="18D299C7" w:rsidR="00A83C7B" w:rsidRDefault="00000000">
      <w:pPr>
        <w:jc w:val="right"/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>
        <w:rPr>
          <w:rFonts w:hint="eastAsia"/>
          <w:sz w:val="28"/>
          <w:szCs w:val="28"/>
        </w:rPr>
        <w:t>年气象防灾减灾志愿者中国行</w:t>
      </w:r>
      <w:r w:rsidR="002161BE">
        <w:rPr>
          <w:rFonts w:hint="eastAsia"/>
          <w:sz w:val="28"/>
          <w:szCs w:val="28"/>
        </w:rPr>
        <w:t>眉山</w:t>
      </w:r>
      <w:r w:rsidR="002161BE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队</w:t>
      </w:r>
    </w:p>
    <w:p w14:paraId="64540206" w14:textId="62622FF9" w:rsidR="00A83C7B" w:rsidRDefault="00000000">
      <w:pPr>
        <w:textAlignment w:val="baseline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2024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 w:rsidR="002161BE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05DE8DF4" w14:textId="77777777" w:rsidR="00A83C7B" w:rsidRDefault="00A83C7B">
      <w:pPr>
        <w:textAlignment w:val="baseline"/>
      </w:pPr>
    </w:p>
    <w:p w14:paraId="45F88116" w14:textId="17CAD666" w:rsidR="00A83C7B" w:rsidRDefault="00000000">
      <w:pPr>
        <w:jc w:val="center"/>
        <w:textAlignment w:val="baseline"/>
        <w:rPr>
          <w:rFonts w:ascii="宋体" w:hAnsi="宋体"/>
          <w:b/>
          <w:bCs/>
          <w:sz w:val="40"/>
          <w:szCs w:val="40"/>
        </w:rPr>
      </w:pPr>
      <w:r>
        <w:rPr>
          <w:rFonts w:ascii="宋体" w:hAnsi="宋体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872" behindDoc="1" locked="0" layoutInCell="1" allowOverlap="1" wp14:anchorId="794BBE88" wp14:editId="3836AF80">
            <wp:simplePos x="0" y="0"/>
            <wp:positionH relativeFrom="page">
              <wp:align>left</wp:align>
            </wp:positionH>
            <wp:positionV relativeFrom="paragraph">
              <wp:posOffset>-913130</wp:posOffset>
            </wp:positionV>
            <wp:extent cx="7543800" cy="106870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sz w:val="40"/>
          <w:szCs w:val="40"/>
        </w:rPr>
        <w:t>2024年气象防灾减灾志愿者中国行</w:t>
      </w:r>
    </w:p>
    <w:p w14:paraId="697D12B7" w14:textId="3DC95FE8" w:rsidR="00A83C7B" w:rsidRDefault="002161BE">
      <w:pPr>
        <w:jc w:val="center"/>
        <w:textAlignment w:val="baseline"/>
        <w:rPr>
          <w:rFonts w:ascii="宋体" w:hAnsi="宋体"/>
          <w:b/>
          <w:bCs/>
          <w:sz w:val="40"/>
          <w:szCs w:val="40"/>
        </w:rPr>
      </w:pPr>
      <w:r>
        <w:rPr>
          <w:rFonts w:ascii="宋体" w:hAnsi="宋体" w:hint="eastAsia"/>
          <w:b/>
          <w:bCs/>
          <w:sz w:val="40"/>
          <w:szCs w:val="40"/>
        </w:rPr>
        <w:t>眉山B队</w:t>
      </w:r>
    </w:p>
    <w:p w14:paraId="7E43DBA1" w14:textId="77777777" w:rsidR="00A83C7B" w:rsidRDefault="00000000">
      <w:pPr>
        <w:jc w:val="center"/>
        <w:textAlignment w:val="baseline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基本情况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936"/>
        <w:gridCol w:w="509"/>
        <w:gridCol w:w="1052"/>
        <w:gridCol w:w="311"/>
        <w:gridCol w:w="1193"/>
        <w:gridCol w:w="961"/>
        <w:gridCol w:w="479"/>
        <w:gridCol w:w="513"/>
        <w:gridCol w:w="2125"/>
      </w:tblGrid>
      <w:tr w:rsidR="00A83C7B" w14:paraId="3079CFFF" w14:textId="77777777">
        <w:trPr>
          <w:trHeight w:val="1087"/>
        </w:trPr>
        <w:tc>
          <w:tcPr>
            <w:tcW w:w="1419" w:type="dxa"/>
            <w:vMerge w:val="restart"/>
            <w:textDirection w:val="tbRlV"/>
            <w:vAlign w:val="center"/>
          </w:tcPr>
          <w:p w14:paraId="0C4DB7F0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团队情况</w:t>
            </w:r>
          </w:p>
        </w:tc>
        <w:tc>
          <w:tcPr>
            <w:tcW w:w="936" w:type="dxa"/>
            <w:vAlign w:val="center"/>
          </w:tcPr>
          <w:p w14:paraId="1C961CD3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  <w:r>
              <w:rPr>
                <w:rFonts w:ascii="宋体" w:hAnsi="宋体" w:cs="新宋体" w:hint="eastAsia"/>
                <w:sz w:val="24"/>
              </w:rPr>
              <w:t>团队</w:t>
            </w:r>
          </w:p>
          <w:p w14:paraId="45DC8BB1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名称</w:t>
            </w:r>
          </w:p>
        </w:tc>
        <w:tc>
          <w:tcPr>
            <w:tcW w:w="7143" w:type="dxa"/>
            <w:gridSpan w:val="8"/>
            <w:vAlign w:val="center"/>
          </w:tcPr>
          <w:p w14:paraId="38E7D241" w14:textId="6AA580BE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/>
                <w:sz w:val="24"/>
              </w:rPr>
              <w:t>202</w:t>
            </w:r>
            <w:r>
              <w:rPr>
                <w:rFonts w:ascii="宋体" w:hAnsi="宋体" w:cs="新宋体" w:hint="eastAsia"/>
                <w:sz w:val="24"/>
              </w:rPr>
              <w:t>4年气象防灾减灾宣传志愿者中国行</w:t>
            </w:r>
            <w:r w:rsidR="002161BE">
              <w:rPr>
                <w:rFonts w:ascii="宋体" w:hAnsi="宋体" w:cs="新宋体" w:hint="eastAsia"/>
                <w:sz w:val="24"/>
              </w:rPr>
              <w:t>眉山B</w:t>
            </w:r>
            <w:r>
              <w:rPr>
                <w:rFonts w:ascii="宋体" w:hAnsi="宋体" w:cs="新宋体" w:hint="eastAsia"/>
                <w:sz w:val="24"/>
              </w:rPr>
              <w:t>队</w:t>
            </w:r>
          </w:p>
        </w:tc>
      </w:tr>
      <w:tr w:rsidR="00A83C7B" w14:paraId="64DFF2A2" w14:textId="77777777">
        <w:trPr>
          <w:trHeight w:val="1272"/>
        </w:trPr>
        <w:tc>
          <w:tcPr>
            <w:tcW w:w="1419" w:type="dxa"/>
            <w:vMerge/>
            <w:vAlign w:val="center"/>
          </w:tcPr>
          <w:p w14:paraId="4C2D2EF2" w14:textId="77777777" w:rsidR="00A83C7B" w:rsidRDefault="00A83C7B">
            <w:pPr>
              <w:textAlignment w:val="baseline"/>
              <w:rPr>
                <w:rFonts w:ascii="宋体" w:hAnsi="宋体"/>
              </w:rPr>
            </w:pPr>
          </w:p>
        </w:tc>
        <w:tc>
          <w:tcPr>
            <w:tcW w:w="936" w:type="dxa"/>
            <w:vAlign w:val="center"/>
          </w:tcPr>
          <w:p w14:paraId="7C6ED46D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  <w:r>
              <w:rPr>
                <w:rFonts w:ascii="宋体" w:hAnsi="宋体" w:cs="新宋体" w:hint="eastAsia"/>
                <w:sz w:val="24"/>
              </w:rPr>
              <w:t>活动</w:t>
            </w:r>
          </w:p>
          <w:p w14:paraId="42D8439F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地点</w:t>
            </w:r>
          </w:p>
        </w:tc>
        <w:tc>
          <w:tcPr>
            <w:tcW w:w="1561" w:type="dxa"/>
            <w:gridSpan w:val="2"/>
            <w:vAlign w:val="center"/>
          </w:tcPr>
          <w:p w14:paraId="7DA7057F" w14:textId="5B5AA0D9" w:rsidR="00A83C7B" w:rsidRDefault="001D24C6">
            <w:pPr>
              <w:spacing w:line="360" w:lineRule="auto"/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四川省眉山市仁寿县</w:t>
            </w:r>
          </w:p>
        </w:tc>
        <w:tc>
          <w:tcPr>
            <w:tcW w:w="1504" w:type="dxa"/>
            <w:gridSpan w:val="2"/>
            <w:vAlign w:val="center"/>
          </w:tcPr>
          <w:p w14:paraId="0B8AD812" w14:textId="77777777" w:rsidR="00A83C7B" w:rsidRDefault="00A83C7B">
            <w:pPr>
              <w:spacing w:line="360" w:lineRule="auto"/>
              <w:jc w:val="center"/>
              <w:textAlignment w:val="center"/>
              <w:rPr>
                <w:rFonts w:ascii="宋体" w:hAnsi="宋体" w:cs="新宋体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688FD2A0" w14:textId="77777777" w:rsidR="00A83C7B" w:rsidRDefault="00A83C7B">
            <w:pPr>
              <w:spacing w:line="360" w:lineRule="auto"/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</w:p>
        </w:tc>
        <w:tc>
          <w:tcPr>
            <w:tcW w:w="2638" w:type="dxa"/>
            <w:gridSpan w:val="2"/>
            <w:vAlign w:val="center"/>
          </w:tcPr>
          <w:p w14:paraId="709024C8" w14:textId="77777777" w:rsidR="00A83C7B" w:rsidRDefault="00A83C7B">
            <w:pPr>
              <w:textAlignment w:val="baseline"/>
              <w:rPr>
                <w:rFonts w:ascii="宋体" w:hAnsi="宋体" w:cs="新宋体"/>
                <w:sz w:val="24"/>
                <w:szCs w:val="22"/>
              </w:rPr>
            </w:pPr>
          </w:p>
        </w:tc>
      </w:tr>
      <w:tr w:rsidR="00A83C7B" w14:paraId="0255FA79" w14:textId="77777777">
        <w:trPr>
          <w:trHeight w:val="1134"/>
        </w:trPr>
        <w:tc>
          <w:tcPr>
            <w:tcW w:w="1419" w:type="dxa"/>
            <w:vMerge/>
            <w:vAlign w:val="center"/>
          </w:tcPr>
          <w:p w14:paraId="7E6C12EE" w14:textId="77777777" w:rsidR="00A83C7B" w:rsidRDefault="00A83C7B">
            <w:pPr>
              <w:textAlignment w:val="baseline"/>
              <w:rPr>
                <w:rFonts w:ascii="宋体" w:hAnsi="宋体"/>
              </w:rPr>
            </w:pPr>
          </w:p>
        </w:tc>
        <w:tc>
          <w:tcPr>
            <w:tcW w:w="936" w:type="dxa"/>
            <w:vAlign w:val="center"/>
          </w:tcPr>
          <w:p w14:paraId="131F2BC0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  <w:r>
              <w:rPr>
                <w:rFonts w:ascii="宋体" w:hAnsi="宋体" w:cs="新宋体" w:hint="eastAsia"/>
                <w:sz w:val="24"/>
              </w:rPr>
              <w:t>参与</w:t>
            </w:r>
          </w:p>
          <w:p w14:paraId="2DDE1ED2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人数</w:t>
            </w:r>
          </w:p>
        </w:tc>
        <w:tc>
          <w:tcPr>
            <w:tcW w:w="1561" w:type="dxa"/>
            <w:gridSpan w:val="2"/>
            <w:vAlign w:val="center"/>
          </w:tcPr>
          <w:p w14:paraId="3D512F5D" w14:textId="2E0FCFCC" w:rsidR="00A83C7B" w:rsidRDefault="002161BE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10人</w:t>
            </w:r>
          </w:p>
        </w:tc>
        <w:tc>
          <w:tcPr>
            <w:tcW w:w="1504" w:type="dxa"/>
            <w:gridSpan w:val="2"/>
            <w:vAlign w:val="center"/>
          </w:tcPr>
          <w:p w14:paraId="6E92CACA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  <w:r>
              <w:rPr>
                <w:rFonts w:ascii="宋体" w:hAnsi="宋体" w:cs="新宋体" w:hint="eastAsia"/>
                <w:sz w:val="24"/>
              </w:rPr>
              <w:t>活动起止</w:t>
            </w:r>
          </w:p>
          <w:p w14:paraId="107A9694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时间</w:t>
            </w:r>
          </w:p>
        </w:tc>
        <w:tc>
          <w:tcPr>
            <w:tcW w:w="4078" w:type="dxa"/>
            <w:gridSpan w:val="4"/>
            <w:vAlign w:val="center"/>
          </w:tcPr>
          <w:p w14:paraId="49EF7485" w14:textId="5C0E0ED3" w:rsidR="00A83C7B" w:rsidRDefault="00896CA1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2024年7月27日-2024年7月29日</w:t>
            </w:r>
          </w:p>
        </w:tc>
      </w:tr>
      <w:tr w:rsidR="00A83C7B" w14:paraId="6CB7992B" w14:textId="77777777" w:rsidTr="002161BE">
        <w:trPr>
          <w:trHeight w:val="558"/>
        </w:trPr>
        <w:tc>
          <w:tcPr>
            <w:tcW w:w="1419" w:type="dxa"/>
            <w:vAlign w:val="center"/>
          </w:tcPr>
          <w:p w14:paraId="37769381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职务</w:t>
            </w:r>
          </w:p>
        </w:tc>
        <w:tc>
          <w:tcPr>
            <w:tcW w:w="1445" w:type="dxa"/>
            <w:gridSpan w:val="2"/>
            <w:vAlign w:val="center"/>
          </w:tcPr>
          <w:p w14:paraId="5B058166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姓名</w:t>
            </w:r>
          </w:p>
        </w:tc>
        <w:tc>
          <w:tcPr>
            <w:tcW w:w="1363" w:type="dxa"/>
            <w:gridSpan w:val="2"/>
            <w:vAlign w:val="center"/>
          </w:tcPr>
          <w:p w14:paraId="7D42061C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职务</w:t>
            </w:r>
          </w:p>
        </w:tc>
        <w:tc>
          <w:tcPr>
            <w:tcW w:w="2154" w:type="dxa"/>
            <w:gridSpan w:val="2"/>
            <w:vAlign w:val="center"/>
          </w:tcPr>
          <w:p w14:paraId="68F15B21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14:paraId="0E41DDAE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职务</w:t>
            </w:r>
          </w:p>
        </w:tc>
        <w:tc>
          <w:tcPr>
            <w:tcW w:w="2125" w:type="dxa"/>
            <w:vAlign w:val="center"/>
          </w:tcPr>
          <w:p w14:paraId="0FE203C7" w14:textId="77777777" w:rsidR="00A83C7B" w:rsidRDefault="00000000">
            <w:pPr>
              <w:jc w:val="center"/>
              <w:textAlignment w:val="baseline"/>
              <w:rPr>
                <w:rFonts w:ascii="新宋体" w:eastAsia="新宋体" w:cs="新宋体"/>
                <w:sz w:val="24"/>
                <w:szCs w:val="22"/>
              </w:rPr>
            </w:pPr>
            <w:r>
              <w:rPr>
                <w:rFonts w:ascii="新宋体" w:eastAsia="新宋体" w:cs="新宋体" w:hint="eastAsia"/>
                <w:sz w:val="24"/>
              </w:rPr>
              <w:t>姓名</w:t>
            </w:r>
          </w:p>
        </w:tc>
      </w:tr>
      <w:tr w:rsidR="00A83C7B" w14:paraId="5BBCEE12" w14:textId="77777777" w:rsidTr="001D24C6">
        <w:trPr>
          <w:trHeight w:val="690"/>
        </w:trPr>
        <w:tc>
          <w:tcPr>
            <w:tcW w:w="1419" w:type="dxa"/>
            <w:vAlign w:val="center"/>
          </w:tcPr>
          <w:p w14:paraId="5A7C0972" w14:textId="77777777" w:rsidR="00A83C7B" w:rsidRDefault="00000000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队长</w:t>
            </w:r>
          </w:p>
        </w:tc>
        <w:tc>
          <w:tcPr>
            <w:tcW w:w="1445" w:type="dxa"/>
            <w:gridSpan w:val="2"/>
            <w:vAlign w:val="center"/>
          </w:tcPr>
          <w:p w14:paraId="638339F2" w14:textId="2FA38C84" w:rsidR="00A83C7B" w:rsidRDefault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张婉莹</w:t>
            </w:r>
          </w:p>
        </w:tc>
        <w:tc>
          <w:tcPr>
            <w:tcW w:w="1363" w:type="dxa"/>
            <w:gridSpan w:val="2"/>
            <w:vAlign w:val="center"/>
          </w:tcPr>
          <w:p w14:paraId="3C52E975" w14:textId="03D90943" w:rsidR="00A83C7B" w:rsidRDefault="002161BE" w:rsidP="001D24C6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文字记录</w:t>
            </w:r>
          </w:p>
        </w:tc>
        <w:tc>
          <w:tcPr>
            <w:tcW w:w="2154" w:type="dxa"/>
            <w:gridSpan w:val="2"/>
            <w:vAlign w:val="center"/>
          </w:tcPr>
          <w:p w14:paraId="53D30099" w14:textId="00D9931E" w:rsidR="00A83C7B" w:rsidRDefault="00BE4253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雷</w:t>
            </w:r>
            <w:r w:rsidR="00964C57">
              <w:rPr>
                <w:rFonts w:ascii="宋体" w:hAnsi="宋体" w:cs="新宋体" w:hint="eastAsia"/>
                <w:sz w:val="24"/>
                <w:szCs w:val="22"/>
              </w:rPr>
              <w:t>明</w:t>
            </w:r>
            <w:r>
              <w:rPr>
                <w:rFonts w:ascii="宋体" w:hAnsi="宋体" w:cs="新宋体" w:hint="eastAsia"/>
                <w:sz w:val="24"/>
                <w:szCs w:val="22"/>
              </w:rPr>
              <w:t>豪</w:t>
            </w:r>
          </w:p>
        </w:tc>
        <w:tc>
          <w:tcPr>
            <w:tcW w:w="992" w:type="dxa"/>
            <w:gridSpan w:val="2"/>
            <w:vAlign w:val="center"/>
          </w:tcPr>
          <w:p w14:paraId="60CAD847" w14:textId="17A8180E" w:rsidR="00A83C7B" w:rsidRDefault="002161BE" w:rsidP="001D24C6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摄影</w:t>
            </w:r>
          </w:p>
        </w:tc>
        <w:tc>
          <w:tcPr>
            <w:tcW w:w="2125" w:type="dxa"/>
            <w:vAlign w:val="center"/>
          </w:tcPr>
          <w:p w14:paraId="60D80ECE" w14:textId="2B27068A" w:rsidR="00A83C7B" w:rsidRDefault="001D24C6">
            <w:pPr>
              <w:jc w:val="center"/>
              <w:textAlignment w:val="center"/>
              <w:rPr>
                <w:rFonts w:ascii="新宋体" w:eastAsia="新宋体" w:cs="新宋体"/>
                <w:sz w:val="24"/>
                <w:szCs w:val="22"/>
              </w:rPr>
            </w:pPr>
            <w:r>
              <w:rPr>
                <w:rFonts w:ascii="新宋体" w:eastAsia="新宋体" w:cs="新宋体" w:hint="eastAsia"/>
                <w:sz w:val="24"/>
                <w:szCs w:val="22"/>
              </w:rPr>
              <w:t>廖晓乐</w:t>
            </w:r>
          </w:p>
        </w:tc>
      </w:tr>
      <w:tr w:rsidR="002161BE" w14:paraId="66E95F28" w14:textId="77777777" w:rsidTr="001D24C6">
        <w:trPr>
          <w:trHeight w:val="714"/>
        </w:trPr>
        <w:tc>
          <w:tcPr>
            <w:tcW w:w="1419" w:type="dxa"/>
            <w:vAlign w:val="center"/>
          </w:tcPr>
          <w:p w14:paraId="7A05FE54" w14:textId="77777777" w:rsidR="002161BE" w:rsidRDefault="002161BE" w:rsidP="002161BE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</w:rPr>
              <w:t>副队长</w:t>
            </w:r>
          </w:p>
        </w:tc>
        <w:tc>
          <w:tcPr>
            <w:tcW w:w="1445" w:type="dxa"/>
            <w:gridSpan w:val="2"/>
            <w:vAlign w:val="center"/>
          </w:tcPr>
          <w:p w14:paraId="52FADBE5" w14:textId="1B2DE350" w:rsidR="002161BE" w:rsidRDefault="002161BE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徐姜勤</w:t>
            </w:r>
          </w:p>
        </w:tc>
        <w:tc>
          <w:tcPr>
            <w:tcW w:w="1363" w:type="dxa"/>
            <w:gridSpan w:val="2"/>
            <w:vAlign w:val="center"/>
          </w:tcPr>
          <w:p w14:paraId="7CD2B1EF" w14:textId="59ADBB44" w:rsidR="002161BE" w:rsidRDefault="002161BE" w:rsidP="001D24C6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 w:rsidRPr="00531617">
              <w:rPr>
                <w:rFonts w:ascii="宋体" w:hAnsi="宋体" w:cs="新宋体" w:hint="eastAsia"/>
                <w:sz w:val="24"/>
                <w:szCs w:val="22"/>
              </w:rPr>
              <w:t>文字记录</w:t>
            </w:r>
          </w:p>
        </w:tc>
        <w:tc>
          <w:tcPr>
            <w:tcW w:w="2154" w:type="dxa"/>
            <w:gridSpan w:val="2"/>
            <w:vAlign w:val="center"/>
          </w:tcPr>
          <w:p w14:paraId="3A01248C" w14:textId="13087213" w:rsidR="002161BE" w:rsidRDefault="001D24C6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兰鑫颖</w:t>
            </w:r>
          </w:p>
        </w:tc>
        <w:tc>
          <w:tcPr>
            <w:tcW w:w="992" w:type="dxa"/>
            <w:gridSpan w:val="2"/>
            <w:vAlign w:val="center"/>
          </w:tcPr>
          <w:p w14:paraId="58E3D91D" w14:textId="66ED7702" w:rsidR="002161BE" w:rsidRDefault="002161BE" w:rsidP="001D24C6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 w:rsidRPr="007514FF">
              <w:rPr>
                <w:rFonts w:ascii="宋体" w:hAnsi="宋体" w:cs="新宋体" w:hint="eastAsia"/>
                <w:sz w:val="24"/>
              </w:rPr>
              <w:t>摄影</w:t>
            </w:r>
          </w:p>
        </w:tc>
        <w:tc>
          <w:tcPr>
            <w:tcW w:w="2125" w:type="dxa"/>
            <w:vAlign w:val="center"/>
          </w:tcPr>
          <w:p w14:paraId="380D079A" w14:textId="70686339" w:rsidR="002161BE" w:rsidRDefault="001D24C6" w:rsidP="002161BE">
            <w:pPr>
              <w:jc w:val="center"/>
              <w:textAlignment w:val="center"/>
              <w:rPr>
                <w:rFonts w:ascii="新宋体" w:eastAsia="新宋体" w:cs="新宋体"/>
                <w:sz w:val="24"/>
                <w:szCs w:val="22"/>
              </w:rPr>
            </w:pPr>
            <w:r>
              <w:rPr>
                <w:rFonts w:ascii="新宋体" w:eastAsia="新宋体" w:cs="新宋体" w:hint="eastAsia"/>
                <w:sz w:val="24"/>
                <w:szCs w:val="22"/>
              </w:rPr>
              <w:t>方辰宇</w:t>
            </w:r>
          </w:p>
        </w:tc>
      </w:tr>
      <w:tr w:rsidR="002161BE" w14:paraId="25EC1932" w14:textId="77777777" w:rsidTr="001D24C6">
        <w:trPr>
          <w:trHeight w:val="616"/>
        </w:trPr>
        <w:tc>
          <w:tcPr>
            <w:tcW w:w="1419" w:type="dxa"/>
            <w:vAlign w:val="center"/>
          </w:tcPr>
          <w:p w14:paraId="21F474EC" w14:textId="357DA432" w:rsidR="002161BE" w:rsidRDefault="002161BE" w:rsidP="002161BE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3A365116" w14:textId="77777777" w:rsidR="002161BE" w:rsidRDefault="002161BE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</w:p>
        </w:tc>
        <w:tc>
          <w:tcPr>
            <w:tcW w:w="1363" w:type="dxa"/>
            <w:gridSpan w:val="2"/>
            <w:vAlign w:val="center"/>
          </w:tcPr>
          <w:p w14:paraId="50D17A2E" w14:textId="0FCF1708" w:rsidR="002161BE" w:rsidRDefault="002161BE" w:rsidP="001D24C6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 w:rsidRPr="00531617">
              <w:rPr>
                <w:rFonts w:ascii="宋体" w:hAnsi="宋体" w:cs="新宋体" w:hint="eastAsia"/>
                <w:sz w:val="24"/>
                <w:szCs w:val="22"/>
              </w:rPr>
              <w:t>文字记录</w:t>
            </w:r>
          </w:p>
        </w:tc>
        <w:tc>
          <w:tcPr>
            <w:tcW w:w="2154" w:type="dxa"/>
            <w:gridSpan w:val="2"/>
            <w:vAlign w:val="center"/>
          </w:tcPr>
          <w:p w14:paraId="0F49119A" w14:textId="460D0237" w:rsidR="002161BE" w:rsidRDefault="001D24C6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陈思佳</w:t>
            </w:r>
          </w:p>
        </w:tc>
        <w:tc>
          <w:tcPr>
            <w:tcW w:w="992" w:type="dxa"/>
            <w:gridSpan w:val="2"/>
            <w:vAlign w:val="center"/>
          </w:tcPr>
          <w:p w14:paraId="01350117" w14:textId="21481C01" w:rsidR="002161BE" w:rsidRDefault="002161BE" w:rsidP="001D24C6">
            <w:pPr>
              <w:jc w:val="center"/>
              <w:textAlignment w:val="baseline"/>
              <w:rPr>
                <w:rFonts w:ascii="宋体" w:hAnsi="宋体" w:cs="新宋体"/>
                <w:sz w:val="24"/>
                <w:szCs w:val="22"/>
              </w:rPr>
            </w:pPr>
            <w:r w:rsidRPr="007514FF">
              <w:rPr>
                <w:rFonts w:ascii="宋体" w:hAnsi="宋体" w:cs="新宋体" w:hint="eastAsia"/>
                <w:sz w:val="24"/>
              </w:rPr>
              <w:t>摄影</w:t>
            </w:r>
          </w:p>
        </w:tc>
        <w:tc>
          <w:tcPr>
            <w:tcW w:w="2125" w:type="dxa"/>
            <w:vAlign w:val="center"/>
          </w:tcPr>
          <w:p w14:paraId="69776F0C" w14:textId="52976FE5" w:rsidR="002161BE" w:rsidRDefault="001D24C6" w:rsidP="002161BE">
            <w:pPr>
              <w:jc w:val="center"/>
              <w:textAlignment w:val="center"/>
              <w:rPr>
                <w:rFonts w:ascii="新宋体" w:eastAsia="新宋体" w:cs="新宋体"/>
                <w:sz w:val="24"/>
                <w:szCs w:val="22"/>
              </w:rPr>
            </w:pPr>
            <w:r>
              <w:rPr>
                <w:rFonts w:ascii="新宋体" w:eastAsia="新宋体" w:cs="新宋体" w:hint="eastAsia"/>
                <w:sz w:val="24"/>
                <w:szCs w:val="22"/>
              </w:rPr>
              <w:t>田甜</w:t>
            </w:r>
          </w:p>
        </w:tc>
      </w:tr>
      <w:tr w:rsidR="002161BE" w14:paraId="55DF78C1" w14:textId="77777777" w:rsidTr="001D24C6">
        <w:trPr>
          <w:trHeight w:val="616"/>
        </w:trPr>
        <w:tc>
          <w:tcPr>
            <w:tcW w:w="1419" w:type="dxa"/>
            <w:vAlign w:val="center"/>
          </w:tcPr>
          <w:p w14:paraId="6D8F5F70" w14:textId="48EC0B85" w:rsidR="002161BE" w:rsidRDefault="002161BE" w:rsidP="002161BE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304D4872" w14:textId="77777777" w:rsidR="002161BE" w:rsidRDefault="002161BE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</w:p>
        </w:tc>
        <w:tc>
          <w:tcPr>
            <w:tcW w:w="1363" w:type="dxa"/>
            <w:gridSpan w:val="2"/>
            <w:vAlign w:val="center"/>
          </w:tcPr>
          <w:p w14:paraId="1FE10187" w14:textId="7910798B" w:rsidR="002161BE" w:rsidRDefault="002161BE" w:rsidP="001D24C6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  <w:r w:rsidRPr="00531617">
              <w:rPr>
                <w:rFonts w:ascii="宋体" w:hAnsi="宋体" w:cs="新宋体" w:hint="eastAsia"/>
                <w:sz w:val="24"/>
                <w:szCs w:val="22"/>
              </w:rPr>
              <w:t>文字记录</w:t>
            </w:r>
          </w:p>
        </w:tc>
        <w:tc>
          <w:tcPr>
            <w:tcW w:w="2154" w:type="dxa"/>
            <w:gridSpan w:val="2"/>
            <w:vAlign w:val="center"/>
          </w:tcPr>
          <w:p w14:paraId="16044FCB" w14:textId="709CFE10" w:rsidR="002161BE" w:rsidRDefault="001D24C6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  <w:r>
              <w:rPr>
                <w:rFonts w:ascii="宋体" w:hAnsi="宋体" w:cs="新宋体" w:hint="eastAsia"/>
                <w:sz w:val="24"/>
                <w:szCs w:val="22"/>
              </w:rPr>
              <w:t>刘思易</w:t>
            </w:r>
          </w:p>
        </w:tc>
        <w:tc>
          <w:tcPr>
            <w:tcW w:w="992" w:type="dxa"/>
            <w:gridSpan w:val="2"/>
            <w:vAlign w:val="center"/>
          </w:tcPr>
          <w:p w14:paraId="3E75D79E" w14:textId="121021B9" w:rsidR="002161BE" w:rsidRDefault="002161BE" w:rsidP="001D24C6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  <w:r w:rsidRPr="007514FF">
              <w:rPr>
                <w:rFonts w:ascii="宋体" w:hAnsi="宋体" w:cs="新宋体" w:hint="eastAsia"/>
                <w:sz w:val="24"/>
              </w:rPr>
              <w:t>摄影</w:t>
            </w:r>
          </w:p>
        </w:tc>
        <w:tc>
          <w:tcPr>
            <w:tcW w:w="2125" w:type="dxa"/>
            <w:vAlign w:val="center"/>
          </w:tcPr>
          <w:p w14:paraId="49DD9D11" w14:textId="050674D0" w:rsidR="002161BE" w:rsidRDefault="001D24C6" w:rsidP="002161BE">
            <w:pPr>
              <w:jc w:val="center"/>
              <w:textAlignment w:val="center"/>
              <w:rPr>
                <w:rFonts w:ascii="新宋体" w:eastAsia="新宋体" w:cs="新宋体"/>
                <w:sz w:val="24"/>
                <w:szCs w:val="22"/>
              </w:rPr>
            </w:pPr>
            <w:r>
              <w:rPr>
                <w:rFonts w:ascii="新宋体" w:eastAsia="新宋体" w:cs="新宋体" w:hint="eastAsia"/>
                <w:sz w:val="24"/>
                <w:szCs w:val="22"/>
              </w:rPr>
              <w:t>黄秋玉</w:t>
            </w:r>
          </w:p>
        </w:tc>
      </w:tr>
      <w:tr w:rsidR="002161BE" w14:paraId="7FA9FFE2" w14:textId="77777777" w:rsidTr="00887A65">
        <w:trPr>
          <w:trHeight w:val="616"/>
        </w:trPr>
        <w:tc>
          <w:tcPr>
            <w:tcW w:w="1419" w:type="dxa"/>
            <w:vAlign w:val="center"/>
          </w:tcPr>
          <w:p w14:paraId="79286D4F" w14:textId="77777777" w:rsidR="002161BE" w:rsidRDefault="002161BE" w:rsidP="002161BE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1EF670CE" w14:textId="77777777" w:rsidR="002161BE" w:rsidRDefault="002161BE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</w:p>
        </w:tc>
        <w:tc>
          <w:tcPr>
            <w:tcW w:w="1363" w:type="dxa"/>
            <w:gridSpan w:val="2"/>
          </w:tcPr>
          <w:p w14:paraId="6F52411C" w14:textId="7C1AE479" w:rsidR="002161BE" w:rsidRDefault="002161BE" w:rsidP="002161BE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</w:p>
        </w:tc>
        <w:tc>
          <w:tcPr>
            <w:tcW w:w="2154" w:type="dxa"/>
            <w:gridSpan w:val="2"/>
            <w:vAlign w:val="center"/>
          </w:tcPr>
          <w:p w14:paraId="4198CACE" w14:textId="77777777" w:rsidR="002161BE" w:rsidRDefault="002161BE" w:rsidP="002161BE">
            <w:pPr>
              <w:jc w:val="center"/>
              <w:textAlignment w:val="center"/>
              <w:rPr>
                <w:rFonts w:ascii="宋体" w:hAnsi="宋体" w:cs="新宋体"/>
                <w:sz w:val="24"/>
                <w:szCs w:val="22"/>
              </w:rPr>
            </w:pPr>
          </w:p>
        </w:tc>
        <w:tc>
          <w:tcPr>
            <w:tcW w:w="992" w:type="dxa"/>
            <w:gridSpan w:val="2"/>
          </w:tcPr>
          <w:p w14:paraId="1DA90F97" w14:textId="2EBBF6C3" w:rsidR="002161BE" w:rsidRDefault="002161BE" w:rsidP="002161BE">
            <w:pPr>
              <w:jc w:val="center"/>
              <w:textAlignment w:val="baseline"/>
              <w:rPr>
                <w:rFonts w:ascii="宋体" w:hAnsi="宋体" w:cs="新宋体"/>
                <w:sz w:val="24"/>
              </w:rPr>
            </w:pPr>
          </w:p>
        </w:tc>
        <w:tc>
          <w:tcPr>
            <w:tcW w:w="2125" w:type="dxa"/>
            <w:vAlign w:val="center"/>
          </w:tcPr>
          <w:p w14:paraId="79C7C3A8" w14:textId="77777777" w:rsidR="002161BE" w:rsidRDefault="002161BE" w:rsidP="002161BE">
            <w:pPr>
              <w:jc w:val="center"/>
              <w:textAlignment w:val="center"/>
              <w:rPr>
                <w:rFonts w:ascii="新宋体" w:eastAsia="新宋体" w:cs="新宋体"/>
                <w:sz w:val="24"/>
                <w:szCs w:val="22"/>
              </w:rPr>
            </w:pPr>
          </w:p>
        </w:tc>
      </w:tr>
    </w:tbl>
    <w:p w14:paraId="37CA8B0C" w14:textId="77777777" w:rsidR="00A83C7B" w:rsidRDefault="00A83C7B">
      <w:pPr>
        <w:jc w:val="center"/>
        <w:textAlignment w:val="baseline"/>
        <w:rPr>
          <w:rFonts w:ascii="宋体" w:hAnsi="宋体"/>
          <w:b/>
          <w:bCs/>
          <w:sz w:val="28"/>
          <w:szCs w:val="28"/>
        </w:rPr>
      </w:pPr>
    </w:p>
    <w:p w14:paraId="70450E45" w14:textId="77777777" w:rsidR="00A83C7B" w:rsidRDefault="00000000">
      <w:pPr>
        <w:jc w:val="center"/>
        <w:textAlignment w:val="baseline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团队活动概况</w:t>
      </w:r>
    </w:p>
    <w:tbl>
      <w:tblPr>
        <w:tblW w:w="181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1"/>
        <w:gridCol w:w="8419"/>
        <w:gridCol w:w="320"/>
        <w:gridCol w:w="8140"/>
      </w:tblGrid>
      <w:tr w:rsidR="00A83C7B" w14:paraId="365DC393" w14:textId="77777777">
        <w:trPr>
          <w:gridAfter w:val="2"/>
          <w:wAfter w:w="8460" w:type="dxa"/>
          <w:cantSplit/>
          <w:trHeight w:val="262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4414EC6" w14:textId="77777777" w:rsidR="00A83C7B" w:rsidRDefault="00000000">
            <w:pPr>
              <w:spacing w:line="360" w:lineRule="auto"/>
              <w:ind w:left="113" w:right="113"/>
              <w:jc w:val="center"/>
              <w:textAlignment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活动详细地点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D65F" w14:textId="012F89EC" w:rsidR="00A83C7B" w:rsidRDefault="00000000">
            <w:pPr>
              <w:textAlignment w:val="baseline"/>
            </w:pPr>
            <w:r>
              <w:rPr>
                <w:rFonts w:hint="eastAsia"/>
              </w:rPr>
              <w:t xml:space="preserve">           </w:t>
            </w:r>
          </w:p>
          <w:p w14:paraId="040F994E" w14:textId="04965918" w:rsidR="00A83C7B" w:rsidRDefault="00BA277E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眉山市仁寿县怀仁街道龙滩大道二段栖西里</w:t>
            </w:r>
            <w:r w:rsidR="000D479D">
              <w:rPr>
                <w:rFonts w:ascii="宋体" w:hAnsi="宋体" w:hint="eastAsia"/>
                <w:sz w:val="24"/>
              </w:rPr>
              <w:t>街区</w:t>
            </w:r>
          </w:p>
          <w:p w14:paraId="2867EF8D" w14:textId="735B71C7" w:rsidR="00BA277E" w:rsidRDefault="00BA277E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眉山市仁寿县气象局</w:t>
            </w:r>
          </w:p>
        </w:tc>
      </w:tr>
      <w:tr w:rsidR="00A83C7B" w14:paraId="3D0BE3CC" w14:textId="77777777">
        <w:trPr>
          <w:gridAfter w:val="1"/>
          <w:wAfter w:w="8140" w:type="dxa"/>
          <w:cantSplit/>
          <w:trHeight w:val="9997"/>
        </w:trPr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6249F97" w14:textId="77777777" w:rsidR="00A83C7B" w:rsidRDefault="00000000">
            <w:pPr>
              <w:spacing w:line="360" w:lineRule="auto"/>
              <w:ind w:left="113" w:right="113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0560" behindDoc="1" locked="0" layoutInCell="1" allowOverlap="1" wp14:anchorId="53772848" wp14:editId="1D51336A">
                  <wp:simplePos x="0" y="0"/>
                  <wp:positionH relativeFrom="page">
                    <wp:posOffset>-776605</wp:posOffset>
                  </wp:positionH>
                  <wp:positionV relativeFrom="page">
                    <wp:posOffset>-993140</wp:posOffset>
                  </wp:positionV>
                  <wp:extent cx="7556500" cy="10784840"/>
                  <wp:effectExtent l="0" t="0" r="2540" b="7620"/>
                  <wp:wrapNone/>
                  <wp:docPr id="1028" name="图片 4" descr="C:\Users\神明\Desktop\2(1).jpg2(1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4" descr="C:\Users\神明\Desktop\2(1).jpg2(1)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1078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sz w:val="28"/>
                <w:szCs w:val="28"/>
              </w:rPr>
              <w:t>活动目的</w:t>
            </w:r>
          </w:p>
        </w:tc>
        <w:tc>
          <w:tcPr>
            <w:tcW w:w="8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3EBF" w14:textId="77777777" w:rsidR="00A83C7B" w:rsidRDefault="00000000">
            <w:pPr>
              <w:spacing w:line="360" w:lineRule="auto"/>
              <w:ind w:firstLineChars="200" w:firstLine="562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1" locked="0" layoutInCell="1" allowOverlap="1" wp14:anchorId="4F2E3A81" wp14:editId="3B874E44">
                  <wp:simplePos x="0" y="0"/>
                  <wp:positionH relativeFrom="page">
                    <wp:posOffset>-1597660</wp:posOffset>
                  </wp:positionH>
                  <wp:positionV relativeFrom="paragraph">
                    <wp:posOffset>-916305</wp:posOffset>
                  </wp:positionV>
                  <wp:extent cx="7543800" cy="10687050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sz w:val="24"/>
              </w:rPr>
              <w:t>活动目的：</w:t>
            </w:r>
          </w:p>
          <w:p w14:paraId="7872E586" w14:textId="24A7A079" w:rsidR="00A83C7B" w:rsidRDefault="00BA277E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一方面，</w:t>
            </w:r>
            <w:r w:rsidR="003F5934">
              <w:rPr>
                <w:rFonts w:ascii="宋体" w:hAnsi="宋体" w:hint="eastAsia"/>
                <w:sz w:val="24"/>
              </w:rPr>
              <w:t>我们借此活动来提高公民的气象科学素养和防灾减灾意识。通过我们的志愿活动向社区和公众传播气象灾害的知识，增强公众对气象灾害的认识和理解，从而提高应对灾害的能力</w:t>
            </w:r>
            <w:r w:rsidR="00584EAC">
              <w:rPr>
                <w:rFonts w:ascii="宋体" w:hAnsi="宋体" w:hint="eastAsia"/>
                <w:sz w:val="24"/>
              </w:rPr>
              <w:t>。</w:t>
            </w:r>
            <w:r w:rsidR="009A0892">
              <w:rPr>
                <w:rFonts w:ascii="宋体" w:hAnsi="宋体" w:hint="eastAsia"/>
                <w:sz w:val="24"/>
              </w:rPr>
              <w:t>此外，</w:t>
            </w:r>
            <w:r w:rsidR="00584EAC">
              <w:rPr>
                <w:rFonts w:ascii="宋体" w:hAnsi="宋体" w:hint="eastAsia"/>
                <w:sz w:val="24"/>
              </w:rPr>
              <w:t>我校作为成都气象学科的领跑者，本次活动也</w:t>
            </w:r>
            <w:r w:rsidR="009A0892">
              <w:rPr>
                <w:rFonts w:ascii="宋体" w:hAnsi="宋体" w:hint="eastAsia"/>
                <w:sz w:val="24"/>
              </w:rPr>
              <w:t>为更好地宣传我校。</w:t>
            </w:r>
          </w:p>
          <w:p w14:paraId="53D288BE" w14:textId="45AB2242" w:rsidR="003F5934" w:rsidRDefault="003F5934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另一方面，</w:t>
            </w:r>
            <w:r w:rsidR="00CD0BD6">
              <w:rPr>
                <w:rFonts w:ascii="宋体" w:hAnsi="宋体" w:hint="eastAsia"/>
                <w:sz w:val="24"/>
              </w:rPr>
              <w:t>我们希望借这个活动提高我们大家服务社会的责任感、丰富实践经验。通过此活动，我们能够在</w:t>
            </w:r>
            <w:r w:rsidR="00667C12">
              <w:rPr>
                <w:rFonts w:ascii="宋体" w:hAnsi="宋体" w:hint="eastAsia"/>
                <w:sz w:val="24"/>
              </w:rPr>
              <w:t>气象局和专业气象人员的帮助下了解气象灾害的成因，</w:t>
            </w:r>
            <w:r w:rsidR="00CD0BD6">
              <w:rPr>
                <w:rFonts w:ascii="宋体" w:hAnsi="宋体" w:hint="eastAsia"/>
                <w:sz w:val="24"/>
              </w:rPr>
              <w:t>学习如何</w:t>
            </w:r>
            <w:r w:rsidR="00667C12">
              <w:rPr>
                <w:rFonts w:ascii="宋体" w:hAnsi="宋体" w:hint="eastAsia"/>
                <w:sz w:val="24"/>
              </w:rPr>
              <w:t>解读气象信息，如何做好预防和应对措施</w:t>
            </w:r>
            <w:r w:rsidR="009A0892">
              <w:rPr>
                <w:rFonts w:ascii="宋体" w:hAnsi="宋体" w:hint="eastAsia"/>
                <w:sz w:val="24"/>
              </w:rPr>
              <w:t>，并能做到由己及人</w:t>
            </w:r>
            <w:r w:rsidR="00584EAC">
              <w:rPr>
                <w:rFonts w:ascii="宋体" w:hAnsi="宋体" w:hint="eastAsia"/>
                <w:sz w:val="24"/>
              </w:rPr>
              <w:t>；</w:t>
            </w:r>
            <w:r w:rsidR="009A0892">
              <w:rPr>
                <w:rFonts w:ascii="宋体" w:hAnsi="宋体" w:hint="eastAsia"/>
                <w:sz w:val="24"/>
              </w:rPr>
              <w:t xml:space="preserve">同时为锻炼我们的沟通能力、解决问题的能力，多方面提升我们的综合素养。 </w:t>
            </w:r>
          </w:p>
          <w:p w14:paraId="6ADC3219" w14:textId="77777777" w:rsidR="00A83C7B" w:rsidRPr="009A0892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1C7AE2FE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3162F222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3BEFBD3F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773BEAE2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50AEC780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5C286CD0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15E3564F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4D72DA02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4A22593D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22C66330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2FD7DCBD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073C1043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26488666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4758C967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34333FCC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  <w:p w14:paraId="2D23449C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 w:hAnsi="宋体"/>
                <w:sz w:val="24"/>
              </w:rPr>
            </w:pPr>
          </w:p>
        </w:tc>
      </w:tr>
      <w:tr w:rsidR="00A83C7B" w14:paraId="758B5EE1" w14:textId="77777777">
        <w:trPr>
          <w:gridAfter w:val="1"/>
          <w:wAfter w:w="8140" w:type="dxa"/>
          <w:cantSplit/>
          <w:trHeight w:val="13530"/>
        </w:trPr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C2EDBC2" w14:textId="77777777" w:rsidR="00A83C7B" w:rsidRDefault="00000000">
            <w:pPr>
              <w:spacing w:line="360" w:lineRule="auto"/>
              <w:ind w:left="113" w:right="113"/>
              <w:jc w:val="center"/>
              <w:textAlignment w:val="center"/>
              <w:rPr>
                <w:rFonts w:ascii="宋体" w:hAnsi="宋体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1584" behindDoc="1" locked="0" layoutInCell="1" allowOverlap="1" wp14:anchorId="50D253A7" wp14:editId="2FE01C6A">
                  <wp:simplePos x="0" y="0"/>
                  <wp:positionH relativeFrom="page">
                    <wp:posOffset>-1047115</wp:posOffset>
                  </wp:positionH>
                  <wp:positionV relativeFrom="page">
                    <wp:posOffset>-923925</wp:posOffset>
                  </wp:positionV>
                  <wp:extent cx="7892415" cy="10714355"/>
                  <wp:effectExtent l="0" t="0" r="1905" b="13970"/>
                  <wp:wrapNone/>
                  <wp:docPr id="1029" name="图片 5" descr="C:\Users\神明\Desktop\2(1).jpg2(1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图片 5" descr="C:\Users\神明\Desktop\2(1).jpg2(1)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2414" cy="1071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sz w:val="28"/>
                <w:szCs w:val="28"/>
              </w:rPr>
              <w:t>活动目的开展地一</w:t>
            </w:r>
          </w:p>
        </w:tc>
        <w:tc>
          <w:tcPr>
            <w:tcW w:w="8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625C" w14:textId="77777777" w:rsidR="00A83C7B" w:rsidRDefault="00000000">
            <w:pPr>
              <w:widowControl/>
              <w:spacing w:after="75" w:line="360" w:lineRule="auto"/>
              <w:textAlignment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848" behindDoc="1" locked="0" layoutInCell="1" allowOverlap="1" wp14:anchorId="43AED3D1" wp14:editId="2500D371">
                  <wp:simplePos x="0" y="0"/>
                  <wp:positionH relativeFrom="page">
                    <wp:posOffset>-1578610</wp:posOffset>
                  </wp:positionH>
                  <wp:positionV relativeFrom="paragraph">
                    <wp:posOffset>-916305</wp:posOffset>
                  </wp:positionV>
                  <wp:extent cx="7543800" cy="1068705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C176F2A" w14:textId="4A014AF1" w:rsidR="00A83C7B" w:rsidRDefault="00000000">
            <w:pPr>
              <w:spacing w:line="360" w:lineRule="auto"/>
              <w:textAlignment w:val="baselin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活动目的地一开展形式</w:t>
            </w:r>
            <w:r w:rsidR="002A4940">
              <w:rPr>
                <w:rFonts w:ascii="宋体" w:hAnsi="宋体" w:hint="eastAsia"/>
                <w:b/>
                <w:sz w:val="24"/>
              </w:rPr>
              <w:t>：气象局参观学习</w:t>
            </w:r>
          </w:p>
          <w:p w14:paraId="6A106EF4" w14:textId="77777777" w:rsidR="00A83C7B" w:rsidRDefault="00A83C7B">
            <w:pPr>
              <w:spacing w:line="360" w:lineRule="auto"/>
              <w:textAlignment w:val="baseline"/>
              <w:rPr>
                <w:rFonts w:ascii="宋体" w:hAnsi="宋体"/>
                <w:b/>
                <w:sz w:val="24"/>
              </w:rPr>
            </w:pPr>
          </w:p>
          <w:p w14:paraId="137D7889" w14:textId="57520D2E" w:rsidR="00A83C7B" w:rsidRDefault="00000000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联合单位：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E1DF0">
              <w:rPr>
                <w:rFonts w:ascii="宋体" w:hAnsi="宋体" w:hint="eastAsia"/>
                <w:sz w:val="24"/>
              </w:rPr>
              <w:t>眉山市仁寿县气象局</w:t>
            </w:r>
          </w:p>
          <w:p w14:paraId="4F85D6D7" w14:textId="1931044B" w:rsidR="00A83C7B" w:rsidRPr="00DF29FB" w:rsidRDefault="00000000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活动地点：</w:t>
            </w:r>
            <w:r w:rsidRPr="00DF29FB">
              <w:rPr>
                <w:rFonts w:ascii="宋体" w:hAnsi="宋体"/>
                <w:sz w:val="24"/>
              </w:rPr>
              <w:t xml:space="preserve"> </w:t>
            </w:r>
            <w:r w:rsidR="00DF29FB" w:rsidRPr="00DF29FB">
              <w:rPr>
                <w:rFonts w:ascii="宋体" w:hAnsi="宋体" w:hint="eastAsia"/>
                <w:sz w:val="24"/>
              </w:rPr>
              <w:t>四川省眉山市仁寿县迎宾大道北段396号</w:t>
            </w:r>
          </w:p>
          <w:p w14:paraId="5C8FE359" w14:textId="29561ACF" w:rsidR="00A83C7B" w:rsidRDefault="00000000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活动时间：</w:t>
            </w:r>
            <w:r w:rsidR="00DF29FB">
              <w:rPr>
                <w:rFonts w:ascii="宋体" w:hAnsi="宋体" w:hint="eastAsia"/>
                <w:sz w:val="24"/>
              </w:rPr>
              <w:t xml:space="preserve"> 7月28日</w:t>
            </w:r>
            <w:r w:rsidR="003C256D">
              <w:rPr>
                <w:rFonts w:ascii="宋体" w:hAnsi="宋体" w:hint="eastAsia"/>
                <w:sz w:val="24"/>
              </w:rPr>
              <w:t>左右</w:t>
            </w:r>
          </w:p>
          <w:p w14:paraId="1711C718" w14:textId="6890667F" w:rsidR="00A83C7B" w:rsidRDefault="00000000" w:rsidP="00DF29FB">
            <w:pPr>
              <w:tabs>
                <w:tab w:val="left" w:pos="1394"/>
              </w:tabs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活动内容：</w:t>
            </w:r>
          </w:p>
          <w:p w14:paraId="200F9D91" w14:textId="5D60ECD5" w:rsidR="00A83C7B" w:rsidRDefault="00BD2FF3" w:rsidP="00BD2FF3">
            <w:pPr>
              <w:pStyle w:val="a8"/>
              <w:numPr>
                <w:ilvl w:val="0"/>
                <w:numId w:val="1"/>
              </w:numPr>
              <w:tabs>
                <w:tab w:val="left" w:pos="1324"/>
              </w:tabs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参观气象局</w:t>
            </w:r>
            <w:r w:rsidR="00AE7575">
              <w:rPr>
                <w:rFonts w:ascii="宋体" w:hAnsi="宋体" w:hint="eastAsia"/>
                <w:sz w:val="24"/>
              </w:rPr>
              <w:t>：参观气象局是一次学习气象相关知识的好时机，队员通过现场参观气象局已有的气象产品形态</w:t>
            </w:r>
            <w:r w:rsidR="003C256D">
              <w:rPr>
                <w:rFonts w:ascii="宋体" w:hAnsi="宋体" w:hint="eastAsia"/>
                <w:sz w:val="24"/>
              </w:rPr>
              <w:t>（模型）</w:t>
            </w:r>
            <w:r w:rsidR="00AE7575">
              <w:rPr>
                <w:rFonts w:ascii="宋体" w:hAnsi="宋体" w:hint="eastAsia"/>
                <w:sz w:val="24"/>
              </w:rPr>
              <w:t>或</w:t>
            </w:r>
            <w:r w:rsidR="00970BFD">
              <w:rPr>
                <w:rFonts w:ascii="宋体" w:hAnsi="宋体" w:hint="eastAsia"/>
                <w:sz w:val="24"/>
              </w:rPr>
              <w:t>接触一些专业的</w:t>
            </w:r>
            <w:r w:rsidR="00AE7575">
              <w:rPr>
                <w:rFonts w:ascii="宋体" w:hAnsi="宋体" w:hint="eastAsia"/>
                <w:sz w:val="24"/>
              </w:rPr>
              <w:t>气象设备，</w:t>
            </w:r>
            <w:r w:rsidR="00970BFD">
              <w:rPr>
                <w:rFonts w:ascii="宋体" w:hAnsi="宋体" w:hint="eastAsia"/>
                <w:sz w:val="24"/>
              </w:rPr>
              <w:t>高效习得气象灾害相关知识，同时对整个气象局有一定的了解。</w:t>
            </w:r>
          </w:p>
          <w:p w14:paraId="777B9659" w14:textId="3C7460B4" w:rsidR="008E4411" w:rsidRDefault="00970BFD" w:rsidP="008E4411">
            <w:pPr>
              <w:pStyle w:val="a8"/>
              <w:numPr>
                <w:ilvl w:val="0"/>
                <w:numId w:val="1"/>
              </w:numPr>
              <w:tabs>
                <w:tab w:val="left" w:pos="1324"/>
              </w:tabs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与行业专业人员进行交流。在</w:t>
            </w:r>
            <w:r w:rsidR="008E4411">
              <w:rPr>
                <w:rFonts w:ascii="宋体" w:hAnsi="宋体" w:hint="eastAsia"/>
                <w:sz w:val="24"/>
              </w:rPr>
              <w:t>气象局的专业人员进行讲解、介绍有关内容时，如果队内成员对某一方面较为感兴趣，可以与专业人员沟通交流有关内容</w:t>
            </w:r>
            <w:r w:rsidR="00D73FDC">
              <w:rPr>
                <w:rFonts w:ascii="宋体" w:hAnsi="宋体" w:hint="eastAsia"/>
                <w:sz w:val="24"/>
              </w:rPr>
              <w:t>；并且我们会就这次活动的宣传形式、当今社会大气防灾减灾的</w:t>
            </w:r>
            <w:r w:rsidR="003C256D">
              <w:rPr>
                <w:rFonts w:ascii="宋体" w:hAnsi="宋体" w:hint="eastAsia"/>
                <w:sz w:val="24"/>
              </w:rPr>
              <w:t>普及程度</w:t>
            </w:r>
            <w:r w:rsidR="00D73FDC">
              <w:rPr>
                <w:rFonts w:ascii="宋体" w:hAnsi="宋体" w:hint="eastAsia"/>
                <w:sz w:val="24"/>
              </w:rPr>
              <w:t>等请教行内专业人员，希望</w:t>
            </w:r>
            <w:r w:rsidR="003C256D">
              <w:rPr>
                <w:rFonts w:ascii="宋体" w:hAnsi="宋体" w:hint="eastAsia"/>
                <w:sz w:val="24"/>
              </w:rPr>
              <w:t>本次活动能</w:t>
            </w:r>
            <w:r w:rsidR="00D73FDC">
              <w:rPr>
                <w:rFonts w:ascii="宋体" w:hAnsi="宋体" w:hint="eastAsia"/>
                <w:sz w:val="24"/>
              </w:rPr>
              <w:t>得到他们的指导。</w:t>
            </w:r>
          </w:p>
          <w:p w14:paraId="498C99F5" w14:textId="2A41BB7C" w:rsidR="008E4411" w:rsidRDefault="008E4411" w:rsidP="008E4411">
            <w:pPr>
              <w:pStyle w:val="a8"/>
              <w:numPr>
                <w:ilvl w:val="0"/>
                <w:numId w:val="1"/>
              </w:numPr>
              <w:tabs>
                <w:tab w:val="left" w:pos="1324"/>
              </w:tabs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操纵</w:t>
            </w:r>
            <w:r w:rsidR="00D73FDC">
              <w:rPr>
                <w:rFonts w:ascii="宋体" w:hAnsi="宋体" w:hint="eastAsia"/>
                <w:sz w:val="24"/>
              </w:rPr>
              <w:t>气象仪器。在气象局允许的情况下，队内成员能简单上手相关气象仪器</w:t>
            </w:r>
            <w:r w:rsidR="00CD6789">
              <w:rPr>
                <w:rFonts w:ascii="宋体" w:hAnsi="宋体" w:hint="eastAsia"/>
                <w:sz w:val="24"/>
              </w:rPr>
              <w:t>或借助电子设备体验相关气象灾害等，更深层体会到气象防灾减灾的重要性。</w:t>
            </w:r>
          </w:p>
          <w:p w14:paraId="03142C26" w14:textId="0DF48F17" w:rsidR="00CD6789" w:rsidRPr="008E4411" w:rsidRDefault="00CD6789" w:rsidP="008E4411">
            <w:pPr>
              <w:pStyle w:val="a8"/>
              <w:numPr>
                <w:ilvl w:val="0"/>
                <w:numId w:val="1"/>
              </w:numPr>
              <w:tabs>
                <w:tab w:val="left" w:pos="1324"/>
              </w:tabs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与气象局&amp;讲解人合影。</w:t>
            </w:r>
          </w:p>
          <w:p w14:paraId="121C7FD9" w14:textId="77777777" w:rsidR="00A83C7B" w:rsidRPr="00CD6789" w:rsidRDefault="00A83C7B">
            <w:pPr>
              <w:textAlignment w:val="baseline"/>
            </w:pPr>
          </w:p>
          <w:p w14:paraId="6A6155D6" w14:textId="77777777" w:rsidR="00A83C7B" w:rsidRDefault="00000000">
            <w:pPr>
              <w:pStyle w:val="Style2"/>
              <w:spacing w:line="360" w:lineRule="auto"/>
              <w:ind w:firstLineChars="0" w:firstLine="0"/>
              <w:jc w:val="left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0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14:paraId="3326E0D0" w14:textId="77777777" w:rsidR="00A83C7B" w:rsidRDefault="00A83C7B">
            <w:pPr>
              <w:textAlignment w:val="baseline"/>
              <w:rPr>
                <w:rFonts w:ascii="宋体" w:hAnsi="宋体"/>
                <w:sz w:val="24"/>
              </w:rPr>
            </w:pPr>
          </w:p>
        </w:tc>
      </w:tr>
      <w:tr w:rsidR="00A83C7B" w14:paraId="51292A1E" w14:textId="77777777">
        <w:trPr>
          <w:gridAfter w:val="1"/>
          <w:wAfter w:w="8140" w:type="dxa"/>
          <w:cantSplit/>
          <w:trHeight w:val="13486"/>
        </w:trPr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EC3DD56" w14:textId="77777777" w:rsidR="00A83C7B" w:rsidRDefault="00000000">
            <w:pPr>
              <w:spacing w:line="360" w:lineRule="auto"/>
              <w:ind w:left="113" w:right="113"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2608" behindDoc="1" locked="0" layoutInCell="1" allowOverlap="1" wp14:anchorId="2BBC59B6" wp14:editId="73CA75C7">
                  <wp:simplePos x="0" y="0"/>
                  <wp:positionH relativeFrom="page">
                    <wp:posOffset>-803910</wp:posOffset>
                  </wp:positionH>
                  <wp:positionV relativeFrom="page">
                    <wp:posOffset>-1003300</wp:posOffset>
                  </wp:positionV>
                  <wp:extent cx="7542530" cy="10875645"/>
                  <wp:effectExtent l="0" t="0" r="1270" b="10160"/>
                  <wp:wrapNone/>
                  <wp:docPr id="1030" name="图片 6" descr="C:\Users\神明\Desktop\2(1).jpg2(1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图片 6" descr="C:\Users\神明\Desktop\2(1).jpg2(1)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530" cy="1087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hint="eastAsia"/>
                <w:sz w:val="28"/>
                <w:szCs w:val="28"/>
              </w:rPr>
              <w:t>活动目的开展地二</w:t>
            </w:r>
          </w:p>
        </w:tc>
        <w:tc>
          <w:tcPr>
            <w:tcW w:w="8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3955" w14:textId="77777777" w:rsidR="00A83C7B" w:rsidRDefault="00000000">
            <w:pPr>
              <w:textAlignment w:val="baseline"/>
            </w:pPr>
            <w:r>
              <w:rPr>
                <w:rFonts w:ascii="宋体" w:hAnsi="宋体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800" behindDoc="1" locked="0" layoutInCell="1" allowOverlap="1" wp14:anchorId="39154B41" wp14:editId="00F4CF1D">
                  <wp:simplePos x="0" y="0"/>
                  <wp:positionH relativeFrom="page">
                    <wp:posOffset>-1588135</wp:posOffset>
                  </wp:positionH>
                  <wp:positionV relativeFrom="paragraph">
                    <wp:posOffset>-897255</wp:posOffset>
                  </wp:positionV>
                  <wp:extent cx="7543800" cy="1068705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174CEA" w14:textId="08475F19" w:rsidR="00A83C7B" w:rsidRDefault="00000000">
            <w:pPr>
              <w:spacing w:line="360" w:lineRule="auto"/>
              <w:textAlignment w:val="baseline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活动目的地二开展形式：</w:t>
            </w:r>
            <w:r w:rsidR="002A4940">
              <w:rPr>
                <w:rFonts w:ascii="宋体" w:hAnsi="宋体" w:hint="eastAsia"/>
                <w:b/>
                <w:sz w:val="24"/>
              </w:rPr>
              <w:t>街区摆点宣传</w:t>
            </w:r>
          </w:p>
          <w:p w14:paraId="62EEA172" w14:textId="77777777" w:rsidR="00A83C7B" w:rsidRDefault="00A83C7B">
            <w:pPr>
              <w:spacing w:line="360" w:lineRule="auto"/>
              <w:textAlignment w:val="baseline"/>
              <w:rPr>
                <w:rFonts w:ascii="宋体" w:hAnsi="宋体"/>
                <w:b/>
                <w:sz w:val="24"/>
              </w:rPr>
            </w:pPr>
          </w:p>
          <w:p w14:paraId="77B47697" w14:textId="0B2FF2E1" w:rsidR="00A83C7B" w:rsidRDefault="00000000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联合单位：</w:t>
            </w:r>
            <w:r w:rsidR="00BA6501">
              <w:rPr>
                <w:rFonts w:ascii="宋体" w:hAnsi="宋体" w:hint="eastAsia"/>
                <w:sz w:val="24"/>
              </w:rPr>
              <w:t>无</w:t>
            </w:r>
          </w:p>
          <w:p w14:paraId="61367970" w14:textId="12DCA6A8" w:rsidR="00A83C7B" w:rsidRDefault="00000000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活动地点：</w:t>
            </w:r>
            <w:r w:rsidR="005D24AC">
              <w:rPr>
                <w:rFonts w:ascii="宋体" w:hAnsi="宋体" w:hint="eastAsia"/>
                <w:sz w:val="24"/>
              </w:rPr>
              <w:t>四川省眉山市仁寿县龙滩大道68号。</w:t>
            </w:r>
          </w:p>
          <w:p w14:paraId="01DD9DD3" w14:textId="0EC02308" w:rsidR="00A83C7B" w:rsidRDefault="00000000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活动时间：</w:t>
            </w:r>
            <w:r w:rsidR="005D24AC">
              <w:rPr>
                <w:rFonts w:ascii="宋体" w:hAnsi="宋体" w:hint="eastAsia"/>
                <w:sz w:val="24"/>
              </w:rPr>
              <w:t>7月27日左右</w:t>
            </w:r>
          </w:p>
          <w:p w14:paraId="4582EFB0" w14:textId="351BF5D8" w:rsidR="00A83C7B" w:rsidRDefault="00000000" w:rsidP="005D24AC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活动内容：</w:t>
            </w:r>
          </w:p>
          <w:p w14:paraId="4EE488D3" w14:textId="1286444C" w:rsidR="005D24AC" w:rsidRDefault="005D24AC" w:rsidP="002A4940">
            <w:pPr>
              <w:tabs>
                <w:tab w:val="left" w:pos="749"/>
              </w:tabs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  <w:r>
              <w:rPr>
                <w:rFonts w:ascii="宋体" w:hAnsi="宋体" w:hint="eastAsia"/>
                <w:sz w:val="24"/>
              </w:rPr>
              <w:t>本次活动将从下面</w:t>
            </w:r>
            <w:r w:rsidR="005076C3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方面</w:t>
            </w:r>
            <w:r w:rsidR="002A4940">
              <w:rPr>
                <w:rFonts w:ascii="宋体" w:hAnsi="宋体" w:hint="eastAsia"/>
                <w:sz w:val="24"/>
              </w:rPr>
              <w:t>来实施街区摆点宣传。</w:t>
            </w:r>
          </w:p>
          <w:p w14:paraId="7371CED2" w14:textId="663BA365" w:rsidR="00EF2313" w:rsidRPr="00787113" w:rsidRDefault="00787113" w:rsidP="00787113">
            <w:pPr>
              <w:pStyle w:val="a8"/>
              <w:numPr>
                <w:ilvl w:val="0"/>
                <w:numId w:val="5"/>
              </w:numPr>
              <w:tabs>
                <w:tab w:val="left" w:pos="870"/>
                <w:tab w:val="left" w:pos="1207"/>
                <w:tab w:val="left" w:pos="1422"/>
              </w:tabs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 w:rsidRPr="00787113">
              <w:rPr>
                <w:rFonts w:ascii="宋体" w:hAnsi="宋体" w:hint="eastAsia"/>
                <w:sz w:val="24"/>
              </w:rPr>
              <w:t>前</w:t>
            </w:r>
            <w:r w:rsidR="00EF2313" w:rsidRPr="00787113">
              <w:rPr>
                <w:rFonts w:ascii="宋体" w:hAnsi="宋体" w:hint="eastAsia"/>
                <w:sz w:val="24"/>
              </w:rPr>
              <w:t>置</w:t>
            </w:r>
            <w:r w:rsidR="005076C3" w:rsidRPr="00787113">
              <w:rPr>
                <w:rFonts w:ascii="宋体" w:hAnsi="宋体" w:hint="eastAsia"/>
                <w:sz w:val="24"/>
              </w:rPr>
              <w:t>准备</w:t>
            </w:r>
            <w:r w:rsidR="00EF2313" w:rsidRPr="00787113">
              <w:rPr>
                <w:rFonts w:ascii="宋体" w:hAnsi="宋体" w:hint="eastAsia"/>
                <w:sz w:val="24"/>
              </w:rPr>
              <w:t>：队员集中学习气象灾害知识。将已有的气象灾害学习</w:t>
            </w:r>
            <w:r w:rsidR="007E1229" w:rsidRPr="00787113">
              <w:rPr>
                <w:rFonts w:ascii="宋体" w:hAnsi="宋体" w:hint="eastAsia"/>
                <w:sz w:val="24"/>
              </w:rPr>
              <w:t>资料</w:t>
            </w:r>
            <w:r w:rsidR="00EF2313" w:rsidRPr="00787113">
              <w:rPr>
                <w:rFonts w:ascii="宋体" w:hAnsi="宋体" w:hint="eastAsia"/>
                <w:sz w:val="24"/>
              </w:rPr>
              <w:t>下发给队员，队员了解气象灾害以及学习如何来预防气象灾害，同时制作摆点所需气象模型。</w:t>
            </w:r>
          </w:p>
          <w:p w14:paraId="0CC0624F" w14:textId="4F7B033F" w:rsidR="002A4940" w:rsidRPr="00787113" w:rsidRDefault="002A4940" w:rsidP="0078711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 w:rsidRPr="00787113">
              <w:rPr>
                <w:rFonts w:ascii="宋体" w:hAnsi="宋体" w:hint="eastAsia"/>
                <w:sz w:val="24"/>
              </w:rPr>
              <w:t>队员讲解相关气象知识。</w:t>
            </w:r>
            <w:r w:rsidR="008A1415" w:rsidRPr="00787113">
              <w:rPr>
                <w:rFonts w:ascii="宋体" w:hAnsi="宋体" w:hint="eastAsia"/>
                <w:sz w:val="24"/>
              </w:rPr>
              <w:t>针对不同人群讲解不同的气象科普知识，</w:t>
            </w:r>
            <w:r w:rsidR="000D1216" w:rsidRPr="00787113">
              <w:rPr>
                <w:rFonts w:ascii="宋体" w:hAnsi="宋体" w:hint="eastAsia"/>
                <w:sz w:val="24"/>
              </w:rPr>
              <w:t>针对地区潜在气象灾害进行讲解，</w:t>
            </w:r>
            <w:r w:rsidR="00974B5E" w:rsidRPr="00787113">
              <w:rPr>
                <w:rFonts w:ascii="宋体" w:hAnsi="宋体" w:hint="eastAsia"/>
                <w:sz w:val="24"/>
              </w:rPr>
              <w:t>队员会悉心讲解相关气象灾害知识</w:t>
            </w:r>
            <w:r w:rsidR="00787113" w:rsidRPr="00787113">
              <w:rPr>
                <w:rFonts w:ascii="宋体" w:hAnsi="宋体" w:hint="eastAsia"/>
                <w:sz w:val="24"/>
              </w:rPr>
              <w:t>，</w:t>
            </w:r>
            <w:r w:rsidR="00EF2313" w:rsidRPr="00787113">
              <w:rPr>
                <w:rFonts w:ascii="宋体" w:hAnsi="宋体" w:hint="eastAsia"/>
                <w:sz w:val="24"/>
              </w:rPr>
              <w:t>力争</w:t>
            </w:r>
            <w:r w:rsidR="007E1229" w:rsidRPr="00787113">
              <w:rPr>
                <w:rFonts w:ascii="宋体" w:hAnsi="宋体" w:hint="eastAsia"/>
                <w:sz w:val="24"/>
              </w:rPr>
              <w:t>传达出</w:t>
            </w:r>
            <w:r w:rsidR="00EF2313" w:rsidRPr="00787113">
              <w:rPr>
                <w:rFonts w:ascii="宋体" w:hAnsi="宋体" w:hint="eastAsia"/>
                <w:sz w:val="24"/>
              </w:rPr>
              <w:t>气象防灾减灾的重要性。</w:t>
            </w:r>
          </w:p>
          <w:p w14:paraId="664C1BD3" w14:textId="6F3066BC" w:rsidR="007E1229" w:rsidRPr="00787113" w:rsidRDefault="007E1229" w:rsidP="0078711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 w:rsidRPr="00787113">
              <w:rPr>
                <w:rFonts w:ascii="宋体" w:hAnsi="宋体" w:hint="eastAsia"/>
                <w:sz w:val="24"/>
              </w:rPr>
              <w:t>发放科普手册。队员积极宣发科普手册</w:t>
            </w:r>
            <w:r w:rsidR="008C76BB" w:rsidRPr="00787113">
              <w:rPr>
                <w:rFonts w:ascii="宋体" w:hAnsi="宋体" w:hint="eastAsia"/>
                <w:sz w:val="24"/>
              </w:rPr>
              <w:t>，并辅以适当的讲解</w:t>
            </w:r>
            <w:r w:rsidR="00DC1CBD" w:rsidRPr="00787113">
              <w:rPr>
                <w:rFonts w:ascii="宋体" w:hAnsi="宋体" w:hint="eastAsia"/>
                <w:sz w:val="24"/>
              </w:rPr>
              <w:t>。</w:t>
            </w:r>
          </w:p>
          <w:p w14:paraId="4B321146" w14:textId="37EDAEC3" w:rsidR="00A83C7B" w:rsidRPr="00787113" w:rsidRDefault="00DC1CBD" w:rsidP="0078711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 w:rsidRPr="00787113">
              <w:rPr>
                <w:rFonts w:ascii="宋体" w:hAnsi="宋体" w:hint="eastAsia"/>
                <w:sz w:val="24"/>
              </w:rPr>
              <w:t>模型宣传。使用一些气象相关的模型来直观地宣传防灾减灾，激发起群众的兴趣。</w:t>
            </w:r>
          </w:p>
          <w:p w14:paraId="5ACD7834" w14:textId="0AD0633D" w:rsidR="00A83C7B" w:rsidRPr="00787113" w:rsidRDefault="000C19AF" w:rsidP="00787113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textAlignment w:val="baseline"/>
              <w:rPr>
                <w:rFonts w:ascii="宋体" w:hAnsi="宋体"/>
                <w:sz w:val="24"/>
              </w:rPr>
            </w:pPr>
            <w:r w:rsidRPr="00787113">
              <w:rPr>
                <w:rFonts w:ascii="宋体" w:hAnsi="宋体" w:hint="eastAsia"/>
                <w:sz w:val="24"/>
              </w:rPr>
              <w:t>问卷调查。</w:t>
            </w:r>
            <w:r w:rsidR="005076C3" w:rsidRPr="00787113">
              <w:rPr>
                <w:rFonts w:ascii="宋体" w:hAnsi="宋体" w:hint="eastAsia"/>
                <w:sz w:val="24"/>
              </w:rPr>
              <w:t>为了尽可能让群众参与活动，</w:t>
            </w:r>
            <w:r w:rsidRPr="00787113">
              <w:rPr>
                <w:rFonts w:ascii="宋体" w:hAnsi="宋体" w:hint="eastAsia"/>
                <w:sz w:val="24"/>
              </w:rPr>
              <w:t>队员会选择一些科普性的问题</w:t>
            </w:r>
            <w:r w:rsidR="005076C3" w:rsidRPr="00787113">
              <w:rPr>
                <w:rFonts w:ascii="宋体" w:hAnsi="宋体" w:hint="eastAsia"/>
                <w:sz w:val="24"/>
              </w:rPr>
              <w:t>制作成小问卷，同时为认真填写问卷的用户准备了</w:t>
            </w:r>
            <w:r w:rsidR="00601DDE">
              <w:rPr>
                <w:rFonts w:ascii="宋体" w:hAnsi="宋体" w:hint="eastAsia"/>
                <w:sz w:val="24"/>
              </w:rPr>
              <w:t>奖品激励他们积极参与</w:t>
            </w:r>
            <w:r w:rsidR="005076C3" w:rsidRPr="00787113">
              <w:rPr>
                <w:rFonts w:ascii="宋体" w:hAnsi="宋体" w:hint="eastAsia"/>
                <w:sz w:val="24"/>
              </w:rPr>
              <w:t>。</w:t>
            </w:r>
          </w:p>
          <w:p w14:paraId="17895190" w14:textId="77777777" w:rsidR="00A83C7B" w:rsidRDefault="00A83C7B">
            <w:pPr>
              <w:spacing w:line="360" w:lineRule="auto"/>
              <w:textAlignment w:val="baseline"/>
              <w:rPr>
                <w:rFonts w:ascii="宋体" w:hAnsi="宋体"/>
                <w:sz w:val="24"/>
              </w:rPr>
            </w:pPr>
          </w:p>
          <w:p w14:paraId="0A0ABFA8" w14:textId="77777777" w:rsidR="00A83C7B" w:rsidRDefault="00A83C7B">
            <w:pPr>
              <w:spacing w:line="360" w:lineRule="auto"/>
              <w:ind w:left="1200" w:hangingChars="500" w:hanging="1200"/>
              <w:textAlignment w:val="baseline"/>
              <w:rPr>
                <w:rFonts w:ascii="宋体" w:hAnsi="宋体"/>
                <w:sz w:val="24"/>
              </w:rPr>
            </w:pPr>
          </w:p>
          <w:p w14:paraId="5967484D" w14:textId="77777777" w:rsidR="00A83C7B" w:rsidRDefault="00A83C7B">
            <w:pPr>
              <w:spacing w:line="360" w:lineRule="auto"/>
              <w:ind w:left="1200" w:hangingChars="500" w:hanging="1200"/>
              <w:textAlignment w:val="baseline"/>
              <w:rPr>
                <w:rFonts w:ascii="宋体" w:hAnsi="宋体"/>
                <w:sz w:val="24"/>
              </w:rPr>
            </w:pPr>
          </w:p>
          <w:p w14:paraId="6A4D9B9F" w14:textId="77777777" w:rsidR="00A83C7B" w:rsidRDefault="00A83C7B">
            <w:pPr>
              <w:spacing w:line="360" w:lineRule="auto"/>
              <w:ind w:left="1200" w:hangingChars="500" w:hanging="1200"/>
              <w:textAlignment w:val="baseline"/>
              <w:rPr>
                <w:rFonts w:ascii="宋体" w:hAnsi="宋体"/>
                <w:sz w:val="24"/>
              </w:rPr>
            </w:pPr>
          </w:p>
          <w:p w14:paraId="3E5800F2" w14:textId="77777777" w:rsidR="00A83C7B" w:rsidRDefault="00A83C7B">
            <w:pPr>
              <w:spacing w:line="360" w:lineRule="auto"/>
              <w:ind w:left="1200" w:hangingChars="500" w:hanging="1200"/>
              <w:textAlignment w:val="baseline"/>
              <w:rPr>
                <w:rFonts w:ascii="宋体" w:hAnsi="宋体"/>
                <w:sz w:val="24"/>
              </w:rPr>
            </w:pPr>
          </w:p>
        </w:tc>
      </w:tr>
      <w:tr w:rsidR="00A83C7B" w14:paraId="1C54DF69" w14:textId="77777777">
        <w:trPr>
          <w:gridAfter w:val="2"/>
          <w:wAfter w:w="8460" w:type="dxa"/>
          <w:cantSplit/>
          <w:trHeight w:val="9807"/>
        </w:trPr>
        <w:tc>
          <w:tcPr>
            <w:tcW w:w="1260" w:type="dxa"/>
            <w:textDirection w:val="tbRlV"/>
          </w:tcPr>
          <w:p w14:paraId="558EEC98" w14:textId="77777777" w:rsidR="00A83C7B" w:rsidRDefault="00000000">
            <w:pPr>
              <w:spacing w:line="360" w:lineRule="auto"/>
              <w:ind w:left="120" w:right="120"/>
              <w:jc w:val="center"/>
              <w:textAlignment w:val="center"/>
              <w:rPr>
                <w:rFonts w:asci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5680" behindDoc="1" locked="0" layoutInCell="1" allowOverlap="1" wp14:anchorId="3C3E7C5C" wp14:editId="4435A30C">
                  <wp:simplePos x="0" y="0"/>
                  <wp:positionH relativeFrom="page">
                    <wp:posOffset>-759460</wp:posOffset>
                  </wp:positionH>
                  <wp:positionV relativeFrom="page">
                    <wp:posOffset>-1005205</wp:posOffset>
                  </wp:positionV>
                  <wp:extent cx="7568565" cy="10814685"/>
                  <wp:effectExtent l="0" t="0" r="5715" b="6985"/>
                  <wp:wrapNone/>
                  <wp:docPr id="1033" name="图片 11" descr="C:\Users\神明\Desktop\2(1).jpg2(1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图片 11" descr="C:\Users\神明\Desktop\2(1).jpg2(1)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564" cy="1081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int="eastAsia"/>
                <w:sz w:val="28"/>
                <w:szCs w:val="28"/>
              </w:rPr>
              <w:t>活动预算</w:t>
            </w:r>
          </w:p>
        </w:tc>
        <w:tc>
          <w:tcPr>
            <w:tcW w:w="8460" w:type="dxa"/>
            <w:gridSpan w:val="2"/>
          </w:tcPr>
          <w:tbl>
            <w:tblPr>
              <w:tblStyle w:val="a9"/>
              <w:tblpPr w:leftFromText="180" w:rightFromText="180" w:vertAnchor="page" w:horzAnchor="margin" w:tblpY="6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651"/>
              <w:gridCol w:w="2745"/>
            </w:tblGrid>
            <w:tr w:rsidR="00B94AFB" w14:paraId="0D587A6B" w14:textId="77777777" w:rsidTr="00B21E70">
              <w:tc>
                <w:tcPr>
                  <w:tcW w:w="1838" w:type="dxa"/>
                  <w:shd w:val="clear" w:color="auto" w:fill="C6D9F1" w:themeFill="text2" w:themeFillTint="33"/>
                </w:tcPr>
                <w:p w14:paraId="3FDA33DF" w14:textId="77777777" w:rsidR="00B94AFB" w:rsidRDefault="00B94AFB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费用名称</w:t>
                  </w:r>
                </w:p>
              </w:tc>
              <w:tc>
                <w:tcPr>
                  <w:tcW w:w="3651" w:type="dxa"/>
                  <w:shd w:val="clear" w:color="auto" w:fill="C6D9F1" w:themeFill="text2" w:themeFillTint="33"/>
                </w:tcPr>
                <w:p w14:paraId="3104CDA6" w14:textId="4ADE5E6D" w:rsidR="00B94AFB" w:rsidRDefault="004A0142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详情</w:t>
                  </w:r>
                </w:p>
              </w:tc>
              <w:tc>
                <w:tcPr>
                  <w:tcW w:w="2745" w:type="dxa"/>
                  <w:shd w:val="clear" w:color="auto" w:fill="C6D9F1" w:themeFill="text2" w:themeFillTint="33"/>
                </w:tcPr>
                <w:p w14:paraId="205238C4" w14:textId="1AEC2282" w:rsidR="00B94AFB" w:rsidRDefault="004A0142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预算金额（元）</w:t>
                  </w:r>
                </w:p>
              </w:tc>
            </w:tr>
            <w:tr w:rsidR="00B94AFB" w14:paraId="0520143F" w14:textId="77777777" w:rsidTr="00B21E70">
              <w:tc>
                <w:tcPr>
                  <w:tcW w:w="1838" w:type="dxa"/>
                </w:tcPr>
                <w:p w14:paraId="165D0BBA" w14:textId="77777777" w:rsidR="00B94AFB" w:rsidRDefault="00B94AFB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住宿费</w:t>
                  </w:r>
                </w:p>
              </w:tc>
              <w:tc>
                <w:tcPr>
                  <w:tcW w:w="3651" w:type="dxa"/>
                </w:tcPr>
                <w:p w14:paraId="0A97A289" w14:textId="59A2639A" w:rsidR="00B94AFB" w:rsidRDefault="004A0142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因交通不便，4位同学需要在活动地区住宿。</w:t>
                  </w:r>
                  <w:r w:rsidR="005E4BCF">
                    <w:rPr>
                      <w:rFonts w:ascii="宋体" w:hint="eastAsia"/>
                      <w:sz w:val="24"/>
                    </w:rPr>
                    <w:t>2天1</w:t>
                  </w:r>
                  <w:r>
                    <w:rPr>
                      <w:rFonts w:ascii="宋体" w:hint="eastAsia"/>
                      <w:sz w:val="24"/>
                    </w:rPr>
                    <w:t>晚双人标间</w:t>
                  </w:r>
                  <w:r w:rsidR="005E4BCF">
                    <w:rPr>
                      <w:rFonts w:ascii="宋体" w:hint="eastAsia"/>
                      <w:sz w:val="24"/>
                    </w:rPr>
                    <w:t>130</w:t>
                  </w:r>
                  <w:r>
                    <w:rPr>
                      <w:rFonts w:ascii="宋体" w:hint="eastAsia"/>
                      <w:sz w:val="24"/>
                    </w:rPr>
                    <w:t>元/间</w:t>
                  </w:r>
                  <w:r w:rsidR="005E4BCF">
                    <w:rPr>
                      <w:rFonts w:ascii="宋体" w:hint="eastAsia"/>
                      <w:sz w:val="24"/>
                    </w:rPr>
                    <w:t>左右</w:t>
                  </w:r>
                  <w:r>
                    <w:rPr>
                      <w:rFonts w:ascii="宋体" w:hint="eastAsia"/>
                      <w:sz w:val="24"/>
                    </w:rPr>
                    <w:t>，需要两间。</w:t>
                  </w:r>
                </w:p>
              </w:tc>
              <w:tc>
                <w:tcPr>
                  <w:tcW w:w="2745" w:type="dxa"/>
                </w:tcPr>
                <w:p w14:paraId="76430B94" w14:textId="63B78C2D" w:rsidR="00B94AFB" w:rsidRDefault="005E4BCF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260</w:t>
                  </w:r>
                </w:p>
              </w:tc>
            </w:tr>
            <w:tr w:rsidR="00B94AFB" w14:paraId="14A77D9B" w14:textId="77777777" w:rsidTr="00B21E70">
              <w:tc>
                <w:tcPr>
                  <w:tcW w:w="1838" w:type="dxa"/>
                </w:tcPr>
                <w:p w14:paraId="3AB56285" w14:textId="75DD4BCB" w:rsidR="00B94AFB" w:rsidRDefault="00B94AFB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交通费</w:t>
                  </w:r>
                  <w:r w:rsidR="00C77F5B">
                    <w:rPr>
                      <w:rFonts w:ascii="宋体" w:hint="eastAsia"/>
                      <w:sz w:val="24"/>
                    </w:rPr>
                    <w:t>（来回）</w:t>
                  </w:r>
                </w:p>
              </w:tc>
              <w:tc>
                <w:tcPr>
                  <w:tcW w:w="3651" w:type="dxa"/>
                </w:tcPr>
                <w:p w14:paraId="0E1D9AE6" w14:textId="109B16E0" w:rsidR="00932538" w:rsidRDefault="00932538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非本</w:t>
                  </w:r>
                  <w:r w:rsidR="00443BE2">
                    <w:rPr>
                      <w:rFonts w:ascii="宋体" w:hint="eastAsia"/>
                      <w:sz w:val="24"/>
                    </w:rPr>
                    <w:t>地</w:t>
                  </w:r>
                  <w:r>
                    <w:rPr>
                      <w:rFonts w:ascii="宋体" w:hint="eastAsia"/>
                      <w:sz w:val="24"/>
                    </w:rPr>
                    <w:t>：高</w:t>
                  </w:r>
                  <w:r w:rsidR="0025408A">
                    <w:rPr>
                      <w:rFonts w:ascii="宋体" w:hint="eastAsia"/>
                      <w:sz w:val="24"/>
                    </w:rPr>
                    <w:t>铁+出租车</w:t>
                  </w:r>
                  <w:r w:rsidR="00C77F5B">
                    <w:rPr>
                      <w:rFonts w:ascii="宋体" w:hint="eastAsia"/>
                      <w:sz w:val="24"/>
                    </w:rPr>
                    <w:t>。</w:t>
                  </w:r>
                </w:p>
                <w:p w14:paraId="41A5BBEE" w14:textId="4F918EC7" w:rsidR="00932538" w:rsidRDefault="00932538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本地：公交、出租车。</w:t>
                  </w:r>
                </w:p>
                <w:p w14:paraId="5B91538B" w14:textId="5A89364D" w:rsidR="00B94AFB" w:rsidRDefault="00C77F5B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视情况而定</w:t>
                  </w:r>
                  <w:r w:rsidR="00FF7A31">
                    <w:rPr>
                      <w:rFonts w:ascii="宋体" w:hint="eastAsia"/>
                      <w:sz w:val="24"/>
                    </w:rPr>
                    <w:t>。</w:t>
                  </w:r>
                </w:p>
              </w:tc>
              <w:tc>
                <w:tcPr>
                  <w:tcW w:w="2745" w:type="dxa"/>
                </w:tcPr>
                <w:p w14:paraId="713EE36B" w14:textId="764A169C" w:rsidR="00B94AFB" w:rsidRDefault="00B837D8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370</w:t>
                  </w:r>
                </w:p>
              </w:tc>
            </w:tr>
            <w:tr w:rsidR="00B94AFB" w14:paraId="1FF28005" w14:textId="77777777" w:rsidTr="00B21E70">
              <w:tc>
                <w:tcPr>
                  <w:tcW w:w="1838" w:type="dxa"/>
                </w:tcPr>
                <w:p w14:paraId="73083D25" w14:textId="77777777" w:rsidR="00B94AFB" w:rsidRDefault="00B94AFB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奖品</w:t>
                  </w:r>
                </w:p>
              </w:tc>
              <w:tc>
                <w:tcPr>
                  <w:tcW w:w="3651" w:type="dxa"/>
                </w:tcPr>
                <w:p w14:paraId="1E1EA4FC" w14:textId="41285203" w:rsidR="00B94AFB" w:rsidRDefault="00BB7A74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认真参与活动、问卷调查</w:t>
                  </w:r>
                  <w:r w:rsidR="00550239">
                    <w:rPr>
                      <w:rFonts w:ascii="宋体" w:hint="eastAsia"/>
                      <w:sz w:val="24"/>
                    </w:rPr>
                    <w:t>者可获得奖品激励</w:t>
                  </w:r>
                </w:p>
              </w:tc>
              <w:tc>
                <w:tcPr>
                  <w:tcW w:w="2745" w:type="dxa"/>
                </w:tcPr>
                <w:p w14:paraId="18AC2ACC" w14:textId="61B50E89" w:rsidR="00B94AFB" w:rsidRDefault="00BB7A74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100</w:t>
                  </w:r>
                </w:p>
              </w:tc>
            </w:tr>
            <w:tr w:rsidR="00B94AFB" w14:paraId="7A2D61E3" w14:textId="77777777" w:rsidTr="00B21E70">
              <w:tc>
                <w:tcPr>
                  <w:tcW w:w="1838" w:type="dxa"/>
                </w:tcPr>
                <w:p w14:paraId="3526043A" w14:textId="3E134576" w:rsidR="00B94AFB" w:rsidRDefault="00550239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道具费</w:t>
                  </w:r>
                </w:p>
              </w:tc>
              <w:tc>
                <w:tcPr>
                  <w:tcW w:w="3651" w:type="dxa"/>
                </w:tcPr>
                <w:p w14:paraId="0E7CF8B2" w14:textId="457A92B6" w:rsidR="00B94AFB" w:rsidRDefault="00550239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问卷打印、饮用水、透明胶带等</w:t>
                  </w:r>
                </w:p>
              </w:tc>
              <w:tc>
                <w:tcPr>
                  <w:tcW w:w="2745" w:type="dxa"/>
                </w:tcPr>
                <w:p w14:paraId="6B5D6D0C" w14:textId="79326896" w:rsidR="00B94AFB" w:rsidRDefault="00B837D8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30</w:t>
                  </w:r>
                </w:p>
              </w:tc>
            </w:tr>
            <w:tr w:rsidR="00056E4C" w14:paraId="01085A7E" w14:textId="77777777" w:rsidTr="00B21E70">
              <w:tc>
                <w:tcPr>
                  <w:tcW w:w="1838" w:type="dxa"/>
                </w:tcPr>
                <w:p w14:paraId="5DE4BFFA" w14:textId="64AE7E3E" w:rsidR="00056E4C" w:rsidRDefault="00056E4C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弹性资金</w:t>
                  </w:r>
                </w:p>
              </w:tc>
              <w:tc>
                <w:tcPr>
                  <w:tcW w:w="3651" w:type="dxa"/>
                </w:tcPr>
                <w:p w14:paraId="2BA5D12F" w14:textId="1D6C41D7" w:rsidR="00056E4C" w:rsidRDefault="00056E4C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预算的10%，用于可能出现的额外支出或费用调整。</w:t>
                  </w:r>
                </w:p>
              </w:tc>
              <w:tc>
                <w:tcPr>
                  <w:tcW w:w="2745" w:type="dxa"/>
                </w:tcPr>
                <w:p w14:paraId="1356B91D" w14:textId="2DAE0722" w:rsidR="00056E4C" w:rsidRDefault="00056E4C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80</w:t>
                  </w:r>
                </w:p>
              </w:tc>
            </w:tr>
            <w:tr w:rsidR="002B1821" w14:paraId="4D56FA7A" w14:textId="77777777" w:rsidTr="00B21E70">
              <w:tc>
                <w:tcPr>
                  <w:tcW w:w="1838" w:type="dxa"/>
                  <w:shd w:val="clear" w:color="auto" w:fill="auto"/>
                </w:tcPr>
                <w:p w14:paraId="3A113D79" w14:textId="5BCA8D8F" w:rsidR="002B1821" w:rsidRDefault="002B1821" w:rsidP="00932538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总计</w:t>
                  </w:r>
                </w:p>
              </w:tc>
              <w:tc>
                <w:tcPr>
                  <w:tcW w:w="6396" w:type="dxa"/>
                  <w:gridSpan w:val="2"/>
                  <w:shd w:val="clear" w:color="auto" w:fill="auto"/>
                </w:tcPr>
                <w:p w14:paraId="610D1121" w14:textId="01D1C7B0" w:rsidR="002B1821" w:rsidRDefault="00056E4C" w:rsidP="00704B9C">
                  <w:pPr>
                    <w:spacing w:line="480" w:lineRule="auto"/>
                    <w:textAlignment w:val="baseline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 w:hint="eastAsia"/>
                      <w:sz w:val="24"/>
                    </w:rPr>
                    <w:t>850</w:t>
                  </w:r>
                </w:p>
              </w:tc>
            </w:tr>
          </w:tbl>
          <w:p w14:paraId="67177183" w14:textId="222C1223" w:rsidR="00A83C7B" w:rsidRDefault="00000000">
            <w:pPr>
              <w:spacing w:line="480" w:lineRule="auto"/>
              <w:textAlignment w:val="baseline"/>
              <w:rPr>
                <w:rFonts w:ascii="宋体"/>
                <w:sz w:val="24"/>
              </w:rPr>
            </w:pPr>
            <w:r>
              <w:rPr>
                <w:rFonts w:ascii="宋体" w:hAnsi="宋体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1" locked="0" layoutInCell="1" allowOverlap="1" wp14:anchorId="58BCE417" wp14:editId="6187334D">
                  <wp:simplePos x="0" y="0"/>
                  <wp:positionH relativeFrom="page">
                    <wp:posOffset>-1562100</wp:posOffset>
                  </wp:positionH>
                  <wp:positionV relativeFrom="paragraph">
                    <wp:posOffset>-925830</wp:posOffset>
                  </wp:positionV>
                  <wp:extent cx="7543800" cy="1068705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A03515A" w14:textId="77777777" w:rsidR="00A83C7B" w:rsidRDefault="00A83C7B" w:rsidP="00932538">
            <w:pPr>
              <w:spacing w:line="480" w:lineRule="auto"/>
              <w:textAlignment w:val="baseline"/>
              <w:rPr>
                <w:rFonts w:ascii="宋体"/>
                <w:sz w:val="24"/>
              </w:rPr>
            </w:pPr>
          </w:p>
        </w:tc>
      </w:tr>
      <w:tr w:rsidR="00A83C7B" w14:paraId="24150891" w14:textId="77777777">
        <w:trPr>
          <w:cantSplit/>
          <w:trHeight w:val="6984"/>
        </w:trPr>
        <w:tc>
          <w:tcPr>
            <w:tcW w:w="1260" w:type="dxa"/>
            <w:textDirection w:val="tbRlV"/>
          </w:tcPr>
          <w:p w14:paraId="7F0B8054" w14:textId="77777777" w:rsidR="00A83C7B" w:rsidRDefault="00000000">
            <w:pPr>
              <w:spacing w:line="360" w:lineRule="auto"/>
              <w:ind w:left="113" w:right="113"/>
              <w:jc w:val="center"/>
              <w:textAlignment w:val="center"/>
              <w:rPr>
                <w:rFonts w:ascii="黑体" w:eastAsia="黑体"/>
              </w:rPr>
            </w:pPr>
            <w:r>
              <w:rPr>
                <w:rFonts w:ascii="宋体" w:hint="eastAsia"/>
                <w:sz w:val="28"/>
                <w:szCs w:val="28"/>
              </w:rPr>
              <w:lastRenderedPageBreak/>
              <w:t>特殊状况处理方法</w:t>
            </w:r>
          </w:p>
        </w:tc>
        <w:tc>
          <w:tcPr>
            <w:tcW w:w="8460" w:type="dxa"/>
            <w:gridSpan w:val="2"/>
          </w:tcPr>
          <w:p w14:paraId="157B9BB5" w14:textId="1F0B31BF" w:rsidR="00B94AFB" w:rsidRDefault="00B94AFB" w:rsidP="00B94AFB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  <w:r>
              <w:rPr>
                <w:rFonts w:ascii="宋体" w:hint="eastAsia"/>
                <w:sz w:val="24"/>
                <w:szCs w:val="28"/>
              </w:rPr>
              <w:t>特殊情况1：夏季天气原因导致活动确实无法进行</w:t>
            </w:r>
            <w:r w:rsidR="00176C60">
              <w:rPr>
                <w:rFonts w:ascii="宋体" w:hint="eastAsia"/>
                <w:sz w:val="24"/>
                <w:szCs w:val="28"/>
              </w:rPr>
              <w:t>或出现多数队员均无法参与原定时间的活动</w:t>
            </w:r>
          </w:p>
          <w:p w14:paraId="0B3320D4" w14:textId="6E061F65" w:rsidR="00B94AFB" w:rsidRDefault="00B94AFB" w:rsidP="00B94AFB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  <w:r>
              <w:rPr>
                <w:rFonts w:ascii="宋体" w:hint="eastAsia"/>
                <w:sz w:val="24"/>
                <w:szCs w:val="28"/>
              </w:rPr>
              <w:t>处理方法1：改活动日期。</w:t>
            </w:r>
          </w:p>
          <w:p w14:paraId="259008B4" w14:textId="77777777" w:rsidR="00B94AFB" w:rsidRDefault="00B94AFB" w:rsidP="00B94AFB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2DDD981B" w14:textId="14E819F7" w:rsidR="00B94AFB" w:rsidRDefault="00B94AFB" w:rsidP="00B94AFB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  <w:r>
              <w:rPr>
                <w:rFonts w:ascii="宋体" w:hint="eastAsia"/>
                <w:sz w:val="24"/>
                <w:szCs w:val="28"/>
              </w:rPr>
              <w:t>特殊情况2：</w:t>
            </w:r>
            <w:r w:rsidR="00176C60">
              <w:rPr>
                <w:rFonts w:ascii="宋体" w:hint="eastAsia"/>
                <w:sz w:val="24"/>
                <w:szCs w:val="28"/>
              </w:rPr>
              <w:t>针对单个队员，</w:t>
            </w:r>
            <w:r>
              <w:rPr>
                <w:rFonts w:ascii="宋体" w:hint="eastAsia"/>
                <w:sz w:val="24"/>
                <w:szCs w:val="28"/>
              </w:rPr>
              <w:t>临时有事无法参与</w:t>
            </w:r>
          </w:p>
          <w:p w14:paraId="497F8CC5" w14:textId="73BB4C15" w:rsidR="00B94AFB" w:rsidRDefault="00B94AFB" w:rsidP="00B94AFB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  <w:r>
              <w:rPr>
                <w:rFonts w:ascii="宋体" w:hint="eastAsia"/>
                <w:sz w:val="24"/>
                <w:szCs w:val="28"/>
              </w:rPr>
              <w:t>处理方法2：若</w:t>
            </w:r>
            <w:r w:rsidR="00135DA3">
              <w:rPr>
                <w:rFonts w:ascii="宋体" w:hint="eastAsia"/>
                <w:sz w:val="24"/>
                <w:szCs w:val="28"/>
              </w:rPr>
              <w:t>尚未开展活动</w:t>
            </w:r>
            <w:r w:rsidR="00176C60">
              <w:rPr>
                <w:rFonts w:ascii="宋体" w:hint="eastAsia"/>
                <w:sz w:val="24"/>
                <w:szCs w:val="28"/>
              </w:rPr>
              <w:t>，</w:t>
            </w:r>
            <w:r w:rsidR="00135DA3">
              <w:rPr>
                <w:rFonts w:ascii="宋体" w:hint="eastAsia"/>
                <w:sz w:val="24"/>
                <w:szCs w:val="28"/>
              </w:rPr>
              <w:t>与队内成员商量是否可以更改活动时间；时间不可变更的情况下，若该队员</w:t>
            </w:r>
            <w:r>
              <w:rPr>
                <w:rFonts w:ascii="宋体" w:hint="eastAsia"/>
                <w:sz w:val="24"/>
                <w:szCs w:val="28"/>
              </w:rPr>
              <w:t>完全无法参与活动，</w:t>
            </w:r>
            <w:r w:rsidR="00B777E5">
              <w:rPr>
                <w:rFonts w:ascii="宋体" w:hint="eastAsia"/>
                <w:sz w:val="24"/>
                <w:szCs w:val="28"/>
              </w:rPr>
              <w:t>劝其退出本次活动；</w:t>
            </w:r>
            <w:r w:rsidR="00135DA3">
              <w:rPr>
                <w:rFonts w:ascii="宋体" w:hint="eastAsia"/>
                <w:sz w:val="24"/>
                <w:szCs w:val="28"/>
              </w:rPr>
              <w:t>反之</w:t>
            </w:r>
            <w:r w:rsidR="00B777E5">
              <w:rPr>
                <w:rFonts w:ascii="宋体" w:hint="eastAsia"/>
                <w:sz w:val="24"/>
                <w:szCs w:val="28"/>
              </w:rPr>
              <w:t>如果不会对当天</w:t>
            </w:r>
            <w:r w:rsidR="00135DA3">
              <w:rPr>
                <w:rFonts w:ascii="宋体" w:hint="eastAsia"/>
                <w:sz w:val="24"/>
                <w:szCs w:val="28"/>
              </w:rPr>
              <w:t>活动造成重大影响，做出情况</w:t>
            </w:r>
            <w:r w:rsidR="00176C60">
              <w:rPr>
                <w:rFonts w:ascii="宋体" w:hint="eastAsia"/>
                <w:sz w:val="24"/>
                <w:szCs w:val="28"/>
              </w:rPr>
              <w:t>说明并</w:t>
            </w:r>
            <w:r w:rsidR="00135DA3">
              <w:rPr>
                <w:rFonts w:ascii="宋体" w:hint="eastAsia"/>
                <w:sz w:val="24"/>
                <w:szCs w:val="28"/>
              </w:rPr>
              <w:t>反馈当天活动开展状况给该队员。</w:t>
            </w:r>
          </w:p>
          <w:p w14:paraId="0B8FE5C3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2A6E19DF" w14:textId="0A96AF76" w:rsidR="00A83C7B" w:rsidRDefault="00176C60" w:rsidP="00176C60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  <w:r>
              <w:rPr>
                <w:rFonts w:ascii="宋体" w:hint="eastAsia"/>
                <w:sz w:val="24"/>
                <w:szCs w:val="28"/>
              </w:rPr>
              <w:t>特殊情况3：活动地点不合适</w:t>
            </w:r>
          </w:p>
          <w:p w14:paraId="1A73C8A6" w14:textId="58837665" w:rsidR="00176C60" w:rsidRDefault="00176C60" w:rsidP="00176C60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  <w:r>
              <w:rPr>
                <w:rFonts w:ascii="宋体" w:hint="eastAsia"/>
                <w:sz w:val="24"/>
                <w:szCs w:val="28"/>
              </w:rPr>
              <w:t>处理方法3：更改活动</w:t>
            </w:r>
            <w:r w:rsidR="00A92245">
              <w:rPr>
                <w:rFonts w:ascii="宋体" w:hint="eastAsia"/>
                <w:sz w:val="24"/>
                <w:szCs w:val="28"/>
              </w:rPr>
              <w:t>地点。</w:t>
            </w:r>
          </w:p>
          <w:p w14:paraId="43FE76DB" w14:textId="77777777" w:rsidR="00176C60" w:rsidRDefault="00176C60" w:rsidP="00176C60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6A03D6C4" w14:textId="4661E2EC" w:rsidR="00176C60" w:rsidRDefault="00770860" w:rsidP="00176C60">
            <w:pPr>
              <w:spacing w:line="360" w:lineRule="auto"/>
              <w:textAlignment w:val="baseline"/>
              <w:rPr>
                <w:rFonts w:ascii="宋体"/>
                <w:sz w:val="24"/>
                <w:szCs w:val="28"/>
              </w:rPr>
            </w:pPr>
            <w:r>
              <w:rPr>
                <w:rFonts w:ascii="宋体" w:hint="eastAsia"/>
                <w:sz w:val="24"/>
                <w:szCs w:val="28"/>
              </w:rPr>
              <w:t>其他特殊情况说明：</w:t>
            </w:r>
            <w:r w:rsidR="00601DDE">
              <w:rPr>
                <w:rFonts w:ascii="宋体" w:hint="eastAsia"/>
                <w:sz w:val="24"/>
                <w:szCs w:val="28"/>
              </w:rPr>
              <w:t>对于其他未列明的特殊情况，根据情况的紧急程度和实际进行处理，在有必要的时候向本次活动的工作人员/直接负责人说明情况。</w:t>
            </w:r>
          </w:p>
          <w:p w14:paraId="5CE3440C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15B65781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0F47ACDC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0A50C09B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56F9A517" w14:textId="77777777" w:rsidR="00A83C7B" w:rsidRDefault="00A83C7B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3DF70EEB" w14:textId="77777777" w:rsidR="00A83C7B" w:rsidRDefault="00A83C7B" w:rsidP="00601DDE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1B727F07" w14:textId="77777777" w:rsidR="00601DDE" w:rsidRDefault="00601DDE" w:rsidP="00601DDE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4EA82ED3" w14:textId="77777777" w:rsidR="00601DDE" w:rsidRDefault="00601DDE" w:rsidP="00601DDE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538C38C3" w14:textId="77777777" w:rsidR="00601DDE" w:rsidRDefault="00601DDE" w:rsidP="00601DDE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1F4BFE38" w14:textId="77777777" w:rsidR="00601DDE" w:rsidRDefault="00601DDE" w:rsidP="00601DDE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46FC3E95" w14:textId="77777777" w:rsidR="00601DDE" w:rsidRDefault="00601DDE" w:rsidP="00601DDE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  <w:p w14:paraId="037B874A" w14:textId="77777777" w:rsidR="00601DDE" w:rsidRDefault="00601DDE" w:rsidP="00601DDE">
            <w:pPr>
              <w:spacing w:line="360" w:lineRule="auto"/>
              <w:ind w:firstLineChars="200" w:firstLine="480"/>
              <w:textAlignment w:val="baseline"/>
              <w:rPr>
                <w:rFonts w:ascii="宋体"/>
                <w:sz w:val="24"/>
                <w:szCs w:val="28"/>
              </w:rPr>
            </w:pPr>
          </w:p>
        </w:tc>
        <w:tc>
          <w:tcPr>
            <w:tcW w:w="8460" w:type="dxa"/>
            <w:gridSpan w:val="2"/>
            <w:tcBorders>
              <w:top w:val="nil"/>
              <w:bottom w:val="nil"/>
            </w:tcBorders>
          </w:tcPr>
          <w:p w14:paraId="3501E0AC" w14:textId="77777777" w:rsidR="00A83C7B" w:rsidRDefault="00A83C7B">
            <w:pPr>
              <w:textAlignment w:val="baseline"/>
              <w:rPr>
                <w:rFonts w:ascii="黑体" w:eastAsia="黑体"/>
              </w:rPr>
            </w:pPr>
          </w:p>
        </w:tc>
      </w:tr>
    </w:tbl>
    <w:p w14:paraId="1864F58E" w14:textId="071A11F1" w:rsidR="00A83C7B" w:rsidRPr="00C32351" w:rsidRDefault="00000000">
      <w:pPr>
        <w:textAlignment w:val="baseline"/>
        <w:rPr>
          <w:rFonts w:ascii="宋体" w:hAnsi="宋体" w:hint="eastAsia"/>
          <w:color w:val="FF0000"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anchor distT="0" distB="0" distL="114300" distR="114300" simplePos="0" relativeHeight="251656704" behindDoc="1" locked="0" layoutInCell="1" allowOverlap="1" wp14:anchorId="1AC7EEDC" wp14:editId="3C71CD1D">
            <wp:simplePos x="0" y="0"/>
            <wp:positionH relativeFrom="page">
              <wp:posOffset>0</wp:posOffset>
            </wp:positionH>
            <wp:positionV relativeFrom="paragraph">
              <wp:posOffset>-8674100</wp:posOffset>
            </wp:positionV>
            <wp:extent cx="7543800" cy="10687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C7B" w:rsidRPr="00C32351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081D3" w14:textId="77777777" w:rsidR="002455B5" w:rsidRDefault="002455B5">
      <w:r>
        <w:separator/>
      </w:r>
    </w:p>
  </w:endnote>
  <w:endnote w:type="continuationSeparator" w:id="0">
    <w:p w14:paraId="71F6E63C" w14:textId="77777777" w:rsidR="002455B5" w:rsidRDefault="0024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D9D68" w14:textId="77777777" w:rsidR="002455B5" w:rsidRDefault="002455B5">
      <w:r>
        <w:separator/>
      </w:r>
    </w:p>
  </w:footnote>
  <w:footnote w:type="continuationSeparator" w:id="0">
    <w:p w14:paraId="4F63B2A0" w14:textId="77777777" w:rsidR="002455B5" w:rsidRDefault="00245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8E6DD" w14:textId="77777777" w:rsidR="00A83C7B" w:rsidRDefault="00A83C7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A990" w14:textId="77777777" w:rsidR="00A83C7B" w:rsidRDefault="00A83C7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2417E"/>
    <w:multiLevelType w:val="hybridMultilevel"/>
    <w:tmpl w:val="901AA8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BC4176B"/>
    <w:multiLevelType w:val="hybridMultilevel"/>
    <w:tmpl w:val="2938BEB0"/>
    <w:lvl w:ilvl="0" w:tplc="04090001">
      <w:start w:val="1"/>
      <w:numFmt w:val="bullet"/>
      <w:lvlText w:val=""/>
      <w:lvlJc w:val="left"/>
      <w:pPr>
        <w:ind w:left="177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7" w:hanging="440"/>
      </w:pPr>
      <w:rPr>
        <w:rFonts w:ascii="Wingdings" w:hAnsi="Wingdings" w:hint="default"/>
      </w:rPr>
    </w:lvl>
  </w:abstractNum>
  <w:abstractNum w:abstractNumId="2" w15:restartNumberingAfterBreak="0">
    <w:nsid w:val="3DC43B14"/>
    <w:multiLevelType w:val="hybridMultilevel"/>
    <w:tmpl w:val="4AA8A592"/>
    <w:lvl w:ilvl="0" w:tplc="0409000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40"/>
      </w:pPr>
      <w:rPr>
        <w:rFonts w:ascii="Wingdings" w:hAnsi="Wingdings" w:hint="default"/>
      </w:rPr>
    </w:lvl>
  </w:abstractNum>
  <w:abstractNum w:abstractNumId="3" w15:restartNumberingAfterBreak="0">
    <w:nsid w:val="6B043ABF"/>
    <w:multiLevelType w:val="hybridMultilevel"/>
    <w:tmpl w:val="A700194C"/>
    <w:lvl w:ilvl="0" w:tplc="04090001">
      <w:start w:val="1"/>
      <w:numFmt w:val="bullet"/>
      <w:lvlText w:val=""/>
      <w:lvlJc w:val="left"/>
      <w:pPr>
        <w:ind w:left="131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40"/>
      </w:pPr>
      <w:rPr>
        <w:rFonts w:ascii="Wingdings" w:hAnsi="Wingdings" w:hint="default"/>
      </w:rPr>
    </w:lvl>
  </w:abstractNum>
  <w:abstractNum w:abstractNumId="4" w15:restartNumberingAfterBreak="0">
    <w:nsid w:val="74FD724D"/>
    <w:multiLevelType w:val="hybridMultilevel"/>
    <w:tmpl w:val="9A6827A8"/>
    <w:lvl w:ilvl="0" w:tplc="04090001">
      <w:start w:val="1"/>
      <w:numFmt w:val="bullet"/>
      <w:lvlText w:val=""/>
      <w:lvlJc w:val="left"/>
      <w:pPr>
        <w:ind w:left="176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8" w:hanging="440"/>
      </w:pPr>
      <w:rPr>
        <w:rFonts w:ascii="Wingdings" w:hAnsi="Wingdings" w:hint="default"/>
      </w:rPr>
    </w:lvl>
  </w:abstractNum>
  <w:num w:numId="1" w16cid:durableId="286400933">
    <w:abstractNumId w:val="4"/>
  </w:num>
  <w:num w:numId="2" w16cid:durableId="1312371920">
    <w:abstractNumId w:val="1"/>
  </w:num>
  <w:num w:numId="3" w16cid:durableId="956834772">
    <w:abstractNumId w:val="2"/>
  </w:num>
  <w:num w:numId="4" w16cid:durableId="111360184">
    <w:abstractNumId w:val="0"/>
  </w:num>
  <w:num w:numId="5" w16cid:durableId="787358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lODA4ZjVlYjc4ZGRkYzczNDYzZmM1MzEzNWU2ZTYifQ=="/>
  </w:docVars>
  <w:rsids>
    <w:rsidRoot w:val="008B7354"/>
    <w:rsid w:val="00016D11"/>
    <w:rsid w:val="00056E4C"/>
    <w:rsid w:val="000754FA"/>
    <w:rsid w:val="0009175D"/>
    <w:rsid w:val="000C19AF"/>
    <w:rsid w:val="000D1216"/>
    <w:rsid w:val="000D479D"/>
    <w:rsid w:val="000E0778"/>
    <w:rsid w:val="000E1DF0"/>
    <w:rsid w:val="00135DA3"/>
    <w:rsid w:val="00176C60"/>
    <w:rsid w:val="001D24C6"/>
    <w:rsid w:val="002161BE"/>
    <w:rsid w:val="002455B5"/>
    <w:rsid w:val="00250D19"/>
    <w:rsid w:val="0025408A"/>
    <w:rsid w:val="002A4940"/>
    <w:rsid w:val="002B1821"/>
    <w:rsid w:val="003758D6"/>
    <w:rsid w:val="00377707"/>
    <w:rsid w:val="003C256D"/>
    <w:rsid w:val="003F5934"/>
    <w:rsid w:val="00426450"/>
    <w:rsid w:val="00443BE2"/>
    <w:rsid w:val="004620EF"/>
    <w:rsid w:val="004A0142"/>
    <w:rsid w:val="005076C3"/>
    <w:rsid w:val="00550239"/>
    <w:rsid w:val="00584EAC"/>
    <w:rsid w:val="005C59C4"/>
    <w:rsid w:val="005D01EB"/>
    <w:rsid w:val="005D24AC"/>
    <w:rsid w:val="005E4BCF"/>
    <w:rsid w:val="00601DDE"/>
    <w:rsid w:val="00667C12"/>
    <w:rsid w:val="00704B9C"/>
    <w:rsid w:val="00742BAE"/>
    <w:rsid w:val="00770860"/>
    <w:rsid w:val="00787113"/>
    <w:rsid w:val="007C37E1"/>
    <w:rsid w:val="007E1229"/>
    <w:rsid w:val="007F6FA4"/>
    <w:rsid w:val="00875747"/>
    <w:rsid w:val="008802D9"/>
    <w:rsid w:val="00894BD4"/>
    <w:rsid w:val="00896CA1"/>
    <w:rsid w:val="008A1415"/>
    <w:rsid w:val="008B7354"/>
    <w:rsid w:val="008C76BB"/>
    <w:rsid w:val="008E4411"/>
    <w:rsid w:val="00906E4B"/>
    <w:rsid w:val="00921A87"/>
    <w:rsid w:val="00932538"/>
    <w:rsid w:val="00964C57"/>
    <w:rsid w:val="00970BFD"/>
    <w:rsid w:val="00974B5E"/>
    <w:rsid w:val="009A0892"/>
    <w:rsid w:val="009B701F"/>
    <w:rsid w:val="009D1D2E"/>
    <w:rsid w:val="009E02BD"/>
    <w:rsid w:val="00A33639"/>
    <w:rsid w:val="00A83C7B"/>
    <w:rsid w:val="00A92245"/>
    <w:rsid w:val="00AE7575"/>
    <w:rsid w:val="00B21E70"/>
    <w:rsid w:val="00B3093B"/>
    <w:rsid w:val="00B426A5"/>
    <w:rsid w:val="00B62C53"/>
    <w:rsid w:val="00B777E5"/>
    <w:rsid w:val="00B837D8"/>
    <w:rsid w:val="00B84909"/>
    <w:rsid w:val="00B94AFB"/>
    <w:rsid w:val="00BA277E"/>
    <w:rsid w:val="00BA6501"/>
    <w:rsid w:val="00BB7A74"/>
    <w:rsid w:val="00BD2FF3"/>
    <w:rsid w:val="00BE4253"/>
    <w:rsid w:val="00C035AE"/>
    <w:rsid w:val="00C32351"/>
    <w:rsid w:val="00C359B9"/>
    <w:rsid w:val="00C77F5B"/>
    <w:rsid w:val="00C93BB6"/>
    <w:rsid w:val="00CA128C"/>
    <w:rsid w:val="00CD0BD6"/>
    <w:rsid w:val="00CD6789"/>
    <w:rsid w:val="00CE0BC7"/>
    <w:rsid w:val="00CF05D6"/>
    <w:rsid w:val="00D73FDC"/>
    <w:rsid w:val="00DC1CBD"/>
    <w:rsid w:val="00DF29FB"/>
    <w:rsid w:val="00E554A6"/>
    <w:rsid w:val="00E60E26"/>
    <w:rsid w:val="00EF2313"/>
    <w:rsid w:val="00F040EC"/>
    <w:rsid w:val="00F26176"/>
    <w:rsid w:val="00F46E32"/>
    <w:rsid w:val="00FC5732"/>
    <w:rsid w:val="00FF7A31"/>
    <w:rsid w:val="22A037AE"/>
    <w:rsid w:val="47073166"/>
    <w:rsid w:val="4E3863BB"/>
    <w:rsid w:val="58B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F77885"/>
  <w15:docId w15:val="{110B42CC-4630-43B6-8349-6EC6A7F0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tyle2">
    <w:name w:val="_Style 2"/>
    <w:basedOn w:val="a"/>
    <w:qFormat/>
    <w:pPr>
      <w:ind w:firstLineChars="200" w:firstLine="420"/>
    </w:p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autoRedefine/>
    <w:qFormat/>
    <w:pPr>
      <w:ind w:firstLineChars="200" w:firstLine="200"/>
    </w:pPr>
  </w:style>
  <w:style w:type="character" w:customStyle="1" w:styleId="a6">
    <w:name w:val="页眉 字符"/>
    <w:basedOn w:val="a0"/>
    <w:link w:val="a5"/>
    <w:autoRedefine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宋体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F29FB"/>
    <w:pPr>
      <w:ind w:firstLineChars="200" w:firstLine="420"/>
    </w:pPr>
  </w:style>
  <w:style w:type="table" w:styleId="a9">
    <w:name w:val="Table Grid"/>
    <w:basedOn w:val="a1"/>
    <w:uiPriority w:val="39"/>
    <w:rsid w:val="00B9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301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Twilight zzz</cp:lastModifiedBy>
  <cp:revision>14</cp:revision>
  <dcterms:created xsi:type="dcterms:W3CDTF">2024-06-21T17:05:00Z</dcterms:created>
  <dcterms:modified xsi:type="dcterms:W3CDTF">2024-06-25T08:21:00Z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DDACC0FEB4204DBC8C6CBE356E163894_13</vt:lpwstr>
  </property>
  <property fmtid="{D5CDD505-2E9C-101B-9397-08002B2CF9AE}" pid="4" name="commondata">
    <vt:lpwstr>eyJoZGlkIjoiNGNmNzRlNjc0MWZkZmRjNjM0OTIwYWJlZmZiODFmMmYifQ==</vt:lpwstr>
  </property>
</Properties>
</file>