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D72916" w:rsidRDefault="00E22F96" w:rsidP="009D5B16">
      <w:pPr>
        <w:spacing w:after="102" w:line="259" w:lineRule="auto"/>
        <w:ind w:left="0" w:right="6492" w:firstLine="0"/>
        <w:rPr>
          <w:rFonts w:asciiTheme="minorHAnsi" w:hAnsiTheme="minorHAnsi" w:cstheme="minorHAnsi"/>
        </w:rPr>
      </w:pPr>
      <w:r w:rsidRPr="00E22F96">
        <w:rPr>
          <w:rFonts w:asciiTheme="minorHAnsi" w:hAnsiTheme="minorHAnsi" w:cstheme="minorHAnsi"/>
          <w:noProof/>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118745</wp:posOffset>
                </wp:positionV>
                <wp:extent cx="1628775" cy="1404620"/>
                <wp:effectExtent l="0" t="0" r="9525"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noFill/>
                          <a:miter lim="800000"/>
                          <a:headEnd/>
                          <a:tailEnd/>
                        </a:ln>
                      </wps:spPr>
                      <wps:txbx>
                        <w:txbxContent>
                          <w:p w:rsidR="00E22F96" w:rsidRDefault="00E22F96">
                            <w:r w:rsidRPr="00E22F96">
                              <w:rPr>
                                <w:rFonts w:asciiTheme="minorHAnsi" w:hAnsiTheme="minorHAnsi" w:cstheme="minorHAnsi"/>
                                <w:noProof/>
                              </w:rPr>
                              <w:drawing>
                                <wp:inline distT="0" distB="0" distL="0" distR="0" wp14:anchorId="67FCD0DD" wp14:editId="68E58DD1">
                                  <wp:extent cx="1371600" cy="1382889"/>
                                  <wp:effectExtent l="0" t="0" r="0" b="8255"/>
                                  <wp:docPr id="1" name="Picture 1" descr="S:\Admin\2021 Logo\KRPS_POS_G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2021 Logo\KRPS_POS_GRN.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73498" cy="1384803"/>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9.35pt;width:128.25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" stroked="f">
                <v:textbox style="mso-fit-shape-to-text:t">
                  <w:txbxContent>
                    <w:p w:rsidR="00E22F96" w:rsidRDefault="00E22F96">
                      <w:r w:rsidRPr="00E22F96">
                        <w:rPr>
                          <w:rFonts w:asciiTheme="minorHAnsi" w:hAnsiTheme="minorHAnsi" w:cstheme="minorHAnsi"/>
                          <w:noProof/>
                        </w:rPr>
                        <w:drawing>
                          <wp:inline distT="0" distB="0" distL="0" distR="0" wp14:anchorId="67FCD0DD" wp14:editId="68E58DD1">
                            <wp:extent cx="1371600" cy="1382889"/>
                            <wp:effectExtent l="0" t="0" r="0" b="8255"/>
                            <wp:docPr id="1" name="Picture 1" descr="S:\Admin\2021 Logo\KRPS_POS_G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2021 Logo\KRPS_POS_GR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73498" cy="1384803"/>
                                    </a:xfrm>
                                    <a:prstGeom prst="rect">
                                      <a:avLst/>
                                    </a:prstGeom>
                                    <a:noFill/>
                                    <a:ln>
                                      <a:noFill/>
                                    </a:ln>
                                  </pic:spPr>
                                </pic:pic>
                              </a:graphicData>
                            </a:graphic>
                          </wp:inline>
                        </w:drawing>
                      </w:r>
                    </w:p>
                  </w:txbxContent>
                </v:textbox>
                <w10:wrap type="square" anchorx="margin"/>
              </v:shape>
            </w:pict>
          </mc:Fallback>
        </mc:AlternateContent>
      </w:r>
      <w:r w:rsidR="00344DEF" w:rsidRPr="009D5B16">
        <w:rPr>
          <w:rFonts w:asciiTheme="minorHAnsi" w:hAnsiTheme="minorHAnsi" w:cstheme="minorHAnsi"/>
        </w:rPr>
        <w:t xml:space="preserve"> </w:t>
      </w:r>
    </w:p>
    <w:p w:rsidR="00E22F96" w:rsidRDefault="00E22F96" w:rsidP="009D5B16">
      <w:pPr>
        <w:spacing w:after="102" w:line="259" w:lineRule="auto"/>
        <w:ind w:left="0" w:right="6492" w:firstLine="0"/>
        <w:rPr>
          <w:rFonts w:asciiTheme="minorHAnsi" w:hAnsiTheme="minorHAnsi" w:cstheme="minorHAnsi"/>
        </w:rPr>
      </w:pPr>
    </w:p>
    <w:p w:rsidR="00E22F96" w:rsidRDefault="00E22F96" w:rsidP="00E22F96">
      <w:pPr>
        <w:spacing w:after="102" w:line="259" w:lineRule="auto"/>
        <w:ind w:left="0" w:right="6492" w:firstLine="0"/>
        <w:jc w:val="center"/>
        <w:rPr>
          <w:rFonts w:asciiTheme="minorHAnsi" w:hAnsiTheme="minorHAnsi" w:cstheme="minorHAnsi"/>
        </w:rPr>
      </w:pPr>
      <w:r>
        <w:rPr>
          <w:rFonts w:asciiTheme="minorHAnsi" w:hAnsiTheme="minorHAnsi" w:cstheme="minorHAnsi"/>
          <w:noProof/>
        </w:rPr>
        <w:tab/>
      </w:r>
      <w:r>
        <w:rPr>
          <w:rFonts w:asciiTheme="minorHAnsi" w:hAnsiTheme="minorHAnsi" w:cstheme="minorHAnsi"/>
          <w:noProof/>
        </w:rPr>
        <w:tab/>
      </w:r>
      <w:r>
        <w:rPr>
          <w:rFonts w:asciiTheme="minorHAnsi" w:hAnsiTheme="minorHAnsi" w:cstheme="minorHAnsi"/>
          <w:noProof/>
        </w:rPr>
        <w:tab/>
      </w:r>
      <w:r>
        <w:rPr>
          <w:rFonts w:asciiTheme="minorHAnsi" w:hAnsiTheme="minorHAnsi" w:cstheme="minorHAnsi"/>
          <w:noProof/>
        </w:rPr>
        <w:tab/>
      </w:r>
      <w:r>
        <w:rPr>
          <w:rFonts w:asciiTheme="minorHAnsi" w:hAnsiTheme="minorHAnsi" w:cstheme="minorHAnsi"/>
          <w:noProof/>
        </w:rPr>
        <w:tab/>
      </w:r>
      <w:r>
        <w:rPr>
          <w:rFonts w:asciiTheme="minorHAnsi" w:hAnsiTheme="minorHAnsi" w:cstheme="minorHAnsi"/>
          <w:noProof/>
        </w:rPr>
        <w:tab/>
      </w:r>
    </w:p>
    <w:p w:rsidR="00E22F96" w:rsidRDefault="00E22F96" w:rsidP="009D5B16">
      <w:pPr>
        <w:spacing w:after="102" w:line="259" w:lineRule="auto"/>
        <w:ind w:left="0" w:right="6492" w:firstLine="0"/>
        <w:rPr>
          <w:rFonts w:asciiTheme="minorHAnsi" w:hAnsiTheme="minorHAnsi" w:cstheme="minorHAnsi"/>
        </w:rPr>
      </w:pPr>
    </w:p>
    <w:p w:rsidR="00E22F96" w:rsidRDefault="00E22F96" w:rsidP="009D5B16">
      <w:pPr>
        <w:spacing w:after="102" w:line="259" w:lineRule="auto"/>
        <w:ind w:left="0" w:right="6492" w:firstLine="0"/>
        <w:rPr>
          <w:rFonts w:asciiTheme="minorHAnsi" w:hAnsiTheme="minorHAnsi" w:cstheme="minorHAnsi"/>
        </w:rPr>
      </w:pPr>
    </w:p>
    <w:p w:rsidR="00E22F96" w:rsidRDefault="00E22F96" w:rsidP="009D5B16">
      <w:pPr>
        <w:spacing w:after="102" w:line="259" w:lineRule="auto"/>
        <w:ind w:left="0" w:right="6492" w:firstLine="0"/>
        <w:rPr>
          <w:rFonts w:asciiTheme="minorHAnsi" w:hAnsiTheme="minorHAnsi" w:cstheme="minorHAnsi"/>
        </w:rPr>
      </w:pPr>
    </w:p>
    <w:p w:rsidR="00E22F96" w:rsidRDefault="00E22F96" w:rsidP="00E22F96">
      <w:pPr>
        <w:spacing w:after="102" w:line="259" w:lineRule="auto"/>
        <w:ind w:left="0" w:right="865" w:firstLine="0"/>
        <w:jc w:val="right"/>
        <w:rPr>
          <w:rFonts w:asciiTheme="minorHAnsi" w:hAnsiTheme="minorHAnsi" w:cstheme="minorHAnsi"/>
        </w:rPr>
      </w:pPr>
      <w:r>
        <w:rPr>
          <w:rFonts w:asciiTheme="minorHAnsi" w:hAnsiTheme="minorHAnsi" w:cstheme="minorHAnsi"/>
        </w:rPr>
        <w:t>Friday 27</w:t>
      </w:r>
      <w:r w:rsidRPr="00E22F96">
        <w:rPr>
          <w:rFonts w:asciiTheme="minorHAnsi" w:hAnsiTheme="minorHAnsi" w:cstheme="minorHAnsi"/>
          <w:vertAlign w:val="superscript"/>
        </w:rPr>
        <w:t>th</w:t>
      </w:r>
      <w:r>
        <w:rPr>
          <w:rFonts w:asciiTheme="minorHAnsi" w:hAnsiTheme="minorHAnsi" w:cstheme="minorHAnsi"/>
        </w:rPr>
        <w:t xml:space="preserve"> May 2022</w:t>
      </w:r>
    </w:p>
    <w:p w:rsidR="00E22F96" w:rsidRPr="009D5B16" w:rsidRDefault="00E22F96" w:rsidP="009D5B16">
      <w:pPr>
        <w:spacing w:after="102" w:line="259" w:lineRule="auto"/>
        <w:ind w:left="0" w:right="6492" w:firstLine="0"/>
        <w:rPr>
          <w:rFonts w:asciiTheme="minorHAnsi" w:hAnsiTheme="minorHAnsi" w:cstheme="minorHAnsi"/>
        </w:rPr>
      </w:pPr>
    </w:p>
    <w:p w:rsidR="00CE2AF2" w:rsidRPr="009D5B16" w:rsidRDefault="00CE2AF2" w:rsidP="009C072C">
      <w:pPr>
        <w:spacing w:line="259" w:lineRule="auto"/>
        <w:rPr>
          <w:rFonts w:asciiTheme="minorHAnsi" w:hAnsiTheme="minorHAnsi" w:cstheme="minorHAnsi"/>
        </w:rPr>
      </w:pPr>
    </w:p>
    <w:p w:rsidR="009D5B16" w:rsidRPr="009D5B16" w:rsidRDefault="009D5B16" w:rsidP="009D5B16">
      <w:pPr>
        <w:spacing w:line="256" w:lineRule="auto"/>
        <w:ind w:left="783" w:firstLine="0"/>
        <w:jc w:val="center"/>
        <w:rPr>
          <w:rFonts w:asciiTheme="minorHAnsi" w:hAnsiTheme="minorHAnsi" w:cstheme="minorHAnsi"/>
        </w:rPr>
      </w:pPr>
      <w:r w:rsidRPr="009D5B16">
        <w:rPr>
          <w:rFonts w:asciiTheme="minorHAnsi" w:hAnsiTheme="minorHAnsi" w:cstheme="minorHAnsi"/>
          <w:b/>
          <w:u w:val="single" w:color="000000"/>
        </w:rPr>
        <w:t>RSHE (Relationships, Sex Education and Health Education)</w:t>
      </w:r>
      <w:r>
        <w:rPr>
          <w:rFonts w:asciiTheme="minorHAnsi" w:hAnsiTheme="minorHAnsi" w:cstheme="minorHAnsi"/>
          <w:b/>
          <w:u w:val="single" w:color="000000"/>
        </w:rPr>
        <w:t xml:space="preserve"> after half term</w:t>
      </w:r>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p w:rsidR="009D5B16" w:rsidRPr="009D5B16" w:rsidRDefault="009D5B16" w:rsidP="009D5B16">
      <w:pPr>
        <w:ind w:left="446" w:right="898"/>
        <w:rPr>
          <w:rFonts w:asciiTheme="minorHAnsi" w:hAnsiTheme="minorHAnsi" w:cstheme="minorHAnsi"/>
        </w:rPr>
      </w:pPr>
      <w:r w:rsidRPr="009D5B16">
        <w:rPr>
          <w:rFonts w:asciiTheme="minorHAnsi" w:hAnsiTheme="minorHAnsi" w:cstheme="minorHAnsi"/>
        </w:rPr>
        <w:t xml:space="preserve">Dear Parent/Carer, </w:t>
      </w:r>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p w:rsidR="009D5B16" w:rsidRPr="009D5B16" w:rsidRDefault="009D5B16" w:rsidP="009D5B16">
      <w:pPr>
        <w:ind w:left="446" w:right="898"/>
        <w:rPr>
          <w:rFonts w:asciiTheme="minorHAnsi" w:hAnsiTheme="minorHAnsi" w:cstheme="minorHAnsi"/>
        </w:rPr>
      </w:pPr>
      <w:r w:rsidRPr="009D5B16">
        <w:rPr>
          <w:rFonts w:asciiTheme="minorHAnsi" w:hAnsiTheme="minorHAnsi" w:cstheme="minorHAnsi"/>
        </w:rPr>
        <w:t xml:space="preserve">As you may be aware, from September 2020 the Department for Education has made Relationships and Health Education (Primary) and Relationships, Sex Education and Health Education (Secondary) compulsory in all schools. The statutory guidance can be found here: </w:t>
      </w:r>
      <w:hyperlink r:id="rId7" w:history="1">
        <w:r w:rsidRPr="009D5B16">
          <w:rPr>
            <w:rStyle w:val="Hyperlink"/>
            <w:rFonts w:asciiTheme="minorHAnsi" w:hAnsiTheme="minorHAnsi" w:cstheme="minorHAnsi"/>
            <w:color w:val="0563C1"/>
          </w:rPr>
          <w:t>https://www.gov.uk/government/publications/relationships</w:t>
        </w:r>
      </w:hyperlink>
      <w:hyperlink r:id="rId8" w:history="1">
        <w:r w:rsidRPr="009D5B16">
          <w:rPr>
            <w:rStyle w:val="Hyperlink"/>
            <w:rFonts w:asciiTheme="minorHAnsi" w:hAnsiTheme="minorHAnsi" w:cstheme="minorHAnsi"/>
            <w:color w:val="0563C1"/>
          </w:rPr>
          <w:t>-</w:t>
        </w:r>
      </w:hyperlink>
      <w:hyperlink r:id="rId9" w:history="1">
        <w:r w:rsidRPr="009D5B16">
          <w:rPr>
            <w:rStyle w:val="Hyperlink"/>
            <w:rFonts w:asciiTheme="minorHAnsi" w:hAnsiTheme="minorHAnsi" w:cstheme="minorHAnsi"/>
            <w:color w:val="0563C1"/>
          </w:rPr>
          <w:t>education</w:t>
        </w:r>
      </w:hyperlink>
      <w:hyperlink r:id="rId10" w:history="1">
        <w:r w:rsidRPr="009D5B16">
          <w:rPr>
            <w:rStyle w:val="Hyperlink"/>
            <w:rFonts w:asciiTheme="minorHAnsi" w:hAnsiTheme="minorHAnsi" w:cstheme="minorHAnsi"/>
            <w:color w:val="0563C1"/>
          </w:rPr>
          <w:t>-</w:t>
        </w:r>
      </w:hyperlink>
      <w:hyperlink r:id="rId11" w:history="1">
        <w:r w:rsidRPr="009D5B16">
          <w:rPr>
            <w:rStyle w:val="Hyperlink"/>
            <w:rFonts w:asciiTheme="minorHAnsi" w:hAnsiTheme="minorHAnsi" w:cstheme="minorHAnsi"/>
            <w:color w:val="0563C1"/>
          </w:rPr>
          <w:t>relationships</w:t>
        </w:r>
      </w:hyperlink>
      <w:hyperlink r:id="rId12" w:history="1">
        <w:r w:rsidRPr="009D5B16">
          <w:rPr>
            <w:rStyle w:val="Hyperlink"/>
            <w:rFonts w:asciiTheme="minorHAnsi" w:hAnsiTheme="minorHAnsi" w:cstheme="minorHAnsi"/>
            <w:color w:val="0563C1"/>
          </w:rPr>
          <w:t>-</w:t>
        </w:r>
      </w:hyperlink>
      <w:hyperlink r:id="rId13" w:history="1">
        <w:r w:rsidRPr="009D5B16">
          <w:rPr>
            <w:rStyle w:val="Hyperlink"/>
            <w:rFonts w:asciiTheme="minorHAnsi" w:hAnsiTheme="minorHAnsi" w:cstheme="minorHAnsi"/>
            <w:color w:val="0563C1"/>
          </w:rPr>
          <w:t>and</w:t>
        </w:r>
      </w:hyperlink>
      <w:hyperlink r:id="rId14" w:history="1">
        <w:r w:rsidRPr="009D5B16">
          <w:rPr>
            <w:rStyle w:val="Hyperlink"/>
            <w:rFonts w:asciiTheme="minorHAnsi" w:hAnsiTheme="minorHAnsi" w:cstheme="minorHAnsi"/>
            <w:color w:val="0563C1"/>
          </w:rPr>
          <w:t>-</w:t>
        </w:r>
      </w:hyperlink>
      <w:hyperlink r:id="rId15" w:history="1">
        <w:r w:rsidRPr="009D5B16">
          <w:rPr>
            <w:rStyle w:val="Hyperlink"/>
            <w:rFonts w:asciiTheme="minorHAnsi" w:hAnsiTheme="minorHAnsi" w:cstheme="minorHAnsi"/>
            <w:color w:val="0563C1"/>
          </w:rPr>
          <w:t>sex</w:t>
        </w:r>
      </w:hyperlink>
      <w:hyperlink r:id="rId16" w:history="1">
        <w:r w:rsidRPr="009D5B16">
          <w:rPr>
            <w:rStyle w:val="Hyperlink"/>
            <w:rFonts w:asciiTheme="minorHAnsi" w:hAnsiTheme="minorHAnsi" w:cstheme="minorHAnsi"/>
            <w:color w:val="0563C1"/>
          </w:rPr>
          <w:t>education</w:t>
        </w:r>
      </w:hyperlink>
      <w:hyperlink r:id="rId17" w:history="1">
        <w:r w:rsidRPr="009D5B16">
          <w:rPr>
            <w:rStyle w:val="Hyperlink"/>
            <w:rFonts w:asciiTheme="minorHAnsi" w:hAnsiTheme="minorHAnsi" w:cstheme="minorHAnsi"/>
            <w:color w:val="0563C1"/>
          </w:rPr>
          <w:t>-</w:t>
        </w:r>
      </w:hyperlink>
      <w:hyperlink r:id="rId18" w:history="1">
        <w:r w:rsidRPr="009D5B16">
          <w:rPr>
            <w:rStyle w:val="Hyperlink"/>
            <w:rFonts w:asciiTheme="minorHAnsi" w:hAnsiTheme="minorHAnsi" w:cstheme="minorHAnsi"/>
            <w:color w:val="0563C1"/>
          </w:rPr>
          <w:t>rse</w:t>
        </w:r>
      </w:hyperlink>
      <w:hyperlink r:id="rId19" w:history="1">
        <w:r w:rsidRPr="009D5B16">
          <w:rPr>
            <w:rStyle w:val="Hyperlink"/>
            <w:rFonts w:asciiTheme="minorHAnsi" w:hAnsiTheme="minorHAnsi" w:cstheme="minorHAnsi"/>
            <w:color w:val="0563C1"/>
          </w:rPr>
          <w:t>-</w:t>
        </w:r>
      </w:hyperlink>
      <w:hyperlink r:id="rId20" w:history="1">
        <w:r w:rsidRPr="009D5B16">
          <w:rPr>
            <w:rStyle w:val="Hyperlink"/>
            <w:rFonts w:asciiTheme="minorHAnsi" w:hAnsiTheme="minorHAnsi" w:cstheme="minorHAnsi"/>
            <w:color w:val="0563C1"/>
          </w:rPr>
          <w:t>and</w:t>
        </w:r>
      </w:hyperlink>
      <w:hyperlink r:id="rId21" w:history="1">
        <w:r w:rsidRPr="009D5B16">
          <w:rPr>
            <w:rStyle w:val="Hyperlink"/>
            <w:rFonts w:asciiTheme="minorHAnsi" w:hAnsiTheme="minorHAnsi" w:cstheme="minorHAnsi"/>
            <w:color w:val="0563C1"/>
          </w:rPr>
          <w:t>-</w:t>
        </w:r>
      </w:hyperlink>
      <w:hyperlink r:id="rId22" w:history="1">
        <w:r w:rsidRPr="009D5B16">
          <w:rPr>
            <w:rStyle w:val="Hyperlink"/>
            <w:rFonts w:asciiTheme="minorHAnsi" w:hAnsiTheme="minorHAnsi" w:cstheme="minorHAnsi"/>
            <w:color w:val="0563C1"/>
          </w:rPr>
          <w:t>health</w:t>
        </w:r>
      </w:hyperlink>
      <w:hyperlink r:id="rId23" w:history="1">
        <w:r w:rsidRPr="009D5B16">
          <w:rPr>
            <w:rStyle w:val="Hyperlink"/>
            <w:rFonts w:asciiTheme="minorHAnsi" w:hAnsiTheme="minorHAnsi" w:cstheme="minorHAnsi"/>
            <w:color w:val="0563C1"/>
          </w:rPr>
          <w:t>-</w:t>
        </w:r>
      </w:hyperlink>
      <w:hyperlink r:id="rId24" w:history="1">
        <w:r w:rsidRPr="009D5B16">
          <w:rPr>
            <w:rStyle w:val="Hyperlink"/>
            <w:rFonts w:asciiTheme="minorHAnsi" w:hAnsiTheme="minorHAnsi" w:cstheme="minorHAnsi"/>
            <w:color w:val="0563C1"/>
          </w:rPr>
          <w:t>education</w:t>
        </w:r>
      </w:hyperlink>
      <w:hyperlink r:id="rId25" w:history="1">
        <w:r w:rsidRPr="009D5B16">
          <w:rPr>
            <w:rStyle w:val="Hyperlink"/>
            <w:rFonts w:asciiTheme="minorHAnsi" w:hAnsiTheme="minorHAnsi" w:cstheme="minorHAnsi"/>
          </w:rPr>
          <w:t xml:space="preserve"> </w:t>
        </w:r>
      </w:hyperlink>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p w:rsidR="009D5B16" w:rsidRPr="009D5B16" w:rsidRDefault="009D5B16" w:rsidP="009D5B16">
      <w:pPr>
        <w:ind w:left="446" w:right="898"/>
        <w:rPr>
          <w:rFonts w:asciiTheme="minorHAnsi" w:hAnsiTheme="minorHAnsi" w:cstheme="minorHAnsi"/>
        </w:rPr>
      </w:pPr>
      <w:r>
        <w:rPr>
          <w:rFonts w:asciiTheme="minorHAnsi" w:hAnsiTheme="minorHAnsi" w:cstheme="minorHAnsi"/>
        </w:rPr>
        <w:t>At Kew Riverside</w:t>
      </w:r>
      <w:r w:rsidRPr="009D5B16">
        <w:rPr>
          <w:rFonts w:asciiTheme="minorHAnsi" w:hAnsiTheme="minorHAnsi" w:cstheme="minorHAnsi"/>
        </w:rPr>
        <w:t xml:space="preserve"> Primary</w:t>
      </w:r>
      <w:r>
        <w:rPr>
          <w:rFonts w:asciiTheme="minorHAnsi" w:hAnsiTheme="minorHAnsi" w:cstheme="minorHAnsi"/>
        </w:rPr>
        <w:t xml:space="preserve"> School</w:t>
      </w:r>
      <w:r w:rsidRPr="009D5B16">
        <w:rPr>
          <w:rFonts w:asciiTheme="minorHAnsi" w:hAnsiTheme="minorHAnsi" w:cstheme="minorHAnsi"/>
        </w:rPr>
        <w:t xml:space="preserve">, RSHE is currently and will continue to be taught through Personal </w:t>
      </w:r>
    </w:p>
    <w:p w:rsidR="009D5B16" w:rsidRPr="009D5B16" w:rsidRDefault="009D5B16" w:rsidP="009D5B16">
      <w:pPr>
        <w:ind w:left="446" w:right="898"/>
        <w:rPr>
          <w:rFonts w:asciiTheme="minorHAnsi" w:hAnsiTheme="minorHAnsi" w:cstheme="minorHAnsi"/>
        </w:rPr>
      </w:pPr>
      <w:r w:rsidRPr="009D5B16">
        <w:rPr>
          <w:rFonts w:asciiTheme="minorHAnsi" w:hAnsiTheme="minorHAnsi" w:cstheme="minorHAnsi"/>
        </w:rPr>
        <w:t xml:space="preserve">Social and Health Education (PSHE) lessons using the Jigsaw programme. For schools in England, the Jigsaw is fully compliant with the statutory relationships and health education guidance (2019). </w:t>
      </w:r>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p w:rsidR="009D5B16" w:rsidRPr="009D5B16" w:rsidRDefault="009D5B16" w:rsidP="009D5B16">
      <w:pPr>
        <w:spacing w:after="11"/>
        <w:ind w:left="446" w:right="723"/>
        <w:rPr>
          <w:rFonts w:asciiTheme="minorHAnsi" w:hAnsiTheme="minorHAnsi" w:cstheme="minorHAnsi"/>
        </w:rPr>
      </w:pPr>
      <w:r w:rsidRPr="009D5B16">
        <w:rPr>
          <w:rFonts w:asciiTheme="minorHAnsi" w:hAnsiTheme="minorHAnsi" w:cstheme="minorHAnsi"/>
          <w:b/>
        </w:rPr>
        <w:t xml:space="preserve">What must primary schools teach in Relationships Education, Health Education and Sex Education? </w:t>
      </w:r>
    </w:p>
    <w:p w:rsidR="009D5B16" w:rsidRPr="009D5B16" w:rsidRDefault="009D5B16" w:rsidP="009D5B16">
      <w:pPr>
        <w:ind w:left="446" w:right="898"/>
        <w:rPr>
          <w:rFonts w:asciiTheme="minorHAnsi" w:hAnsiTheme="minorHAnsi" w:cstheme="minorHAnsi"/>
        </w:rPr>
      </w:pPr>
      <w:r w:rsidRPr="009D5B16">
        <w:rPr>
          <w:rFonts w:asciiTheme="minorHAnsi" w:hAnsiTheme="minorHAnsi" w:cstheme="minorHAnsi"/>
        </w:rPr>
        <w:t xml:space="preserve">For Primary aged children this includes curriculum content under two headings: </w:t>
      </w:r>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tbl>
      <w:tblPr>
        <w:tblStyle w:val="TableGrid"/>
        <w:tblW w:w="9018" w:type="dxa"/>
        <w:tblInd w:w="456" w:type="dxa"/>
        <w:tblCellMar>
          <w:top w:w="11" w:type="dxa"/>
          <w:left w:w="110" w:type="dxa"/>
          <w:right w:w="115" w:type="dxa"/>
        </w:tblCellMar>
        <w:tblLook w:val="04A0" w:firstRow="1" w:lastRow="0" w:firstColumn="1" w:lastColumn="0" w:noHBand="0" w:noVBand="1"/>
      </w:tblPr>
      <w:tblGrid>
        <w:gridCol w:w="4509"/>
        <w:gridCol w:w="4509"/>
      </w:tblGrid>
      <w:tr w:rsidR="009D5B16" w:rsidRPr="009D5B16" w:rsidTr="009D5B16">
        <w:trPr>
          <w:trHeight w:val="283"/>
        </w:trPr>
        <w:tc>
          <w:tcPr>
            <w:tcW w:w="4509" w:type="dxa"/>
            <w:tcBorders>
              <w:top w:val="single" w:sz="4" w:space="0" w:color="000000"/>
              <w:left w:val="single" w:sz="4" w:space="0" w:color="000000"/>
              <w:bottom w:val="single" w:sz="4" w:space="0" w:color="000000"/>
              <w:right w:val="single" w:sz="4" w:space="0" w:color="000000"/>
            </w:tcBorders>
            <w:hideMark/>
          </w:tcPr>
          <w:p w:rsidR="009D5B16" w:rsidRPr="009D5B16" w:rsidRDefault="009D5B16">
            <w:pPr>
              <w:spacing w:line="256" w:lineRule="auto"/>
              <w:ind w:left="11" w:firstLine="0"/>
              <w:jc w:val="center"/>
              <w:rPr>
                <w:rFonts w:asciiTheme="minorHAnsi" w:hAnsiTheme="minorHAnsi" w:cstheme="minorHAnsi"/>
              </w:rPr>
            </w:pPr>
            <w:r w:rsidRPr="009D5B16">
              <w:rPr>
                <w:rFonts w:asciiTheme="minorHAnsi" w:hAnsiTheme="minorHAnsi" w:cstheme="minorHAnsi"/>
              </w:rPr>
              <w:t xml:space="preserve">Relationships Education </w:t>
            </w:r>
          </w:p>
        </w:tc>
        <w:tc>
          <w:tcPr>
            <w:tcW w:w="4509" w:type="dxa"/>
            <w:tcBorders>
              <w:top w:val="single" w:sz="4" w:space="0" w:color="000000"/>
              <w:left w:val="single" w:sz="4" w:space="0" w:color="000000"/>
              <w:bottom w:val="single" w:sz="4" w:space="0" w:color="000000"/>
              <w:right w:val="single" w:sz="4" w:space="0" w:color="000000"/>
            </w:tcBorders>
            <w:hideMark/>
          </w:tcPr>
          <w:p w:rsidR="009D5B16" w:rsidRPr="009D5B16" w:rsidRDefault="009D5B16">
            <w:pPr>
              <w:spacing w:line="256" w:lineRule="auto"/>
              <w:ind w:left="6" w:firstLine="0"/>
              <w:jc w:val="center"/>
              <w:rPr>
                <w:rFonts w:asciiTheme="minorHAnsi" w:hAnsiTheme="minorHAnsi" w:cstheme="minorHAnsi"/>
              </w:rPr>
            </w:pPr>
            <w:r w:rsidRPr="009D5B16">
              <w:rPr>
                <w:rFonts w:asciiTheme="minorHAnsi" w:hAnsiTheme="minorHAnsi" w:cstheme="minorHAnsi"/>
              </w:rPr>
              <w:t xml:space="preserve">Health Education </w:t>
            </w:r>
          </w:p>
        </w:tc>
      </w:tr>
      <w:tr w:rsidR="009D5B16" w:rsidRPr="009D5B16" w:rsidTr="009D5B16">
        <w:trPr>
          <w:trHeight w:val="2199"/>
        </w:trPr>
        <w:tc>
          <w:tcPr>
            <w:tcW w:w="4509" w:type="dxa"/>
            <w:tcBorders>
              <w:top w:val="single" w:sz="4" w:space="0" w:color="000000"/>
              <w:left w:val="single" w:sz="4" w:space="0" w:color="000000"/>
              <w:bottom w:val="single" w:sz="4" w:space="0" w:color="000000"/>
              <w:right w:val="single" w:sz="4" w:space="0" w:color="000000"/>
            </w:tcBorders>
            <w:hideMark/>
          </w:tcPr>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Families and people who care for me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Caring Friendships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Respectful Relationships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Online Relationships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Being safe </w:t>
            </w:r>
          </w:p>
        </w:tc>
        <w:tc>
          <w:tcPr>
            <w:tcW w:w="4509" w:type="dxa"/>
            <w:tcBorders>
              <w:top w:val="single" w:sz="4" w:space="0" w:color="000000"/>
              <w:left w:val="single" w:sz="4" w:space="0" w:color="000000"/>
              <w:bottom w:val="single" w:sz="4" w:space="0" w:color="000000"/>
              <w:right w:val="single" w:sz="4" w:space="0" w:color="000000"/>
            </w:tcBorders>
            <w:hideMark/>
          </w:tcPr>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Mental wellbeing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Internet safety and harms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Physical health and fitness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Healthy Eating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Drugs, alcohol and tobacco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Health and prevention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rPr>
              <w:t xml:space="preserve">Basic first aid  </w:t>
            </w:r>
          </w:p>
          <w:p w:rsidR="009D5B16" w:rsidRPr="009D5B16" w:rsidRDefault="009D5B16">
            <w:pPr>
              <w:spacing w:line="256" w:lineRule="auto"/>
              <w:ind w:left="0" w:firstLine="0"/>
              <w:rPr>
                <w:rFonts w:asciiTheme="minorHAnsi" w:hAnsiTheme="minorHAnsi" w:cstheme="minorHAnsi"/>
              </w:rPr>
            </w:pPr>
            <w:r w:rsidRPr="009D5B16">
              <w:rPr>
                <w:rFonts w:asciiTheme="minorHAnsi" w:hAnsiTheme="minorHAnsi" w:cstheme="minorHAnsi"/>
                <w:b/>
              </w:rPr>
              <w:t>Changing adolescent body</w:t>
            </w:r>
            <w:r w:rsidRPr="009D5B16">
              <w:rPr>
                <w:rFonts w:asciiTheme="minorHAnsi" w:hAnsiTheme="minorHAnsi" w:cstheme="minorHAnsi"/>
              </w:rPr>
              <w:t xml:space="preserve"> </w:t>
            </w:r>
          </w:p>
        </w:tc>
      </w:tr>
    </w:tbl>
    <w:p w:rsidR="009D5B16" w:rsidRPr="009D5B16" w:rsidRDefault="009D5B16" w:rsidP="009D5B16">
      <w:pPr>
        <w:spacing w:line="256" w:lineRule="auto"/>
        <w:ind w:left="451" w:firstLine="0"/>
        <w:rPr>
          <w:rFonts w:asciiTheme="minorHAnsi" w:eastAsia="Arial" w:hAnsiTheme="minorHAnsi" w:cstheme="minorHAnsi"/>
        </w:rPr>
      </w:pPr>
      <w:r w:rsidRPr="009D5B16">
        <w:rPr>
          <w:rFonts w:asciiTheme="minorHAnsi" w:hAnsiTheme="minorHAnsi" w:cstheme="minorHAnsi"/>
        </w:rPr>
        <w:t xml:space="preserve"> </w:t>
      </w:r>
    </w:p>
    <w:p w:rsidR="009D5B16" w:rsidRPr="009D5B16" w:rsidRDefault="009D5B16" w:rsidP="009D5B16">
      <w:pPr>
        <w:spacing w:after="11"/>
        <w:ind w:left="446" w:right="723"/>
        <w:rPr>
          <w:rFonts w:asciiTheme="minorHAnsi" w:hAnsiTheme="minorHAnsi" w:cstheme="minorHAnsi"/>
        </w:rPr>
      </w:pPr>
      <w:r w:rsidRPr="009D5B16">
        <w:rPr>
          <w:rFonts w:asciiTheme="minorHAnsi" w:hAnsiTheme="minorHAnsi" w:cstheme="minorHAnsi"/>
          <w:b/>
        </w:rPr>
        <w:t xml:space="preserve">Sex Education </w:t>
      </w:r>
    </w:p>
    <w:p w:rsidR="009D5B16" w:rsidRPr="009D5B16" w:rsidRDefault="009D5B16" w:rsidP="009D5B16">
      <w:pPr>
        <w:spacing w:after="145"/>
        <w:ind w:left="446" w:right="898"/>
        <w:rPr>
          <w:rFonts w:asciiTheme="minorHAnsi" w:hAnsiTheme="minorHAnsi" w:cstheme="minorHAnsi"/>
        </w:rPr>
      </w:pPr>
      <w:r>
        <w:rPr>
          <w:rFonts w:asciiTheme="minorHAnsi" w:hAnsiTheme="minorHAnsi" w:cstheme="minorHAnsi"/>
        </w:rPr>
        <w:t>At Kew Riverside Primary School</w:t>
      </w:r>
      <w:r w:rsidRPr="009D5B16">
        <w:rPr>
          <w:rFonts w:asciiTheme="minorHAnsi" w:hAnsiTheme="minorHAnsi" w:cstheme="minorHAnsi"/>
        </w:rPr>
        <w:t xml:space="preserve">, we define Sex Education as relating to human reproduction and intend to teach this alongside the Health Education content as part of the Jigsaw unit ‘Changing Me’. </w:t>
      </w:r>
      <w:r w:rsidRPr="009D5B16">
        <w:rPr>
          <w:rFonts w:asciiTheme="minorHAnsi" w:hAnsiTheme="minorHAnsi" w:cstheme="minorHAnsi"/>
          <w:b/>
        </w:rPr>
        <w:t xml:space="preserve"> </w:t>
      </w:r>
    </w:p>
    <w:p w:rsidR="009D5B16" w:rsidRPr="009D5B16" w:rsidRDefault="009D5B16" w:rsidP="009D5B16">
      <w:pPr>
        <w:spacing w:after="149"/>
        <w:ind w:left="446" w:right="898"/>
        <w:rPr>
          <w:rFonts w:asciiTheme="minorHAnsi" w:hAnsiTheme="minorHAnsi" w:cstheme="minorHAnsi"/>
        </w:rPr>
      </w:pPr>
      <w:r w:rsidRPr="009D5B16">
        <w:rPr>
          <w:rFonts w:asciiTheme="minorHAnsi" w:hAnsiTheme="minorHAnsi" w:cstheme="minorHAnsi"/>
          <w:b/>
        </w:rPr>
        <w:t>What will my child actually be taught about puberty and human reproduction?</w:t>
      </w:r>
      <w:r w:rsidRPr="009D5B16">
        <w:rPr>
          <w:rFonts w:asciiTheme="minorHAnsi" w:hAnsiTheme="minorHAnsi" w:cstheme="minorHAnsi"/>
        </w:rPr>
        <w:t xml:space="preserve"> Jigsaw’s ‘Changing Me’ unit is taught in the second half of the summer term</w:t>
      </w:r>
      <w:r w:rsidR="00E22F96">
        <w:rPr>
          <w:rFonts w:asciiTheme="minorHAnsi" w:hAnsiTheme="minorHAnsi" w:cstheme="minorHAnsi"/>
        </w:rPr>
        <w:t>, week beginning the 13</w:t>
      </w:r>
      <w:r w:rsidR="00E22F96" w:rsidRPr="00E22F96">
        <w:rPr>
          <w:rFonts w:asciiTheme="minorHAnsi" w:hAnsiTheme="minorHAnsi" w:cstheme="minorHAnsi"/>
          <w:vertAlign w:val="superscript"/>
        </w:rPr>
        <w:t>th</w:t>
      </w:r>
      <w:r w:rsidR="00E22F96">
        <w:rPr>
          <w:rFonts w:asciiTheme="minorHAnsi" w:hAnsiTheme="minorHAnsi" w:cstheme="minorHAnsi"/>
        </w:rPr>
        <w:t xml:space="preserve"> June</w:t>
      </w:r>
      <w:r w:rsidRPr="009D5B16">
        <w:rPr>
          <w:rFonts w:asciiTheme="minorHAnsi" w:hAnsiTheme="minorHAnsi" w:cstheme="minorHAnsi"/>
        </w:rPr>
        <w:t xml:space="preserve">. Each year group will be taught appropriate to their age and developmental stage, building on the previous years’ learning. Please note: at no point will a child be taught something that is inappropriate; and if a question from a child arises and the teacher feels it would be inappropriate to answer, (for example, because of its mature or explicit nature), the child will be encouraged to ask his/her parents or carers at home. The question will not be answered to the child or class if it is outside the remit of that year group’s programme. </w:t>
      </w:r>
    </w:p>
    <w:p w:rsidR="00741066" w:rsidRDefault="00741066" w:rsidP="009D5B16">
      <w:pPr>
        <w:spacing w:after="148"/>
        <w:ind w:left="446" w:right="898"/>
        <w:rPr>
          <w:rFonts w:asciiTheme="minorHAnsi" w:hAnsiTheme="minorHAnsi" w:cstheme="minorHAnsi"/>
        </w:rPr>
      </w:pPr>
    </w:p>
    <w:p w:rsidR="00741066" w:rsidRDefault="00741066" w:rsidP="009D5B16">
      <w:pPr>
        <w:spacing w:after="148"/>
        <w:ind w:left="446" w:right="898"/>
        <w:rPr>
          <w:rFonts w:asciiTheme="minorHAnsi" w:hAnsiTheme="minorHAnsi" w:cstheme="minorHAnsi"/>
        </w:rPr>
      </w:pPr>
    </w:p>
    <w:p w:rsidR="00741066" w:rsidRDefault="00741066" w:rsidP="009D5B16">
      <w:pPr>
        <w:spacing w:after="148"/>
        <w:ind w:left="446" w:right="898"/>
        <w:rPr>
          <w:rFonts w:asciiTheme="minorHAnsi" w:hAnsiTheme="minorHAnsi" w:cstheme="minorHAnsi"/>
        </w:rPr>
      </w:pPr>
    </w:p>
    <w:p w:rsidR="00741066" w:rsidRDefault="00741066" w:rsidP="009D5B16">
      <w:pPr>
        <w:spacing w:after="148"/>
        <w:ind w:left="446" w:right="898"/>
        <w:rPr>
          <w:rFonts w:asciiTheme="minorHAnsi" w:hAnsiTheme="minorHAnsi" w:cstheme="minorHAnsi"/>
        </w:rPr>
      </w:pPr>
    </w:p>
    <w:p w:rsidR="009D5B16" w:rsidRPr="009D5B16" w:rsidRDefault="009D5B16" w:rsidP="009D5B16">
      <w:pPr>
        <w:spacing w:after="148"/>
        <w:ind w:left="446" w:right="898"/>
        <w:rPr>
          <w:rFonts w:asciiTheme="minorHAnsi" w:hAnsiTheme="minorHAnsi" w:cstheme="minorHAnsi"/>
        </w:rPr>
      </w:pPr>
      <w:r w:rsidRPr="009D5B16">
        <w:rPr>
          <w:rFonts w:asciiTheme="minorHAnsi" w:hAnsiTheme="minorHAnsi" w:cstheme="minorHAnsi"/>
        </w:rPr>
        <w:t xml:space="preserve">The Changing Me Puzzle is all about coping positively with change and includes: </w:t>
      </w:r>
    </w:p>
    <w:p w:rsidR="00741066" w:rsidRDefault="00741066" w:rsidP="009D5B16">
      <w:pPr>
        <w:spacing w:after="186"/>
        <w:ind w:left="446" w:right="898"/>
        <w:rPr>
          <w:rFonts w:asciiTheme="minorHAnsi" w:hAnsiTheme="minorHAnsi" w:cstheme="minorHAnsi"/>
          <w:b/>
        </w:rPr>
      </w:pPr>
    </w:p>
    <w:p w:rsidR="00741066" w:rsidRPr="00741066" w:rsidRDefault="009D5B16" w:rsidP="00741066">
      <w:pPr>
        <w:spacing w:after="186"/>
        <w:ind w:left="446" w:right="898"/>
        <w:rPr>
          <w:rFonts w:asciiTheme="minorHAnsi" w:hAnsiTheme="minorHAnsi" w:cstheme="minorHAnsi"/>
        </w:rPr>
      </w:pPr>
      <w:r w:rsidRPr="009D5B16">
        <w:rPr>
          <w:rFonts w:asciiTheme="minorHAnsi" w:hAnsiTheme="minorHAnsi" w:cstheme="minorHAnsi"/>
          <w:b/>
        </w:rPr>
        <w:t xml:space="preserve">Ages 3-5 </w:t>
      </w:r>
      <w:r w:rsidRPr="009D5B16">
        <w:rPr>
          <w:rFonts w:asciiTheme="minorHAnsi" w:hAnsiTheme="minorHAnsi" w:cstheme="minorHAnsi"/>
        </w:rPr>
        <w:t>Growing up: how we hav</w:t>
      </w:r>
      <w:r w:rsidR="00741066">
        <w:rPr>
          <w:rFonts w:asciiTheme="minorHAnsi" w:hAnsiTheme="minorHAnsi" w:cstheme="minorHAnsi"/>
        </w:rPr>
        <w:t>e changed since we were babies.</w:t>
      </w:r>
    </w:p>
    <w:p w:rsidR="009D5B16" w:rsidRPr="009D5B16" w:rsidRDefault="009D5B16" w:rsidP="009D5B16">
      <w:pPr>
        <w:spacing w:after="178"/>
        <w:ind w:left="446" w:right="898"/>
        <w:rPr>
          <w:rFonts w:asciiTheme="minorHAnsi" w:hAnsiTheme="minorHAnsi" w:cstheme="minorHAnsi"/>
        </w:rPr>
      </w:pPr>
      <w:r w:rsidRPr="009D5B16">
        <w:rPr>
          <w:rFonts w:asciiTheme="minorHAnsi" w:hAnsiTheme="minorHAnsi" w:cstheme="minorHAnsi"/>
          <w:b/>
        </w:rPr>
        <w:t xml:space="preserve">Ages 5-6 </w:t>
      </w:r>
      <w:r w:rsidRPr="009D5B16">
        <w:rPr>
          <w:rFonts w:asciiTheme="minorHAnsi" w:hAnsiTheme="minorHAnsi" w:cstheme="minorHAnsi"/>
        </w:rPr>
        <w:t xml:space="preserve">Boys’ and girls’ bodies; correct names for body parts. </w:t>
      </w:r>
    </w:p>
    <w:p w:rsidR="00E22F96" w:rsidRDefault="009D5B16" w:rsidP="00741066">
      <w:pPr>
        <w:ind w:left="446" w:right="898"/>
        <w:rPr>
          <w:rFonts w:asciiTheme="minorHAnsi" w:hAnsiTheme="minorHAnsi" w:cstheme="minorHAnsi"/>
        </w:rPr>
      </w:pPr>
      <w:r w:rsidRPr="009D5B16">
        <w:rPr>
          <w:rFonts w:asciiTheme="minorHAnsi" w:hAnsiTheme="minorHAnsi" w:cstheme="minorHAnsi"/>
          <w:b/>
        </w:rPr>
        <w:t xml:space="preserve">Ages 6-7 </w:t>
      </w:r>
      <w:r w:rsidRPr="009D5B16">
        <w:rPr>
          <w:rFonts w:asciiTheme="minorHAnsi" w:hAnsiTheme="minorHAnsi" w:cstheme="minorHAnsi"/>
        </w:rPr>
        <w:t xml:space="preserve">Boys’ and girls’ bodies; body parts and respecting privacy (which parts of the body are private and why this is). </w:t>
      </w:r>
    </w:p>
    <w:p w:rsidR="00741066" w:rsidRPr="00741066" w:rsidRDefault="00741066" w:rsidP="00741066">
      <w:pPr>
        <w:ind w:left="446" w:right="898"/>
        <w:rPr>
          <w:rFonts w:asciiTheme="minorHAnsi" w:hAnsiTheme="minorHAnsi" w:cstheme="minorHAnsi"/>
        </w:rPr>
      </w:pPr>
    </w:p>
    <w:p w:rsidR="009D5B16" w:rsidRPr="00E22F96" w:rsidRDefault="009D5B16" w:rsidP="00E22F96">
      <w:pPr>
        <w:spacing w:after="151"/>
        <w:ind w:left="446" w:right="898"/>
        <w:rPr>
          <w:rFonts w:asciiTheme="minorHAnsi" w:hAnsiTheme="minorHAnsi" w:cstheme="minorHAnsi"/>
        </w:rPr>
      </w:pPr>
      <w:r w:rsidRPr="009D5B16">
        <w:rPr>
          <w:rFonts w:asciiTheme="minorHAnsi" w:hAnsiTheme="minorHAnsi" w:cstheme="minorHAnsi"/>
          <w:b/>
        </w:rPr>
        <w:t xml:space="preserve">Ages 7-8 </w:t>
      </w:r>
      <w:r w:rsidRPr="009D5B16">
        <w:rPr>
          <w:rFonts w:asciiTheme="minorHAnsi" w:hAnsiTheme="minorHAnsi" w:cstheme="minorHAnsi"/>
        </w:rPr>
        <w:t xml:space="preserve">How babies grow and how boys’ and girls’ bodies change as they grow older. Introduction to puberty and menstruation. </w:t>
      </w:r>
    </w:p>
    <w:p w:rsidR="009D5B16" w:rsidRPr="009D5B16" w:rsidRDefault="009D5B16" w:rsidP="009D5B16">
      <w:pPr>
        <w:spacing w:after="146"/>
        <w:ind w:left="446" w:right="898"/>
        <w:rPr>
          <w:rFonts w:asciiTheme="minorHAnsi" w:hAnsiTheme="minorHAnsi" w:cstheme="minorHAnsi"/>
        </w:rPr>
      </w:pPr>
      <w:r w:rsidRPr="009D5B16">
        <w:rPr>
          <w:rFonts w:asciiTheme="minorHAnsi" w:hAnsiTheme="minorHAnsi" w:cstheme="minorHAnsi"/>
          <w:b/>
        </w:rPr>
        <w:t xml:space="preserve">Ages 8-9 </w:t>
      </w:r>
      <w:r w:rsidRPr="009D5B16">
        <w:rPr>
          <w:rFonts w:asciiTheme="minorHAnsi" w:hAnsiTheme="minorHAnsi" w:cstheme="minorHAnsi"/>
        </w:rPr>
        <w:t xml:space="preserve">Internal and external reproductive body parts. Recap about puberty and menstruation. Conception explained in simple terms. </w:t>
      </w:r>
    </w:p>
    <w:p w:rsidR="009D5B16" w:rsidRPr="009D5B16" w:rsidRDefault="009D5B16" w:rsidP="009D5B16">
      <w:pPr>
        <w:spacing w:after="150"/>
        <w:ind w:left="446" w:right="898"/>
        <w:rPr>
          <w:rFonts w:asciiTheme="minorHAnsi" w:hAnsiTheme="minorHAnsi" w:cstheme="minorHAnsi"/>
        </w:rPr>
      </w:pPr>
      <w:r w:rsidRPr="009D5B16">
        <w:rPr>
          <w:rFonts w:asciiTheme="minorHAnsi" w:hAnsiTheme="minorHAnsi" w:cstheme="minorHAnsi"/>
          <w:b/>
        </w:rPr>
        <w:t xml:space="preserve">Ages 9-10 </w:t>
      </w:r>
      <w:r w:rsidRPr="009D5B16">
        <w:rPr>
          <w:rFonts w:asciiTheme="minorHAnsi" w:hAnsiTheme="minorHAnsi" w:cstheme="minorHAnsi"/>
        </w:rPr>
        <w:t xml:space="preserve">Puberty for boys and girls in more detail including the social and emotional aspects of becoming an adolescent. Conception explained in simple biological terms. </w:t>
      </w:r>
    </w:p>
    <w:p w:rsidR="009D5B16" w:rsidRPr="009D5B16" w:rsidRDefault="009D5B16" w:rsidP="009D5B16">
      <w:pPr>
        <w:spacing w:after="150"/>
        <w:ind w:left="446" w:right="898"/>
        <w:rPr>
          <w:rFonts w:asciiTheme="minorHAnsi" w:hAnsiTheme="minorHAnsi" w:cstheme="minorHAnsi"/>
        </w:rPr>
      </w:pPr>
      <w:r w:rsidRPr="009D5B16">
        <w:rPr>
          <w:rFonts w:asciiTheme="minorHAnsi" w:hAnsiTheme="minorHAnsi" w:cstheme="minorHAnsi"/>
          <w:b/>
        </w:rPr>
        <w:t xml:space="preserve">Ages 10-11 </w:t>
      </w:r>
      <w:r w:rsidRPr="009D5B16">
        <w:rPr>
          <w:rFonts w:asciiTheme="minorHAnsi" w:hAnsiTheme="minorHAnsi" w:cstheme="minorHAnsi"/>
        </w:rPr>
        <w:t xml:space="preserve">Puberty for boys and girls revisited. Understanding conception to the birth of a baby. Becoming a teenager. </w:t>
      </w:r>
    </w:p>
    <w:p w:rsidR="009D5B16" w:rsidRPr="009D5B16" w:rsidRDefault="009D5B16" w:rsidP="009D5B16">
      <w:pPr>
        <w:ind w:left="446" w:right="898"/>
        <w:rPr>
          <w:rFonts w:asciiTheme="minorHAnsi" w:hAnsiTheme="minorHAnsi" w:cstheme="minorHAnsi"/>
        </w:rPr>
      </w:pPr>
      <w:r w:rsidRPr="009D5B16">
        <w:rPr>
          <w:rFonts w:asciiTheme="minorHAnsi" w:hAnsiTheme="minorHAnsi" w:cstheme="minorHAnsi"/>
        </w:rPr>
        <w:t>All lessons are taught using correct terminolo</w:t>
      </w:r>
      <w:r>
        <w:rPr>
          <w:rFonts w:asciiTheme="minorHAnsi" w:hAnsiTheme="minorHAnsi" w:cstheme="minorHAnsi"/>
        </w:rPr>
        <w:t>gy, child-friendly language, diagrams and some animations to show the male and female reproductive systems.</w:t>
      </w:r>
      <w:r w:rsidRPr="009D5B16">
        <w:rPr>
          <w:rFonts w:asciiTheme="minorHAnsi" w:hAnsiTheme="minorHAnsi" w:cstheme="minorHAnsi"/>
        </w:rPr>
        <w:t xml:space="preserve"> </w:t>
      </w:r>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p w:rsidR="009D5B16" w:rsidRPr="009D5B16" w:rsidRDefault="009D5B16" w:rsidP="009D5B16">
      <w:pPr>
        <w:spacing w:after="11"/>
        <w:ind w:left="446" w:right="723"/>
        <w:rPr>
          <w:rFonts w:asciiTheme="minorHAnsi" w:hAnsiTheme="minorHAnsi" w:cstheme="minorHAnsi"/>
        </w:rPr>
      </w:pPr>
      <w:r w:rsidRPr="009D5B16">
        <w:rPr>
          <w:rFonts w:asciiTheme="minorHAnsi" w:hAnsiTheme="minorHAnsi" w:cstheme="minorHAnsi"/>
          <w:b/>
        </w:rPr>
        <w:t xml:space="preserve">Does my child have to take part in RSHE? </w:t>
      </w:r>
    </w:p>
    <w:p w:rsidR="009D5B16" w:rsidRPr="009D5B16" w:rsidRDefault="009D5B16" w:rsidP="009D5B16">
      <w:pPr>
        <w:ind w:left="446" w:right="898"/>
        <w:rPr>
          <w:rFonts w:asciiTheme="minorHAnsi" w:hAnsiTheme="minorHAnsi" w:cstheme="minorHAnsi"/>
        </w:rPr>
      </w:pPr>
      <w:r w:rsidRPr="009D5B16">
        <w:rPr>
          <w:rFonts w:asciiTheme="minorHAnsi" w:hAnsiTheme="minorHAnsi" w:cstheme="minorHAnsi"/>
        </w:rPr>
        <w:t xml:space="preserve">All schools have a statutory duty to teach pupils the aspects of Relationship Education and Health Education and pupils cannot be withdrawn from these lessons. As we have made the decision to teach Sex Education as part of the ‘Changing Me’ unit, pupils may only be withdrawn from specific lessons relating to human reproduction e.g. conception and birth. Withdrawal from these sessions must be granted by the </w:t>
      </w:r>
      <w:r w:rsidR="00E22F96" w:rsidRPr="009D5B16">
        <w:rPr>
          <w:rFonts w:asciiTheme="minorHAnsi" w:hAnsiTheme="minorHAnsi" w:cstheme="minorHAnsi"/>
        </w:rPr>
        <w:t>Head</w:t>
      </w:r>
      <w:r w:rsidR="00E22F96">
        <w:rPr>
          <w:rFonts w:asciiTheme="minorHAnsi" w:hAnsiTheme="minorHAnsi" w:cstheme="minorHAnsi"/>
        </w:rPr>
        <w:t xml:space="preserve"> or Deputy Head</w:t>
      </w:r>
      <w:r w:rsidR="00E22F96" w:rsidRPr="009D5B16">
        <w:rPr>
          <w:rFonts w:asciiTheme="minorHAnsi" w:hAnsiTheme="minorHAnsi" w:cstheme="minorHAnsi"/>
        </w:rPr>
        <w:t>teacher</w:t>
      </w:r>
      <w:r w:rsidRPr="009D5B16">
        <w:rPr>
          <w:rFonts w:asciiTheme="minorHAnsi" w:hAnsiTheme="minorHAnsi" w:cstheme="minorHAnsi"/>
        </w:rPr>
        <w:t xml:space="preserve"> following submission of the</w:t>
      </w:r>
      <w:r w:rsidR="00E22F96">
        <w:rPr>
          <w:rFonts w:asciiTheme="minorHAnsi" w:hAnsiTheme="minorHAnsi" w:cstheme="minorHAnsi"/>
        </w:rPr>
        <w:t xml:space="preserve"> attached</w:t>
      </w:r>
      <w:r w:rsidRPr="009D5B16">
        <w:rPr>
          <w:rFonts w:asciiTheme="minorHAnsi" w:hAnsiTheme="minorHAnsi" w:cstheme="minorHAnsi"/>
        </w:rPr>
        <w:t xml:space="preserve"> withdrawal form. </w:t>
      </w:r>
    </w:p>
    <w:p w:rsidR="009D5B16" w:rsidRDefault="009D5B16" w:rsidP="00E22F96">
      <w:pPr>
        <w:spacing w:line="256" w:lineRule="auto"/>
        <w:ind w:left="451" w:firstLine="0"/>
        <w:rPr>
          <w:rFonts w:asciiTheme="minorHAnsi" w:hAnsiTheme="minorHAnsi" w:cstheme="minorHAnsi"/>
        </w:rPr>
      </w:pPr>
      <w:r w:rsidRPr="009D5B16">
        <w:rPr>
          <w:rFonts w:asciiTheme="minorHAnsi" w:hAnsiTheme="minorHAnsi" w:cstheme="minorHAnsi"/>
        </w:rPr>
        <w:t xml:space="preserve">  </w:t>
      </w:r>
    </w:p>
    <w:p w:rsidR="00E22F96" w:rsidRPr="009D5B16" w:rsidRDefault="00E22F96" w:rsidP="00E22F96">
      <w:pPr>
        <w:spacing w:line="256" w:lineRule="auto"/>
        <w:ind w:left="451" w:firstLine="0"/>
        <w:rPr>
          <w:rFonts w:asciiTheme="minorHAnsi" w:hAnsiTheme="minorHAnsi" w:cstheme="minorHAnsi"/>
        </w:rPr>
      </w:pPr>
    </w:p>
    <w:p w:rsidR="009D5B16" w:rsidRPr="009D5B16" w:rsidRDefault="009D5B16" w:rsidP="009D5B16">
      <w:pPr>
        <w:spacing w:after="11"/>
        <w:ind w:left="446" w:right="723"/>
        <w:rPr>
          <w:rFonts w:asciiTheme="minorHAnsi" w:hAnsiTheme="minorHAnsi" w:cstheme="minorHAnsi"/>
        </w:rPr>
      </w:pPr>
      <w:r w:rsidRPr="009D5B16">
        <w:rPr>
          <w:rFonts w:asciiTheme="minorHAnsi" w:hAnsiTheme="minorHAnsi" w:cstheme="minorHAnsi"/>
          <w:b/>
        </w:rPr>
        <w:t xml:space="preserve">If you have any specific queries regarding your child, or the materials used to teach RSHE please arrange to speak to their class teacher.  </w:t>
      </w:r>
    </w:p>
    <w:p w:rsidR="009D5B16" w:rsidRPr="009D5B16" w:rsidRDefault="009D5B16" w:rsidP="009D5B16">
      <w:pPr>
        <w:spacing w:line="256" w:lineRule="auto"/>
        <w:ind w:left="451" w:firstLine="0"/>
        <w:rPr>
          <w:rFonts w:asciiTheme="minorHAnsi" w:hAnsiTheme="minorHAnsi" w:cstheme="minorHAnsi"/>
        </w:rPr>
      </w:pPr>
      <w:r w:rsidRPr="009D5B16">
        <w:rPr>
          <w:rFonts w:asciiTheme="minorHAnsi" w:hAnsiTheme="minorHAnsi" w:cstheme="minorHAnsi"/>
          <w:b/>
        </w:rPr>
        <w:t xml:space="preserve"> </w:t>
      </w:r>
    </w:p>
    <w:p w:rsidR="00CE2AF2" w:rsidRPr="009D5B16" w:rsidRDefault="009D5B16" w:rsidP="00E22F96">
      <w:pPr>
        <w:spacing w:line="259" w:lineRule="auto"/>
        <w:ind w:firstLine="426"/>
        <w:rPr>
          <w:rFonts w:asciiTheme="minorHAnsi" w:hAnsiTheme="minorHAnsi" w:cstheme="minorHAnsi"/>
        </w:rPr>
      </w:pPr>
      <w:r w:rsidRPr="009D5B16">
        <w:rPr>
          <w:rFonts w:asciiTheme="minorHAnsi" w:hAnsiTheme="minorHAnsi" w:cstheme="minorHAnsi"/>
        </w:rPr>
        <w:t>Thank you for your continued support</w:t>
      </w:r>
    </w:p>
    <w:p w:rsidR="00CE2AF2" w:rsidRPr="009D5B16" w:rsidRDefault="00CE2AF2" w:rsidP="009C072C">
      <w:pPr>
        <w:spacing w:line="259" w:lineRule="auto"/>
        <w:rPr>
          <w:rFonts w:asciiTheme="minorHAnsi" w:hAnsiTheme="minorHAnsi" w:cstheme="minorHAnsi"/>
        </w:rPr>
      </w:pPr>
    </w:p>
    <w:p w:rsidR="00CE2AF2" w:rsidRPr="009D5B16" w:rsidRDefault="00CE2AF2" w:rsidP="009C072C">
      <w:pPr>
        <w:spacing w:line="259" w:lineRule="auto"/>
        <w:rPr>
          <w:rFonts w:asciiTheme="minorHAnsi" w:hAnsiTheme="minorHAnsi" w:cstheme="minorHAnsi"/>
        </w:rPr>
      </w:pPr>
    </w:p>
    <w:p w:rsidR="00CE2AF2" w:rsidRPr="009D5B16" w:rsidRDefault="00344DEF" w:rsidP="009C072C">
      <w:pPr>
        <w:spacing w:line="259" w:lineRule="auto"/>
        <w:rPr>
          <w:rFonts w:asciiTheme="minorHAnsi" w:hAnsiTheme="minorHAnsi" w:cstheme="minorHAnsi"/>
        </w:rPr>
      </w:pPr>
      <w:r>
        <w:rPr>
          <w:rFonts w:ascii="Calibri" w:hAnsi="Calibri" w:cs="Calibri"/>
          <w:noProof/>
          <w:bdr w:val="none" w:sz="0" w:space="0" w:color="auto" w:frame="1"/>
        </w:rPr>
        <w:drawing>
          <wp:anchor distT="0" distB="0" distL="114300" distR="114300" simplePos="0" relativeHeight="251660288" behindDoc="0" locked="0" layoutInCell="1" allowOverlap="1">
            <wp:simplePos x="0" y="0"/>
            <wp:positionH relativeFrom="column">
              <wp:posOffset>321945</wp:posOffset>
            </wp:positionH>
            <wp:positionV relativeFrom="paragraph">
              <wp:posOffset>13969</wp:posOffset>
            </wp:positionV>
            <wp:extent cx="1209675" cy="428625"/>
            <wp:effectExtent l="0" t="0" r="9525" b="9525"/>
            <wp:wrapNone/>
            <wp:docPr id="3" name="Picture 3" descr="https://lh4.googleusercontent.com/D5kxPI4H4rb6ebwh0RMcxMl3HfOo1eSN_qzjV-2EsNk39sn8Wi6xurYktKe_HuI5RRhy_6d8ZP_RN1AzmtbPAtMVj9xpj_F5Jl70xeN2Nwnbji2LsOzKAbL9FBaW1Xcy5NuCpdcAyjerTa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5kxPI4H4rb6ebwh0RMcxMl3HfOo1eSN_qzjV-2EsNk39sn8Wi6xurYktKe_HuI5RRhy_6d8ZP_RN1AzmtbPAtMVj9xpj_F5Jl70xeN2Nwnbji2LsOzKAbL9FBaW1Xcy5NuCpdcAyjerTaQ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9675" cy="42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5B16" w:rsidRPr="009D5B16" w:rsidRDefault="009D5B16" w:rsidP="009C072C">
      <w:pPr>
        <w:spacing w:line="259" w:lineRule="auto"/>
        <w:rPr>
          <w:rFonts w:asciiTheme="minorHAnsi" w:hAnsiTheme="minorHAnsi" w:cstheme="minorHAnsi"/>
        </w:rPr>
      </w:pPr>
    </w:p>
    <w:p w:rsidR="00E22F96" w:rsidRDefault="00E22F96" w:rsidP="00E22F96">
      <w:pPr>
        <w:spacing w:line="259" w:lineRule="auto"/>
        <w:ind w:firstLine="426"/>
        <w:rPr>
          <w:rFonts w:asciiTheme="minorHAnsi" w:hAnsiTheme="minorHAnsi" w:cstheme="minorHAnsi"/>
        </w:rPr>
      </w:pPr>
    </w:p>
    <w:p w:rsidR="009D5B16" w:rsidRPr="009D5B16" w:rsidRDefault="009D5B16" w:rsidP="00E22F96">
      <w:pPr>
        <w:spacing w:line="259" w:lineRule="auto"/>
        <w:ind w:firstLine="426"/>
        <w:rPr>
          <w:rFonts w:asciiTheme="minorHAnsi" w:hAnsiTheme="minorHAnsi" w:cstheme="minorHAnsi"/>
        </w:rPr>
      </w:pPr>
      <w:r w:rsidRPr="009D5B16">
        <w:rPr>
          <w:rFonts w:asciiTheme="minorHAnsi" w:hAnsiTheme="minorHAnsi" w:cstheme="minorHAnsi"/>
        </w:rPr>
        <w:t>Miss Ardeep Virdi</w:t>
      </w:r>
    </w:p>
    <w:p w:rsidR="009D5B16" w:rsidRPr="009D5B16" w:rsidRDefault="009D5B16" w:rsidP="00E22F96">
      <w:pPr>
        <w:spacing w:line="259" w:lineRule="auto"/>
        <w:ind w:left="0" w:firstLine="436"/>
        <w:rPr>
          <w:rFonts w:asciiTheme="minorHAnsi" w:hAnsiTheme="minorHAnsi" w:cstheme="minorHAnsi"/>
        </w:rPr>
      </w:pPr>
      <w:r w:rsidRPr="009D5B16">
        <w:rPr>
          <w:rFonts w:asciiTheme="minorHAnsi" w:hAnsiTheme="minorHAnsi" w:cstheme="minorHAnsi"/>
        </w:rPr>
        <w:t>Deputy Headteacher</w:t>
      </w: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CE2AF2" w:rsidRDefault="00CE2AF2" w:rsidP="009C072C">
      <w:pPr>
        <w:spacing w:line="259" w:lineRule="auto"/>
        <w:rPr>
          <w:rFonts w:asciiTheme="minorHAnsi" w:hAnsiTheme="minorHAnsi" w:cstheme="minorHAnsi"/>
          <w:sz w:val="24"/>
        </w:rPr>
      </w:pPr>
    </w:p>
    <w:p w:rsidR="00E22F96" w:rsidRDefault="00E22F96" w:rsidP="00CE2AF2">
      <w:pPr>
        <w:rPr>
          <w:rFonts w:ascii="Arial" w:hAnsi="Arial" w:cs="Arial"/>
          <w:b/>
          <w:bCs/>
          <w:sz w:val="24"/>
          <w:szCs w:val="24"/>
          <w:u w:val="single"/>
        </w:rPr>
      </w:pPr>
    </w:p>
    <w:p w:rsidR="00741066" w:rsidRDefault="00741066" w:rsidP="00CE2AF2">
      <w:pPr>
        <w:rPr>
          <w:rFonts w:ascii="Arial" w:hAnsi="Arial" w:cs="Arial"/>
          <w:b/>
          <w:bCs/>
          <w:sz w:val="24"/>
          <w:szCs w:val="24"/>
          <w:u w:val="single"/>
        </w:rPr>
      </w:pPr>
    </w:p>
    <w:p w:rsidR="00741066" w:rsidRDefault="00741066" w:rsidP="00CE2AF2">
      <w:pPr>
        <w:rPr>
          <w:rFonts w:ascii="Arial" w:hAnsi="Arial" w:cs="Arial"/>
          <w:b/>
          <w:bCs/>
          <w:sz w:val="24"/>
          <w:szCs w:val="24"/>
          <w:u w:val="single"/>
        </w:rPr>
      </w:pPr>
    </w:p>
    <w:p w:rsidR="00741066" w:rsidRDefault="00741066" w:rsidP="00CE2AF2">
      <w:pPr>
        <w:rPr>
          <w:rFonts w:ascii="Arial" w:hAnsi="Arial" w:cs="Arial"/>
          <w:b/>
          <w:bCs/>
          <w:sz w:val="24"/>
          <w:szCs w:val="24"/>
          <w:u w:val="single"/>
        </w:rPr>
      </w:pPr>
    </w:p>
    <w:p w:rsidR="00E22F96" w:rsidRDefault="00E22F96" w:rsidP="00CE2AF2">
      <w:pPr>
        <w:rPr>
          <w:rFonts w:ascii="Arial" w:hAnsi="Arial" w:cs="Arial"/>
          <w:b/>
          <w:bCs/>
          <w:sz w:val="24"/>
          <w:szCs w:val="24"/>
          <w:u w:val="single"/>
        </w:rPr>
      </w:pPr>
    </w:p>
    <w:p w:rsidR="00E22F96" w:rsidRDefault="00E22F96" w:rsidP="00E22F96">
      <w:pPr>
        <w:jc w:val="center"/>
        <w:rPr>
          <w:rFonts w:ascii="Arial" w:hAnsi="Arial" w:cs="Arial"/>
          <w:b/>
          <w:bCs/>
          <w:sz w:val="24"/>
          <w:szCs w:val="24"/>
          <w:u w:val="single"/>
        </w:rPr>
      </w:pPr>
      <w:r w:rsidRPr="00E22F96">
        <w:rPr>
          <w:rFonts w:asciiTheme="minorHAnsi" w:hAnsiTheme="minorHAnsi" w:cstheme="minorHAnsi"/>
          <w:noProof/>
        </w:rPr>
        <w:drawing>
          <wp:inline distT="0" distB="0" distL="0" distR="0" wp14:anchorId="4410641B" wp14:editId="43DD3228">
            <wp:extent cx="1371600" cy="1382889"/>
            <wp:effectExtent l="0" t="0" r="0" b="8255"/>
            <wp:docPr id="2" name="Picture 2" descr="S:\Admin\2021 Logo\KRPS_POS_G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2021 Logo\KRPS_POS_GR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3498" cy="1384803"/>
                    </a:xfrm>
                    <a:prstGeom prst="rect">
                      <a:avLst/>
                    </a:prstGeom>
                    <a:noFill/>
                    <a:ln>
                      <a:noFill/>
                    </a:ln>
                  </pic:spPr>
                </pic:pic>
              </a:graphicData>
            </a:graphic>
          </wp:inline>
        </w:drawing>
      </w:r>
    </w:p>
    <w:p w:rsidR="00D27E14" w:rsidRDefault="00D27E14" w:rsidP="00E22F96">
      <w:pPr>
        <w:ind w:left="0" w:firstLine="0"/>
        <w:rPr>
          <w:rFonts w:ascii="Arial" w:hAnsi="Arial" w:cs="Arial"/>
          <w:b/>
          <w:bCs/>
          <w:sz w:val="24"/>
          <w:szCs w:val="24"/>
          <w:u w:val="single"/>
        </w:rPr>
      </w:pPr>
    </w:p>
    <w:p w:rsidR="00D27E14" w:rsidRDefault="00D27E14" w:rsidP="00CE2AF2">
      <w:pPr>
        <w:rPr>
          <w:rFonts w:ascii="Arial" w:hAnsi="Arial" w:cs="Arial"/>
          <w:b/>
          <w:bCs/>
          <w:sz w:val="24"/>
          <w:szCs w:val="24"/>
          <w:u w:val="single"/>
        </w:rPr>
      </w:pPr>
    </w:p>
    <w:p w:rsidR="00CE2AF2" w:rsidRDefault="00CE2AF2" w:rsidP="00D27E14">
      <w:pPr>
        <w:jc w:val="center"/>
        <w:rPr>
          <w:rFonts w:ascii="Arial" w:hAnsi="Arial" w:cs="Arial"/>
          <w:b/>
          <w:bCs/>
          <w:sz w:val="24"/>
          <w:szCs w:val="24"/>
          <w:u w:val="single"/>
        </w:rPr>
      </w:pPr>
      <w:r w:rsidRPr="00E7416A">
        <w:rPr>
          <w:rFonts w:ascii="Arial" w:hAnsi="Arial" w:cs="Arial"/>
          <w:b/>
          <w:bCs/>
          <w:sz w:val="24"/>
          <w:szCs w:val="24"/>
          <w:u w:val="single"/>
        </w:rPr>
        <w:t>Parent withdrawal form from Sex Education included in RSHE</w:t>
      </w:r>
    </w:p>
    <w:p w:rsidR="00D27E14" w:rsidRPr="00E7416A" w:rsidRDefault="00D27E14" w:rsidP="00D27E14">
      <w:pPr>
        <w:jc w:val="center"/>
        <w:rPr>
          <w:rFonts w:ascii="Arial" w:hAnsi="Arial" w:cs="Arial"/>
          <w:b/>
          <w:bCs/>
          <w:sz w:val="24"/>
          <w:szCs w:val="24"/>
          <w:u w:val="single"/>
        </w:rPr>
      </w:pPr>
    </w:p>
    <w:tbl>
      <w:tblPr>
        <w:tblStyle w:val="TableGrid0"/>
        <w:tblW w:w="0" w:type="auto"/>
        <w:jc w:val="center"/>
        <w:tblLook w:val="04A0" w:firstRow="1" w:lastRow="0" w:firstColumn="1" w:lastColumn="0" w:noHBand="0" w:noVBand="1"/>
      </w:tblPr>
      <w:tblGrid>
        <w:gridCol w:w="1691"/>
        <w:gridCol w:w="283"/>
        <w:gridCol w:w="2521"/>
        <w:gridCol w:w="1437"/>
        <w:gridCol w:w="3058"/>
      </w:tblGrid>
      <w:tr w:rsidR="00CE2AF2" w:rsidRPr="00E7416A" w:rsidTr="00D27E14">
        <w:trPr>
          <w:trHeight w:val="342"/>
          <w:jc w:val="center"/>
        </w:trPr>
        <w:tc>
          <w:tcPr>
            <w:tcW w:w="8990" w:type="dxa"/>
            <w:gridSpan w:val="5"/>
            <w:shd w:val="clear" w:color="auto" w:fill="8EAADB" w:themeFill="accent5" w:themeFillTint="99"/>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TO BE COMPLETED BY PARENTS</w:t>
            </w:r>
          </w:p>
        </w:tc>
      </w:tr>
      <w:tr w:rsidR="00CE2AF2" w:rsidRPr="00E7416A" w:rsidTr="00D27E14">
        <w:trPr>
          <w:trHeight w:val="626"/>
          <w:jc w:val="center"/>
        </w:trPr>
        <w:tc>
          <w:tcPr>
            <w:tcW w:w="1691" w:type="dxa"/>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Name of child</w:t>
            </w:r>
          </w:p>
        </w:tc>
        <w:tc>
          <w:tcPr>
            <w:tcW w:w="2804" w:type="dxa"/>
            <w:gridSpan w:val="2"/>
            <w:vAlign w:val="center"/>
          </w:tcPr>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tc>
        <w:tc>
          <w:tcPr>
            <w:tcW w:w="1437" w:type="dxa"/>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Class</w:t>
            </w:r>
          </w:p>
        </w:tc>
        <w:tc>
          <w:tcPr>
            <w:tcW w:w="3058" w:type="dxa"/>
            <w:vAlign w:val="center"/>
          </w:tcPr>
          <w:p w:rsidR="00CE2AF2" w:rsidRPr="00E7416A" w:rsidRDefault="00CE2AF2" w:rsidP="00034C78">
            <w:pPr>
              <w:rPr>
                <w:rFonts w:ascii="Arial" w:hAnsi="Arial" w:cs="Arial"/>
                <w:sz w:val="24"/>
                <w:szCs w:val="24"/>
              </w:rPr>
            </w:pPr>
          </w:p>
        </w:tc>
      </w:tr>
      <w:tr w:rsidR="00CE2AF2" w:rsidRPr="00E7416A" w:rsidTr="00D27E14">
        <w:trPr>
          <w:trHeight w:val="655"/>
          <w:jc w:val="center"/>
        </w:trPr>
        <w:tc>
          <w:tcPr>
            <w:tcW w:w="1691" w:type="dxa"/>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Name of Parent</w:t>
            </w:r>
          </w:p>
        </w:tc>
        <w:tc>
          <w:tcPr>
            <w:tcW w:w="2804" w:type="dxa"/>
            <w:gridSpan w:val="2"/>
            <w:vAlign w:val="center"/>
          </w:tcPr>
          <w:p w:rsidR="00CE2AF2" w:rsidRPr="00E7416A" w:rsidRDefault="00CE2AF2" w:rsidP="00034C78">
            <w:pPr>
              <w:rPr>
                <w:rFonts w:ascii="Arial" w:hAnsi="Arial" w:cs="Arial"/>
                <w:sz w:val="24"/>
                <w:szCs w:val="24"/>
              </w:rPr>
            </w:pPr>
          </w:p>
        </w:tc>
        <w:tc>
          <w:tcPr>
            <w:tcW w:w="1437" w:type="dxa"/>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Date</w:t>
            </w:r>
          </w:p>
        </w:tc>
        <w:tc>
          <w:tcPr>
            <w:tcW w:w="3058" w:type="dxa"/>
            <w:vAlign w:val="center"/>
          </w:tcPr>
          <w:p w:rsidR="00CE2AF2" w:rsidRPr="00E7416A" w:rsidRDefault="00CE2AF2" w:rsidP="00034C78">
            <w:pPr>
              <w:rPr>
                <w:rFonts w:ascii="Arial" w:hAnsi="Arial" w:cs="Arial"/>
                <w:sz w:val="24"/>
                <w:szCs w:val="24"/>
              </w:rPr>
            </w:pPr>
          </w:p>
        </w:tc>
      </w:tr>
      <w:tr w:rsidR="00CE2AF2" w:rsidRPr="00E7416A" w:rsidTr="00D27E14">
        <w:trPr>
          <w:trHeight w:val="968"/>
          <w:jc w:val="center"/>
        </w:trPr>
        <w:tc>
          <w:tcPr>
            <w:tcW w:w="8990" w:type="dxa"/>
            <w:gridSpan w:val="5"/>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Reason for withdrawing from Sex Education as part of Relationships, Sex and Health Education:</w:t>
            </w:r>
          </w:p>
          <w:p w:rsidR="00CE2AF2" w:rsidRPr="00E7416A" w:rsidRDefault="00CE2AF2" w:rsidP="00034C78">
            <w:pPr>
              <w:rPr>
                <w:rFonts w:ascii="Arial" w:hAnsi="Arial" w:cs="Arial"/>
                <w:sz w:val="24"/>
                <w:szCs w:val="24"/>
              </w:rPr>
            </w:pPr>
          </w:p>
        </w:tc>
      </w:tr>
      <w:tr w:rsidR="00CE2AF2" w:rsidRPr="00E7416A" w:rsidTr="00D27E14">
        <w:trPr>
          <w:trHeight w:val="3476"/>
          <w:jc w:val="center"/>
        </w:trPr>
        <w:tc>
          <w:tcPr>
            <w:tcW w:w="8990" w:type="dxa"/>
            <w:gridSpan w:val="5"/>
            <w:vAlign w:val="center"/>
          </w:tcPr>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tc>
      </w:tr>
      <w:tr w:rsidR="00CE2AF2" w:rsidRPr="00E7416A" w:rsidTr="00D27E14">
        <w:trPr>
          <w:trHeight w:val="655"/>
          <w:jc w:val="center"/>
        </w:trPr>
        <w:tc>
          <w:tcPr>
            <w:tcW w:w="8990" w:type="dxa"/>
            <w:gridSpan w:val="5"/>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Any other information you would like the school to consider:</w:t>
            </w:r>
          </w:p>
          <w:p w:rsidR="00CE2AF2" w:rsidRPr="00E7416A" w:rsidRDefault="00CE2AF2" w:rsidP="00034C78">
            <w:pPr>
              <w:rPr>
                <w:rFonts w:ascii="Arial" w:hAnsi="Arial" w:cs="Arial"/>
                <w:sz w:val="24"/>
                <w:szCs w:val="24"/>
              </w:rPr>
            </w:pPr>
          </w:p>
        </w:tc>
      </w:tr>
      <w:tr w:rsidR="00CE2AF2" w:rsidRPr="00E7416A" w:rsidTr="00D27E14">
        <w:trPr>
          <w:trHeight w:val="1908"/>
          <w:jc w:val="center"/>
        </w:trPr>
        <w:tc>
          <w:tcPr>
            <w:tcW w:w="8990" w:type="dxa"/>
            <w:gridSpan w:val="5"/>
            <w:vAlign w:val="center"/>
          </w:tcPr>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tc>
      </w:tr>
      <w:tr w:rsidR="00CE2AF2" w:rsidRPr="00E7416A" w:rsidTr="00D27E14">
        <w:trPr>
          <w:trHeight w:val="655"/>
          <w:jc w:val="center"/>
        </w:trPr>
        <w:tc>
          <w:tcPr>
            <w:tcW w:w="1974" w:type="dxa"/>
            <w:gridSpan w:val="2"/>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Parent signature</w:t>
            </w:r>
          </w:p>
        </w:tc>
        <w:tc>
          <w:tcPr>
            <w:tcW w:w="7016" w:type="dxa"/>
            <w:gridSpan w:val="3"/>
            <w:vAlign w:val="center"/>
          </w:tcPr>
          <w:p w:rsidR="00CE2AF2" w:rsidRPr="00E7416A"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tc>
      </w:tr>
    </w:tbl>
    <w:p w:rsidR="00CE2AF2" w:rsidRPr="00E7416A" w:rsidRDefault="00CE2AF2" w:rsidP="00CE2AF2">
      <w:pPr>
        <w:rPr>
          <w:rFonts w:ascii="Arial" w:hAnsi="Arial" w:cs="Arial"/>
          <w:sz w:val="24"/>
          <w:szCs w:val="24"/>
        </w:rPr>
      </w:pPr>
    </w:p>
    <w:tbl>
      <w:tblPr>
        <w:tblStyle w:val="TableGrid0"/>
        <w:tblW w:w="0" w:type="auto"/>
        <w:jc w:val="center"/>
        <w:tblLook w:val="04A0" w:firstRow="1" w:lastRow="0" w:firstColumn="1" w:lastColumn="0" w:noHBand="0" w:noVBand="1"/>
      </w:tblPr>
      <w:tblGrid>
        <w:gridCol w:w="2263"/>
        <w:gridCol w:w="6753"/>
      </w:tblGrid>
      <w:tr w:rsidR="00CE2AF2" w:rsidRPr="00E7416A" w:rsidTr="00D27E14">
        <w:trPr>
          <w:jc w:val="center"/>
        </w:trPr>
        <w:tc>
          <w:tcPr>
            <w:tcW w:w="9016" w:type="dxa"/>
            <w:gridSpan w:val="2"/>
            <w:shd w:val="clear" w:color="auto" w:fill="8EAADB" w:themeFill="accent5" w:themeFillTint="99"/>
          </w:tcPr>
          <w:p w:rsidR="00CE2AF2" w:rsidRPr="00E7416A" w:rsidRDefault="00CE2AF2" w:rsidP="00034C78">
            <w:pPr>
              <w:rPr>
                <w:rFonts w:ascii="Arial" w:hAnsi="Arial" w:cs="Arial"/>
                <w:sz w:val="24"/>
                <w:szCs w:val="24"/>
              </w:rPr>
            </w:pPr>
            <w:r w:rsidRPr="00E7416A">
              <w:rPr>
                <w:rFonts w:ascii="Arial" w:hAnsi="Arial" w:cs="Arial"/>
                <w:sz w:val="24"/>
                <w:szCs w:val="24"/>
              </w:rPr>
              <w:t>TO BE COMPLETED BY SCHOOL</w:t>
            </w:r>
          </w:p>
        </w:tc>
      </w:tr>
      <w:tr w:rsidR="00CE2AF2" w:rsidRPr="00E7416A" w:rsidTr="00D27E14">
        <w:trPr>
          <w:jc w:val="center"/>
        </w:trPr>
        <w:tc>
          <w:tcPr>
            <w:tcW w:w="2263" w:type="dxa"/>
            <w:vAlign w:val="center"/>
          </w:tcPr>
          <w:p w:rsidR="00CE2AF2" w:rsidRPr="00E7416A" w:rsidRDefault="00CE2AF2" w:rsidP="00034C78">
            <w:pPr>
              <w:rPr>
                <w:rFonts w:ascii="Arial" w:hAnsi="Arial" w:cs="Arial"/>
                <w:sz w:val="24"/>
                <w:szCs w:val="24"/>
              </w:rPr>
            </w:pPr>
            <w:r w:rsidRPr="00E7416A">
              <w:rPr>
                <w:rFonts w:ascii="Arial" w:hAnsi="Arial" w:cs="Arial"/>
                <w:sz w:val="24"/>
                <w:szCs w:val="24"/>
              </w:rPr>
              <w:t>Agreed actions from discussion with parents</w:t>
            </w:r>
          </w:p>
        </w:tc>
        <w:tc>
          <w:tcPr>
            <w:tcW w:w="6753" w:type="dxa"/>
          </w:tcPr>
          <w:p w:rsidR="00CE2AF2" w:rsidRPr="00E7416A" w:rsidRDefault="00CE2AF2" w:rsidP="00034C78">
            <w:pPr>
              <w:rPr>
                <w:rFonts w:ascii="Arial" w:hAnsi="Arial" w:cs="Arial"/>
                <w:sz w:val="24"/>
                <w:szCs w:val="24"/>
              </w:rPr>
            </w:pPr>
          </w:p>
          <w:p w:rsidR="00CE2AF2" w:rsidRDefault="00CE2AF2" w:rsidP="00034C78">
            <w:pPr>
              <w:rPr>
                <w:rFonts w:ascii="Arial" w:hAnsi="Arial" w:cs="Arial"/>
                <w:sz w:val="24"/>
                <w:szCs w:val="24"/>
              </w:rPr>
            </w:pPr>
          </w:p>
          <w:p w:rsidR="00CE2AF2" w:rsidRDefault="00CE2AF2" w:rsidP="00034C78">
            <w:pPr>
              <w:rPr>
                <w:rFonts w:ascii="Arial" w:hAnsi="Arial" w:cs="Arial"/>
                <w:sz w:val="24"/>
                <w:szCs w:val="24"/>
              </w:rPr>
            </w:pPr>
          </w:p>
          <w:p w:rsidR="00CE2AF2" w:rsidRDefault="00CE2AF2" w:rsidP="00034C78">
            <w:pPr>
              <w:rPr>
                <w:rFonts w:ascii="Arial" w:hAnsi="Arial" w:cs="Arial"/>
                <w:sz w:val="24"/>
                <w:szCs w:val="24"/>
              </w:rPr>
            </w:pPr>
          </w:p>
          <w:p w:rsidR="00CE2AF2" w:rsidRDefault="00CE2AF2" w:rsidP="00034C78">
            <w:pPr>
              <w:rPr>
                <w:rFonts w:ascii="Arial" w:hAnsi="Arial" w:cs="Arial"/>
                <w:sz w:val="24"/>
                <w:szCs w:val="24"/>
              </w:rPr>
            </w:pPr>
          </w:p>
          <w:p w:rsidR="00CE2AF2" w:rsidRDefault="00CE2AF2" w:rsidP="00034C78">
            <w:pPr>
              <w:rPr>
                <w:rFonts w:ascii="Arial" w:hAnsi="Arial" w:cs="Arial"/>
                <w:sz w:val="24"/>
                <w:szCs w:val="24"/>
              </w:rPr>
            </w:pPr>
          </w:p>
          <w:p w:rsidR="00CE2AF2" w:rsidRDefault="00CE2AF2" w:rsidP="00034C78">
            <w:pPr>
              <w:rPr>
                <w:rFonts w:ascii="Arial" w:hAnsi="Arial" w:cs="Arial"/>
                <w:sz w:val="24"/>
                <w:szCs w:val="24"/>
              </w:rPr>
            </w:pPr>
          </w:p>
          <w:p w:rsidR="00CE2AF2" w:rsidRPr="00E7416A" w:rsidRDefault="00CE2AF2" w:rsidP="00034C78">
            <w:pPr>
              <w:rPr>
                <w:rFonts w:ascii="Arial" w:hAnsi="Arial" w:cs="Arial"/>
                <w:sz w:val="24"/>
                <w:szCs w:val="24"/>
              </w:rPr>
            </w:pPr>
          </w:p>
        </w:tc>
      </w:tr>
    </w:tbl>
    <w:p w:rsidR="00CE2AF2" w:rsidRPr="008A59FD" w:rsidRDefault="00CE2AF2" w:rsidP="009C072C">
      <w:pPr>
        <w:spacing w:line="259" w:lineRule="auto"/>
        <w:rPr>
          <w:rFonts w:asciiTheme="minorHAnsi" w:hAnsiTheme="minorHAnsi" w:cstheme="minorHAnsi"/>
        </w:rPr>
      </w:pPr>
    </w:p>
    <w:sectPr w:rsidR="00CE2AF2" w:rsidRPr="008A59FD">
      <w:pgSz w:w="11906" w:h="16841"/>
      <w:pgMar w:top="293" w:right="694" w:bottom="356" w:left="7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64009"/>
    <w:multiLevelType w:val="hybridMultilevel"/>
    <w:tmpl w:val="B4DC0E04"/>
    <w:lvl w:ilvl="0" w:tplc="334AE4AA">
      <w:start w:val="1"/>
      <w:numFmt w:val="bullet"/>
      <w:lvlText w:val="-"/>
      <w:lvlJc w:val="left"/>
      <w:pPr>
        <w:ind w:left="571"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A34844C">
      <w:start w:val="1"/>
      <w:numFmt w:val="bullet"/>
      <w:lvlText w:val="o"/>
      <w:lvlJc w:val="left"/>
      <w:pPr>
        <w:ind w:left="10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C0C61654">
      <w:start w:val="1"/>
      <w:numFmt w:val="bullet"/>
      <w:lvlText w:val="▪"/>
      <w:lvlJc w:val="left"/>
      <w:pPr>
        <w:ind w:left="18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E8A009B8">
      <w:start w:val="1"/>
      <w:numFmt w:val="bullet"/>
      <w:lvlText w:val="•"/>
      <w:lvlJc w:val="left"/>
      <w:pPr>
        <w:ind w:left="25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112ABE0E">
      <w:start w:val="1"/>
      <w:numFmt w:val="bullet"/>
      <w:lvlText w:val="o"/>
      <w:lvlJc w:val="left"/>
      <w:pPr>
        <w:ind w:left="32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AD62F6A4">
      <w:start w:val="1"/>
      <w:numFmt w:val="bullet"/>
      <w:lvlText w:val="▪"/>
      <w:lvlJc w:val="left"/>
      <w:pPr>
        <w:ind w:left="39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8EBA2210">
      <w:start w:val="1"/>
      <w:numFmt w:val="bullet"/>
      <w:lvlText w:val="•"/>
      <w:lvlJc w:val="left"/>
      <w:pPr>
        <w:ind w:left="46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1C4D6D4">
      <w:start w:val="1"/>
      <w:numFmt w:val="bullet"/>
      <w:lvlText w:val="o"/>
      <w:lvlJc w:val="left"/>
      <w:pPr>
        <w:ind w:left="54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3A5AFE62">
      <w:start w:val="1"/>
      <w:numFmt w:val="bullet"/>
      <w:lvlText w:val="▪"/>
      <w:lvlJc w:val="left"/>
      <w:pPr>
        <w:ind w:left="61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916"/>
    <w:rsid w:val="00344DEF"/>
    <w:rsid w:val="00741066"/>
    <w:rsid w:val="008A59FD"/>
    <w:rsid w:val="009C072C"/>
    <w:rsid w:val="009D5B16"/>
    <w:rsid w:val="00A774ED"/>
    <w:rsid w:val="00C06061"/>
    <w:rsid w:val="00CB405A"/>
    <w:rsid w:val="00CE2AF2"/>
    <w:rsid w:val="00D27E14"/>
    <w:rsid w:val="00D72916"/>
    <w:rsid w:val="00E22F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FC120F-683F-4ECB-A472-05BECCAA0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8"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E2AF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9D5B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2454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ov.uk/government/publications/relationships-education-relationships-and-sex-education-rse-and-health-education" TargetMode="External"/><Relationship Id="rId13" Type="http://schemas.openxmlformats.org/officeDocument/2006/relationships/hyperlink" Target="https://www.gov.uk/government/publications/relationships-education-relationships-and-sex-education-rse-and-health-education" TargetMode="External"/><Relationship Id="rId18" Type="http://schemas.openxmlformats.org/officeDocument/2006/relationships/hyperlink" Target="https://www.gov.uk/government/publications/relationships-education-relationships-and-sex-education-rse-and-health-education"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www.gov.uk/government/publications/relationships-education-relationships-and-sex-education-rse-and-health-education" TargetMode="External"/><Relationship Id="rId7" Type="http://schemas.openxmlformats.org/officeDocument/2006/relationships/hyperlink" Target="https://www.gov.uk/government/publications/relationships-education-relationships-and-sex-education-rse-and-health-education" TargetMode="External"/><Relationship Id="rId12" Type="http://schemas.openxmlformats.org/officeDocument/2006/relationships/hyperlink" Target="https://www.gov.uk/government/publications/relationships-education-relationships-and-sex-education-rse-and-health-education" TargetMode="External"/><Relationship Id="rId17" Type="http://schemas.openxmlformats.org/officeDocument/2006/relationships/hyperlink" Target="https://www.gov.uk/government/publications/relationships-education-relationships-and-sex-education-rse-and-health-education" TargetMode="External"/><Relationship Id="rId25" Type="http://schemas.openxmlformats.org/officeDocument/2006/relationships/hyperlink" Target="https://www.gov.uk/government/publications/relationships-education-relationships-and-sex-education-rse-and-health-education" TargetMode="External"/><Relationship Id="rId2" Type="http://schemas.openxmlformats.org/officeDocument/2006/relationships/styles" Target="styles.xml"/><Relationship Id="rId16" Type="http://schemas.openxmlformats.org/officeDocument/2006/relationships/hyperlink" Target="https://www.gov.uk/government/publications/relationships-education-relationships-and-sex-education-rse-and-health-education" TargetMode="External"/><Relationship Id="rId20" Type="http://schemas.openxmlformats.org/officeDocument/2006/relationships/hyperlink" Target="https://www.gov.uk/government/publications/relationships-education-relationships-and-sex-education-rse-and-health-education"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0.jpeg"/><Relationship Id="rId11" Type="http://schemas.openxmlformats.org/officeDocument/2006/relationships/hyperlink" Target="https://www.gov.uk/government/publications/relationships-education-relationships-and-sex-education-rse-and-health-education" TargetMode="External"/><Relationship Id="rId24" Type="http://schemas.openxmlformats.org/officeDocument/2006/relationships/hyperlink" Target="https://www.gov.uk/government/publications/relationships-education-relationships-and-sex-education-rse-and-health-education" TargetMode="External"/><Relationship Id="rId5" Type="http://schemas.openxmlformats.org/officeDocument/2006/relationships/image" Target="media/image1.jpeg"/><Relationship Id="rId15" Type="http://schemas.openxmlformats.org/officeDocument/2006/relationships/hyperlink" Target="https://www.gov.uk/government/publications/relationships-education-relationships-and-sex-education-rse-and-health-education" TargetMode="External"/><Relationship Id="rId23" Type="http://schemas.openxmlformats.org/officeDocument/2006/relationships/hyperlink" Target="https://www.gov.uk/government/publications/relationships-education-relationships-and-sex-education-rse-and-health-education" TargetMode="External"/><Relationship Id="rId28" Type="http://schemas.openxmlformats.org/officeDocument/2006/relationships/fontTable" Target="fontTable.xml"/><Relationship Id="rId10" Type="http://schemas.openxmlformats.org/officeDocument/2006/relationships/hyperlink" Target="https://www.gov.uk/government/publications/relationships-education-relationships-and-sex-education-rse-and-health-education" TargetMode="External"/><Relationship Id="rId19" Type="http://schemas.openxmlformats.org/officeDocument/2006/relationships/hyperlink" Target="https://www.gov.uk/government/publications/relationships-education-relationships-and-sex-education-rse-and-health-education" TargetMode="External"/><Relationship Id="rId4" Type="http://schemas.openxmlformats.org/officeDocument/2006/relationships/webSettings" Target="webSettings.xml"/><Relationship Id="rId9" Type="http://schemas.openxmlformats.org/officeDocument/2006/relationships/hyperlink" Target="https://www.gov.uk/government/publications/relationships-education-relationships-and-sex-education-rse-and-health-education" TargetMode="External"/><Relationship Id="rId14" Type="http://schemas.openxmlformats.org/officeDocument/2006/relationships/hyperlink" Target="https://www.gov.uk/government/publications/relationships-education-relationships-and-sex-education-rse-and-health-education" TargetMode="External"/><Relationship Id="rId22" Type="http://schemas.openxmlformats.org/officeDocument/2006/relationships/hyperlink" Target="https://www.gov.uk/government/publications/relationships-education-relationships-and-sex-education-rse-and-health-education" TargetMode="External"/><Relationship Id="rId27"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1074</Words>
  <Characters>6125</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Wickstead</dc:creator>
  <cp:keywords/>
  <cp:lastModifiedBy>Lisa Harris</cp:lastModifiedBy>
  <cp:revision>2</cp:revision>
  <dcterms:created xsi:type="dcterms:W3CDTF">2022-05-27T14:54:00Z</dcterms:created>
  <dcterms:modified xsi:type="dcterms:W3CDTF">2022-05-27T14:54:00Z</dcterms:modified>
</cp:coreProperties>
</file>