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989FFA" w14:textId="77777777" w:rsidR="00FD17D2" w:rsidRPr="001765A6" w:rsidRDefault="00FD17D2">
      <w:pPr>
        <w:pStyle w:val="Title"/>
      </w:pPr>
      <w:bookmarkStart w:id="0" w:name="_Hlk86214"/>
      <w:bookmarkEnd w:id="0"/>
    </w:p>
    <w:p w14:paraId="6D3DED85" w14:textId="77777777" w:rsidR="00CB76FF" w:rsidRPr="001765A6" w:rsidRDefault="00946A62">
      <w:pPr>
        <w:pStyle w:val="Title"/>
      </w:pPr>
      <w:r>
        <w:t>Programming for Longer Battery Life</w:t>
      </w:r>
    </w:p>
    <w:p w14:paraId="7BCDEDE4" w14:textId="77777777" w:rsidR="00CB76FF" w:rsidRPr="001765A6" w:rsidRDefault="00946A62">
      <w:pPr>
        <w:pStyle w:val="Author"/>
      </w:pPr>
      <w:r>
        <w:t>Anna Frances Rasburn</w:t>
      </w:r>
    </w:p>
    <w:p w14:paraId="262C374B" w14:textId="220B4D1F" w:rsidR="00CB76FF" w:rsidRPr="001765A6" w:rsidRDefault="00946A62">
      <w:pPr>
        <w:pStyle w:val="Date"/>
        <w:rPr>
          <w:b/>
        </w:rPr>
      </w:pPr>
      <w:r>
        <w:rPr>
          <w:b/>
        </w:rPr>
        <w:t>April</w:t>
      </w:r>
      <w:r w:rsidRPr="001765A6">
        <w:rPr>
          <w:b/>
        </w:rPr>
        <w:t xml:space="preserve"> 20</w:t>
      </w:r>
      <w:r w:rsidR="0054707E">
        <w:rPr>
          <w:b/>
        </w:rPr>
        <w:t>1</w:t>
      </w:r>
      <w:r w:rsidR="00A66E0B">
        <w:rPr>
          <w:b/>
        </w:rPr>
        <w:t>9</w:t>
      </w:r>
    </w:p>
    <w:p w14:paraId="09520EA4" w14:textId="77777777" w:rsidR="00CB76FF" w:rsidRPr="001765A6" w:rsidRDefault="00CB76FF">
      <w:pPr>
        <w:jc w:val="center"/>
      </w:pPr>
    </w:p>
    <w:p w14:paraId="2C086D9D" w14:textId="77777777" w:rsidR="00CB76FF" w:rsidRPr="001765A6" w:rsidRDefault="00CB76FF">
      <w:pPr>
        <w:jc w:val="center"/>
      </w:pPr>
    </w:p>
    <w:p w14:paraId="5A61F72D" w14:textId="77777777" w:rsidR="00CB76FF" w:rsidRPr="001765A6" w:rsidRDefault="00CB76FF">
      <w:pPr>
        <w:jc w:val="center"/>
      </w:pPr>
    </w:p>
    <w:p w14:paraId="7B545CB3" w14:textId="77777777" w:rsidR="00CB76FF" w:rsidRPr="001765A6" w:rsidRDefault="00CB76FF">
      <w:pPr>
        <w:jc w:val="center"/>
      </w:pPr>
    </w:p>
    <w:p w14:paraId="6E7539AF" w14:textId="77777777" w:rsidR="00CB76FF" w:rsidRPr="001765A6" w:rsidRDefault="00CB76FF">
      <w:pPr>
        <w:jc w:val="center"/>
      </w:pPr>
    </w:p>
    <w:p w14:paraId="2232D5C1" w14:textId="77777777" w:rsidR="00CB76FF" w:rsidRPr="001765A6" w:rsidRDefault="00CB76FF">
      <w:pPr>
        <w:jc w:val="center"/>
      </w:pPr>
    </w:p>
    <w:p w14:paraId="133F053D" w14:textId="77777777" w:rsidR="00CB76FF" w:rsidRPr="001765A6" w:rsidRDefault="00CB76FF">
      <w:pPr>
        <w:jc w:val="center"/>
      </w:pPr>
    </w:p>
    <w:p w14:paraId="73B8AA82" w14:textId="77777777" w:rsidR="00CB76FF" w:rsidRPr="001765A6" w:rsidRDefault="00CB76FF">
      <w:pPr>
        <w:jc w:val="center"/>
      </w:pPr>
    </w:p>
    <w:p w14:paraId="0E7223A8" w14:textId="77777777" w:rsidR="00CB76FF" w:rsidRPr="001765A6" w:rsidRDefault="00CB76FF">
      <w:pPr>
        <w:jc w:val="center"/>
      </w:pPr>
    </w:p>
    <w:p w14:paraId="4BCEA332" w14:textId="77777777" w:rsidR="00CB76FF" w:rsidRPr="001765A6" w:rsidRDefault="00CB76FF">
      <w:pPr>
        <w:jc w:val="center"/>
      </w:pPr>
    </w:p>
    <w:p w14:paraId="515793B9" w14:textId="77777777" w:rsidR="00CB76FF" w:rsidRPr="001765A6" w:rsidRDefault="00CB76FF">
      <w:pPr>
        <w:jc w:val="center"/>
      </w:pPr>
    </w:p>
    <w:p w14:paraId="27CB02E4" w14:textId="77777777" w:rsidR="00CB76FF" w:rsidRPr="001765A6" w:rsidRDefault="00CB76FF">
      <w:pPr>
        <w:jc w:val="center"/>
      </w:pPr>
    </w:p>
    <w:p w14:paraId="323AA0C6" w14:textId="77777777" w:rsidR="00CB76FF" w:rsidRPr="001765A6" w:rsidRDefault="00CB76FF">
      <w:pPr>
        <w:jc w:val="center"/>
      </w:pPr>
    </w:p>
    <w:p w14:paraId="0E368B66" w14:textId="77777777" w:rsidR="00CB76FF" w:rsidRPr="001765A6" w:rsidRDefault="00CB76FF">
      <w:pPr>
        <w:jc w:val="center"/>
      </w:pPr>
    </w:p>
    <w:p w14:paraId="5D8E75C2" w14:textId="77777777" w:rsidR="00CB76FF" w:rsidRPr="001765A6" w:rsidRDefault="00CB76FF">
      <w:pPr>
        <w:jc w:val="center"/>
      </w:pPr>
    </w:p>
    <w:p w14:paraId="3D488C09" w14:textId="77777777" w:rsidR="00CB76FF" w:rsidRPr="001765A6" w:rsidRDefault="00CB76FF">
      <w:pPr>
        <w:jc w:val="center"/>
      </w:pPr>
    </w:p>
    <w:p w14:paraId="23311913" w14:textId="77777777" w:rsidR="00CB76FF" w:rsidRPr="001765A6" w:rsidRDefault="00CB76FF">
      <w:pPr>
        <w:jc w:val="center"/>
      </w:pPr>
    </w:p>
    <w:p w14:paraId="2D9BC5A5" w14:textId="77777777" w:rsidR="00CB76FF" w:rsidRPr="001765A6" w:rsidRDefault="00946A62">
      <w:pPr>
        <w:pStyle w:val="Date"/>
        <w:rPr>
          <w:b/>
        </w:rPr>
      </w:pPr>
      <w:r w:rsidRPr="001765A6">
        <w:rPr>
          <w:b/>
        </w:rPr>
        <w:t xml:space="preserve">Dissertation submitted in partial fulfilment for the degree of </w:t>
      </w:r>
      <w:r w:rsidRPr="001765A6">
        <w:rPr>
          <w:b/>
        </w:rPr>
        <w:br/>
      </w:r>
      <w:r w:rsidR="001765A6">
        <w:rPr>
          <w:b/>
        </w:rPr>
        <w:t>Bachelor</w:t>
      </w:r>
      <w:r w:rsidRPr="001765A6">
        <w:rPr>
          <w:b/>
        </w:rPr>
        <w:t xml:space="preserve"> of Science </w:t>
      </w:r>
      <w:r w:rsidR="009859D2">
        <w:rPr>
          <w:b/>
        </w:rPr>
        <w:t xml:space="preserve">with Honours </w:t>
      </w:r>
      <w:r w:rsidRPr="001765A6">
        <w:rPr>
          <w:b/>
        </w:rPr>
        <w:t xml:space="preserve">in </w:t>
      </w:r>
      <w:r w:rsidR="0054707E">
        <w:rPr>
          <w:b/>
        </w:rPr>
        <w:t>Computing Sciences</w:t>
      </w:r>
    </w:p>
    <w:p w14:paraId="4BFA1951" w14:textId="77777777" w:rsidR="00CB76FF" w:rsidRPr="001765A6" w:rsidRDefault="00CB76FF">
      <w:pPr>
        <w:pStyle w:val="Date"/>
        <w:rPr>
          <w:b/>
        </w:rPr>
      </w:pPr>
    </w:p>
    <w:p w14:paraId="54AA121D" w14:textId="77777777" w:rsidR="00CB76FF" w:rsidRPr="001765A6" w:rsidRDefault="00946A62">
      <w:pPr>
        <w:pStyle w:val="Date"/>
        <w:rPr>
          <w:b/>
        </w:rPr>
        <w:sectPr w:rsidR="00CB76FF" w:rsidRPr="001765A6" w:rsidSect="009E2B48">
          <w:footerReference w:type="default" r:id="rId8"/>
          <w:pgSz w:w="11906" w:h="16838" w:code="9"/>
          <w:pgMar w:top="1440" w:right="1841" w:bottom="1440" w:left="1843" w:header="720" w:footer="720" w:gutter="0"/>
          <w:cols w:space="720"/>
        </w:sectPr>
      </w:pPr>
      <w:r>
        <w:rPr>
          <w:b/>
        </w:rPr>
        <w:t xml:space="preserve">Division of </w:t>
      </w:r>
      <w:r w:rsidRPr="001765A6">
        <w:rPr>
          <w:b/>
        </w:rPr>
        <w:t>Computing Science and Mathematics</w:t>
      </w:r>
      <w:r w:rsidRPr="001765A6">
        <w:rPr>
          <w:b/>
        </w:rPr>
        <w:br/>
        <w:t>University of Stirling</w:t>
      </w:r>
    </w:p>
    <w:p w14:paraId="7708447B" w14:textId="4C3F3B7E" w:rsidR="00E514E9" w:rsidRPr="002925D3" w:rsidRDefault="00946A62" w:rsidP="002925D3">
      <w:pPr>
        <w:pStyle w:val="Unnumbered1"/>
      </w:pPr>
      <w:bookmarkStart w:id="1" w:name="_Toc702306"/>
      <w:r w:rsidRPr="001765A6">
        <w:lastRenderedPageBreak/>
        <w:t>Abstract</w:t>
      </w:r>
      <w:bookmarkEnd w:id="1"/>
    </w:p>
    <w:p w14:paraId="13381687" w14:textId="77777777" w:rsidR="00E514E9" w:rsidRPr="0036066C" w:rsidRDefault="00946A62" w:rsidP="00E514E9">
      <w:pPr>
        <w:pStyle w:val="BodyText"/>
        <w:ind w:firstLine="0"/>
        <w:rPr>
          <w:u w:val="single"/>
        </w:rPr>
      </w:pPr>
      <w:r w:rsidRPr="0036066C">
        <w:rPr>
          <w:u w:val="single"/>
        </w:rPr>
        <w:t>Problem</w:t>
      </w:r>
    </w:p>
    <w:p w14:paraId="69C4E5A0" w14:textId="4E723421" w:rsidR="00E514E9" w:rsidRPr="0036066C" w:rsidRDefault="00946A62" w:rsidP="005152F2">
      <w:pPr>
        <w:pStyle w:val="BodyText"/>
        <w:ind w:firstLine="0"/>
        <w:jc w:val="both"/>
      </w:pPr>
      <w:commentRangeStart w:id="2"/>
      <w:r w:rsidRPr="0036066C">
        <w:t xml:space="preserve">The surge in the dependence on mobile phones and portable </w:t>
      </w:r>
      <w:r w:rsidR="00255EBD" w:rsidRPr="0036066C">
        <w:t xml:space="preserve">devices </w:t>
      </w:r>
      <w:r w:rsidRPr="0036066C">
        <w:t>r</w:t>
      </w:r>
      <w:r w:rsidR="00255EBD" w:rsidRPr="0036066C">
        <w:t xml:space="preserve">aises questions regarding their </w:t>
      </w:r>
      <w:r w:rsidRPr="0036066C">
        <w:t>environment</w:t>
      </w:r>
      <w:r w:rsidR="00255EBD" w:rsidRPr="0036066C">
        <w:t>al impact</w:t>
      </w:r>
      <w:r w:rsidRPr="0036066C">
        <w:t xml:space="preserve"> </w:t>
      </w:r>
      <w:r w:rsidR="00255EBD" w:rsidRPr="0036066C">
        <w:t>and in</w:t>
      </w:r>
      <w:r w:rsidR="00D34218" w:rsidRPr="0036066C">
        <w:t xml:space="preserve"> their</w:t>
      </w:r>
      <w:r w:rsidR="00255EBD" w:rsidRPr="0036066C">
        <w:t xml:space="preserve"> energy requirements.</w:t>
      </w:r>
      <w:r w:rsidRPr="0036066C">
        <w:t xml:space="preserve"> </w:t>
      </w:r>
      <w:commentRangeEnd w:id="2"/>
      <w:r w:rsidR="00A31EBB" w:rsidRPr="0036066C">
        <w:rPr>
          <w:rStyle w:val="CommentReference"/>
        </w:rPr>
        <w:commentReference w:id="2"/>
      </w:r>
      <w:r w:rsidRPr="0036066C">
        <w:t>This dependence is due to the fast advancement in mobile technology and the convenient nature of mobiles but has also led to users wishing for a mobile battery to last longer.</w:t>
      </w:r>
      <w:r w:rsidR="000042CF" w:rsidRPr="0036066C">
        <w:t xml:space="preserve"> </w:t>
      </w:r>
      <w:r w:rsidRPr="0036066C">
        <w:t xml:space="preserve">Mobile applications are a significant drain on battery </w:t>
      </w:r>
      <w:r w:rsidR="0051547B" w:rsidRPr="0036066C">
        <w:t xml:space="preserve">life </w:t>
      </w:r>
      <w:r w:rsidRPr="0036066C">
        <w:t xml:space="preserve">due to the higher demand on the device's CPU. This project's aim is to research and investigate ways </w:t>
      </w:r>
      <w:r w:rsidR="0051547B" w:rsidRPr="0036066C">
        <w:t>in which A</w:t>
      </w:r>
      <w:r w:rsidRPr="0036066C">
        <w:t xml:space="preserve">ndroid </w:t>
      </w:r>
      <w:r w:rsidR="0051547B" w:rsidRPr="0036066C">
        <w:t>J</w:t>
      </w:r>
      <w:r w:rsidRPr="0036066C">
        <w:t>ava applications can be modified to reduce CPU power and therefore require less battery</w:t>
      </w:r>
      <w:r w:rsidR="0051547B" w:rsidRPr="0036066C">
        <w:t xml:space="preserve"> life</w:t>
      </w:r>
      <w:r w:rsidRPr="0036066C">
        <w:t>.</w:t>
      </w:r>
      <w:r w:rsidR="000042CF" w:rsidRPr="0036066C">
        <w:t xml:space="preserve"> If we can find out a way to save energy on small devices the same principles can be applied to larger devices such as </w:t>
      </w:r>
      <w:r w:rsidR="0036066C" w:rsidRPr="0036066C">
        <w:t>large-scale</w:t>
      </w:r>
      <w:r w:rsidR="000042CF" w:rsidRPr="0036066C">
        <w:t xml:space="preserve"> data centres which would lead to a big environmental benefit.</w:t>
      </w:r>
    </w:p>
    <w:p w14:paraId="41AA07E3" w14:textId="5F4045EB" w:rsidR="009D3ADE" w:rsidRPr="0036066C" w:rsidRDefault="00946A62" w:rsidP="005152F2">
      <w:pPr>
        <w:pStyle w:val="BodyText"/>
        <w:ind w:firstLine="0"/>
        <w:jc w:val="both"/>
      </w:pPr>
      <w:r w:rsidRPr="0036066C">
        <w:t xml:space="preserve">This project focuses on using optimisation techniques applied to </w:t>
      </w:r>
      <w:r w:rsidR="0051547B" w:rsidRPr="0036066C">
        <w:t>J</w:t>
      </w:r>
      <w:r w:rsidRPr="0036066C">
        <w:t>ava</w:t>
      </w:r>
      <w:r w:rsidR="0051547B" w:rsidRPr="0036066C">
        <w:t>,</w:t>
      </w:r>
      <w:r w:rsidRPr="0036066C">
        <w:t xml:space="preserve"> particularly </w:t>
      </w:r>
      <w:r w:rsidR="0051547B" w:rsidRPr="0036066C">
        <w:t>those which use G</w:t>
      </w:r>
      <w:r w:rsidRPr="0036066C">
        <w:t xml:space="preserve">enetic </w:t>
      </w:r>
      <w:r w:rsidR="00555C9E" w:rsidRPr="0036066C">
        <w:t>I</w:t>
      </w:r>
      <w:r w:rsidRPr="0036066C">
        <w:t xml:space="preserve">mprovement and small changes that developers can </w:t>
      </w:r>
      <w:r w:rsidR="0051547B" w:rsidRPr="0036066C">
        <w:t xml:space="preserve">introduce </w:t>
      </w:r>
      <w:r w:rsidRPr="0036066C">
        <w:t>within their source code</w:t>
      </w:r>
      <w:r w:rsidR="0051547B" w:rsidRPr="0036066C">
        <w:t xml:space="preserve"> </w:t>
      </w:r>
      <w:r w:rsidR="0036066C" w:rsidRPr="0036066C">
        <w:t>to</w:t>
      </w:r>
      <w:r w:rsidR="0051547B" w:rsidRPr="0036066C">
        <w:t xml:space="preserve"> provide</w:t>
      </w:r>
      <w:r w:rsidR="002925D3" w:rsidRPr="0036066C">
        <w:t xml:space="preserve"> </w:t>
      </w:r>
      <w:r w:rsidRPr="0036066C">
        <w:t>a significant change in the requirements of CPU power.</w:t>
      </w:r>
    </w:p>
    <w:p w14:paraId="32FD645C" w14:textId="77777777" w:rsidR="009D3ADE" w:rsidRPr="0036066C" w:rsidRDefault="009D3ADE" w:rsidP="00AA3D42">
      <w:pPr>
        <w:pStyle w:val="BodyText"/>
        <w:ind w:firstLine="0"/>
        <w:rPr>
          <w:u w:val="single"/>
        </w:rPr>
      </w:pPr>
      <w:r w:rsidRPr="0036066C">
        <w:rPr>
          <w:u w:val="single"/>
        </w:rPr>
        <w:t>Methodology</w:t>
      </w:r>
    </w:p>
    <w:p w14:paraId="3DFFEF8B" w14:textId="02071901" w:rsidR="008B36CA" w:rsidRPr="0036066C" w:rsidRDefault="009D3ADE" w:rsidP="005152F2">
      <w:pPr>
        <w:pStyle w:val="BodyText"/>
        <w:ind w:firstLine="0"/>
        <w:jc w:val="both"/>
      </w:pPr>
      <w:r w:rsidRPr="0036066C">
        <w:t xml:space="preserve">This project </w:t>
      </w:r>
      <w:r w:rsidR="00FB6291" w:rsidRPr="0036066C">
        <w:t>has created</w:t>
      </w:r>
      <w:r w:rsidRPr="0036066C">
        <w:t xml:space="preserve"> a software application which applies edits to source code. The edits </w:t>
      </w:r>
      <w:r w:rsidR="00FB6291" w:rsidRPr="0036066C">
        <w:t xml:space="preserve">included the following operations: </w:t>
      </w:r>
      <w:r w:rsidRPr="0036066C">
        <w:t xml:space="preserve">moving, deleting, swapping block statements, inserting lines and changing the use of If statements. The application uses artificial </w:t>
      </w:r>
      <w:r w:rsidR="00A31EBB" w:rsidRPr="0036066C">
        <w:t xml:space="preserve">intelligence search </w:t>
      </w:r>
      <w:r w:rsidRPr="0036066C">
        <w:t xml:space="preserve">techniques such as Hill Climbing and Genetic Algorithms </w:t>
      </w:r>
      <w:r w:rsidR="000042CF" w:rsidRPr="0036066C">
        <w:t>to see if it is possible to find an</w:t>
      </w:r>
      <w:r w:rsidR="00A31EBB" w:rsidRPr="0036066C">
        <w:t xml:space="preserve"> </w:t>
      </w:r>
      <w:r w:rsidRPr="0036066C">
        <w:t>optimised version of the source code</w:t>
      </w:r>
      <w:r w:rsidR="00FB6291" w:rsidRPr="0036066C">
        <w:t xml:space="preserve"> by identifying the impact of the edits and iteratively amending the edits</w:t>
      </w:r>
      <w:r w:rsidRPr="0036066C">
        <w:t xml:space="preserve">. </w:t>
      </w:r>
    </w:p>
    <w:p w14:paraId="1E958456" w14:textId="77777777" w:rsidR="00E514E9" w:rsidRPr="0036066C" w:rsidRDefault="00946A62" w:rsidP="00E514E9">
      <w:pPr>
        <w:pStyle w:val="BodyText"/>
        <w:ind w:firstLine="0"/>
        <w:rPr>
          <w:u w:val="single"/>
        </w:rPr>
      </w:pPr>
      <w:r w:rsidRPr="0036066C">
        <w:rPr>
          <w:u w:val="single"/>
        </w:rPr>
        <w:t xml:space="preserve">Achievements </w:t>
      </w:r>
    </w:p>
    <w:p w14:paraId="69028CBD" w14:textId="77777777" w:rsidR="00AA3D42" w:rsidRPr="00AA3D42" w:rsidRDefault="00AA3D42" w:rsidP="00E514E9">
      <w:pPr>
        <w:pStyle w:val="BodyText"/>
        <w:ind w:firstLine="0"/>
        <w:rPr>
          <w:color w:val="0070C0"/>
        </w:rPr>
      </w:pPr>
    </w:p>
    <w:p w14:paraId="21DE2307" w14:textId="77777777" w:rsidR="006569A9" w:rsidRPr="001765A6" w:rsidRDefault="00946A62" w:rsidP="006569A9">
      <w:pPr>
        <w:pStyle w:val="Unnumbered1"/>
      </w:pPr>
      <w:bookmarkStart w:id="3" w:name="_Toc75758943"/>
      <w:bookmarkStart w:id="4" w:name="_Toc702307"/>
      <w:r w:rsidRPr="001765A6">
        <w:lastRenderedPageBreak/>
        <w:t>Attestation</w:t>
      </w:r>
      <w:bookmarkEnd w:id="3"/>
      <w:bookmarkEnd w:id="4"/>
    </w:p>
    <w:p w14:paraId="61F27A64" w14:textId="77777777" w:rsidR="006569A9" w:rsidRPr="001765A6" w:rsidRDefault="00946A62" w:rsidP="006569A9">
      <w:pPr>
        <w:pStyle w:val="BodyFirst"/>
      </w:pPr>
      <w:r w:rsidRPr="001765A6">
        <w:t>I understand the nature of plagiarism, and I am aware of the University’s policy on this</w:t>
      </w:r>
      <w:r w:rsidR="00EF651C" w:rsidRPr="001765A6">
        <w:t>.</w:t>
      </w:r>
    </w:p>
    <w:p w14:paraId="2E4E26AC" w14:textId="77777777" w:rsidR="006569A9" w:rsidRPr="001765A6" w:rsidRDefault="00946A62" w:rsidP="00C43069">
      <w:pPr>
        <w:pStyle w:val="BodyFirst"/>
      </w:pPr>
      <w:r w:rsidRPr="001765A6">
        <w:t>I certify that this dissertation reports original work by me during my University project except for the following</w:t>
      </w:r>
      <w:r w:rsidR="009E2E90" w:rsidRPr="001765A6">
        <w:t xml:space="preserve"> (</w:t>
      </w:r>
      <w:r w:rsidR="009E2E90" w:rsidRPr="001765A6">
        <w:rPr>
          <w:i/>
        </w:rPr>
        <w:t>adjust according to the circumstances</w:t>
      </w:r>
      <w:r w:rsidR="009E2E90" w:rsidRPr="001765A6">
        <w:t>)</w:t>
      </w:r>
      <w:r w:rsidRPr="001765A6">
        <w:t>:</w:t>
      </w:r>
    </w:p>
    <w:p w14:paraId="072E4DE2" w14:textId="77777777" w:rsidR="006569A9" w:rsidRPr="001765A6" w:rsidRDefault="00946A62" w:rsidP="00E61B1D">
      <w:pPr>
        <w:pStyle w:val="ListBullet"/>
      </w:pPr>
      <w:r w:rsidRPr="001765A6">
        <w:t xml:space="preserve">The technology review in Section 2.5 was largely </w:t>
      </w:r>
      <w:commentRangeStart w:id="5"/>
      <w:r w:rsidRPr="001765A6">
        <w:t xml:space="preserve">taken from </w:t>
      </w:r>
      <w:commentRangeEnd w:id="5"/>
      <w:r w:rsidR="00A31EBB">
        <w:rPr>
          <w:rStyle w:val="CommentReference"/>
        </w:rPr>
        <w:commentReference w:id="5"/>
      </w:r>
      <w:r w:rsidRPr="001765A6">
        <w:t>[17].</w:t>
      </w:r>
    </w:p>
    <w:p w14:paraId="166E8FD3" w14:textId="77777777" w:rsidR="00EF651C" w:rsidRPr="001765A6" w:rsidRDefault="00946A62" w:rsidP="00EF651C">
      <w:pPr>
        <w:pStyle w:val="ListBullet"/>
      </w:pPr>
      <w:r w:rsidRPr="001765A6">
        <w:t>The code discussed in Section 3.1 was created by Acme Corporation (</w:t>
      </w:r>
      <w:hyperlink r:id="rId12" w:history="1">
        <w:r w:rsidRPr="001765A6">
          <w:rPr>
            <w:rStyle w:val="Hyperlink"/>
            <w:i/>
            <w:color w:val="auto"/>
            <w:u w:val="none"/>
          </w:rPr>
          <w:t>www.acme-corp.com</w:t>
        </w:r>
      </w:hyperlink>
      <w:r w:rsidRPr="001765A6">
        <w:rPr>
          <w:i/>
        </w:rPr>
        <w:t>/JavaExpert</w:t>
      </w:r>
      <w:r w:rsidRPr="001765A6">
        <w:t>) and was used in accordance with the licence supplied.</w:t>
      </w:r>
    </w:p>
    <w:p w14:paraId="2A905863" w14:textId="77777777" w:rsidR="006569A9" w:rsidRPr="001765A6" w:rsidRDefault="00946A62" w:rsidP="00E61B1D">
      <w:pPr>
        <w:pStyle w:val="ListBullet"/>
      </w:pPr>
      <w:r w:rsidRPr="001765A6">
        <w:t>The code discussed in Section 3.5 was written by my supervisor.</w:t>
      </w:r>
    </w:p>
    <w:p w14:paraId="7E9B936B" w14:textId="77777777" w:rsidR="006569A9" w:rsidRPr="001765A6" w:rsidRDefault="00946A62" w:rsidP="00E61B1D">
      <w:pPr>
        <w:pStyle w:val="ListBullet"/>
      </w:pPr>
      <w:r w:rsidRPr="001765A6">
        <w:t>The code discussed in Section 4.2 was developed by me during a vacation placement with the collaborating company. In addition, this used ideas I had already developed in my own time.</w:t>
      </w:r>
    </w:p>
    <w:p w14:paraId="31737EB0" w14:textId="77777777" w:rsidR="009E2E90" w:rsidRPr="001765A6" w:rsidRDefault="009E2E90" w:rsidP="009E2E90">
      <w:pPr>
        <w:pStyle w:val="BodyFirst"/>
      </w:pPr>
    </w:p>
    <w:p w14:paraId="36CFE182" w14:textId="77777777" w:rsidR="009E2E90" w:rsidRPr="001765A6" w:rsidRDefault="009E2E90" w:rsidP="009E2E90">
      <w:pPr>
        <w:pStyle w:val="BodyFirst"/>
      </w:pPr>
    </w:p>
    <w:p w14:paraId="600AFB36" w14:textId="77777777" w:rsidR="009E2E90" w:rsidRPr="001765A6" w:rsidRDefault="00946A62" w:rsidP="009E2E90">
      <w:pPr>
        <w:pStyle w:val="BodyFirst"/>
      </w:pPr>
      <w:r w:rsidRPr="001765A6">
        <w:rPr>
          <w:b/>
        </w:rPr>
        <w:t>Signature</w:t>
      </w:r>
      <w:r w:rsidR="00EF651C" w:rsidRPr="001765A6">
        <w:tab/>
      </w:r>
      <w:r w:rsidRPr="001765A6">
        <w:rPr>
          <w:i/>
        </w:rPr>
        <w:t xml:space="preserve">(you must </w:t>
      </w:r>
      <w:r w:rsidR="00EF651C" w:rsidRPr="001765A6">
        <w:rPr>
          <w:i/>
        </w:rPr>
        <w:t xml:space="preserve">delete this, then </w:t>
      </w:r>
      <w:r w:rsidRPr="001765A6">
        <w:rPr>
          <w:i/>
        </w:rPr>
        <w:t>sign and date this page)</w:t>
      </w:r>
      <w:r w:rsidRPr="001765A6">
        <w:tab/>
      </w:r>
      <w:r w:rsidRPr="001765A6">
        <w:tab/>
      </w:r>
      <w:r w:rsidRPr="001765A6">
        <w:rPr>
          <w:b/>
        </w:rPr>
        <w:t>Date</w:t>
      </w:r>
    </w:p>
    <w:p w14:paraId="20542F4B" w14:textId="77777777" w:rsidR="009E2E90" w:rsidRPr="001765A6" w:rsidRDefault="009E2E90" w:rsidP="009E2E90">
      <w:pPr>
        <w:pStyle w:val="BodyFirst"/>
      </w:pPr>
    </w:p>
    <w:p w14:paraId="58A72091" w14:textId="77777777" w:rsidR="00CB76FF" w:rsidRPr="001765A6" w:rsidRDefault="00946A62">
      <w:pPr>
        <w:pStyle w:val="Unnumbered1"/>
      </w:pPr>
      <w:bookmarkStart w:id="6" w:name="_Toc536543203"/>
      <w:bookmarkStart w:id="7" w:name="_Toc536543432"/>
      <w:bookmarkStart w:id="8" w:name="_Toc15893758"/>
      <w:bookmarkStart w:id="9" w:name="_Toc702308"/>
      <w:r w:rsidRPr="001765A6">
        <w:lastRenderedPageBreak/>
        <w:t>Acknowledgements</w:t>
      </w:r>
      <w:bookmarkEnd w:id="6"/>
      <w:bookmarkEnd w:id="7"/>
      <w:bookmarkEnd w:id="8"/>
      <w:bookmarkEnd w:id="9"/>
    </w:p>
    <w:p w14:paraId="1E995017" w14:textId="77777777" w:rsidR="00CB76FF" w:rsidRPr="001765A6" w:rsidRDefault="00946A62">
      <w:pPr>
        <w:pStyle w:val="BodyFirst"/>
      </w:pPr>
      <w:r w:rsidRPr="001765A6">
        <w:t>Acknowledge anyone who has helped you in your work such as your supervisor, technical support staff</w:t>
      </w:r>
      <w:r w:rsidR="00F50BFB" w:rsidRPr="001765A6">
        <w:t>,</w:t>
      </w:r>
      <w:r w:rsidRPr="001765A6">
        <w:t xml:space="preserve"> fellow students</w:t>
      </w:r>
      <w:r w:rsidR="00F50BFB" w:rsidRPr="001765A6">
        <w:t xml:space="preserve"> or external organisations</w:t>
      </w:r>
      <w:r w:rsidRPr="001765A6">
        <w:t>. Acknowledge the source of any work that is not your own.</w:t>
      </w:r>
    </w:p>
    <w:p w14:paraId="7AA24E08" w14:textId="77777777" w:rsidR="00CB76FF" w:rsidRPr="001765A6" w:rsidRDefault="00946A62">
      <w:pPr>
        <w:pStyle w:val="Unnumbered1"/>
      </w:pPr>
      <w:bookmarkStart w:id="10" w:name="_Toc536543204"/>
      <w:bookmarkStart w:id="11" w:name="_Toc536543433"/>
      <w:bookmarkStart w:id="12" w:name="_Toc15893759"/>
      <w:bookmarkStart w:id="13" w:name="_Toc702309"/>
      <w:r w:rsidRPr="001765A6">
        <w:lastRenderedPageBreak/>
        <w:t>Table of Contents</w:t>
      </w:r>
      <w:bookmarkEnd w:id="10"/>
      <w:bookmarkEnd w:id="11"/>
      <w:bookmarkEnd w:id="12"/>
      <w:bookmarkEnd w:id="13"/>
    </w:p>
    <w:p w14:paraId="3A7686E5" w14:textId="7021D295" w:rsidR="000042CF" w:rsidRPr="000042CF" w:rsidRDefault="00946A62" w:rsidP="000042CF">
      <w:pPr>
        <w:pStyle w:val="BodyFirst"/>
      </w:pPr>
      <w:r w:rsidRPr="001765A6">
        <w:t>The table of contents below is</w:t>
      </w:r>
      <w:r w:rsidR="006E15B2" w:rsidRPr="001765A6">
        <w:t xml:space="preserve"> automatically generate</w:t>
      </w:r>
      <w:r w:rsidRPr="001765A6">
        <w:t>d</w:t>
      </w:r>
      <w:r w:rsidR="006E15B2" w:rsidRPr="001765A6">
        <w:t xml:space="preserve"> from </w:t>
      </w:r>
      <w:r w:rsidRPr="001765A6">
        <w:t xml:space="preserve">the </w:t>
      </w:r>
      <w:r w:rsidR="006E15B2" w:rsidRPr="001765A6">
        <w:t>paragraphs of style</w:t>
      </w:r>
      <w:r w:rsidR="006E15B2" w:rsidRPr="001765A6">
        <w:rPr>
          <w:i/>
        </w:rPr>
        <w:t xml:space="preserve"> Heading N</w:t>
      </w:r>
      <w:r w:rsidR="006E15B2" w:rsidRPr="001765A6">
        <w:t xml:space="preserve"> and </w:t>
      </w:r>
      <w:r w:rsidR="006E15B2" w:rsidRPr="001765A6">
        <w:rPr>
          <w:i/>
        </w:rPr>
        <w:t>Unnumbered N</w:t>
      </w:r>
      <w:r w:rsidR="006E15B2" w:rsidRPr="001765A6">
        <w:t xml:space="preserve">.  To update this after revisions, right-click in the table and choose </w:t>
      </w:r>
      <w:r w:rsidR="006E15B2" w:rsidRPr="001765A6">
        <w:rPr>
          <w:i/>
        </w:rPr>
        <w:t>Update Field</w:t>
      </w:r>
      <w:r w:rsidR="006E15B2" w:rsidRPr="001765A6">
        <w:t xml:space="preserve"> for the entire table.</w:t>
      </w:r>
    </w:p>
    <w:p w14:paraId="1F90B763" w14:textId="7CA31F6D" w:rsidR="00762A8C" w:rsidRDefault="00946A62">
      <w:pPr>
        <w:pStyle w:val="TOC1"/>
        <w:rPr>
          <w:rFonts w:asciiTheme="minorHAnsi" w:eastAsiaTheme="minorEastAsia" w:hAnsiTheme="minorHAnsi" w:cstheme="minorBidi"/>
          <w:kern w:val="0"/>
          <w:sz w:val="24"/>
          <w:szCs w:val="24"/>
          <w:lang w:eastAsia="en-US"/>
        </w:rPr>
      </w:pPr>
      <w:r w:rsidRPr="001765A6">
        <w:fldChar w:fldCharType="begin"/>
      </w:r>
      <w:r w:rsidRPr="001765A6">
        <w:instrText xml:space="preserve"> TOC \o "2-4" \t "Heading 1,1,Unnumbered 1,1" </w:instrText>
      </w:r>
      <w:r w:rsidRPr="001765A6">
        <w:fldChar w:fldCharType="separate"/>
      </w:r>
      <w:r w:rsidR="00762A8C">
        <w:t>Abstract</w:t>
      </w:r>
      <w:r w:rsidR="00762A8C">
        <w:tab/>
      </w:r>
      <w:r w:rsidR="00762A8C">
        <w:fldChar w:fldCharType="begin"/>
      </w:r>
      <w:r w:rsidR="00762A8C">
        <w:instrText xml:space="preserve"> PAGEREF _Toc702306 \h </w:instrText>
      </w:r>
      <w:r w:rsidR="00762A8C">
        <w:fldChar w:fldCharType="separate"/>
      </w:r>
      <w:r w:rsidR="00762A8C">
        <w:t>i</w:t>
      </w:r>
      <w:r w:rsidR="00762A8C">
        <w:fldChar w:fldCharType="end"/>
      </w:r>
    </w:p>
    <w:p w14:paraId="0DD81228" w14:textId="5B5D4112" w:rsidR="00762A8C" w:rsidRDefault="00762A8C">
      <w:pPr>
        <w:pStyle w:val="TOC1"/>
        <w:rPr>
          <w:rFonts w:asciiTheme="minorHAnsi" w:eastAsiaTheme="minorEastAsia" w:hAnsiTheme="minorHAnsi" w:cstheme="minorBidi"/>
          <w:kern w:val="0"/>
          <w:sz w:val="24"/>
          <w:szCs w:val="24"/>
          <w:lang w:eastAsia="en-US"/>
        </w:rPr>
      </w:pPr>
      <w:r>
        <w:t>Attestation</w:t>
      </w:r>
      <w:r>
        <w:tab/>
      </w:r>
      <w:r>
        <w:fldChar w:fldCharType="begin"/>
      </w:r>
      <w:r>
        <w:instrText xml:space="preserve"> PAGEREF _Toc702307 \h </w:instrText>
      </w:r>
      <w:r>
        <w:fldChar w:fldCharType="separate"/>
      </w:r>
      <w:r>
        <w:t>ii</w:t>
      </w:r>
      <w:r>
        <w:fldChar w:fldCharType="end"/>
      </w:r>
    </w:p>
    <w:p w14:paraId="353D3D0F" w14:textId="347FE5E1" w:rsidR="00762A8C" w:rsidRDefault="00762A8C">
      <w:pPr>
        <w:pStyle w:val="TOC1"/>
        <w:rPr>
          <w:rFonts w:asciiTheme="minorHAnsi" w:eastAsiaTheme="minorEastAsia" w:hAnsiTheme="minorHAnsi" w:cstheme="minorBidi"/>
          <w:kern w:val="0"/>
          <w:sz w:val="24"/>
          <w:szCs w:val="24"/>
          <w:lang w:eastAsia="en-US"/>
        </w:rPr>
      </w:pPr>
      <w:r>
        <w:t>Acknowledgements</w:t>
      </w:r>
      <w:r>
        <w:tab/>
      </w:r>
      <w:r>
        <w:fldChar w:fldCharType="begin"/>
      </w:r>
      <w:r>
        <w:instrText xml:space="preserve"> PAGEREF _Toc702308 \h </w:instrText>
      </w:r>
      <w:r>
        <w:fldChar w:fldCharType="separate"/>
      </w:r>
      <w:r>
        <w:t>iii</w:t>
      </w:r>
      <w:r>
        <w:fldChar w:fldCharType="end"/>
      </w:r>
    </w:p>
    <w:p w14:paraId="095C2897" w14:textId="7C4EB43C" w:rsidR="00762A8C" w:rsidRDefault="00762A8C">
      <w:pPr>
        <w:pStyle w:val="TOC1"/>
        <w:rPr>
          <w:rFonts w:asciiTheme="minorHAnsi" w:eastAsiaTheme="minorEastAsia" w:hAnsiTheme="minorHAnsi" w:cstheme="minorBidi"/>
          <w:kern w:val="0"/>
          <w:sz w:val="24"/>
          <w:szCs w:val="24"/>
          <w:lang w:eastAsia="en-US"/>
        </w:rPr>
      </w:pPr>
      <w:r>
        <w:t>Table of Contents</w:t>
      </w:r>
      <w:r>
        <w:tab/>
      </w:r>
      <w:r>
        <w:fldChar w:fldCharType="begin"/>
      </w:r>
      <w:r>
        <w:instrText xml:space="preserve"> PAGEREF _Toc702309 \h </w:instrText>
      </w:r>
      <w:r>
        <w:fldChar w:fldCharType="separate"/>
      </w:r>
      <w:r>
        <w:t>iv</w:t>
      </w:r>
      <w:r>
        <w:fldChar w:fldCharType="end"/>
      </w:r>
    </w:p>
    <w:p w14:paraId="2F8DEEEA" w14:textId="2AB12BA2" w:rsidR="00762A8C" w:rsidRDefault="00762A8C">
      <w:pPr>
        <w:pStyle w:val="TOC1"/>
        <w:rPr>
          <w:rFonts w:asciiTheme="minorHAnsi" w:eastAsiaTheme="minorEastAsia" w:hAnsiTheme="minorHAnsi" w:cstheme="minorBidi"/>
          <w:kern w:val="0"/>
          <w:sz w:val="24"/>
          <w:szCs w:val="24"/>
          <w:lang w:eastAsia="en-US"/>
        </w:rPr>
      </w:pPr>
      <w:r>
        <w:t>List of Figures</w:t>
      </w:r>
      <w:r>
        <w:tab/>
      </w:r>
      <w:r>
        <w:fldChar w:fldCharType="begin"/>
      </w:r>
      <w:r>
        <w:instrText xml:space="preserve"> PAGEREF _Toc702310 \h </w:instrText>
      </w:r>
      <w:r>
        <w:fldChar w:fldCharType="separate"/>
      </w:r>
      <w:r>
        <w:t>vii</w:t>
      </w:r>
      <w:r>
        <w:fldChar w:fldCharType="end"/>
      </w:r>
    </w:p>
    <w:p w14:paraId="73135A7A" w14:textId="6D8956B1" w:rsidR="00762A8C" w:rsidRDefault="00762A8C">
      <w:pPr>
        <w:pStyle w:val="TOC1"/>
        <w:rPr>
          <w:rFonts w:asciiTheme="minorHAnsi" w:eastAsiaTheme="minorEastAsia" w:hAnsiTheme="minorHAnsi" w:cstheme="minorBidi"/>
          <w:kern w:val="0"/>
          <w:sz w:val="24"/>
          <w:szCs w:val="24"/>
          <w:lang w:eastAsia="en-US"/>
        </w:rPr>
      </w:pPr>
      <w:r>
        <w:t>List of Tables</w:t>
      </w:r>
      <w:r>
        <w:tab/>
      </w:r>
      <w:r>
        <w:fldChar w:fldCharType="begin"/>
      </w:r>
      <w:r>
        <w:instrText xml:space="preserve"> PAGEREF _Toc702311 \h </w:instrText>
      </w:r>
      <w:r>
        <w:fldChar w:fldCharType="separate"/>
      </w:r>
      <w:r>
        <w:t>viii</w:t>
      </w:r>
      <w:r>
        <w:fldChar w:fldCharType="end"/>
      </w:r>
    </w:p>
    <w:p w14:paraId="4882E17F" w14:textId="12AD3445" w:rsidR="00762A8C" w:rsidRDefault="00762A8C">
      <w:pPr>
        <w:pStyle w:val="TOC1"/>
        <w:rPr>
          <w:rFonts w:asciiTheme="minorHAnsi" w:eastAsiaTheme="minorEastAsia" w:hAnsiTheme="minorHAnsi" w:cstheme="minorBidi"/>
          <w:kern w:val="0"/>
          <w:sz w:val="24"/>
          <w:szCs w:val="24"/>
          <w:lang w:eastAsia="en-US"/>
        </w:rPr>
      </w:pPr>
      <w:r>
        <w:t>1</w:t>
      </w:r>
      <w:r>
        <w:rPr>
          <w:rFonts w:asciiTheme="minorHAnsi" w:eastAsiaTheme="minorEastAsia" w:hAnsiTheme="minorHAnsi" w:cstheme="minorBidi"/>
          <w:kern w:val="0"/>
          <w:sz w:val="24"/>
          <w:szCs w:val="24"/>
          <w:lang w:eastAsia="en-US"/>
        </w:rPr>
        <w:tab/>
      </w:r>
      <w:r>
        <w:t>Introduction</w:t>
      </w:r>
      <w:r>
        <w:tab/>
      </w:r>
      <w:r>
        <w:fldChar w:fldCharType="begin"/>
      </w:r>
      <w:r>
        <w:instrText xml:space="preserve"> PAGEREF _Toc702312 \h </w:instrText>
      </w:r>
      <w:r>
        <w:fldChar w:fldCharType="separate"/>
      </w:r>
      <w:r>
        <w:t>1</w:t>
      </w:r>
      <w:r>
        <w:fldChar w:fldCharType="end"/>
      </w:r>
    </w:p>
    <w:p w14:paraId="6011A39F" w14:textId="37E3003E" w:rsidR="00762A8C" w:rsidRDefault="00762A8C">
      <w:pPr>
        <w:pStyle w:val="TOC2"/>
        <w:rPr>
          <w:rFonts w:asciiTheme="minorHAnsi" w:eastAsiaTheme="minorEastAsia" w:hAnsiTheme="minorHAnsi" w:cstheme="minorBidi"/>
          <w:kern w:val="0"/>
          <w:sz w:val="24"/>
          <w:szCs w:val="24"/>
          <w:lang w:eastAsia="en-US"/>
        </w:rPr>
      </w:pPr>
      <w:r>
        <w:t>1.1</w:t>
      </w:r>
      <w:r>
        <w:rPr>
          <w:rFonts w:asciiTheme="minorHAnsi" w:eastAsiaTheme="minorEastAsia" w:hAnsiTheme="minorHAnsi" w:cstheme="minorBidi"/>
          <w:kern w:val="0"/>
          <w:sz w:val="24"/>
          <w:szCs w:val="24"/>
          <w:lang w:eastAsia="en-US"/>
        </w:rPr>
        <w:tab/>
      </w:r>
      <w:r>
        <w:t>Scope and Objectives</w:t>
      </w:r>
      <w:r>
        <w:tab/>
      </w:r>
      <w:r>
        <w:fldChar w:fldCharType="begin"/>
      </w:r>
      <w:r>
        <w:instrText xml:space="preserve"> PAGEREF _Toc702313 \h </w:instrText>
      </w:r>
      <w:r>
        <w:fldChar w:fldCharType="separate"/>
      </w:r>
      <w:r>
        <w:t>1</w:t>
      </w:r>
      <w:r>
        <w:fldChar w:fldCharType="end"/>
      </w:r>
    </w:p>
    <w:p w14:paraId="1FBEE67A" w14:textId="5319FBEF" w:rsidR="00762A8C" w:rsidRDefault="00762A8C">
      <w:pPr>
        <w:pStyle w:val="TOC3"/>
        <w:rPr>
          <w:rFonts w:asciiTheme="minorHAnsi" w:eastAsiaTheme="minorEastAsia" w:hAnsiTheme="minorHAnsi" w:cstheme="minorBidi"/>
          <w:kern w:val="0"/>
          <w:sz w:val="24"/>
          <w:szCs w:val="24"/>
          <w:lang w:eastAsia="en-US"/>
        </w:rPr>
      </w:pPr>
      <w:r>
        <w:t>1.1.1</w:t>
      </w:r>
      <w:r>
        <w:rPr>
          <w:rFonts w:asciiTheme="minorHAnsi" w:eastAsiaTheme="minorEastAsia" w:hAnsiTheme="minorHAnsi" w:cstheme="minorBidi"/>
          <w:kern w:val="0"/>
          <w:sz w:val="24"/>
          <w:szCs w:val="24"/>
          <w:lang w:eastAsia="en-US"/>
        </w:rPr>
        <w:tab/>
      </w:r>
      <w:r>
        <w:t>Scope</w:t>
      </w:r>
      <w:r>
        <w:tab/>
      </w:r>
      <w:r>
        <w:fldChar w:fldCharType="begin"/>
      </w:r>
      <w:r>
        <w:instrText xml:space="preserve"> PAGEREF _Toc702314 \h </w:instrText>
      </w:r>
      <w:r>
        <w:fldChar w:fldCharType="separate"/>
      </w:r>
      <w:r>
        <w:t>1</w:t>
      </w:r>
      <w:r>
        <w:fldChar w:fldCharType="end"/>
      </w:r>
    </w:p>
    <w:p w14:paraId="799C9661" w14:textId="5C98858D" w:rsidR="00762A8C" w:rsidRDefault="00762A8C">
      <w:pPr>
        <w:pStyle w:val="TOC3"/>
        <w:rPr>
          <w:rFonts w:asciiTheme="minorHAnsi" w:eastAsiaTheme="minorEastAsia" w:hAnsiTheme="minorHAnsi" w:cstheme="minorBidi"/>
          <w:kern w:val="0"/>
          <w:sz w:val="24"/>
          <w:szCs w:val="24"/>
          <w:lang w:eastAsia="en-US"/>
        </w:rPr>
      </w:pPr>
      <w:r>
        <w:t>1.1.2</w:t>
      </w:r>
      <w:r>
        <w:rPr>
          <w:rFonts w:asciiTheme="minorHAnsi" w:eastAsiaTheme="minorEastAsia" w:hAnsiTheme="minorHAnsi" w:cstheme="minorBidi"/>
          <w:kern w:val="0"/>
          <w:sz w:val="24"/>
          <w:szCs w:val="24"/>
          <w:lang w:eastAsia="en-US"/>
        </w:rPr>
        <w:tab/>
      </w:r>
      <w:r>
        <w:t>Users</w:t>
      </w:r>
      <w:r>
        <w:tab/>
      </w:r>
      <w:r>
        <w:fldChar w:fldCharType="begin"/>
      </w:r>
      <w:r>
        <w:instrText xml:space="preserve"> PAGEREF _Toc702315 \h </w:instrText>
      </w:r>
      <w:r>
        <w:fldChar w:fldCharType="separate"/>
      </w:r>
      <w:r>
        <w:t>1</w:t>
      </w:r>
      <w:r>
        <w:fldChar w:fldCharType="end"/>
      </w:r>
    </w:p>
    <w:p w14:paraId="0742130F" w14:textId="7071DB38" w:rsidR="00762A8C" w:rsidRDefault="00762A8C">
      <w:pPr>
        <w:pStyle w:val="TOC3"/>
        <w:rPr>
          <w:rFonts w:asciiTheme="minorHAnsi" w:eastAsiaTheme="minorEastAsia" w:hAnsiTheme="minorHAnsi" w:cstheme="minorBidi"/>
          <w:kern w:val="0"/>
          <w:sz w:val="24"/>
          <w:szCs w:val="24"/>
          <w:lang w:eastAsia="en-US"/>
        </w:rPr>
      </w:pPr>
      <w:r>
        <w:t>1.1.3</w:t>
      </w:r>
      <w:r>
        <w:rPr>
          <w:rFonts w:asciiTheme="minorHAnsi" w:eastAsiaTheme="minorEastAsia" w:hAnsiTheme="minorHAnsi" w:cstheme="minorBidi"/>
          <w:kern w:val="0"/>
          <w:sz w:val="24"/>
          <w:szCs w:val="24"/>
          <w:lang w:eastAsia="en-US"/>
        </w:rPr>
        <w:tab/>
      </w:r>
      <w:r>
        <w:t>Objectives</w:t>
      </w:r>
      <w:r>
        <w:tab/>
      </w:r>
      <w:r>
        <w:fldChar w:fldCharType="begin"/>
      </w:r>
      <w:r>
        <w:instrText xml:space="preserve"> PAGEREF _Toc702316 \h </w:instrText>
      </w:r>
      <w:r>
        <w:fldChar w:fldCharType="separate"/>
      </w:r>
      <w:r>
        <w:t>1</w:t>
      </w:r>
      <w:r>
        <w:fldChar w:fldCharType="end"/>
      </w:r>
    </w:p>
    <w:p w14:paraId="0CE1D7D5" w14:textId="78F9D965" w:rsidR="00762A8C" w:rsidRDefault="00762A8C">
      <w:pPr>
        <w:pStyle w:val="TOC2"/>
        <w:rPr>
          <w:rFonts w:asciiTheme="minorHAnsi" w:eastAsiaTheme="minorEastAsia" w:hAnsiTheme="minorHAnsi" w:cstheme="minorBidi"/>
          <w:kern w:val="0"/>
          <w:sz w:val="24"/>
          <w:szCs w:val="24"/>
          <w:lang w:eastAsia="en-US"/>
        </w:rPr>
      </w:pPr>
      <w:r>
        <w:t>1.2</w:t>
      </w:r>
      <w:r>
        <w:rPr>
          <w:rFonts w:asciiTheme="minorHAnsi" w:eastAsiaTheme="minorEastAsia" w:hAnsiTheme="minorHAnsi" w:cstheme="minorBidi"/>
          <w:kern w:val="0"/>
          <w:sz w:val="24"/>
          <w:szCs w:val="24"/>
          <w:lang w:eastAsia="en-US"/>
        </w:rPr>
        <w:tab/>
      </w:r>
      <w:r>
        <w:t>Achievements</w:t>
      </w:r>
      <w:r>
        <w:tab/>
      </w:r>
      <w:r>
        <w:fldChar w:fldCharType="begin"/>
      </w:r>
      <w:r>
        <w:instrText xml:space="preserve"> PAGEREF _Toc702317 \h </w:instrText>
      </w:r>
      <w:r>
        <w:fldChar w:fldCharType="separate"/>
      </w:r>
      <w:r>
        <w:t>2</w:t>
      </w:r>
      <w:r>
        <w:fldChar w:fldCharType="end"/>
      </w:r>
    </w:p>
    <w:p w14:paraId="4F21AE64" w14:textId="0BB15AD1" w:rsidR="00762A8C" w:rsidRDefault="00762A8C">
      <w:pPr>
        <w:pStyle w:val="TOC2"/>
        <w:rPr>
          <w:rFonts w:asciiTheme="minorHAnsi" w:eastAsiaTheme="minorEastAsia" w:hAnsiTheme="minorHAnsi" w:cstheme="minorBidi"/>
          <w:kern w:val="0"/>
          <w:sz w:val="24"/>
          <w:szCs w:val="24"/>
          <w:lang w:eastAsia="en-US"/>
        </w:rPr>
      </w:pPr>
      <w:r>
        <w:t>1.3</w:t>
      </w:r>
      <w:r>
        <w:rPr>
          <w:rFonts w:asciiTheme="minorHAnsi" w:eastAsiaTheme="minorEastAsia" w:hAnsiTheme="minorHAnsi" w:cstheme="minorBidi"/>
          <w:kern w:val="0"/>
          <w:sz w:val="24"/>
          <w:szCs w:val="24"/>
          <w:lang w:eastAsia="en-US"/>
        </w:rPr>
        <w:tab/>
      </w:r>
      <w:r>
        <w:t>Overview of Dissertation</w:t>
      </w:r>
      <w:r>
        <w:tab/>
      </w:r>
      <w:r>
        <w:fldChar w:fldCharType="begin"/>
      </w:r>
      <w:r>
        <w:instrText xml:space="preserve"> PAGEREF _Toc702318 \h </w:instrText>
      </w:r>
      <w:r>
        <w:fldChar w:fldCharType="separate"/>
      </w:r>
      <w:r>
        <w:t>2</w:t>
      </w:r>
      <w:r>
        <w:fldChar w:fldCharType="end"/>
      </w:r>
    </w:p>
    <w:p w14:paraId="5A2C0C04" w14:textId="1535FE20" w:rsidR="00762A8C" w:rsidRDefault="00762A8C">
      <w:pPr>
        <w:pStyle w:val="TOC1"/>
        <w:rPr>
          <w:rFonts w:asciiTheme="minorHAnsi" w:eastAsiaTheme="minorEastAsia" w:hAnsiTheme="minorHAnsi" w:cstheme="minorBidi"/>
          <w:kern w:val="0"/>
          <w:sz w:val="24"/>
          <w:szCs w:val="24"/>
          <w:lang w:eastAsia="en-US"/>
        </w:rPr>
      </w:pPr>
      <w:r>
        <w:t>2</w:t>
      </w:r>
      <w:r>
        <w:rPr>
          <w:rFonts w:asciiTheme="minorHAnsi" w:eastAsiaTheme="minorEastAsia" w:hAnsiTheme="minorHAnsi" w:cstheme="minorBidi"/>
          <w:kern w:val="0"/>
          <w:sz w:val="24"/>
          <w:szCs w:val="24"/>
          <w:lang w:eastAsia="en-US"/>
        </w:rPr>
        <w:tab/>
      </w:r>
      <w:r>
        <w:t>State-of-The-Art</w:t>
      </w:r>
      <w:r>
        <w:tab/>
      </w:r>
      <w:r>
        <w:fldChar w:fldCharType="begin"/>
      </w:r>
      <w:r>
        <w:instrText xml:space="preserve"> PAGEREF _Toc702319 \h </w:instrText>
      </w:r>
      <w:r>
        <w:fldChar w:fldCharType="separate"/>
      </w:r>
      <w:r>
        <w:t>3</w:t>
      </w:r>
      <w:r>
        <w:fldChar w:fldCharType="end"/>
      </w:r>
    </w:p>
    <w:p w14:paraId="66D5DF8D" w14:textId="0EAF6321" w:rsidR="00762A8C" w:rsidRDefault="00762A8C">
      <w:pPr>
        <w:pStyle w:val="TOC2"/>
        <w:rPr>
          <w:rFonts w:asciiTheme="minorHAnsi" w:eastAsiaTheme="minorEastAsia" w:hAnsiTheme="minorHAnsi" w:cstheme="minorBidi"/>
          <w:kern w:val="0"/>
          <w:sz w:val="24"/>
          <w:szCs w:val="24"/>
          <w:lang w:eastAsia="en-US"/>
        </w:rPr>
      </w:pPr>
      <w:r>
        <w:t>2.1</w:t>
      </w:r>
      <w:r>
        <w:rPr>
          <w:rFonts w:asciiTheme="minorHAnsi" w:eastAsiaTheme="minorEastAsia" w:hAnsiTheme="minorHAnsi" w:cstheme="minorBidi"/>
          <w:kern w:val="0"/>
          <w:sz w:val="24"/>
          <w:szCs w:val="24"/>
          <w:lang w:eastAsia="en-US"/>
        </w:rPr>
        <w:tab/>
      </w:r>
      <w:r>
        <w:t>Genetic Improvement and Changing Software</w:t>
      </w:r>
      <w:r>
        <w:tab/>
      </w:r>
      <w:r>
        <w:fldChar w:fldCharType="begin"/>
      </w:r>
      <w:r>
        <w:instrText xml:space="preserve"> PAGEREF _Toc702320 \h </w:instrText>
      </w:r>
      <w:r>
        <w:fldChar w:fldCharType="separate"/>
      </w:r>
      <w:r>
        <w:t>3</w:t>
      </w:r>
      <w:r>
        <w:fldChar w:fldCharType="end"/>
      </w:r>
    </w:p>
    <w:p w14:paraId="35EE05DB" w14:textId="44100269" w:rsidR="00762A8C" w:rsidRDefault="00762A8C">
      <w:pPr>
        <w:pStyle w:val="TOC3"/>
        <w:rPr>
          <w:rFonts w:asciiTheme="minorHAnsi" w:eastAsiaTheme="minorEastAsia" w:hAnsiTheme="minorHAnsi" w:cstheme="minorBidi"/>
          <w:kern w:val="0"/>
          <w:sz w:val="24"/>
          <w:szCs w:val="24"/>
          <w:lang w:eastAsia="en-US"/>
        </w:rPr>
      </w:pPr>
      <w:r>
        <w:t>2.1.1</w:t>
      </w:r>
      <w:r>
        <w:rPr>
          <w:rFonts w:asciiTheme="minorHAnsi" w:eastAsiaTheme="minorEastAsia" w:hAnsiTheme="minorHAnsi" w:cstheme="minorBidi"/>
          <w:kern w:val="0"/>
          <w:sz w:val="24"/>
          <w:szCs w:val="24"/>
          <w:lang w:eastAsia="en-US"/>
        </w:rPr>
        <w:tab/>
      </w:r>
      <w:r>
        <w:t>Genetic Improvement</w:t>
      </w:r>
      <w:r>
        <w:tab/>
      </w:r>
      <w:r>
        <w:fldChar w:fldCharType="begin"/>
      </w:r>
      <w:r>
        <w:instrText xml:space="preserve"> PAGEREF _Toc702321 \h </w:instrText>
      </w:r>
      <w:r>
        <w:fldChar w:fldCharType="separate"/>
      </w:r>
      <w:r>
        <w:t>3</w:t>
      </w:r>
      <w:r>
        <w:fldChar w:fldCharType="end"/>
      </w:r>
    </w:p>
    <w:p w14:paraId="0763700A" w14:textId="6F32E80C" w:rsidR="00762A8C" w:rsidRDefault="00762A8C">
      <w:pPr>
        <w:pStyle w:val="TOC3"/>
        <w:rPr>
          <w:rFonts w:asciiTheme="minorHAnsi" w:eastAsiaTheme="minorEastAsia" w:hAnsiTheme="minorHAnsi" w:cstheme="minorBidi"/>
          <w:kern w:val="0"/>
          <w:sz w:val="24"/>
          <w:szCs w:val="24"/>
          <w:lang w:eastAsia="en-US"/>
        </w:rPr>
      </w:pPr>
      <w:r>
        <w:t>2.1.2</w:t>
      </w:r>
      <w:r>
        <w:rPr>
          <w:rFonts w:asciiTheme="minorHAnsi" w:eastAsiaTheme="minorEastAsia" w:hAnsiTheme="minorHAnsi" w:cstheme="minorBidi"/>
          <w:kern w:val="0"/>
          <w:sz w:val="24"/>
          <w:szCs w:val="24"/>
          <w:lang w:eastAsia="en-US"/>
        </w:rPr>
        <w:tab/>
      </w:r>
      <w:r>
        <w:t>GIN</w:t>
      </w:r>
      <w:r>
        <w:tab/>
      </w:r>
      <w:r>
        <w:fldChar w:fldCharType="begin"/>
      </w:r>
      <w:r>
        <w:instrText xml:space="preserve"> PAGEREF _Toc702322 \h </w:instrText>
      </w:r>
      <w:r>
        <w:fldChar w:fldCharType="separate"/>
      </w:r>
      <w:r>
        <w:t>4</w:t>
      </w:r>
      <w:r>
        <w:fldChar w:fldCharType="end"/>
      </w:r>
    </w:p>
    <w:p w14:paraId="0CCDDC12" w14:textId="367EF233" w:rsidR="00762A8C" w:rsidRDefault="00762A8C">
      <w:pPr>
        <w:pStyle w:val="TOC3"/>
        <w:rPr>
          <w:rFonts w:asciiTheme="minorHAnsi" w:eastAsiaTheme="minorEastAsia" w:hAnsiTheme="minorHAnsi" w:cstheme="minorBidi"/>
          <w:kern w:val="0"/>
          <w:sz w:val="24"/>
          <w:szCs w:val="24"/>
          <w:lang w:eastAsia="en-US"/>
        </w:rPr>
      </w:pPr>
      <w:r>
        <w:t>2.1.3</w:t>
      </w:r>
      <w:r>
        <w:rPr>
          <w:rFonts w:asciiTheme="minorHAnsi" w:eastAsiaTheme="minorEastAsia" w:hAnsiTheme="minorHAnsi" w:cstheme="minorBidi"/>
          <w:kern w:val="0"/>
          <w:sz w:val="24"/>
          <w:szCs w:val="24"/>
          <w:lang w:eastAsia="en-US"/>
        </w:rPr>
        <w:tab/>
      </w:r>
      <w:r>
        <w:t>GI In other Languages</w:t>
      </w:r>
      <w:r>
        <w:tab/>
      </w:r>
      <w:r>
        <w:fldChar w:fldCharType="begin"/>
      </w:r>
      <w:r>
        <w:instrText xml:space="preserve"> PAGEREF _Toc702323 \h </w:instrText>
      </w:r>
      <w:r>
        <w:fldChar w:fldCharType="separate"/>
      </w:r>
      <w:r>
        <w:t>6</w:t>
      </w:r>
      <w:r>
        <w:fldChar w:fldCharType="end"/>
      </w:r>
    </w:p>
    <w:p w14:paraId="50804700" w14:textId="571479AC" w:rsidR="00762A8C" w:rsidRDefault="00762A8C">
      <w:pPr>
        <w:pStyle w:val="TOC2"/>
        <w:rPr>
          <w:rFonts w:asciiTheme="minorHAnsi" w:eastAsiaTheme="minorEastAsia" w:hAnsiTheme="minorHAnsi" w:cstheme="minorBidi"/>
          <w:kern w:val="0"/>
          <w:sz w:val="24"/>
          <w:szCs w:val="24"/>
          <w:lang w:eastAsia="en-US"/>
        </w:rPr>
      </w:pPr>
      <w:r>
        <w:t>2.2</w:t>
      </w:r>
      <w:r>
        <w:rPr>
          <w:rFonts w:asciiTheme="minorHAnsi" w:eastAsiaTheme="minorEastAsia" w:hAnsiTheme="minorHAnsi" w:cstheme="minorBidi"/>
          <w:kern w:val="0"/>
          <w:sz w:val="24"/>
          <w:szCs w:val="24"/>
          <w:lang w:eastAsia="en-US"/>
        </w:rPr>
        <w:tab/>
      </w:r>
      <w:r>
        <w:t>Tools for energy measurement</w:t>
      </w:r>
      <w:r>
        <w:tab/>
      </w:r>
      <w:r>
        <w:fldChar w:fldCharType="begin"/>
      </w:r>
      <w:r>
        <w:instrText xml:space="preserve"> PAGEREF _Toc702324 \h </w:instrText>
      </w:r>
      <w:r>
        <w:fldChar w:fldCharType="separate"/>
      </w:r>
      <w:r>
        <w:t>7</w:t>
      </w:r>
      <w:r>
        <w:fldChar w:fldCharType="end"/>
      </w:r>
    </w:p>
    <w:p w14:paraId="6430A822" w14:textId="22596DFE" w:rsidR="00762A8C" w:rsidRDefault="00762A8C">
      <w:pPr>
        <w:pStyle w:val="TOC3"/>
        <w:rPr>
          <w:rFonts w:asciiTheme="minorHAnsi" w:eastAsiaTheme="minorEastAsia" w:hAnsiTheme="minorHAnsi" w:cstheme="minorBidi"/>
          <w:kern w:val="0"/>
          <w:sz w:val="24"/>
          <w:szCs w:val="24"/>
          <w:lang w:eastAsia="en-US"/>
        </w:rPr>
      </w:pPr>
      <w:r>
        <w:t>2.2.1</w:t>
      </w:r>
      <w:r>
        <w:rPr>
          <w:rFonts w:asciiTheme="minorHAnsi" w:eastAsiaTheme="minorEastAsia" w:hAnsiTheme="minorHAnsi" w:cstheme="minorBidi"/>
          <w:kern w:val="0"/>
          <w:sz w:val="24"/>
          <w:szCs w:val="24"/>
          <w:lang w:eastAsia="en-US"/>
        </w:rPr>
        <w:tab/>
      </w:r>
      <w:r>
        <w:t>Opacitor</w:t>
      </w:r>
      <w:r>
        <w:tab/>
      </w:r>
      <w:r>
        <w:fldChar w:fldCharType="begin"/>
      </w:r>
      <w:r>
        <w:instrText xml:space="preserve"> PAGEREF _Toc702325 \h </w:instrText>
      </w:r>
      <w:r>
        <w:fldChar w:fldCharType="separate"/>
      </w:r>
      <w:r>
        <w:t>7</w:t>
      </w:r>
      <w:r>
        <w:fldChar w:fldCharType="end"/>
      </w:r>
    </w:p>
    <w:p w14:paraId="39AF1816" w14:textId="09C83225" w:rsidR="00762A8C" w:rsidRDefault="00762A8C">
      <w:pPr>
        <w:pStyle w:val="TOC3"/>
        <w:rPr>
          <w:rFonts w:asciiTheme="minorHAnsi" w:eastAsiaTheme="minorEastAsia" w:hAnsiTheme="minorHAnsi" w:cstheme="minorBidi"/>
          <w:kern w:val="0"/>
          <w:sz w:val="24"/>
          <w:szCs w:val="24"/>
          <w:lang w:eastAsia="en-US"/>
        </w:rPr>
      </w:pPr>
      <w:r>
        <w:t>2.2.2</w:t>
      </w:r>
      <w:r>
        <w:rPr>
          <w:rFonts w:asciiTheme="minorHAnsi" w:eastAsiaTheme="minorEastAsia" w:hAnsiTheme="minorHAnsi" w:cstheme="minorBidi"/>
          <w:kern w:val="0"/>
          <w:sz w:val="24"/>
          <w:szCs w:val="24"/>
          <w:lang w:eastAsia="en-US"/>
        </w:rPr>
        <w:tab/>
      </w:r>
      <w:r>
        <w:t>Jalen</w:t>
      </w:r>
      <w:r>
        <w:tab/>
      </w:r>
      <w:r>
        <w:fldChar w:fldCharType="begin"/>
      </w:r>
      <w:r>
        <w:instrText xml:space="preserve"> PAGEREF _Toc702326 \h </w:instrText>
      </w:r>
      <w:r>
        <w:fldChar w:fldCharType="separate"/>
      </w:r>
      <w:r>
        <w:t>7</w:t>
      </w:r>
      <w:r>
        <w:fldChar w:fldCharType="end"/>
      </w:r>
    </w:p>
    <w:p w14:paraId="0D3BE7E0" w14:textId="6A148BD5" w:rsidR="00762A8C" w:rsidRDefault="00762A8C">
      <w:pPr>
        <w:pStyle w:val="TOC3"/>
        <w:rPr>
          <w:rFonts w:asciiTheme="minorHAnsi" w:eastAsiaTheme="minorEastAsia" w:hAnsiTheme="minorHAnsi" w:cstheme="minorBidi"/>
          <w:kern w:val="0"/>
          <w:sz w:val="24"/>
          <w:szCs w:val="24"/>
          <w:lang w:eastAsia="en-US"/>
        </w:rPr>
      </w:pPr>
      <w:r>
        <w:t>2.2.3</w:t>
      </w:r>
      <w:r>
        <w:rPr>
          <w:rFonts w:asciiTheme="minorHAnsi" w:eastAsiaTheme="minorEastAsia" w:hAnsiTheme="minorHAnsi" w:cstheme="minorBidi"/>
          <w:kern w:val="0"/>
          <w:sz w:val="24"/>
          <w:szCs w:val="24"/>
          <w:lang w:eastAsia="en-US"/>
        </w:rPr>
        <w:tab/>
      </w:r>
      <w:r>
        <w:t>Optimization Framework for Mobile Applications.</w:t>
      </w:r>
      <w:r>
        <w:tab/>
      </w:r>
      <w:r>
        <w:fldChar w:fldCharType="begin"/>
      </w:r>
      <w:r>
        <w:instrText xml:space="preserve"> PAGEREF _Toc702327 \h </w:instrText>
      </w:r>
      <w:r>
        <w:fldChar w:fldCharType="separate"/>
      </w:r>
      <w:r>
        <w:t>9</w:t>
      </w:r>
      <w:r>
        <w:fldChar w:fldCharType="end"/>
      </w:r>
    </w:p>
    <w:p w14:paraId="4E3B34B8" w14:textId="6CC658DA" w:rsidR="00762A8C" w:rsidRDefault="00762A8C">
      <w:pPr>
        <w:pStyle w:val="TOC3"/>
        <w:rPr>
          <w:rFonts w:asciiTheme="minorHAnsi" w:eastAsiaTheme="minorEastAsia" w:hAnsiTheme="minorHAnsi" w:cstheme="minorBidi"/>
          <w:kern w:val="0"/>
          <w:sz w:val="24"/>
          <w:szCs w:val="24"/>
          <w:lang w:eastAsia="en-US"/>
        </w:rPr>
      </w:pPr>
      <w:r>
        <w:t>2.2.4</w:t>
      </w:r>
      <w:r>
        <w:rPr>
          <w:rFonts w:asciiTheme="minorHAnsi" w:eastAsiaTheme="minorEastAsia" w:hAnsiTheme="minorHAnsi" w:cstheme="minorBidi"/>
          <w:kern w:val="0"/>
          <w:sz w:val="24"/>
          <w:szCs w:val="24"/>
          <w:lang w:eastAsia="en-US"/>
        </w:rPr>
        <w:tab/>
      </w:r>
      <w:r>
        <w:t>Code Refactoring’s effects on Energy Usage</w:t>
      </w:r>
      <w:r>
        <w:tab/>
      </w:r>
      <w:r>
        <w:fldChar w:fldCharType="begin"/>
      </w:r>
      <w:r>
        <w:instrText xml:space="preserve"> PAGEREF _Toc702328 \h </w:instrText>
      </w:r>
      <w:r>
        <w:fldChar w:fldCharType="separate"/>
      </w:r>
      <w:r>
        <w:t>10</w:t>
      </w:r>
      <w:r>
        <w:fldChar w:fldCharType="end"/>
      </w:r>
    </w:p>
    <w:p w14:paraId="50626776" w14:textId="54E824E5" w:rsidR="00762A8C" w:rsidRDefault="00762A8C">
      <w:pPr>
        <w:pStyle w:val="TOC2"/>
        <w:rPr>
          <w:rFonts w:asciiTheme="minorHAnsi" w:eastAsiaTheme="minorEastAsia" w:hAnsiTheme="minorHAnsi" w:cstheme="minorBidi"/>
          <w:kern w:val="0"/>
          <w:sz w:val="24"/>
          <w:szCs w:val="24"/>
          <w:lang w:eastAsia="en-US"/>
        </w:rPr>
      </w:pPr>
      <w:r>
        <w:t>2.3</w:t>
      </w:r>
      <w:r>
        <w:rPr>
          <w:rFonts w:asciiTheme="minorHAnsi" w:eastAsiaTheme="minorEastAsia" w:hAnsiTheme="minorHAnsi" w:cstheme="minorBidi"/>
          <w:kern w:val="0"/>
          <w:sz w:val="24"/>
          <w:szCs w:val="24"/>
          <w:lang w:eastAsia="en-US"/>
        </w:rPr>
        <w:tab/>
      </w:r>
      <w:r>
        <w:t>Green Software Engineering</w:t>
      </w:r>
      <w:r>
        <w:tab/>
      </w:r>
      <w:r>
        <w:fldChar w:fldCharType="begin"/>
      </w:r>
      <w:r>
        <w:instrText xml:space="preserve"> PAGEREF _Toc702329 \h </w:instrText>
      </w:r>
      <w:r>
        <w:fldChar w:fldCharType="separate"/>
      </w:r>
      <w:r>
        <w:t>11</w:t>
      </w:r>
      <w:r>
        <w:fldChar w:fldCharType="end"/>
      </w:r>
    </w:p>
    <w:p w14:paraId="6A27F3EE" w14:textId="3887B7E3" w:rsidR="00762A8C" w:rsidRDefault="00762A8C">
      <w:pPr>
        <w:pStyle w:val="TOC1"/>
        <w:rPr>
          <w:rFonts w:asciiTheme="minorHAnsi" w:eastAsiaTheme="minorEastAsia" w:hAnsiTheme="minorHAnsi" w:cstheme="minorBidi"/>
          <w:kern w:val="0"/>
          <w:sz w:val="24"/>
          <w:szCs w:val="24"/>
          <w:lang w:eastAsia="en-US"/>
        </w:rPr>
      </w:pPr>
      <w:r>
        <w:t>3</w:t>
      </w:r>
      <w:r>
        <w:rPr>
          <w:rFonts w:asciiTheme="minorHAnsi" w:eastAsiaTheme="minorEastAsia" w:hAnsiTheme="minorHAnsi" w:cstheme="minorBidi"/>
          <w:kern w:val="0"/>
          <w:sz w:val="24"/>
          <w:szCs w:val="24"/>
          <w:lang w:eastAsia="en-US"/>
        </w:rPr>
        <w:tab/>
      </w:r>
      <w:r>
        <w:t>Background</w:t>
      </w:r>
      <w:r>
        <w:tab/>
      </w:r>
      <w:r>
        <w:fldChar w:fldCharType="begin"/>
      </w:r>
      <w:r>
        <w:instrText xml:space="preserve"> PAGEREF _Toc702330 \h </w:instrText>
      </w:r>
      <w:r>
        <w:fldChar w:fldCharType="separate"/>
      </w:r>
      <w:r>
        <w:t>12</w:t>
      </w:r>
      <w:r>
        <w:fldChar w:fldCharType="end"/>
      </w:r>
    </w:p>
    <w:p w14:paraId="19C5D80A" w14:textId="0ACBA8AB" w:rsidR="00762A8C" w:rsidRDefault="00762A8C">
      <w:pPr>
        <w:pStyle w:val="TOC2"/>
        <w:rPr>
          <w:rFonts w:asciiTheme="minorHAnsi" w:eastAsiaTheme="minorEastAsia" w:hAnsiTheme="minorHAnsi" w:cstheme="minorBidi"/>
          <w:kern w:val="0"/>
          <w:sz w:val="24"/>
          <w:szCs w:val="24"/>
          <w:lang w:eastAsia="en-US"/>
        </w:rPr>
      </w:pPr>
      <w:r>
        <w:t>3.1</w:t>
      </w:r>
      <w:r>
        <w:rPr>
          <w:rFonts w:asciiTheme="minorHAnsi" w:eastAsiaTheme="minorEastAsia" w:hAnsiTheme="minorHAnsi" w:cstheme="minorBidi"/>
          <w:kern w:val="0"/>
          <w:sz w:val="24"/>
          <w:szCs w:val="24"/>
          <w:lang w:eastAsia="en-US"/>
        </w:rPr>
        <w:tab/>
      </w:r>
      <w:r>
        <w:t>Optimisation regarding Java</w:t>
      </w:r>
      <w:r>
        <w:tab/>
      </w:r>
      <w:r>
        <w:fldChar w:fldCharType="begin"/>
      </w:r>
      <w:r>
        <w:instrText xml:space="preserve"> PAGEREF _Toc702331 \h </w:instrText>
      </w:r>
      <w:r>
        <w:fldChar w:fldCharType="separate"/>
      </w:r>
      <w:r>
        <w:t>12</w:t>
      </w:r>
      <w:r>
        <w:fldChar w:fldCharType="end"/>
      </w:r>
    </w:p>
    <w:p w14:paraId="55FDC4A8" w14:textId="668755B2" w:rsidR="00762A8C" w:rsidRDefault="00762A8C">
      <w:pPr>
        <w:pStyle w:val="TOC2"/>
        <w:rPr>
          <w:rFonts w:asciiTheme="minorHAnsi" w:eastAsiaTheme="minorEastAsia" w:hAnsiTheme="minorHAnsi" w:cstheme="minorBidi"/>
          <w:kern w:val="0"/>
          <w:sz w:val="24"/>
          <w:szCs w:val="24"/>
          <w:lang w:eastAsia="en-US"/>
        </w:rPr>
      </w:pPr>
      <w:r>
        <w:t>3.2</w:t>
      </w:r>
      <w:r>
        <w:rPr>
          <w:rFonts w:asciiTheme="minorHAnsi" w:eastAsiaTheme="minorEastAsia" w:hAnsiTheme="minorHAnsi" w:cstheme="minorBidi"/>
          <w:kern w:val="0"/>
          <w:sz w:val="24"/>
          <w:szCs w:val="24"/>
          <w:lang w:eastAsia="en-US"/>
        </w:rPr>
        <w:tab/>
      </w:r>
      <w:r>
        <w:t>Genetic Improvement</w:t>
      </w:r>
      <w:r>
        <w:tab/>
      </w:r>
      <w:r>
        <w:fldChar w:fldCharType="begin"/>
      </w:r>
      <w:r>
        <w:instrText xml:space="preserve"> PAGEREF _Toc702332 \h </w:instrText>
      </w:r>
      <w:r>
        <w:fldChar w:fldCharType="separate"/>
      </w:r>
      <w:r>
        <w:t>12</w:t>
      </w:r>
      <w:r>
        <w:fldChar w:fldCharType="end"/>
      </w:r>
    </w:p>
    <w:p w14:paraId="036E56BF" w14:textId="3689B4A0" w:rsidR="00762A8C" w:rsidRDefault="00762A8C">
      <w:pPr>
        <w:pStyle w:val="TOC2"/>
        <w:rPr>
          <w:rFonts w:asciiTheme="minorHAnsi" w:eastAsiaTheme="minorEastAsia" w:hAnsiTheme="minorHAnsi" w:cstheme="minorBidi"/>
          <w:kern w:val="0"/>
          <w:sz w:val="24"/>
          <w:szCs w:val="24"/>
          <w:lang w:eastAsia="en-US"/>
        </w:rPr>
      </w:pPr>
      <w:r>
        <w:t>3.3</w:t>
      </w:r>
      <w:r>
        <w:rPr>
          <w:rFonts w:asciiTheme="minorHAnsi" w:eastAsiaTheme="minorEastAsia" w:hAnsiTheme="minorHAnsi" w:cstheme="minorBidi"/>
          <w:kern w:val="0"/>
          <w:sz w:val="24"/>
          <w:szCs w:val="24"/>
          <w:lang w:eastAsia="en-US"/>
        </w:rPr>
        <w:tab/>
      </w:r>
      <w:r>
        <w:t>Genetic Algorithms</w:t>
      </w:r>
      <w:r>
        <w:tab/>
      </w:r>
      <w:r>
        <w:fldChar w:fldCharType="begin"/>
      </w:r>
      <w:r>
        <w:instrText xml:space="preserve"> PAGEREF _Toc702333 \h </w:instrText>
      </w:r>
      <w:r>
        <w:fldChar w:fldCharType="separate"/>
      </w:r>
      <w:r>
        <w:t>12</w:t>
      </w:r>
      <w:r>
        <w:fldChar w:fldCharType="end"/>
      </w:r>
    </w:p>
    <w:p w14:paraId="3B029E93" w14:textId="2E2A738C" w:rsidR="00762A8C" w:rsidRDefault="00762A8C">
      <w:pPr>
        <w:pStyle w:val="TOC2"/>
        <w:rPr>
          <w:rFonts w:asciiTheme="minorHAnsi" w:eastAsiaTheme="minorEastAsia" w:hAnsiTheme="minorHAnsi" w:cstheme="minorBidi"/>
          <w:kern w:val="0"/>
          <w:sz w:val="24"/>
          <w:szCs w:val="24"/>
          <w:lang w:eastAsia="en-US"/>
        </w:rPr>
      </w:pPr>
      <w:r>
        <w:t>3.4</w:t>
      </w:r>
      <w:r>
        <w:rPr>
          <w:rFonts w:asciiTheme="minorHAnsi" w:eastAsiaTheme="minorEastAsia" w:hAnsiTheme="minorHAnsi" w:cstheme="minorBidi"/>
          <w:kern w:val="0"/>
          <w:sz w:val="24"/>
          <w:szCs w:val="24"/>
          <w:lang w:eastAsia="en-US"/>
        </w:rPr>
        <w:tab/>
      </w:r>
      <w:r>
        <w:t>Fitness</w:t>
      </w:r>
      <w:r>
        <w:tab/>
      </w:r>
      <w:r>
        <w:fldChar w:fldCharType="begin"/>
      </w:r>
      <w:r>
        <w:instrText xml:space="preserve"> PAGEREF _Toc702334 \h </w:instrText>
      </w:r>
      <w:r>
        <w:fldChar w:fldCharType="separate"/>
      </w:r>
      <w:r>
        <w:t>14</w:t>
      </w:r>
      <w:r>
        <w:fldChar w:fldCharType="end"/>
      </w:r>
    </w:p>
    <w:p w14:paraId="6E8A484A" w14:textId="2DD7140A" w:rsidR="00762A8C" w:rsidRDefault="00762A8C">
      <w:pPr>
        <w:pStyle w:val="TOC1"/>
        <w:rPr>
          <w:rFonts w:asciiTheme="minorHAnsi" w:eastAsiaTheme="minorEastAsia" w:hAnsiTheme="minorHAnsi" w:cstheme="minorBidi"/>
          <w:kern w:val="0"/>
          <w:sz w:val="24"/>
          <w:szCs w:val="24"/>
          <w:lang w:eastAsia="en-US"/>
        </w:rPr>
      </w:pPr>
      <w:r w:rsidRPr="006549A4">
        <w:rPr>
          <w:snapToGrid w:val="0"/>
        </w:rPr>
        <w:t>4</w:t>
      </w:r>
      <w:r>
        <w:rPr>
          <w:rFonts w:asciiTheme="minorHAnsi" w:eastAsiaTheme="minorEastAsia" w:hAnsiTheme="minorHAnsi" w:cstheme="minorBidi"/>
          <w:kern w:val="0"/>
          <w:sz w:val="24"/>
          <w:szCs w:val="24"/>
          <w:lang w:eastAsia="en-US"/>
        </w:rPr>
        <w:tab/>
      </w:r>
      <w:r w:rsidRPr="006549A4">
        <w:rPr>
          <w:snapToGrid w:val="0"/>
        </w:rPr>
        <w:t>Methodology</w:t>
      </w:r>
      <w:r>
        <w:tab/>
      </w:r>
      <w:r>
        <w:fldChar w:fldCharType="begin"/>
      </w:r>
      <w:r>
        <w:instrText xml:space="preserve"> PAGEREF _Toc702335 \h </w:instrText>
      </w:r>
      <w:r>
        <w:fldChar w:fldCharType="separate"/>
      </w:r>
      <w:r>
        <w:t>15</w:t>
      </w:r>
      <w:r>
        <w:fldChar w:fldCharType="end"/>
      </w:r>
    </w:p>
    <w:p w14:paraId="4A042562" w14:textId="1A68D3F1" w:rsidR="00762A8C" w:rsidRDefault="00762A8C">
      <w:pPr>
        <w:pStyle w:val="TOC2"/>
        <w:rPr>
          <w:rFonts w:asciiTheme="minorHAnsi" w:eastAsiaTheme="minorEastAsia" w:hAnsiTheme="minorHAnsi" w:cstheme="minorBidi"/>
          <w:kern w:val="0"/>
          <w:sz w:val="24"/>
          <w:szCs w:val="24"/>
          <w:lang w:eastAsia="en-US"/>
        </w:rPr>
      </w:pPr>
      <w:r>
        <w:t>4.1</w:t>
      </w:r>
      <w:r>
        <w:rPr>
          <w:rFonts w:asciiTheme="minorHAnsi" w:eastAsiaTheme="minorEastAsia" w:hAnsiTheme="minorHAnsi" w:cstheme="minorBidi"/>
          <w:kern w:val="0"/>
          <w:sz w:val="24"/>
          <w:szCs w:val="24"/>
          <w:lang w:eastAsia="en-US"/>
        </w:rPr>
        <w:tab/>
      </w:r>
      <w:r>
        <w:t>JCodec</w:t>
      </w:r>
      <w:r>
        <w:tab/>
      </w:r>
      <w:r>
        <w:fldChar w:fldCharType="begin"/>
      </w:r>
      <w:r>
        <w:instrText xml:space="preserve"> PAGEREF _Toc702336 \h </w:instrText>
      </w:r>
      <w:r>
        <w:fldChar w:fldCharType="separate"/>
      </w:r>
      <w:r>
        <w:t>15</w:t>
      </w:r>
      <w:r>
        <w:fldChar w:fldCharType="end"/>
      </w:r>
    </w:p>
    <w:p w14:paraId="1C1B0D06" w14:textId="21DD46BB" w:rsidR="00762A8C" w:rsidRDefault="00762A8C">
      <w:pPr>
        <w:pStyle w:val="TOC1"/>
        <w:rPr>
          <w:rFonts w:asciiTheme="minorHAnsi" w:eastAsiaTheme="minorEastAsia" w:hAnsiTheme="minorHAnsi" w:cstheme="minorBidi"/>
          <w:kern w:val="0"/>
          <w:sz w:val="24"/>
          <w:szCs w:val="24"/>
          <w:lang w:eastAsia="en-US"/>
        </w:rPr>
      </w:pPr>
      <w:r>
        <w:t>5</w:t>
      </w:r>
      <w:r>
        <w:rPr>
          <w:rFonts w:asciiTheme="minorHAnsi" w:eastAsiaTheme="minorEastAsia" w:hAnsiTheme="minorHAnsi" w:cstheme="minorBidi"/>
          <w:kern w:val="0"/>
          <w:sz w:val="24"/>
          <w:szCs w:val="24"/>
          <w:lang w:eastAsia="en-US"/>
        </w:rPr>
        <w:tab/>
      </w:r>
      <w:r>
        <w:t>Creation of Toolkit</w:t>
      </w:r>
      <w:r>
        <w:tab/>
      </w:r>
      <w:r>
        <w:fldChar w:fldCharType="begin"/>
      </w:r>
      <w:r>
        <w:instrText xml:space="preserve"> PAGEREF _Toc702337 \h </w:instrText>
      </w:r>
      <w:r>
        <w:fldChar w:fldCharType="separate"/>
      </w:r>
      <w:r>
        <w:t>16</w:t>
      </w:r>
      <w:r>
        <w:fldChar w:fldCharType="end"/>
      </w:r>
    </w:p>
    <w:p w14:paraId="54CF72A6" w14:textId="674724FF" w:rsidR="00762A8C" w:rsidRDefault="00762A8C">
      <w:pPr>
        <w:pStyle w:val="TOC2"/>
        <w:rPr>
          <w:rFonts w:asciiTheme="minorHAnsi" w:eastAsiaTheme="minorEastAsia" w:hAnsiTheme="minorHAnsi" w:cstheme="minorBidi"/>
          <w:kern w:val="0"/>
          <w:sz w:val="24"/>
          <w:szCs w:val="24"/>
          <w:lang w:eastAsia="en-US"/>
        </w:rPr>
      </w:pPr>
      <w:r>
        <w:t>5.1</w:t>
      </w:r>
      <w:r>
        <w:rPr>
          <w:rFonts w:asciiTheme="minorHAnsi" w:eastAsiaTheme="minorEastAsia" w:hAnsiTheme="minorHAnsi" w:cstheme="minorBidi"/>
          <w:kern w:val="0"/>
          <w:sz w:val="24"/>
          <w:szCs w:val="24"/>
          <w:lang w:eastAsia="en-US"/>
        </w:rPr>
        <w:tab/>
      </w:r>
      <w:r>
        <w:t>Tools Used</w:t>
      </w:r>
      <w:r>
        <w:tab/>
      </w:r>
      <w:r>
        <w:fldChar w:fldCharType="begin"/>
      </w:r>
      <w:r>
        <w:instrText xml:space="preserve"> PAGEREF _Toc702338 \h </w:instrText>
      </w:r>
      <w:r>
        <w:fldChar w:fldCharType="separate"/>
      </w:r>
      <w:r>
        <w:t>16</w:t>
      </w:r>
      <w:r>
        <w:fldChar w:fldCharType="end"/>
      </w:r>
    </w:p>
    <w:p w14:paraId="356E317B" w14:textId="4D883DFB" w:rsidR="00762A8C" w:rsidRDefault="00762A8C">
      <w:pPr>
        <w:pStyle w:val="TOC3"/>
        <w:rPr>
          <w:rFonts w:asciiTheme="minorHAnsi" w:eastAsiaTheme="minorEastAsia" w:hAnsiTheme="minorHAnsi" w:cstheme="minorBidi"/>
          <w:kern w:val="0"/>
          <w:sz w:val="24"/>
          <w:szCs w:val="24"/>
          <w:lang w:eastAsia="en-US"/>
        </w:rPr>
      </w:pPr>
      <w:r>
        <w:lastRenderedPageBreak/>
        <w:t>5.1.1</w:t>
      </w:r>
      <w:r>
        <w:rPr>
          <w:rFonts w:asciiTheme="minorHAnsi" w:eastAsiaTheme="minorEastAsia" w:hAnsiTheme="minorHAnsi" w:cstheme="minorBidi"/>
          <w:kern w:val="0"/>
          <w:sz w:val="24"/>
          <w:szCs w:val="24"/>
          <w:lang w:eastAsia="en-US"/>
        </w:rPr>
        <w:tab/>
      </w:r>
      <w:r>
        <w:t>Opacitor</w:t>
      </w:r>
      <w:r>
        <w:tab/>
      </w:r>
      <w:r>
        <w:fldChar w:fldCharType="begin"/>
      </w:r>
      <w:r>
        <w:instrText xml:space="preserve"> PAGEREF _Toc702339 \h </w:instrText>
      </w:r>
      <w:r>
        <w:fldChar w:fldCharType="separate"/>
      </w:r>
      <w:r>
        <w:t>16</w:t>
      </w:r>
      <w:r>
        <w:fldChar w:fldCharType="end"/>
      </w:r>
    </w:p>
    <w:p w14:paraId="5F6D1A17" w14:textId="1E30A32D" w:rsidR="00762A8C" w:rsidRDefault="00762A8C">
      <w:pPr>
        <w:pStyle w:val="TOC3"/>
        <w:rPr>
          <w:rFonts w:asciiTheme="minorHAnsi" w:eastAsiaTheme="minorEastAsia" w:hAnsiTheme="minorHAnsi" w:cstheme="minorBidi"/>
          <w:kern w:val="0"/>
          <w:sz w:val="24"/>
          <w:szCs w:val="24"/>
          <w:lang w:eastAsia="en-US"/>
        </w:rPr>
      </w:pPr>
      <w:r>
        <w:t>5.1.2</w:t>
      </w:r>
      <w:r>
        <w:rPr>
          <w:rFonts w:asciiTheme="minorHAnsi" w:eastAsiaTheme="minorEastAsia" w:hAnsiTheme="minorHAnsi" w:cstheme="minorBidi"/>
          <w:kern w:val="0"/>
          <w:sz w:val="24"/>
          <w:szCs w:val="24"/>
          <w:lang w:eastAsia="en-US"/>
        </w:rPr>
        <w:tab/>
      </w:r>
      <w:r>
        <w:t>Test-Runner</w:t>
      </w:r>
      <w:r>
        <w:tab/>
      </w:r>
      <w:r>
        <w:fldChar w:fldCharType="begin"/>
      </w:r>
      <w:r>
        <w:instrText xml:space="preserve"> PAGEREF _Toc702340 \h </w:instrText>
      </w:r>
      <w:r>
        <w:fldChar w:fldCharType="separate"/>
      </w:r>
      <w:r>
        <w:t>16</w:t>
      </w:r>
      <w:r>
        <w:fldChar w:fldCharType="end"/>
      </w:r>
    </w:p>
    <w:p w14:paraId="778EDF76" w14:textId="52407FCB" w:rsidR="00762A8C" w:rsidRDefault="00762A8C">
      <w:pPr>
        <w:pStyle w:val="TOC3"/>
        <w:rPr>
          <w:rFonts w:asciiTheme="minorHAnsi" w:eastAsiaTheme="minorEastAsia" w:hAnsiTheme="minorHAnsi" w:cstheme="minorBidi"/>
          <w:kern w:val="0"/>
          <w:sz w:val="24"/>
          <w:szCs w:val="24"/>
          <w:lang w:eastAsia="en-US"/>
        </w:rPr>
      </w:pPr>
      <w:r>
        <w:t>5.1.3</w:t>
      </w:r>
      <w:r>
        <w:rPr>
          <w:rFonts w:asciiTheme="minorHAnsi" w:eastAsiaTheme="minorEastAsia" w:hAnsiTheme="minorHAnsi" w:cstheme="minorBidi"/>
          <w:kern w:val="0"/>
          <w:sz w:val="24"/>
          <w:szCs w:val="24"/>
          <w:lang w:eastAsia="en-US"/>
        </w:rPr>
        <w:tab/>
      </w:r>
      <w:r>
        <w:t>Fitness</w:t>
      </w:r>
      <w:r>
        <w:tab/>
      </w:r>
      <w:r>
        <w:fldChar w:fldCharType="begin"/>
      </w:r>
      <w:r>
        <w:instrText xml:space="preserve"> PAGEREF _Toc702341 \h </w:instrText>
      </w:r>
      <w:r>
        <w:fldChar w:fldCharType="separate"/>
      </w:r>
      <w:r>
        <w:t>16</w:t>
      </w:r>
      <w:r>
        <w:fldChar w:fldCharType="end"/>
      </w:r>
    </w:p>
    <w:p w14:paraId="3F1F9C6A" w14:textId="52F162D9" w:rsidR="00762A8C" w:rsidRDefault="00762A8C">
      <w:pPr>
        <w:pStyle w:val="TOC3"/>
        <w:rPr>
          <w:rFonts w:asciiTheme="minorHAnsi" w:eastAsiaTheme="minorEastAsia" w:hAnsiTheme="minorHAnsi" w:cstheme="minorBidi"/>
          <w:kern w:val="0"/>
          <w:sz w:val="24"/>
          <w:szCs w:val="24"/>
          <w:lang w:eastAsia="en-US"/>
        </w:rPr>
      </w:pPr>
      <w:r>
        <w:t>5.1.4</w:t>
      </w:r>
      <w:r>
        <w:rPr>
          <w:rFonts w:asciiTheme="minorHAnsi" w:eastAsiaTheme="minorEastAsia" w:hAnsiTheme="minorHAnsi" w:cstheme="minorBidi"/>
          <w:kern w:val="0"/>
          <w:sz w:val="24"/>
          <w:szCs w:val="24"/>
          <w:lang w:eastAsia="en-US"/>
        </w:rPr>
        <w:tab/>
      </w:r>
      <w:r>
        <w:t>Unit tests</w:t>
      </w:r>
      <w:r>
        <w:tab/>
      </w:r>
      <w:r>
        <w:fldChar w:fldCharType="begin"/>
      </w:r>
      <w:r>
        <w:instrText xml:space="preserve"> PAGEREF _Toc702342 \h </w:instrText>
      </w:r>
      <w:r>
        <w:fldChar w:fldCharType="separate"/>
      </w:r>
      <w:r>
        <w:t>17</w:t>
      </w:r>
      <w:r>
        <w:fldChar w:fldCharType="end"/>
      </w:r>
    </w:p>
    <w:p w14:paraId="3AC073BD" w14:textId="620055E3" w:rsidR="00762A8C" w:rsidRDefault="00762A8C">
      <w:pPr>
        <w:pStyle w:val="TOC3"/>
        <w:rPr>
          <w:rFonts w:asciiTheme="minorHAnsi" w:eastAsiaTheme="minorEastAsia" w:hAnsiTheme="minorHAnsi" w:cstheme="minorBidi"/>
          <w:kern w:val="0"/>
          <w:sz w:val="24"/>
          <w:szCs w:val="24"/>
          <w:lang w:eastAsia="en-US"/>
        </w:rPr>
      </w:pPr>
      <w:r>
        <w:t>5.1.5</w:t>
      </w:r>
      <w:r>
        <w:rPr>
          <w:rFonts w:asciiTheme="minorHAnsi" w:eastAsiaTheme="minorEastAsia" w:hAnsiTheme="minorHAnsi" w:cstheme="minorBidi"/>
          <w:kern w:val="0"/>
          <w:sz w:val="24"/>
          <w:szCs w:val="24"/>
          <w:lang w:eastAsia="en-US"/>
        </w:rPr>
        <w:tab/>
      </w:r>
      <w:r>
        <w:t>Maven</w:t>
      </w:r>
      <w:r>
        <w:tab/>
      </w:r>
      <w:r>
        <w:fldChar w:fldCharType="begin"/>
      </w:r>
      <w:r>
        <w:instrText xml:space="preserve"> PAGEREF _Toc702343 \h </w:instrText>
      </w:r>
      <w:r>
        <w:fldChar w:fldCharType="separate"/>
      </w:r>
      <w:r>
        <w:t>17</w:t>
      </w:r>
      <w:r>
        <w:fldChar w:fldCharType="end"/>
      </w:r>
    </w:p>
    <w:p w14:paraId="0424DC5A" w14:textId="68CCC7EC" w:rsidR="00762A8C" w:rsidRDefault="00762A8C">
      <w:pPr>
        <w:pStyle w:val="TOC3"/>
        <w:rPr>
          <w:rFonts w:asciiTheme="minorHAnsi" w:eastAsiaTheme="minorEastAsia" w:hAnsiTheme="minorHAnsi" w:cstheme="minorBidi"/>
          <w:kern w:val="0"/>
          <w:sz w:val="24"/>
          <w:szCs w:val="24"/>
          <w:lang w:eastAsia="en-US"/>
        </w:rPr>
      </w:pPr>
      <w:r>
        <w:t>5.1.6</w:t>
      </w:r>
      <w:r>
        <w:rPr>
          <w:rFonts w:asciiTheme="minorHAnsi" w:eastAsiaTheme="minorEastAsia" w:hAnsiTheme="minorHAnsi" w:cstheme="minorBidi"/>
          <w:kern w:val="0"/>
          <w:sz w:val="24"/>
          <w:szCs w:val="24"/>
          <w:lang w:eastAsia="en-US"/>
        </w:rPr>
        <w:tab/>
      </w:r>
      <w:r>
        <w:t>Spring</w:t>
      </w:r>
      <w:r>
        <w:tab/>
      </w:r>
      <w:r>
        <w:fldChar w:fldCharType="begin"/>
      </w:r>
      <w:r>
        <w:instrText xml:space="preserve"> PAGEREF _Toc702344 \h </w:instrText>
      </w:r>
      <w:r>
        <w:fldChar w:fldCharType="separate"/>
      </w:r>
      <w:r>
        <w:t>17</w:t>
      </w:r>
      <w:r>
        <w:fldChar w:fldCharType="end"/>
      </w:r>
    </w:p>
    <w:p w14:paraId="15260F23" w14:textId="5CC5203C" w:rsidR="00762A8C" w:rsidRDefault="00762A8C">
      <w:pPr>
        <w:pStyle w:val="TOC2"/>
        <w:rPr>
          <w:rFonts w:asciiTheme="minorHAnsi" w:eastAsiaTheme="minorEastAsia" w:hAnsiTheme="minorHAnsi" w:cstheme="minorBidi"/>
          <w:kern w:val="0"/>
          <w:sz w:val="24"/>
          <w:szCs w:val="24"/>
          <w:lang w:eastAsia="en-US"/>
        </w:rPr>
      </w:pPr>
      <w:r>
        <w:t>5.2</w:t>
      </w:r>
      <w:r>
        <w:rPr>
          <w:rFonts w:asciiTheme="minorHAnsi" w:eastAsiaTheme="minorEastAsia" w:hAnsiTheme="minorHAnsi" w:cstheme="minorBidi"/>
          <w:kern w:val="0"/>
          <w:sz w:val="24"/>
          <w:szCs w:val="24"/>
          <w:lang w:eastAsia="en-US"/>
        </w:rPr>
        <w:tab/>
      </w:r>
      <w:r>
        <w:t>Development of Toolkit</w:t>
      </w:r>
      <w:r>
        <w:tab/>
      </w:r>
      <w:r>
        <w:fldChar w:fldCharType="begin"/>
      </w:r>
      <w:r>
        <w:instrText xml:space="preserve"> PAGEREF _Toc702345 \h </w:instrText>
      </w:r>
      <w:r>
        <w:fldChar w:fldCharType="separate"/>
      </w:r>
      <w:r>
        <w:t>18</w:t>
      </w:r>
      <w:r>
        <w:fldChar w:fldCharType="end"/>
      </w:r>
    </w:p>
    <w:p w14:paraId="701F6C28" w14:textId="29B99080" w:rsidR="00762A8C" w:rsidRDefault="00762A8C">
      <w:pPr>
        <w:pStyle w:val="TOC3"/>
        <w:rPr>
          <w:rFonts w:asciiTheme="minorHAnsi" w:eastAsiaTheme="minorEastAsia" w:hAnsiTheme="minorHAnsi" w:cstheme="minorBidi"/>
          <w:kern w:val="0"/>
          <w:sz w:val="24"/>
          <w:szCs w:val="24"/>
          <w:lang w:eastAsia="en-US"/>
        </w:rPr>
      </w:pPr>
      <w:r>
        <w:t>5.2.1</w:t>
      </w:r>
      <w:r>
        <w:rPr>
          <w:rFonts w:asciiTheme="minorHAnsi" w:eastAsiaTheme="minorEastAsia" w:hAnsiTheme="minorHAnsi" w:cstheme="minorBidi"/>
          <w:kern w:val="0"/>
          <w:sz w:val="24"/>
          <w:szCs w:val="24"/>
          <w:lang w:eastAsia="en-US"/>
        </w:rPr>
        <w:tab/>
      </w:r>
      <w:r>
        <w:t>Gin-Main</w:t>
      </w:r>
      <w:r>
        <w:tab/>
      </w:r>
      <w:r>
        <w:fldChar w:fldCharType="begin"/>
      </w:r>
      <w:r>
        <w:instrText xml:space="preserve"> PAGEREF _Toc702346 \h </w:instrText>
      </w:r>
      <w:r>
        <w:fldChar w:fldCharType="separate"/>
      </w:r>
      <w:r>
        <w:t>18</w:t>
      </w:r>
      <w:r>
        <w:fldChar w:fldCharType="end"/>
      </w:r>
    </w:p>
    <w:p w14:paraId="00852E73" w14:textId="19AAC71E" w:rsidR="00762A8C" w:rsidRDefault="00762A8C">
      <w:pPr>
        <w:pStyle w:val="TOC4"/>
        <w:rPr>
          <w:rFonts w:asciiTheme="minorHAnsi" w:eastAsiaTheme="minorEastAsia" w:hAnsiTheme="minorHAnsi" w:cstheme="minorBidi"/>
          <w:kern w:val="0"/>
          <w:sz w:val="24"/>
          <w:szCs w:val="24"/>
          <w:lang w:eastAsia="en-US"/>
        </w:rPr>
      </w:pPr>
      <w:r>
        <w:t>5.2.1.1</w:t>
      </w:r>
      <w:r>
        <w:rPr>
          <w:rFonts w:asciiTheme="minorHAnsi" w:eastAsiaTheme="minorEastAsia" w:hAnsiTheme="minorHAnsi" w:cstheme="minorBidi"/>
          <w:kern w:val="0"/>
          <w:sz w:val="24"/>
          <w:szCs w:val="24"/>
          <w:lang w:eastAsia="en-US"/>
        </w:rPr>
        <w:tab/>
      </w:r>
      <w:r>
        <w:t>Patch</w:t>
      </w:r>
      <w:r>
        <w:tab/>
      </w:r>
      <w:r>
        <w:fldChar w:fldCharType="begin"/>
      </w:r>
      <w:r>
        <w:instrText xml:space="preserve"> PAGEREF _Toc702347 \h </w:instrText>
      </w:r>
      <w:r>
        <w:fldChar w:fldCharType="separate"/>
      </w:r>
      <w:r>
        <w:t>18</w:t>
      </w:r>
      <w:r>
        <w:fldChar w:fldCharType="end"/>
      </w:r>
    </w:p>
    <w:p w14:paraId="1053A542" w14:textId="22727EE8" w:rsidR="00762A8C" w:rsidRDefault="00762A8C">
      <w:pPr>
        <w:pStyle w:val="TOC4"/>
        <w:rPr>
          <w:rFonts w:asciiTheme="minorHAnsi" w:eastAsiaTheme="minorEastAsia" w:hAnsiTheme="minorHAnsi" w:cstheme="minorBidi"/>
          <w:kern w:val="0"/>
          <w:sz w:val="24"/>
          <w:szCs w:val="24"/>
          <w:lang w:eastAsia="en-US"/>
        </w:rPr>
      </w:pPr>
      <w:r>
        <w:t>5.2.1.2</w:t>
      </w:r>
      <w:r>
        <w:rPr>
          <w:rFonts w:asciiTheme="minorHAnsi" w:eastAsiaTheme="minorEastAsia" w:hAnsiTheme="minorHAnsi" w:cstheme="minorBidi"/>
          <w:kern w:val="0"/>
          <w:sz w:val="24"/>
          <w:szCs w:val="24"/>
          <w:lang w:eastAsia="en-US"/>
        </w:rPr>
        <w:tab/>
      </w:r>
      <w:r>
        <w:t>Edits</w:t>
      </w:r>
      <w:r>
        <w:tab/>
      </w:r>
      <w:r>
        <w:fldChar w:fldCharType="begin"/>
      </w:r>
      <w:r>
        <w:instrText xml:space="preserve"> PAGEREF _Toc702348 \h </w:instrText>
      </w:r>
      <w:r>
        <w:fldChar w:fldCharType="separate"/>
      </w:r>
      <w:r>
        <w:t>18</w:t>
      </w:r>
      <w:r>
        <w:fldChar w:fldCharType="end"/>
      </w:r>
    </w:p>
    <w:p w14:paraId="73F78049" w14:textId="2C49F75C" w:rsidR="00762A8C" w:rsidRDefault="00762A8C">
      <w:pPr>
        <w:pStyle w:val="TOC3"/>
        <w:rPr>
          <w:rFonts w:asciiTheme="minorHAnsi" w:eastAsiaTheme="minorEastAsia" w:hAnsiTheme="minorHAnsi" w:cstheme="minorBidi"/>
          <w:kern w:val="0"/>
          <w:sz w:val="24"/>
          <w:szCs w:val="24"/>
          <w:lang w:eastAsia="en-US"/>
        </w:rPr>
      </w:pPr>
      <w:r>
        <w:t>5.2.2</w:t>
      </w:r>
      <w:r>
        <w:rPr>
          <w:rFonts w:asciiTheme="minorHAnsi" w:eastAsiaTheme="minorEastAsia" w:hAnsiTheme="minorHAnsi" w:cstheme="minorBidi"/>
          <w:kern w:val="0"/>
          <w:sz w:val="24"/>
          <w:szCs w:val="24"/>
          <w:lang w:eastAsia="en-US"/>
        </w:rPr>
        <w:tab/>
      </w:r>
      <w:r>
        <w:t>Genetic Algorithm</w:t>
      </w:r>
      <w:r>
        <w:tab/>
      </w:r>
      <w:r>
        <w:fldChar w:fldCharType="begin"/>
      </w:r>
      <w:r>
        <w:instrText xml:space="preserve"> PAGEREF _Toc702349 \h </w:instrText>
      </w:r>
      <w:r>
        <w:fldChar w:fldCharType="separate"/>
      </w:r>
      <w:r>
        <w:t>19</w:t>
      </w:r>
      <w:r>
        <w:fldChar w:fldCharType="end"/>
      </w:r>
    </w:p>
    <w:p w14:paraId="79015568" w14:textId="732ED932" w:rsidR="00762A8C" w:rsidRDefault="00762A8C">
      <w:pPr>
        <w:pStyle w:val="TOC4"/>
        <w:rPr>
          <w:rFonts w:asciiTheme="minorHAnsi" w:eastAsiaTheme="minorEastAsia" w:hAnsiTheme="minorHAnsi" w:cstheme="minorBidi"/>
          <w:kern w:val="0"/>
          <w:sz w:val="24"/>
          <w:szCs w:val="24"/>
          <w:lang w:eastAsia="en-US"/>
        </w:rPr>
      </w:pPr>
      <w:r>
        <w:t>5.2.2.1</w:t>
      </w:r>
      <w:r>
        <w:rPr>
          <w:rFonts w:asciiTheme="minorHAnsi" w:eastAsiaTheme="minorEastAsia" w:hAnsiTheme="minorHAnsi" w:cstheme="minorBidi"/>
          <w:kern w:val="0"/>
          <w:sz w:val="24"/>
          <w:szCs w:val="24"/>
          <w:lang w:eastAsia="en-US"/>
        </w:rPr>
        <w:tab/>
      </w:r>
      <w:r>
        <w:t>Initialize Population</w:t>
      </w:r>
      <w:r>
        <w:tab/>
      </w:r>
      <w:r>
        <w:fldChar w:fldCharType="begin"/>
      </w:r>
      <w:r>
        <w:instrText xml:space="preserve"> PAGEREF _Toc702350 \h </w:instrText>
      </w:r>
      <w:r>
        <w:fldChar w:fldCharType="separate"/>
      </w:r>
      <w:r>
        <w:t>19</w:t>
      </w:r>
      <w:r>
        <w:fldChar w:fldCharType="end"/>
      </w:r>
    </w:p>
    <w:p w14:paraId="43367A21" w14:textId="12FF682C" w:rsidR="00762A8C" w:rsidRDefault="00762A8C">
      <w:pPr>
        <w:pStyle w:val="TOC4"/>
        <w:rPr>
          <w:rFonts w:asciiTheme="minorHAnsi" w:eastAsiaTheme="minorEastAsia" w:hAnsiTheme="minorHAnsi" w:cstheme="minorBidi"/>
          <w:kern w:val="0"/>
          <w:sz w:val="24"/>
          <w:szCs w:val="24"/>
          <w:lang w:eastAsia="en-US"/>
        </w:rPr>
      </w:pPr>
      <w:r>
        <w:t>5.2.2.2</w:t>
      </w:r>
      <w:r>
        <w:rPr>
          <w:rFonts w:asciiTheme="minorHAnsi" w:eastAsiaTheme="minorEastAsia" w:hAnsiTheme="minorHAnsi" w:cstheme="minorBidi"/>
          <w:kern w:val="0"/>
          <w:sz w:val="24"/>
          <w:szCs w:val="24"/>
          <w:lang w:eastAsia="en-US"/>
        </w:rPr>
        <w:tab/>
      </w:r>
      <w:r>
        <w:t>Calculate Fitness</w:t>
      </w:r>
      <w:r>
        <w:tab/>
      </w:r>
      <w:r>
        <w:fldChar w:fldCharType="begin"/>
      </w:r>
      <w:r>
        <w:instrText xml:space="preserve"> PAGEREF _Toc702351 \h </w:instrText>
      </w:r>
      <w:r>
        <w:fldChar w:fldCharType="separate"/>
      </w:r>
      <w:r>
        <w:t>19</w:t>
      </w:r>
      <w:r>
        <w:fldChar w:fldCharType="end"/>
      </w:r>
    </w:p>
    <w:p w14:paraId="1BF82DDD" w14:textId="54D2489E" w:rsidR="00762A8C" w:rsidRDefault="00762A8C">
      <w:pPr>
        <w:pStyle w:val="TOC4"/>
        <w:rPr>
          <w:rFonts w:asciiTheme="minorHAnsi" w:eastAsiaTheme="minorEastAsia" w:hAnsiTheme="minorHAnsi" w:cstheme="minorBidi"/>
          <w:kern w:val="0"/>
          <w:sz w:val="24"/>
          <w:szCs w:val="24"/>
          <w:lang w:eastAsia="en-US"/>
        </w:rPr>
      </w:pPr>
      <w:r>
        <w:t>5.2.2.3</w:t>
      </w:r>
      <w:r>
        <w:rPr>
          <w:rFonts w:asciiTheme="minorHAnsi" w:eastAsiaTheme="minorEastAsia" w:hAnsiTheme="minorHAnsi" w:cstheme="minorBidi"/>
          <w:kern w:val="0"/>
          <w:sz w:val="24"/>
          <w:szCs w:val="24"/>
          <w:lang w:eastAsia="en-US"/>
        </w:rPr>
        <w:tab/>
      </w:r>
      <w:r>
        <w:t>Selection</w:t>
      </w:r>
      <w:r>
        <w:tab/>
      </w:r>
      <w:r>
        <w:fldChar w:fldCharType="begin"/>
      </w:r>
      <w:r>
        <w:instrText xml:space="preserve"> PAGEREF _Toc702352 \h </w:instrText>
      </w:r>
      <w:r>
        <w:fldChar w:fldCharType="separate"/>
      </w:r>
      <w:r>
        <w:t>19</w:t>
      </w:r>
      <w:r>
        <w:fldChar w:fldCharType="end"/>
      </w:r>
    </w:p>
    <w:p w14:paraId="1B044404" w14:textId="06DABE33" w:rsidR="00762A8C" w:rsidRDefault="00762A8C">
      <w:pPr>
        <w:pStyle w:val="TOC4"/>
        <w:rPr>
          <w:rFonts w:asciiTheme="minorHAnsi" w:eastAsiaTheme="minorEastAsia" w:hAnsiTheme="minorHAnsi" w:cstheme="minorBidi"/>
          <w:kern w:val="0"/>
          <w:sz w:val="24"/>
          <w:szCs w:val="24"/>
          <w:lang w:eastAsia="en-US"/>
        </w:rPr>
      </w:pPr>
      <w:r>
        <w:t>5.2.2.4</w:t>
      </w:r>
      <w:r>
        <w:rPr>
          <w:rFonts w:asciiTheme="minorHAnsi" w:eastAsiaTheme="minorEastAsia" w:hAnsiTheme="minorHAnsi" w:cstheme="minorBidi"/>
          <w:kern w:val="0"/>
          <w:sz w:val="24"/>
          <w:szCs w:val="24"/>
          <w:lang w:eastAsia="en-US"/>
        </w:rPr>
        <w:tab/>
      </w:r>
      <w:r>
        <w:t>Crossover</w:t>
      </w:r>
      <w:r>
        <w:tab/>
      </w:r>
      <w:r>
        <w:fldChar w:fldCharType="begin"/>
      </w:r>
      <w:r>
        <w:instrText xml:space="preserve"> PAGEREF _Toc702353 \h </w:instrText>
      </w:r>
      <w:r>
        <w:fldChar w:fldCharType="separate"/>
      </w:r>
      <w:r>
        <w:t>19</w:t>
      </w:r>
      <w:r>
        <w:fldChar w:fldCharType="end"/>
      </w:r>
    </w:p>
    <w:p w14:paraId="0DB200EF" w14:textId="4AED0AB8" w:rsidR="00762A8C" w:rsidRDefault="00762A8C">
      <w:pPr>
        <w:pStyle w:val="TOC4"/>
        <w:rPr>
          <w:rFonts w:asciiTheme="minorHAnsi" w:eastAsiaTheme="minorEastAsia" w:hAnsiTheme="minorHAnsi" w:cstheme="minorBidi"/>
          <w:kern w:val="0"/>
          <w:sz w:val="24"/>
          <w:szCs w:val="24"/>
          <w:lang w:eastAsia="en-US"/>
        </w:rPr>
      </w:pPr>
      <w:r>
        <w:t>5.2.2.5</w:t>
      </w:r>
      <w:r>
        <w:rPr>
          <w:rFonts w:asciiTheme="minorHAnsi" w:eastAsiaTheme="minorEastAsia" w:hAnsiTheme="minorHAnsi" w:cstheme="minorBidi"/>
          <w:kern w:val="0"/>
          <w:sz w:val="24"/>
          <w:szCs w:val="24"/>
          <w:lang w:eastAsia="en-US"/>
        </w:rPr>
        <w:tab/>
      </w:r>
      <w:r>
        <w:t>Mutation</w:t>
      </w:r>
      <w:r>
        <w:tab/>
      </w:r>
      <w:r>
        <w:fldChar w:fldCharType="begin"/>
      </w:r>
      <w:r>
        <w:instrText xml:space="preserve"> PAGEREF _Toc702354 \h </w:instrText>
      </w:r>
      <w:r>
        <w:fldChar w:fldCharType="separate"/>
      </w:r>
      <w:r>
        <w:t>20</w:t>
      </w:r>
      <w:r>
        <w:fldChar w:fldCharType="end"/>
      </w:r>
    </w:p>
    <w:p w14:paraId="00DA7C23" w14:textId="087CAC8B" w:rsidR="00762A8C" w:rsidRDefault="00762A8C">
      <w:pPr>
        <w:pStyle w:val="TOC3"/>
        <w:rPr>
          <w:rFonts w:asciiTheme="minorHAnsi" w:eastAsiaTheme="minorEastAsia" w:hAnsiTheme="minorHAnsi" w:cstheme="minorBidi"/>
          <w:kern w:val="0"/>
          <w:sz w:val="24"/>
          <w:szCs w:val="24"/>
          <w:lang w:eastAsia="en-US"/>
        </w:rPr>
      </w:pPr>
      <w:r>
        <w:t>5.2.3</w:t>
      </w:r>
      <w:r>
        <w:rPr>
          <w:rFonts w:asciiTheme="minorHAnsi" w:eastAsiaTheme="minorEastAsia" w:hAnsiTheme="minorHAnsi" w:cstheme="minorBidi"/>
          <w:kern w:val="0"/>
          <w:sz w:val="24"/>
          <w:szCs w:val="24"/>
          <w:lang w:eastAsia="en-US"/>
        </w:rPr>
        <w:tab/>
      </w:r>
      <w:r>
        <w:t>Hill- Climbing</w:t>
      </w:r>
      <w:r>
        <w:tab/>
      </w:r>
      <w:r>
        <w:fldChar w:fldCharType="begin"/>
      </w:r>
      <w:r>
        <w:instrText xml:space="preserve"> PAGEREF _Toc702355 \h </w:instrText>
      </w:r>
      <w:r>
        <w:fldChar w:fldCharType="separate"/>
      </w:r>
      <w:r>
        <w:t>20</w:t>
      </w:r>
      <w:r>
        <w:fldChar w:fldCharType="end"/>
      </w:r>
    </w:p>
    <w:p w14:paraId="58D8FDBD" w14:textId="381D2216" w:rsidR="00762A8C" w:rsidRDefault="00762A8C">
      <w:pPr>
        <w:pStyle w:val="TOC3"/>
        <w:rPr>
          <w:rFonts w:asciiTheme="minorHAnsi" w:eastAsiaTheme="minorEastAsia" w:hAnsiTheme="minorHAnsi" w:cstheme="minorBidi"/>
          <w:kern w:val="0"/>
          <w:sz w:val="24"/>
          <w:szCs w:val="24"/>
          <w:lang w:eastAsia="en-US"/>
        </w:rPr>
      </w:pPr>
      <w:r>
        <w:t>5.2.4</w:t>
      </w:r>
      <w:r>
        <w:rPr>
          <w:rFonts w:asciiTheme="minorHAnsi" w:eastAsiaTheme="minorEastAsia" w:hAnsiTheme="minorHAnsi" w:cstheme="minorBidi"/>
          <w:kern w:val="0"/>
          <w:sz w:val="24"/>
          <w:szCs w:val="24"/>
          <w:lang w:eastAsia="en-US"/>
        </w:rPr>
        <w:tab/>
      </w:r>
      <w:r>
        <w:t>Testing</w:t>
      </w:r>
      <w:r>
        <w:tab/>
      </w:r>
      <w:r>
        <w:fldChar w:fldCharType="begin"/>
      </w:r>
      <w:r>
        <w:instrText xml:space="preserve"> PAGEREF _Toc702356 \h </w:instrText>
      </w:r>
      <w:r>
        <w:fldChar w:fldCharType="separate"/>
      </w:r>
      <w:r>
        <w:t>20</w:t>
      </w:r>
      <w:r>
        <w:fldChar w:fldCharType="end"/>
      </w:r>
    </w:p>
    <w:p w14:paraId="178B3041" w14:textId="3B7E435E" w:rsidR="00762A8C" w:rsidRDefault="00762A8C">
      <w:pPr>
        <w:pStyle w:val="TOC4"/>
        <w:rPr>
          <w:rFonts w:asciiTheme="minorHAnsi" w:eastAsiaTheme="minorEastAsia" w:hAnsiTheme="minorHAnsi" w:cstheme="minorBidi"/>
          <w:kern w:val="0"/>
          <w:sz w:val="24"/>
          <w:szCs w:val="24"/>
          <w:lang w:eastAsia="en-US"/>
        </w:rPr>
      </w:pPr>
      <w:r>
        <w:t>5.2.4.1</w:t>
      </w:r>
      <w:r>
        <w:rPr>
          <w:rFonts w:asciiTheme="minorHAnsi" w:eastAsiaTheme="minorEastAsia" w:hAnsiTheme="minorHAnsi" w:cstheme="minorBidi"/>
          <w:kern w:val="0"/>
          <w:sz w:val="24"/>
          <w:szCs w:val="24"/>
          <w:lang w:eastAsia="en-US"/>
        </w:rPr>
        <w:tab/>
      </w:r>
      <w:r>
        <w:t>Test Driven Development</w:t>
      </w:r>
      <w:r>
        <w:tab/>
      </w:r>
      <w:r>
        <w:fldChar w:fldCharType="begin"/>
      </w:r>
      <w:r>
        <w:instrText xml:space="preserve"> PAGEREF _Toc702357 \h </w:instrText>
      </w:r>
      <w:r>
        <w:fldChar w:fldCharType="separate"/>
      </w:r>
      <w:r>
        <w:t>20</w:t>
      </w:r>
      <w:r>
        <w:fldChar w:fldCharType="end"/>
      </w:r>
    </w:p>
    <w:p w14:paraId="51C6DE77" w14:textId="034AA1CA" w:rsidR="00762A8C" w:rsidRDefault="00762A8C">
      <w:pPr>
        <w:pStyle w:val="TOC2"/>
        <w:rPr>
          <w:rFonts w:asciiTheme="minorHAnsi" w:eastAsiaTheme="minorEastAsia" w:hAnsiTheme="minorHAnsi" w:cstheme="minorBidi"/>
          <w:kern w:val="0"/>
          <w:sz w:val="24"/>
          <w:szCs w:val="24"/>
          <w:lang w:eastAsia="en-US"/>
        </w:rPr>
      </w:pPr>
      <w:r>
        <w:t>5.3</w:t>
      </w:r>
      <w:r>
        <w:rPr>
          <w:rFonts w:asciiTheme="minorHAnsi" w:eastAsiaTheme="minorEastAsia" w:hAnsiTheme="minorHAnsi" w:cstheme="minorBidi"/>
          <w:kern w:val="0"/>
          <w:sz w:val="24"/>
          <w:szCs w:val="24"/>
          <w:lang w:eastAsia="en-US"/>
        </w:rPr>
        <w:tab/>
      </w:r>
      <w:r>
        <w:t>Structure</w:t>
      </w:r>
      <w:r>
        <w:tab/>
      </w:r>
      <w:r>
        <w:fldChar w:fldCharType="begin"/>
      </w:r>
      <w:r>
        <w:instrText xml:space="preserve"> PAGEREF _Toc702358 \h </w:instrText>
      </w:r>
      <w:r>
        <w:fldChar w:fldCharType="separate"/>
      </w:r>
      <w:r>
        <w:t>20</w:t>
      </w:r>
      <w:r>
        <w:fldChar w:fldCharType="end"/>
      </w:r>
    </w:p>
    <w:p w14:paraId="5551658E" w14:textId="4DE9186A" w:rsidR="00762A8C" w:rsidRDefault="00762A8C">
      <w:pPr>
        <w:pStyle w:val="TOC3"/>
        <w:rPr>
          <w:rFonts w:asciiTheme="minorHAnsi" w:eastAsiaTheme="minorEastAsia" w:hAnsiTheme="minorHAnsi" w:cstheme="minorBidi"/>
          <w:kern w:val="0"/>
          <w:sz w:val="24"/>
          <w:szCs w:val="24"/>
          <w:lang w:eastAsia="en-US"/>
        </w:rPr>
      </w:pPr>
      <w:r>
        <w:t>5.3.1</w:t>
      </w:r>
      <w:r>
        <w:rPr>
          <w:rFonts w:asciiTheme="minorHAnsi" w:eastAsiaTheme="minorEastAsia" w:hAnsiTheme="minorHAnsi" w:cstheme="minorBidi"/>
          <w:kern w:val="0"/>
          <w:sz w:val="24"/>
          <w:szCs w:val="24"/>
          <w:lang w:eastAsia="en-US"/>
        </w:rPr>
        <w:tab/>
      </w:r>
      <w:r>
        <w:t>Overview</w:t>
      </w:r>
      <w:r>
        <w:tab/>
      </w:r>
      <w:r>
        <w:fldChar w:fldCharType="begin"/>
      </w:r>
      <w:r>
        <w:instrText xml:space="preserve"> PAGEREF _Toc702359 \h </w:instrText>
      </w:r>
      <w:r>
        <w:fldChar w:fldCharType="separate"/>
      </w:r>
      <w:r>
        <w:t>20</w:t>
      </w:r>
      <w:r>
        <w:fldChar w:fldCharType="end"/>
      </w:r>
    </w:p>
    <w:p w14:paraId="2EB1C8C3" w14:textId="729223EC" w:rsidR="00762A8C" w:rsidRDefault="00762A8C">
      <w:pPr>
        <w:pStyle w:val="TOC1"/>
        <w:rPr>
          <w:rFonts w:asciiTheme="minorHAnsi" w:eastAsiaTheme="minorEastAsia" w:hAnsiTheme="minorHAnsi" w:cstheme="minorBidi"/>
          <w:kern w:val="0"/>
          <w:sz w:val="24"/>
          <w:szCs w:val="24"/>
          <w:lang w:eastAsia="en-US"/>
        </w:rPr>
      </w:pPr>
      <w:r>
        <w:t>6</w:t>
      </w:r>
      <w:r>
        <w:rPr>
          <w:rFonts w:asciiTheme="minorHAnsi" w:eastAsiaTheme="minorEastAsia" w:hAnsiTheme="minorHAnsi" w:cstheme="minorBidi"/>
          <w:kern w:val="0"/>
          <w:sz w:val="24"/>
          <w:szCs w:val="24"/>
          <w:lang w:eastAsia="en-US"/>
        </w:rPr>
        <w:tab/>
      </w:r>
      <w:r>
        <w:t>Experiments</w:t>
      </w:r>
      <w:r>
        <w:tab/>
      </w:r>
      <w:r>
        <w:fldChar w:fldCharType="begin"/>
      </w:r>
      <w:r>
        <w:instrText xml:space="preserve"> PAGEREF _Toc702360 \h </w:instrText>
      </w:r>
      <w:r>
        <w:fldChar w:fldCharType="separate"/>
      </w:r>
      <w:r>
        <w:t>21</w:t>
      </w:r>
      <w:r>
        <w:fldChar w:fldCharType="end"/>
      </w:r>
    </w:p>
    <w:p w14:paraId="756FA1F3" w14:textId="1759755A" w:rsidR="00762A8C" w:rsidRDefault="00762A8C">
      <w:pPr>
        <w:pStyle w:val="TOC2"/>
        <w:rPr>
          <w:rFonts w:asciiTheme="minorHAnsi" w:eastAsiaTheme="minorEastAsia" w:hAnsiTheme="minorHAnsi" w:cstheme="minorBidi"/>
          <w:kern w:val="0"/>
          <w:sz w:val="24"/>
          <w:szCs w:val="24"/>
          <w:lang w:eastAsia="en-US"/>
        </w:rPr>
      </w:pPr>
      <w:r>
        <w:t>6.1</w:t>
      </w:r>
      <w:r>
        <w:rPr>
          <w:rFonts w:asciiTheme="minorHAnsi" w:eastAsiaTheme="minorEastAsia" w:hAnsiTheme="minorHAnsi" w:cstheme="minorBidi"/>
          <w:kern w:val="0"/>
          <w:sz w:val="24"/>
          <w:szCs w:val="24"/>
          <w:lang w:eastAsia="en-US"/>
        </w:rPr>
        <w:tab/>
      </w:r>
      <w:r>
        <w:t>Recursive vs Iterative Loops</w:t>
      </w:r>
      <w:r>
        <w:tab/>
      </w:r>
      <w:r>
        <w:fldChar w:fldCharType="begin"/>
      </w:r>
      <w:r>
        <w:instrText xml:space="preserve"> PAGEREF _Toc702361 \h </w:instrText>
      </w:r>
      <w:r>
        <w:fldChar w:fldCharType="separate"/>
      </w:r>
      <w:r>
        <w:t>21</w:t>
      </w:r>
      <w:r>
        <w:fldChar w:fldCharType="end"/>
      </w:r>
    </w:p>
    <w:p w14:paraId="56A4E18F" w14:textId="7E7AC86A" w:rsidR="00762A8C" w:rsidRDefault="00762A8C">
      <w:pPr>
        <w:pStyle w:val="TOC3"/>
        <w:rPr>
          <w:rFonts w:asciiTheme="minorHAnsi" w:eastAsiaTheme="minorEastAsia" w:hAnsiTheme="minorHAnsi" w:cstheme="minorBidi"/>
          <w:kern w:val="0"/>
          <w:sz w:val="24"/>
          <w:szCs w:val="24"/>
          <w:lang w:eastAsia="en-US"/>
        </w:rPr>
      </w:pPr>
      <w:r>
        <w:t>6.1.1</w:t>
      </w:r>
      <w:r>
        <w:rPr>
          <w:rFonts w:asciiTheme="minorHAnsi" w:eastAsiaTheme="minorEastAsia" w:hAnsiTheme="minorHAnsi" w:cstheme="minorBidi"/>
          <w:kern w:val="0"/>
          <w:sz w:val="24"/>
          <w:szCs w:val="24"/>
          <w:lang w:eastAsia="en-US"/>
        </w:rPr>
        <w:tab/>
      </w:r>
      <w:r>
        <w:t>Introduction</w:t>
      </w:r>
      <w:r>
        <w:tab/>
      </w:r>
      <w:r>
        <w:fldChar w:fldCharType="begin"/>
      </w:r>
      <w:r>
        <w:instrText xml:space="preserve"> PAGEREF _Toc702362 \h </w:instrText>
      </w:r>
      <w:r>
        <w:fldChar w:fldCharType="separate"/>
      </w:r>
      <w:r>
        <w:t>21</w:t>
      </w:r>
      <w:r>
        <w:fldChar w:fldCharType="end"/>
      </w:r>
    </w:p>
    <w:p w14:paraId="0E6E1593" w14:textId="4DED7283" w:rsidR="00762A8C" w:rsidRDefault="00762A8C">
      <w:pPr>
        <w:pStyle w:val="TOC3"/>
        <w:rPr>
          <w:rFonts w:asciiTheme="minorHAnsi" w:eastAsiaTheme="minorEastAsia" w:hAnsiTheme="minorHAnsi" w:cstheme="minorBidi"/>
          <w:kern w:val="0"/>
          <w:sz w:val="24"/>
          <w:szCs w:val="24"/>
          <w:lang w:eastAsia="en-US"/>
        </w:rPr>
      </w:pPr>
      <w:r>
        <w:t>6.1.2</w:t>
      </w:r>
      <w:r>
        <w:rPr>
          <w:rFonts w:asciiTheme="minorHAnsi" w:eastAsiaTheme="minorEastAsia" w:hAnsiTheme="minorHAnsi" w:cstheme="minorBidi"/>
          <w:kern w:val="0"/>
          <w:sz w:val="24"/>
          <w:szCs w:val="24"/>
          <w:lang w:eastAsia="en-US"/>
        </w:rPr>
        <w:tab/>
      </w:r>
      <w:r>
        <w:t>Method</w:t>
      </w:r>
      <w:r>
        <w:tab/>
      </w:r>
      <w:r>
        <w:fldChar w:fldCharType="begin"/>
      </w:r>
      <w:r>
        <w:instrText xml:space="preserve"> PAGEREF _Toc702363 \h </w:instrText>
      </w:r>
      <w:r>
        <w:fldChar w:fldCharType="separate"/>
      </w:r>
      <w:r>
        <w:t>21</w:t>
      </w:r>
      <w:r>
        <w:fldChar w:fldCharType="end"/>
      </w:r>
    </w:p>
    <w:p w14:paraId="303E6E16" w14:textId="10165398" w:rsidR="00762A8C" w:rsidRDefault="00762A8C">
      <w:pPr>
        <w:pStyle w:val="TOC3"/>
        <w:rPr>
          <w:rFonts w:asciiTheme="minorHAnsi" w:eastAsiaTheme="minorEastAsia" w:hAnsiTheme="minorHAnsi" w:cstheme="minorBidi"/>
          <w:kern w:val="0"/>
          <w:sz w:val="24"/>
          <w:szCs w:val="24"/>
          <w:lang w:eastAsia="en-US"/>
        </w:rPr>
      </w:pPr>
      <w:r>
        <w:t>6.1.3</w:t>
      </w:r>
      <w:r>
        <w:rPr>
          <w:rFonts w:asciiTheme="minorHAnsi" w:eastAsiaTheme="minorEastAsia" w:hAnsiTheme="minorHAnsi" w:cstheme="minorBidi"/>
          <w:kern w:val="0"/>
          <w:sz w:val="24"/>
          <w:szCs w:val="24"/>
          <w:lang w:eastAsia="en-US"/>
        </w:rPr>
        <w:tab/>
      </w:r>
      <w:r>
        <w:t>Results</w:t>
      </w:r>
      <w:r>
        <w:tab/>
      </w:r>
      <w:r>
        <w:fldChar w:fldCharType="begin"/>
      </w:r>
      <w:r>
        <w:instrText xml:space="preserve"> PAGEREF _Toc702364 \h </w:instrText>
      </w:r>
      <w:r>
        <w:fldChar w:fldCharType="separate"/>
      </w:r>
      <w:r>
        <w:t>22</w:t>
      </w:r>
      <w:r>
        <w:fldChar w:fldCharType="end"/>
      </w:r>
    </w:p>
    <w:p w14:paraId="661218FB" w14:textId="502E294E" w:rsidR="00762A8C" w:rsidRDefault="00762A8C">
      <w:pPr>
        <w:pStyle w:val="TOC4"/>
        <w:rPr>
          <w:rFonts w:asciiTheme="minorHAnsi" w:eastAsiaTheme="minorEastAsia" w:hAnsiTheme="minorHAnsi" w:cstheme="minorBidi"/>
          <w:kern w:val="0"/>
          <w:sz w:val="24"/>
          <w:szCs w:val="24"/>
          <w:lang w:eastAsia="en-US"/>
        </w:rPr>
      </w:pPr>
      <w:r>
        <w:t>6.1.3.1</w:t>
      </w:r>
      <w:r>
        <w:rPr>
          <w:rFonts w:asciiTheme="minorHAnsi" w:eastAsiaTheme="minorEastAsia" w:hAnsiTheme="minorHAnsi" w:cstheme="minorBidi"/>
          <w:kern w:val="0"/>
          <w:sz w:val="24"/>
          <w:szCs w:val="24"/>
          <w:lang w:eastAsia="en-US"/>
        </w:rPr>
        <w:tab/>
      </w:r>
      <w:r>
        <w:t>Arrays in Random Order</w:t>
      </w:r>
      <w:r>
        <w:tab/>
      </w:r>
      <w:r>
        <w:fldChar w:fldCharType="begin"/>
      </w:r>
      <w:r>
        <w:instrText xml:space="preserve"> PAGEREF _Toc702365 \h </w:instrText>
      </w:r>
      <w:r>
        <w:fldChar w:fldCharType="separate"/>
      </w:r>
      <w:r>
        <w:t>22</w:t>
      </w:r>
      <w:r>
        <w:fldChar w:fldCharType="end"/>
      </w:r>
    </w:p>
    <w:p w14:paraId="5F5550F7" w14:textId="501C2783" w:rsidR="00762A8C" w:rsidRDefault="00762A8C">
      <w:pPr>
        <w:pStyle w:val="TOC4"/>
        <w:rPr>
          <w:rFonts w:asciiTheme="minorHAnsi" w:eastAsiaTheme="minorEastAsia" w:hAnsiTheme="minorHAnsi" w:cstheme="minorBidi"/>
          <w:kern w:val="0"/>
          <w:sz w:val="24"/>
          <w:szCs w:val="24"/>
          <w:lang w:eastAsia="en-US"/>
        </w:rPr>
      </w:pPr>
      <w:r>
        <w:t>6.1.3.2</w:t>
      </w:r>
      <w:r>
        <w:rPr>
          <w:rFonts w:asciiTheme="minorHAnsi" w:eastAsiaTheme="minorEastAsia" w:hAnsiTheme="minorHAnsi" w:cstheme="minorBidi"/>
          <w:kern w:val="0"/>
          <w:sz w:val="24"/>
          <w:szCs w:val="24"/>
          <w:lang w:eastAsia="en-US"/>
        </w:rPr>
        <w:tab/>
      </w:r>
      <w:r>
        <w:t>Arrays in Ascending Order</w:t>
      </w:r>
      <w:r>
        <w:tab/>
      </w:r>
      <w:r>
        <w:fldChar w:fldCharType="begin"/>
      </w:r>
      <w:r>
        <w:instrText xml:space="preserve"> PAGEREF _Toc702366 \h </w:instrText>
      </w:r>
      <w:r>
        <w:fldChar w:fldCharType="separate"/>
      </w:r>
      <w:r>
        <w:t>23</w:t>
      </w:r>
      <w:r>
        <w:fldChar w:fldCharType="end"/>
      </w:r>
    </w:p>
    <w:p w14:paraId="670FF044" w14:textId="5B0856C3" w:rsidR="00762A8C" w:rsidRDefault="00762A8C">
      <w:pPr>
        <w:pStyle w:val="TOC4"/>
        <w:rPr>
          <w:rFonts w:asciiTheme="minorHAnsi" w:eastAsiaTheme="minorEastAsia" w:hAnsiTheme="minorHAnsi" w:cstheme="minorBidi"/>
          <w:kern w:val="0"/>
          <w:sz w:val="24"/>
          <w:szCs w:val="24"/>
          <w:lang w:eastAsia="en-US"/>
        </w:rPr>
      </w:pPr>
      <w:r>
        <w:t>6.1.3.3</w:t>
      </w:r>
      <w:r>
        <w:rPr>
          <w:rFonts w:asciiTheme="minorHAnsi" w:eastAsiaTheme="minorEastAsia" w:hAnsiTheme="minorHAnsi" w:cstheme="minorBidi"/>
          <w:kern w:val="0"/>
          <w:sz w:val="24"/>
          <w:szCs w:val="24"/>
          <w:lang w:eastAsia="en-US"/>
        </w:rPr>
        <w:tab/>
      </w:r>
      <w:r>
        <w:t>Arrays in Descending Order</w:t>
      </w:r>
      <w:r>
        <w:tab/>
      </w:r>
      <w:r>
        <w:fldChar w:fldCharType="begin"/>
      </w:r>
      <w:r>
        <w:instrText xml:space="preserve"> PAGEREF _Toc702367 \h </w:instrText>
      </w:r>
      <w:r>
        <w:fldChar w:fldCharType="separate"/>
      </w:r>
      <w:r>
        <w:t>24</w:t>
      </w:r>
      <w:r>
        <w:fldChar w:fldCharType="end"/>
      </w:r>
    </w:p>
    <w:p w14:paraId="6981470E" w14:textId="68C8FC07" w:rsidR="00762A8C" w:rsidRDefault="00762A8C">
      <w:pPr>
        <w:pStyle w:val="TOC3"/>
        <w:rPr>
          <w:rFonts w:asciiTheme="minorHAnsi" w:eastAsiaTheme="minorEastAsia" w:hAnsiTheme="minorHAnsi" w:cstheme="minorBidi"/>
          <w:kern w:val="0"/>
          <w:sz w:val="24"/>
          <w:szCs w:val="24"/>
          <w:lang w:eastAsia="en-US"/>
        </w:rPr>
      </w:pPr>
      <w:r>
        <w:t>6.1.4</w:t>
      </w:r>
      <w:r>
        <w:rPr>
          <w:rFonts w:asciiTheme="minorHAnsi" w:eastAsiaTheme="minorEastAsia" w:hAnsiTheme="minorHAnsi" w:cstheme="minorBidi"/>
          <w:kern w:val="0"/>
          <w:sz w:val="24"/>
          <w:szCs w:val="24"/>
          <w:lang w:eastAsia="en-US"/>
        </w:rPr>
        <w:tab/>
      </w:r>
      <w:r>
        <w:t>Summary</w:t>
      </w:r>
      <w:r>
        <w:tab/>
      </w:r>
      <w:r>
        <w:fldChar w:fldCharType="begin"/>
      </w:r>
      <w:r>
        <w:instrText xml:space="preserve"> PAGEREF _Toc702368 \h </w:instrText>
      </w:r>
      <w:r>
        <w:fldChar w:fldCharType="separate"/>
      </w:r>
      <w:r>
        <w:t>25</w:t>
      </w:r>
      <w:r>
        <w:fldChar w:fldCharType="end"/>
      </w:r>
    </w:p>
    <w:p w14:paraId="1F8FC293" w14:textId="7815F36F" w:rsidR="00762A8C" w:rsidRDefault="00762A8C">
      <w:pPr>
        <w:pStyle w:val="TOC4"/>
        <w:rPr>
          <w:rFonts w:asciiTheme="minorHAnsi" w:eastAsiaTheme="minorEastAsia" w:hAnsiTheme="minorHAnsi" w:cstheme="minorBidi"/>
          <w:kern w:val="0"/>
          <w:sz w:val="24"/>
          <w:szCs w:val="24"/>
          <w:lang w:eastAsia="en-US"/>
        </w:rPr>
      </w:pPr>
      <w:r w:rsidRPr="006549A4">
        <w:rPr>
          <w:i/>
        </w:rPr>
        <w:t>6.1.4.1</w:t>
      </w:r>
      <w:r>
        <w:rPr>
          <w:rFonts w:asciiTheme="minorHAnsi" w:eastAsiaTheme="minorEastAsia" w:hAnsiTheme="minorHAnsi" w:cstheme="minorBidi"/>
          <w:kern w:val="0"/>
          <w:sz w:val="24"/>
          <w:szCs w:val="24"/>
          <w:lang w:eastAsia="en-US"/>
        </w:rPr>
        <w:tab/>
      </w:r>
      <w:r w:rsidRPr="006549A4">
        <w:rPr>
          <w:i/>
        </w:rPr>
        <w:t>Further Work</w:t>
      </w:r>
      <w:r>
        <w:tab/>
      </w:r>
      <w:r>
        <w:fldChar w:fldCharType="begin"/>
      </w:r>
      <w:r>
        <w:instrText xml:space="preserve"> PAGEREF _Toc702369 \h </w:instrText>
      </w:r>
      <w:r>
        <w:fldChar w:fldCharType="separate"/>
      </w:r>
      <w:r>
        <w:t>26</w:t>
      </w:r>
      <w:r>
        <w:fldChar w:fldCharType="end"/>
      </w:r>
    </w:p>
    <w:p w14:paraId="692836C0" w14:textId="3BB7E7F7" w:rsidR="00762A8C" w:rsidRDefault="00762A8C">
      <w:pPr>
        <w:pStyle w:val="TOC1"/>
        <w:rPr>
          <w:rFonts w:asciiTheme="minorHAnsi" w:eastAsiaTheme="minorEastAsia" w:hAnsiTheme="minorHAnsi" w:cstheme="minorBidi"/>
          <w:kern w:val="0"/>
          <w:sz w:val="24"/>
          <w:szCs w:val="24"/>
          <w:lang w:eastAsia="en-US"/>
        </w:rPr>
      </w:pPr>
      <w:r>
        <w:t>7</w:t>
      </w:r>
      <w:r>
        <w:rPr>
          <w:rFonts w:asciiTheme="minorHAnsi" w:eastAsiaTheme="minorEastAsia" w:hAnsiTheme="minorHAnsi" w:cstheme="minorBidi"/>
          <w:kern w:val="0"/>
          <w:sz w:val="24"/>
          <w:szCs w:val="24"/>
          <w:lang w:eastAsia="en-US"/>
        </w:rPr>
        <w:tab/>
      </w:r>
      <w:r>
        <w:t>Use Cases</w:t>
      </w:r>
      <w:r>
        <w:tab/>
      </w:r>
      <w:r>
        <w:fldChar w:fldCharType="begin"/>
      </w:r>
      <w:r>
        <w:instrText xml:space="preserve"> PAGEREF _Toc702370 \h </w:instrText>
      </w:r>
      <w:r>
        <w:fldChar w:fldCharType="separate"/>
      </w:r>
      <w:r>
        <w:t>28</w:t>
      </w:r>
      <w:r>
        <w:fldChar w:fldCharType="end"/>
      </w:r>
    </w:p>
    <w:p w14:paraId="46C94A2D" w14:textId="257B425F" w:rsidR="00762A8C" w:rsidRDefault="00762A8C">
      <w:pPr>
        <w:pStyle w:val="TOC1"/>
        <w:rPr>
          <w:rFonts w:asciiTheme="minorHAnsi" w:eastAsiaTheme="minorEastAsia" w:hAnsiTheme="minorHAnsi" w:cstheme="minorBidi"/>
          <w:kern w:val="0"/>
          <w:sz w:val="24"/>
          <w:szCs w:val="24"/>
          <w:lang w:eastAsia="en-US"/>
        </w:rPr>
      </w:pPr>
      <w:r>
        <w:t>8</w:t>
      </w:r>
      <w:r>
        <w:rPr>
          <w:rFonts w:asciiTheme="minorHAnsi" w:eastAsiaTheme="minorEastAsia" w:hAnsiTheme="minorHAnsi" w:cstheme="minorBidi"/>
          <w:kern w:val="0"/>
          <w:sz w:val="24"/>
          <w:szCs w:val="24"/>
          <w:lang w:eastAsia="en-US"/>
        </w:rPr>
        <w:tab/>
      </w:r>
      <w:r>
        <w:t>Results</w:t>
      </w:r>
      <w:r>
        <w:tab/>
      </w:r>
      <w:r>
        <w:fldChar w:fldCharType="begin"/>
      </w:r>
      <w:r>
        <w:instrText xml:space="preserve"> PAGEREF _Toc702371 \h </w:instrText>
      </w:r>
      <w:r>
        <w:fldChar w:fldCharType="separate"/>
      </w:r>
      <w:r>
        <w:t>29</w:t>
      </w:r>
      <w:r>
        <w:fldChar w:fldCharType="end"/>
      </w:r>
    </w:p>
    <w:p w14:paraId="332F85CD" w14:textId="62E524C5" w:rsidR="00762A8C" w:rsidRDefault="00762A8C">
      <w:pPr>
        <w:pStyle w:val="TOC1"/>
        <w:rPr>
          <w:rFonts w:asciiTheme="minorHAnsi" w:eastAsiaTheme="minorEastAsia" w:hAnsiTheme="minorHAnsi" w:cstheme="minorBidi"/>
          <w:kern w:val="0"/>
          <w:sz w:val="24"/>
          <w:szCs w:val="24"/>
          <w:lang w:eastAsia="en-US"/>
        </w:rPr>
      </w:pPr>
      <w:r>
        <w:t>9</w:t>
      </w:r>
      <w:r>
        <w:rPr>
          <w:rFonts w:asciiTheme="minorHAnsi" w:eastAsiaTheme="minorEastAsia" w:hAnsiTheme="minorHAnsi" w:cstheme="minorBidi"/>
          <w:kern w:val="0"/>
          <w:sz w:val="24"/>
          <w:szCs w:val="24"/>
          <w:lang w:eastAsia="en-US"/>
        </w:rPr>
        <w:tab/>
      </w:r>
      <w:r>
        <w:t>Conclusion</w:t>
      </w:r>
      <w:r>
        <w:tab/>
      </w:r>
      <w:r>
        <w:fldChar w:fldCharType="begin"/>
      </w:r>
      <w:r>
        <w:instrText xml:space="preserve"> PAGEREF _Toc702372 \h </w:instrText>
      </w:r>
      <w:r>
        <w:fldChar w:fldCharType="separate"/>
      </w:r>
      <w:r>
        <w:t>30</w:t>
      </w:r>
      <w:r>
        <w:fldChar w:fldCharType="end"/>
      </w:r>
    </w:p>
    <w:p w14:paraId="412CE110" w14:textId="511E48BE" w:rsidR="00762A8C" w:rsidRDefault="00762A8C">
      <w:pPr>
        <w:pStyle w:val="TOC2"/>
        <w:rPr>
          <w:rFonts w:asciiTheme="minorHAnsi" w:eastAsiaTheme="minorEastAsia" w:hAnsiTheme="minorHAnsi" w:cstheme="minorBidi"/>
          <w:kern w:val="0"/>
          <w:sz w:val="24"/>
          <w:szCs w:val="24"/>
          <w:lang w:eastAsia="en-US"/>
        </w:rPr>
      </w:pPr>
      <w:r>
        <w:t>9.1</w:t>
      </w:r>
      <w:r>
        <w:rPr>
          <w:rFonts w:asciiTheme="minorHAnsi" w:eastAsiaTheme="minorEastAsia" w:hAnsiTheme="minorHAnsi" w:cstheme="minorBidi"/>
          <w:kern w:val="0"/>
          <w:sz w:val="24"/>
          <w:szCs w:val="24"/>
          <w:lang w:eastAsia="en-US"/>
        </w:rPr>
        <w:tab/>
      </w:r>
      <w:r>
        <w:t>Summary</w:t>
      </w:r>
      <w:r>
        <w:tab/>
      </w:r>
      <w:r>
        <w:fldChar w:fldCharType="begin"/>
      </w:r>
      <w:r>
        <w:instrText xml:space="preserve"> PAGEREF _Toc702373 \h </w:instrText>
      </w:r>
      <w:r>
        <w:fldChar w:fldCharType="separate"/>
      </w:r>
      <w:r>
        <w:t>30</w:t>
      </w:r>
      <w:r>
        <w:fldChar w:fldCharType="end"/>
      </w:r>
    </w:p>
    <w:p w14:paraId="71C3099D" w14:textId="12620826" w:rsidR="00762A8C" w:rsidRDefault="00762A8C">
      <w:pPr>
        <w:pStyle w:val="TOC2"/>
        <w:rPr>
          <w:rFonts w:asciiTheme="minorHAnsi" w:eastAsiaTheme="minorEastAsia" w:hAnsiTheme="minorHAnsi" w:cstheme="minorBidi"/>
          <w:kern w:val="0"/>
          <w:sz w:val="24"/>
          <w:szCs w:val="24"/>
          <w:lang w:eastAsia="en-US"/>
        </w:rPr>
      </w:pPr>
      <w:r>
        <w:t>9.2</w:t>
      </w:r>
      <w:r>
        <w:rPr>
          <w:rFonts w:asciiTheme="minorHAnsi" w:eastAsiaTheme="minorEastAsia" w:hAnsiTheme="minorHAnsi" w:cstheme="minorBidi"/>
          <w:kern w:val="0"/>
          <w:sz w:val="24"/>
          <w:szCs w:val="24"/>
          <w:lang w:eastAsia="en-US"/>
        </w:rPr>
        <w:tab/>
      </w:r>
      <w:r>
        <w:t>Evaluation</w:t>
      </w:r>
      <w:r>
        <w:tab/>
      </w:r>
      <w:r>
        <w:fldChar w:fldCharType="begin"/>
      </w:r>
      <w:r>
        <w:instrText xml:space="preserve"> PAGEREF _Toc702374 \h </w:instrText>
      </w:r>
      <w:r>
        <w:fldChar w:fldCharType="separate"/>
      </w:r>
      <w:r>
        <w:t>30</w:t>
      </w:r>
      <w:r>
        <w:fldChar w:fldCharType="end"/>
      </w:r>
    </w:p>
    <w:p w14:paraId="6254ADF7" w14:textId="4C4F8B1C" w:rsidR="00762A8C" w:rsidRDefault="00762A8C">
      <w:pPr>
        <w:pStyle w:val="TOC2"/>
        <w:rPr>
          <w:rFonts w:asciiTheme="minorHAnsi" w:eastAsiaTheme="minorEastAsia" w:hAnsiTheme="minorHAnsi" w:cstheme="minorBidi"/>
          <w:kern w:val="0"/>
          <w:sz w:val="24"/>
          <w:szCs w:val="24"/>
          <w:lang w:eastAsia="en-US"/>
        </w:rPr>
      </w:pPr>
      <w:r>
        <w:t>9.3</w:t>
      </w:r>
      <w:r>
        <w:rPr>
          <w:rFonts w:asciiTheme="minorHAnsi" w:eastAsiaTheme="minorEastAsia" w:hAnsiTheme="minorHAnsi" w:cstheme="minorBidi"/>
          <w:kern w:val="0"/>
          <w:sz w:val="24"/>
          <w:szCs w:val="24"/>
          <w:lang w:eastAsia="en-US"/>
        </w:rPr>
        <w:tab/>
      </w:r>
      <w:r>
        <w:t>Future Work</w:t>
      </w:r>
      <w:r>
        <w:tab/>
      </w:r>
      <w:r>
        <w:fldChar w:fldCharType="begin"/>
      </w:r>
      <w:r>
        <w:instrText xml:space="preserve"> PAGEREF _Toc702375 \h </w:instrText>
      </w:r>
      <w:r>
        <w:fldChar w:fldCharType="separate"/>
      </w:r>
      <w:r>
        <w:t>30</w:t>
      </w:r>
      <w:r>
        <w:fldChar w:fldCharType="end"/>
      </w:r>
    </w:p>
    <w:p w14:paraId="65A2C627" w14:textId="0F486B7E" w:rsidR="00762A8C" w:rsidRDefault="00762A8C">
      <w:pPr>
        <w:pStyle w:val="TOC1"/>
        <w:rPr>
          <w:rFonts w:asciiTheme="minorHAnsi" w:eastAsiaTheme="minorEastAsia" w:hAnsiTheme="minorHAnsi" w:cstheme="minorBidi"/>
          <w:kern w:val="0"/>
          <w:sz w:val="24"/>
          <w:szCs w:val="24"/>
          <w:lang w:eastAsia="en-US"/>
        </w:rPr>
      </w:pPr>
      <w:r>
        <w:t>Glossary</w:t>
      </w:r>
      <w:r>
        <w:tab/>
      </w:r>
      <w:r>
        <w:fldChar w:fldCharType="begin"/>
      </w:r>
      <w:r>
        <w:instrText xml:space="preserve"> PAGEREF _Toc702376 \h </w:instrText>
      </w:r>
      <w:r>
        <w:fldChar w:fldCharType="separate"/>
      </w:r>
      <w:r>
        <w:t>31</w:t>
      </w:r>
      <w:r>
        <w:fldChar w:fldCharType="end"/>
      </w:r>
    </w:p>
    <w:p w14:paraId="3098B5D0" w14:textId="165BF156" w:rsidR="00762A8C" w:rsidRDefault="00762A8C">
      <w:pPr>
        <w:pStyle w:val="TOC1"/>
        <w:rPr>
          <w:rFonts w:asciiTheme="minorHAnsi" w:eastAsiaTheme="minorEastAsia" w:hAnsiTheme="minorHAnsi" w:cstheme="minorBidi"/>
          <w:kern w:val="0"/>
          <w:sz w:val="24"/>
          <w:szCs w:val="24"/>
          <w:lang w:eastAsia="en-US"/>
        </w:rPr>
      </w:pPr>
      <w:r>
        <w:lastRenderedPageBreak/>
        <w:t>References</w:t>
      </w:r>
      <w:r>
        <w:tab/>
      </w:r>
      <w:r>
        <w:fldChar w:fldCharType="begin"/>
      </w:r>
      <w:r>
        <w:instrText xml:space="preserve"> PAGEREF _Toc702377 \h </w:instrText>
      </w:r>
      <w:r>
        <w:fldChar w:fldCharType="separate"/>
      </w:r>
      <w:r>
        <w:t>32</w:t>
      </w:r>
      <w:r>
        <w:fldChar w:fldCharType="end"/>
      </w:r>
    </w:p>
    <w:p w14:paraId="6D83B8C3" w14:textId="5590B61A" w:rsidR="00762A8C" w:rsidRDefault="00762A8C">
      <w:pPr>
        <w:pStyle w:val="TOC1"/>
        <w:rPr>
          <w:rFonts w:asciiTheme="minorHAnsi" w:eastAsiaTheme="minorEastAsia" w:hAnsiTheme="minorHAnsi" w:cstheme="minorBidi"/>
          <w:kern w:val="0"/>
          <w:sz w:val="24"/>
          <w:szCs w:val="24"/>
          <w:lang w:eastAsia="en-US"/>
        </w:rPr>
      </w:pPr>
      <w:r>
        <w:t>Appendix 1</w:t>
      </w:r>
      <w:r>
        <w:tab/>
      </w:r>
      <w:r>
        <w:fldChar w:fldCharType="begin"/>
      </w:r>
      <w:r>
        <w:instrText xml:space="preserve"> PAGEREF _Toc702378 \h </w:instrText>
      </w:r>
      <w:r>
        <w:fldChar w:fldCharType="separate"/>
      </w:r>
      <w:r>
        <w:t>34</w:t>
      </w:r>
      <w:r>
        <w:fldChar w:fldCharType="end"/>
      </w:r>
    </w:p>
    <w:p w14:paraId="715406A0" w14:textId="612CAC1B" w:rsidR="00762A8C" w:rsidRDefault="00762A8C">
      <w:pPr>
        <w:pStyle w:val="TOC1"/>
        <w:rPr>
          <w:rFonts w:asciiTheme="minorHAnsi" w:eastAsiaTheme="minorEastAsia" w:hAnsiTheme="minorHAnsi" w:cstheme="minorBidi"/>
          <w:kern w:val="0"/>
          <w:sz w:val="24"/>
          <w:szCs w:val="24"/>
          <w:lang w:eastAsia="en-US"/>
        </w:rPr>
      </w:pPr>
      <w:r>
        <w:t>Appendix 2 – User guide</w:t>
      </w:r>
      <w:r>
        <w:tab/>
      </w:r>
      <w:r>
        <w:fldChar w:fldCharType="begin"/>
      </w:r>
      <w:r>
        <w:instrText xml:space="preserve"> PAGEREF _Toc702379 \h </w:instrText>
      </w:r>
      <w:r>
        <w:fldChar w:fldCharType="separate"/>
      </w:r>
      <w:r>
        <w:t>35</w:t>
      </w:r>
      <w:r>
        <w:fldChar w:fldCharType="end"/>
      </w:r>
    </w:p>
    <w:p w14:paraId="3F8F16A5" w14:textId="287AA214" w:rsidR="00762A8C" w:rsidRDefault="00762A8C">
      <w:pPr>
        <w:pStyle w:val="TOC1"/>
        <w:rPr>
          <w:rFonts w:asciiTheme="minorHAnsi" w:eastAsiaTheme="minorEastAsia" w:hAnsiTheme="minorHAnsi" w:cstheme="minorBidi"/>
          <w:kern w:val="0"/>
          <w:sz w:val="24"/>
          <w:szCs w:val="24"/>
          <w:lang w:eastAsia="en-US"/>
        </w:rPr>
      </w:pPr>
      <w:r>
        <w:t>Appendix 3 – Installation guide</w:t>
      </w:r>
      <w:r>
        <w:tab/>
      </w:r>
      <w:r>
        <w:fldChar w:fldCharType="begin"/>
      </w:r>
      <w:r>
        <w:instrText xml:space="preserve"> PAGEREF _Toc702380 \h </w:instrText>
      </w:r>
      <w:r>
        <w:fldChar w:fldCharType="separate"/>
      </w:r>
      <w:r>
        <w:t>36</w:t>
      </w:r>
      <w:r>
        <w:fldChar w:fldCharType="end"/>
      </w:r>
    </w:p>
    <w:p w14:paraId="4B6349EC" w14:textId="0C75D59E" w:rsidR="00CB76FF" w:rsidRPr="001765A6" w:rsidRDefault="00946A62">
      <w:r w:rsidRPr="001765A6">
        <w:fldChar w:fldCharType="end"/>
      </w:r>
    </w:p>
    <w:p w14:paraId="3B17CB7C" w14:textId="77777777" w:rsidR="00CB76FF" w:rsidRPr="00373EBB" w:rsidRDefault="00946A62">
      <w:pPr>
        <w:pStyle w:val="Unnumbered1"/>
      </w:pPr>
      <w:bookmarkStart w:id="14" w:name="_Toc536543205"/>
      <w:bookmarkStart w:id="15" w:name="_Toc536543434"/>
      <w:bookmarkStart w:id="16" w:name="_Toc15893760"/>
      <w:bookmarkStart w:id="17" w:name="_Toc702310"/>
      <w:r w:rsidRPr="00373EBB">
        <w:lastRenderedPageBreak/>
        <w:t>List of Figures</w:t>
      </w:r>
      <w:bookmarkEnd w:id="14"/>
      <w:bookmarkEnd w:id="15"/>
      <w:bookmarkEnd w:id="16"/>
      <w:bookmarkEnd w:id="17"/>
    </w:p>
    <w:p w14:paraId="490231BF" w14:textId="746EDE5E" w:rsidR="00047EC4" w:rsidRPr="009325DB" w:rsidRDefault="00E11A5C">
      <w:pPr>
        <w:pStyle w:val="TableofFigures"/>
        <w:tabs>
          <w:tab w:val="right" w:leader="dot" w:pos="8212"/>
        </w:tabs>
        <w:rPr>
          <w:rFonts w:asciiTheme="minorHAnsi" w:eastAsiaTheme="minorEastAsia" w:hAnsiTheme="minorHAnsi" w:cstheme="minorBidi"/>
          <w:noProof/>
          <w:kern w:val="0"/>
          <w:sz w:val="21"/>
          <w:szCs w:val="21"/>
          <w:lang w:eastAsia="en-US"/>
        </w:rPr>
      </w:pPr>
      <w:r w:rsidRPr="005152F2">
        <w:rPr>
          <w:color w:val="0070C0"/>
        </w:rPr>
        <w:fldChar w:fldCharType="begin"/>
      </w:r>
      <w:r w:rsidRPr="005152F2">
        <w:rPr>
          <w:color w:val="0070C0"/>
        </w:rPr>
        <w:instrText xml:space="preserve"> TOC \h \z \c "Figure" </w:instrText>
      </w:r>
      <w:r w:rsidRPr="005152F2">
        <w:rPr>
          <w:color w:val="0070C0"/>
        </w:rPr>
        <w:fldChar w:fldCharType="separate"/>
      </w:r>
      <w:hyperlink w:anchor="_Toc702393" w:history="1">
        <w:r w:rsidR="00047EC4" w:rsidRPr="009325DB">
          <w:rPr>
            <w:rStyle w:val="Hyperlink"/>
            <w:b/>
            <w:noProof/>
            <w:sz w:val="21"/>
            <w:szCs w:val="21"/>
          </w:rPr>
          <w:t>Figure 2.1</w:t>
        </w:r>
        <w:r w:rsidR="00047EC4" w:rsidRPr="009325DB">
          <w:rPr>
            <w:rStyle w:val="Hyperlink"/>
            <w:noProof/>
            <w:sz w:val="21"/>
            <w:szCs w:val="21"/>
          </w:rPr>
          <w:t xml:space="preserve"> Diagram of changing code lifecycle with Genetic Improvement</w:t>
        </w:r>
        <w:r w:rsidR="00047EC4" w:rsidRPr="009325DB">
          <w:rPr>
            <w:noProof/>
            <w:webHidden/>
            <w:sz w:val="21"/>
            <w:szCs w:val="21"/>
          </w:rPr>
          <w:tab/>
        </w:r>
        <w:r w:rsidR="00047EC4" w:rsidRPr="009325DB">
          <w:rPr>
            <w:noProof/>
            <w:webHidden/>
            <w:sz w:val="21"/>
            <w:szCs w:val="21"/>
          </w:rPr>
          <w:fldChar w:fldCharType="begin"/>
        </w:r>
        <w:r w:rsidR="00047EC4" w:rsidRPr="009325DB">
          <w:rPr>
            <w:noProof/>
            <w:webHidden/>
            <w:sz w:val="21"/>
            <w:szCs w:val="21"/>
          </w:rPr>
          <w:instrText xml:space="preserve"> PAGEREF _Toc702393 \h </w:instrText>
        </w:r>
        <w:r w:rsidR="00047EC4" w:rsidRPr="009325DB">
          <w:rPr>
            <w:noProof/>
            <w:webHidden/>
            <w:sz w:val="21"/>
            <w:szCs w:val="21"/>
          </w:rPr>
        </w:r>
        <w:r w:rsidR="00047EC4" w:rsidRPr="009325DB">
          <w:rPr>
            <w:noProof/>
            <w:webHidden/>
            <w:sz w:val="21"/>
            <w:szCs w:val="21"/>
          </w:rPr>
          <w:fldChar w:fldCharType="separate"/>
        </w:r>
        <w:r w:rsidR="00047EC4" w:rsidRPr="009325DB">
          <w:rPr>
            <w:noProof/>
            <w:webHidden/>
            <w:sz w:val="21"/>
            <w:szCs w:val="21"/>
          </w:rPr>
          <w:t>3</w:t>
        </w:r>
        <w:r w:rsidR="00047EC4" w:rsidRPr="009325DB">
          <w:rPr>
            <w:noProof/>
            <w:webHidden/>
            <w:sz w:val="21"/>
            <w:szCs w:val="21"/>
          </w:rPr>
          <w:fldChar w:fldCharType="end"/>
        </w:r>
      </w:hyperlink>
    </w:p>
    <w:p w14:paraId="743B3E81" w14:textId="0D936986" w:rsidR="00047EC4" w:rsidRPr="009325DB" w:rsidRDefault="00047EC4">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394" w:history="1">
        <w:r w:rsidRPr="009325DB">
          <w:rPr>
            <w:rStyle w:val="Hyperlink"/>
            <w:b/>
            <w:noProof/>
            <w:sz w:val="21"/>
            <w:szCs w:val="21"/>
          </w:rPr>
          <w:t>Figure 2.2</w:t>
        </w:r>
        <w:r w:rsidRPr="009325DB">
          <w:rPr>
            <w:rStyle w:val="Hyperlink"/>
            <w:noProof/>
            <w:sz w:val="21"/>
            <w:szCs w:val="21"/>
          </w:rPr>
          <w:t xml:space="preserve"> Example of GIN output</w:t>
        </w:r>
        <w:r w:rsidRPr="009325DB">
          <w:rPr>
            <w:noProof/>
            <w:webHidden/>
            <w:sz w:val="21"/>
            <w:szCs w:val="21"/>
          </w:rPr>
          <w:tab/>
        </w:r>
        <w:r w:rsidRPr="009325DB">
          <w:rPr>
            <w:noProof/>
            <w:webHidden/>
            <w:sz w:val="21"/>
            <w:szCs w:val="21"/>
          </w:rPr>
          <w:fldChar w:fldCharType="begin"/>
        </w:r>
        <w:r w:rsidRPr="009325DB">
          <w:rPr>
            <w:noProof/>
            <w:webHidden/>
            <w:sz w:val="21"/>
            <w:szCs w:val="21"/>
          </w:rPr>
          <w:instrText xml:space="preserve"> PAGEREF _Toc702394 \h </w:instrText>
        </w:r>
        <w:r w:rsidRPr="009325DB">
          <w:rPr>
            <w:noProof/>
            <w:webHidden/>
            <w:sz w:val="21"/>
            <w:szCs w:val="21"/>
          </w:rPr>
        </w:r>
        <w:r w:rsidRPr="009325DB">
          <w:rPr>
            <w:noProof/>
            <w:webHidden/>
            <w:sz w:val="21"/>
            <w:szCs w:val="21"/>
          </w:rPr>
          <w:fldChar w:fldCharType="separate"/>
        </w:r>
        <w:r w:rsidRPr="009325DB">
          <w:rPr>
            <w:noProof/>
            <w:webHidden/>
            <w:sz w:val="21"/>
            <w:szCs w:val="21"/>
          </w:rPr>
          <w:t>4</w:t>
        </w:r>
        <w:r w:rsidRPr="009325DB">
          <w:rPr>
            <w:noProof/>
            <w:webHidden/>
            <w:sz w:val="21"/>
            <w:szCs w:val="21"/>
          </w:rPr>
          <w:fldChar w:fldCharType="end"/>
        </w:r>
      </w:hyperlink>
    </w:p>
    <w:p w14:paraId="1FD9DE11" w14:textId="297D4ACB" w:rsidR="00047EC4" w:rsidRPr="009325DB" w:rsidRDefault="00047EC4">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395" w:history="1">
        <w:r w:rsidRPr="009325DB">
          <w:rPr>
            <w:rStyle w:val="Hyperlink"/>
            <w:b/>
            <w:noProof/>
            <w:sz w:val="21"/>
            <w:szCs w:val="21"/>
          </w:rPr>
          <w:t>Figure 2.3</w:t>
        </w:r>
        <w:r w:rsidRPr="009325DB">
          <w:rPr>
            <w:rStyle w:val="Hyperlink"/>
            <w:noProof/>
            <w:sz w:val="21"/>
            <w:szCs w:val="21"/>
          </w:rPr>
          <w:t xml:space="preserve"> UML diagram of how GIN works</w:t>
        </w:r>
        <w:r w:rsidRPr="009325DB">
          <w:rPr>
            <w:noProof/>
            <w:webHidden/>
            <w:sz w:val="21"/>
            <w:szCs w:val="21"/>
          </w:rPr>
          <w:tab/>
        </w:r>
        <w:r w:rsidRPr="009325DB">
          <w:rPr>
            <w:noProof/>
            <w:webHidden/>
            <w:sz w:val="21"/>
            <w:szCs w:val="21"/>
          </w:rPr>
          <w:fldChar w:fldCharType="begin"/>
        </w:r>
        <w:r w:rsidRPr="009325DB">
          <w:rPr>
            <w:noProof/>
            <w:webHidden/>
            <w:sz w:val="21"/>
            <w:szCs w:val="21"/>
          </w:rPr>
          <w:instrText xml:space="preserve"> PAGEREF _Toc702395 \h </w:instrText>
        </w:r>
        <w:r w:rsidRPr="009325DB">
          <w:rPr>
            <w:noProof/>
            <w:webHidden/>
            <w:sz w:val="21"/>
            <w:szCs w:val="21"/>
          </w:rPr>
        </w:r>
        <w:r w:rsidRPr="009325DB">
          <w:rPr>
            <w:noProof/>
            <w:webHidden/>
            <w:sz w:val="21"/>
            <w:szCs w:val="21"/>
          </w:rPr>
          <w:fldChar w:fldCharType="separate"/>
        </w:r>
        <w:r w:rsidRPr="009325DB">
          <w:rPr>
            <w:noProof/>
            <w:webHidden/>
            <w:sz w:val="21"/>
            <w:szCs w:val="21"/>
          </w:rPr>
          <w:t>5</w:t>
        </w:r>
        <w:r w:rsidRPr="009325DB">
          <w:rPr>
            <w:noProof/>
            <w:webHidden/>
            <w:sz w:val="21"/>
            <w:szCs w:val="21"/>
          </w:rPr>
          <w:fldChar w:fldCharType="end"/>
        </w:r>
      </w:hyperlink>
    </w:p>
    <w:p w14:paraId="0428E7C1" w14:textId="5043258B" w:rsidR="00047EC4" w:rsidRPr="009325DB" w:rsidRDefault="00047EC4">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396" w:history="1">
        <w:r w:rsidRPr="009325DB">
          <w:rPr>
            <w:rStyle w:val="Hyperlink"/>
            <w:b/>
            <w:noProof/>
            <w:sz w:val="21"/>
            <w:szCs w:val="21"/>
          </w:rPr>
          <w:t>Figure 2.4</w:t>
        </w:r>
        <w:r w:rsidRPr="009325DB">
          <w:rPr>
            <w:rStyle w:val="Hyperlink"/>
            <w:noProof/>
            <w:sz w:val="21"/>
            <w:szCs w:val="21"/>
          </w:rPr>
          <w:t xml:space="preserve"> Architecture of Jalen</w:t>
        </w:r>
        <w:r w:rsidRPr="009325DB">
          <w:rPr>
            <w:noProof/>
            <w:webHidden/>
            <w:sz w:val="21"/>
            <w:szCs w:val="21"/>
          </w:rPr>
          <w:tab/>
        </w:r>
        <w:r w:rsidRPr="009325DB">
          <w:rPr>
            <w:noProof/>
            <w:webHidden/>
            <w:sz w:val="21"/>
            <w:szCs w:val="21"/>
          </w:rPr>
          <w:fldChar w:fldCharType="begin"/>
        </w:r>
        <w:r w:rsidRPr="009325DB">
          <w:rPr>
            <w:noProof/>
            <w:webHidden/>
            <w:sz w:val="21"/>
            <w:szCs w:val="21"/>
          </w:rPr>
          <w:instrText xml:space="preserve"> PAGEREF _Toc702396 \h </w:instrText>
        </w:r>
        <w:r w:rsidRPr="009325DB">
          <w:rPr>
            <w:noProof/>
            <w:webHidden/>
            <w:sz w:val="21"/>
            <w:szCs w:val="21"/>
          </w:rPr>
        </w:r>
        <w:r w:rsidRPr="009325DB">
          <w:rPr>
            <w:noProof/>
            <w:webHidden/>
            <w:sz w:val="21"/>
            <w:szCs w:val="21"/>
          </w:rPr>
          <w:fldChar w:fldCharType="separate"/>
        </w:r>
        <w:r w:rsidRPr="009325DB">
          <w:rPr>
            <w:noProof/>
            <w:webHidden/>
            <w:sz w:val="21"/>
            <w:szCs w:val="21"/>
          </w:rPr>
          <w:t>8</w:t>
        </w:r>
        <w:r w:rsidRPr="009325DB">
          <w:rPr>
            <w:noProof/>
            <w:webHidden/>
            <w:sz w:val="21"/>
            <w:szCs w:val="21"/>
          </w:rPr>
          <w:fldChar w:fldCharType="end"/>
        </w:r>
      </w:hyperlink>
    </w:p>
    <w:p w14:paraId="304F85B8" w14:textId="2C8325A8" w:rsidR="00047EC4" w:rsidRPr="009325DB" w:rsidRDefault="00047EC4">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397" w:history="1">
        <w:r w:rsidRPr="009325DB">
          <w:rPr>
            <w:rStyle w:val="Hyperlink"/>
            <w:b/>
            <w:noProof/>
            <w:sz w:val="21"/>
            <w:szCs w:val="21"/>
          </w:rPr>
          <w:t>Figure 2.5</w:t>
        </w:r>
        <w:r w:rsidRPr="009325DB">
          <w:rPr>
            <w:rStyle w:val="Hyperlink"/>
            <w:noProof/>
            <w:sz w:val="21"/>
            <w:szCs w:val="21"/>
          </w:rPr>
          <w:t xml:space="preserve"> Ratings for Mobile applications</w:t>
        </w:r>
        <w:r w:rsidRPr="009325DB">
          <w:rPr>
            <w:noProof/>
            <w:webHidden/>
            <w:sz w:val="21"/>
            <w:szCs w:val="21"/>
          </w:rPr>
          <w:tab/>
        </w:r>
        <w:r w:rsidRPr="009325DB">
          <w:rPr>
            <w:noProof/>
            <w:webHidden/>
            <w:sz w:val="21"/>
            <w:szCs w:val="21"/>
          </w:rPr>
          <w:fldChar w:fldCharType="begin"/>
        </w:r>
        <w:r w:rsidRPr="009325DB">
          <w:rPr>
            <w:noProof/>
            <w:webHidden/>
            <w:sz w:val="21"/>
            <w:szCs w:val="21"/>
          </w:rPr>
          <w:instrText xml:space="preserve"> PAGEREF _Toc702397 \h </w:instrText>
        </w:r>
        <w:r w:rsidRPr="009325DB">
          <w:rPr>
            <w:noProof/>
            <w:webHidden/>
            <w:sz w:val="21"/>
            <w:szCs w:val="21"/>
          </w:rPr>
        </w:r>
        <w:r w:rsidRPr="009325DB">
          <w:rPr>
            <w:noProof/>
            <w:webHidden/>
            <w:sz w:val="21"/>
            <w:szCs w:val="21"/>
          </w:rPr>
          <w:fldChar w:fldCharType="separate"/>
        </w:r>
        <w:r w:rsidRPr="009325DB">
          <w:rPr>
            <w:noProof/>
            <w:webHidden/>
            <w:sz w:val="21"/>
            <w:szCs w:val="21"/>
          </w:rPr>
          <w:t>11</w:t>
        </w:r>
        <w:r w:rsidRPr="009325DB">
          <w:rPr>
            <w:noProof/>
            <w:webHidden/>
            <w:sz w:val="21"/>
            <w:szCs w:val="21"/>
          </w:rPr>
          <w:fldChar w:fldCharType="end"/>
        </w:r>
      </w:hyperlink>
    </w:p>
    <w:p w14:paraId="75C9BCEE" w14:textId="57A3EC7D" w:rsidR="00047EC4" w:rsidRPr="009325DB" w:rsidRDefault="00047EC4">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398" w:history="1">
        <w:r w:rsidRPr="009325DB">
          <w:rPr>
            <w:rStyle w:val="Hyperlink"/>
            <w:b/>
            <w:noProof/>
            <w:sz w:val="21"/>
            <w:szCs w:val="21"/>
          </w:rPr>
          <w:t>Figure 3.1</w:t>
        </w:r>
        <w:r w:rsidRPr="009325DB">
          <w:rPr>
            <w:rStyle w:val="Hyperlink"/>
            <w:noProof/>
            <w:sz w:val="21"/>
            <w:szCs w:val="21"/>
          </w:rPr>
          <w:t xml:space="preserve"> Flow Diagram of a Genetic Algorithm</w:t>
        </w:r>
        <w:r w:rsidRPr="009325DB">
          <w:rPr>
            <w:noProof/>
            <w:webHidden/>
            <w:sz w:val="21"/>
            <w:szCs w:val="21"/>
          </w:rPr>
          <w:tab/>
        </w:r>
        <w:r w:rsidRPr="009325DB">
          <w:rPr>
            <w:noProof/>
            <w:webHidden/>
            <w:sz w:val="21"/>
            <w:szCs w:val="21"/>
          </w:rPr>
          <w:fldChar w:fldCharType="begin"/>
        </w:r>
        <w:r w:rsidRPr="009325DB">
          <w:rPr>
            <w:noProof/>
            <w:webHidden/>
            <w:sz w:val="21"/>
            <w:szCs w:val="21"/>
          </w:rPr>
          <w:instrText xml:space="preserve"> PAGEREF _Toc702398 \h </w:instrText>
        </w:r>
        <w:r w:rsidRPr="009325DB">
          <w:rPr>
            <w:noProof/>
            <w:webHidden/>
            <w:sz w:val="21"/>
            <w:szCs w:val="21"/>
          </w:rPr>
        </w:r>
        <w:r w:rsidRPr="009325DB">
          <w:rPr>
            <w:noProof/>
            <w:webHidden/>
            <w:sz w:val="21"/>
            <w:szCs w:val="21"/>
          </w:rPr>
          <w:fldChar w:fldCharType="separate"/>
        </w:r>
        <w:r w:rsidRPr="009325DB">
          <w:rPr>
            <w:noProof/>
            <w:webHidden/>
            <w:sz w:val="21"/>
            <w:szCs w:val="21"/>
          </w:rPr>
          <w:t>13</w:t>
        </w:r>
        <w:r w:rsidRPr="009325DB">
          <w:rPr>
            <w:noProof/>
            <w:webHidden/>
            <w:sz w:val="21"/>
            <w:szCs w:val="21"/>
          </w:rPr>
          <w:fldChar w:fldCharType="end"/>
        </w:r>
      </w:hyperlink>
    </w:p>
    <w:p w14:paraId="5761F58A" w14:textId="2DCA988C" w:rsidR="00047EC4" w:rsidRPr="009325DB" w:rsidRDefault="00047EC4">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399" w:history="1">
        <w:r w:rsidRPr="009325DB">
          <w:rPr>
            <w:rStyle w:val="Hyperlink"/>
            <w:b/>
            <w:noProof/>
            <w:sz w:val="21"/>
            <w:szCs w:val="21"/>
          </w:rPr>
          <w:t>Figure 5.1</w:t>
        </w:r>
        <w:r w:rsidRPr="009325DB">
          <w:rPr>
            <w:rStyle w:val="Hyperlink"/>
            <w:noProof/>
            <w:sz w:val="21"/>
            <w:szCs w:val="21"/>
          </w:rPr>
          <w:t xml:space="preserve"> Example of a Bean for a removeLineEdit</w:t>
        </w:r>
        <w:r w:rsidRPr="009325DB">
          <w:rPr>
            <w:noProof/>
            <w:webHidden/>
            <w:sz w:val="21"/>
            <w:szCs w:val="21"/>
          </w:rPr>
          <w:tab/>
        </w:r>
        <w:r w:rsidRPr="009325DB">
          <w:rPr>
            <w:noProof/>
            <w:webHidden/>
            <w:sz w:val="21"/>
            <w:szCs w:val="21"/>
          </w:rPr>
          <w:fldChar w:fldCharType="begin"/>
        </w:r>
        <w:r w:rsidRPr="009325DB">
          <w:rPr>
            <w:noProof/>
            <w:webHidden/>
            <w:sz w:val="21"/>
            <w:szCs w:val="21"/>
          </w:rPr>
          <w:instrText xml:space="preserve"> PAGEREF _Toc702399 \h </w:instrText>
        </w:r>
        <w:r w:rsidRPr="009325DB">
          <w:rPr>
            <w:noProof/>
            <w:webHidden/>
            <w:sz w:val="21"/>
            <w:szCs w:val="21"/>
          </w:rPr>
        </w:r>
        <w:r w:rsidRPr="009325DB">
          <w:rPr>
            <w:noProof/>
            <w:webHidden/>
            <w:sz w:val="21"/>
            <w:szCs w:val="21"/>
          </w:rPr>
          <w:fldChar w:fldCharType="separate"/>
        </w:r>
        <w:r w:rsidRPr="009325DB">
          <w:rPr>
            <w:noProof/>
            <w:webHidden/>
            <w:sz w:val="21"/>
            <w:szCs w:val="21"/>
          </w:rPr>
          <w:t>18</w:t>
        </w:r>
        <w:r w:rsidRPr="009325DB">
          <w:rPr>
            <w:noProof/>
            <w:webHidden/>
            <w:sz w:val="21"/>
            <w:szCs w:val="21"/>
          </w:rPr>
          <w:fldChar w:fldCharType="end"/>
        </w:r>
      </w:hyperlink>
    </w:p>
    <w:p w14:paraId="64158B5E" w14:textId="525BAD5A" w:rsidR="00047EC4" w:rsidRPr="009325DB" w:rsidRDefault="00047EC4">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400" w:history="1">
        <w:r w:rsidRPr="009325DB">
          <w:rPr>
            <w:rStyle w:val="Hyperlink"/>
            <w:b/>
            <w:noProof/>
            <w:sz w:val="21"/>
            <w:szCs w:val="21"/>
          </w:rPr>
          <w:t>Figure 6.1</w:t>
        </w:r>
        <w:r w:rsidRPr="009325DB">
          <w:rPr>
            <w:rStyle w:val="Hyperlink"/>
            <w:noProof/>
            <w:sz w:val="21"/>
            <w:szCs w:val="21"/>
          </w:rPr>
          <w:t xml:space="preserve"> Graph for relationship between arrays of random order and energy measurement</w:t>
        </w:r>
        <w:r w:rsidRPr="009325DB">
          <w:rPr>
            <w:noProof/>
            <w:webHidden/>
            <w:sz w:val="21"/>
            <w:szCs w:val="21"/>
          </w:rPr>
          <w:tab/>
        </w:r>
        <w:r w:rsidRPr="009325DB">
          <w:rPr>
            <w:noProof/>
            <w:webHidden/>
            <w:sz w:val="21"/>
            <w:szCs w:val="21"/>
          </w:rPr>
          <w:fldChar w:fldCharType="begin"/>
        </w:r>
        <w:r w:rsidRPr="009325DB">
          <w:rPr>
            <w:noProof/>
            <w:webHidden/>
            <w:sz w:val="21"/>
            <w:szCs w:val="21"/>
          </w:rPr>
          <w:instrText xml:space="preserve"> PAGEREF _Toc702400 \h </w:instrText>
        </w:r>
        <w:r w:rsidRPr="009325DB">
          <w:rPr>
            <w:noProof/>
            <w:webHidden/>
            <w:sz w:val="21"/>
            <w:szCs w:val="21"/>
          </w:rPr>
        </w:r>
        <w:r w:rsidRPr="009325DB">
          <w:rPr>
            <w:noProof/>
            <w:webHidden/>
            <w:sz w:val="21"/>
            <w:szCs w:val="21"/>
          </w:rPr>
          <w:fldChar w:fldCharType="separate"/>
        </w:r>
        <w:r w:rsidRPr="009325DB">
          <w:rPr>
            <w:noProof/>
            <w:webHidden/>
            <w:sz w:val="21"/>
            <w:szCs w:val="21"/>
          </w:rPr>
          <w:t>23</w:t>
        </w:r>
        <w:r w:rsidRPr="009325DB">
          <w:rPr>
            <w:noProof/>
            <w:webHidden/>
            <w:sz w:val="21"/>
            <w:szCs w:val="21"/>
          </w:rPr>
          <w:fldChar w:fldCharType="end"/>
        </w:r>
      </w:hyperlink>
    </w:p>
    <w:p w14:paraId="299085FE" w14:textId="62605935" w:rsidR="00047EC4" w:rsidRPr="009325DB" w:rsidRDefault="00047EC4">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401" w:history="1">
        <w:r w:rsidRPr="009325DB">
          <w:rPr>
            <w:rStyle w:val="Hyperlink"/>
            <w:b/>
            <w:noProof/>
            <w:sz w:val="21"/>
            <w:szCs w:val="21"/>
          </w:rPr>
          <w:t>Figure 6.2</w:t>
        </w:r>
        <w:r w:rsidRPr="009325DB">
          <w:rPr>
            <w:rStyle w:val="Hyperlink"/>
            <w:noProof/>
            <w:sz w:val="21"/>
            <w:szCs w:val="21"/>
          </w:rPr>
          <w:t xml:space="preserve"> Graph for relationship between arrays in ascending order and energy measurement</w:t>
        </w:r>
        <w:r w:rsidRPr="009325DB">
          <w:rPr>
            <w:noProof/>
            <w:webHidden/>
            <w:sz w:val="21"/>
            <w:szCs w:val="21"/>
          </w:rPr>
          <w:tab/>
        </w:r>
        <w:r w:rsidRPr="009325DB">
          <w:rPr>
            <w:noProof/>
            <w:webHidden/>
            <w:sz w:val="21"/>
            <w:szCs w:val="21"/>
          </w:rPr>
          <w:fldChar w:fldCharType="begin"/>
        </w:r>
        <w:r w:rsidRPr="009325DB">
          <w:rPr>
            <w:noProof/>
            <w:webHidden/>
            <w:sz w:val="21"/>
            <w:szCs w:val="21"/>
          </w:rPr>
          <w:instrText xml:space="preserve"> PAGEREF _Toc702401 \h </w:instrText>
        </w:r>
        <w:r w:rsidRPr="009325DB">
          <w:rPr>
            <w:noProof/>
            <w:webHidden/>
            <w:sz w:val="21"/>
            <w:szCs w:val="21"/>
          </w:rPr>
        </w:r>
        <w:r w:rsidRPr="009325DB">
          <w:rPr>
            <w:noProof/>
            <w:webHidden/>
            <w:sz w:val="21"/>
            <w:szCs w:val="21"/>
          </w:rPr>
          <w:fldChar w:fldCharType="separate"/>
        </w:r>
        <w:r w:rsidRPr="009325DB">
          <w:rPr>
            <w:noProof/>
            <w:webHidden/>
            <w:sz w:val="21"/>
            <w:szCs w:val="21"/>
          </w:rPr>
          <w:t>24</w:t>
        </w:r>
        <w:r w:rsidRPr="009325DB">
          <w:rPr>
            <w:noProof/>
            <w:webHidden/>
            <w:sz w:val="21"/>
            <w:szCs w:val="21"/>
          </w:rPr>
          <w:fldChar w:fldCharType="end"/>
        </w:r>
      </w:hyperlink>
    </w:p>
    <w:p w14:paraId="287129E1" w14:textId="09E49D32" w:rsidR="00047EC4" w:rsidRPr="009325DB" w:rsidRDefault="00047EC4">
      <w:pPr>
        <w:pStyle w:val="TableofFigures"/>
        <w:tabs>
          <w:tab w:val="right" w:leader="dot" w:pos="8212"/>
        </w:tabs>
        <w:rPr>
          <w:rFonts w:asciiTheme="minorHAnsi" w:eastAsiaTheme="minorEastAsia" w:hAnsiTheme="minorHAnsi" w:cstheme="minorBidi"/>
          <w:noProof/>
          <w:kern w:val="0"/>
          <w:sz w:val="21"/>
          <w:szCs w:val="21"/>
          <w:lang w:eastAsia="en-US"/>
        </w:rPr>
      </w:pPr>
      <w:hyperlink w:anchor="_Toc702402" w:history="1">
        <w:r w:rsidRPr="009325DB">
          <w:rPr>
            <w:rStyle w:val="Hyperlink"/>
            <w:b/>
            <w:noProof/>
            <w:sz w:val="21"/>
            <w:szCs w:val="21"/>
          </w:rPr>
          <w:t>Figure 6.3</w:t>
        </w:r>
        <w:r w:rsidRPr="009325DB">
          <w:rPr>
            <w:rStyle w:val="Hyperlink"/>
            <w:noProof/>
            <w:sz w:val="21"/>
            <w:szCs w:val="21"/>
          </w:rPr>
          <w:t xml:space="preserve"> Graph for relationship between array in descending order and energy measurement</w:t>
        </w:r>
        <w:r w:rsidRPr="009325DB">
          <w:rPr>
            <w:noProof/>
            <w:webHidden/>
            <w:sz w:val="21"/>
            <w:szCs w:val="21"/>
          </w:rPr>
          <w:tab/>
        </w:r>
        <w:r w:rsidRPr="009325DB">
          <w:rPr>
            <w:noProof/>
            <w:webHidden/>
            <w:sz w:val="21"/>
            <w:szCs w:val="21"/>
          </w:rPr>
          <w:fldChar w:fldCharType="begin"/>
        </w:r>
        <w:r w:rsidRPr="009325DB">
          <w:rPr>
            <w:noProof/>
            <w:webHidden/>
            <w:sz w:val="21"/>
            <w:szCs w:val="21"/>
          </w:rPr>
          <w:instrText xml:space="preserve"> PAGEREF _Toc702402 \h </w:instrText>
        </w:r>
        <w:r w:rsidRPr="009325DB">
          <w:rPr>
            <w:noProof/>
            <w:webHidden/>
            <w:sz w:val="21"/>
            <w:szCs w:val="21"/>
          </w:rPr>
        </w:r>
        <w:r w:rsidRPr="009325DB">
          <w:rPr>
            <w:noProof/>
            <w:webHidden/>
            <w:sz w:val="21"/>
            <w:szCs w:val="21"/>
          </w:rPr>
          <w:fldChar w:fldCharType="separate"/>
        </w:r>
        <w:r w:rsidRPr="009325DB">
          <w:rPr>
            <w:noProof/>
            <w:webHidden/>
            <w:sz w:val="21"/>
            <w:szCs w:val="21"/>
          </w:rPr>
          <w:t>25</w:t>
        </w:r>
        <w:r w:rsidRPr="009325DB">
          <w:rPr>
            <w:noProof/>
            <w:webHidden/>
            <w:sz w:val="21"/>
            <w:szCs w:val="21"/>
          </w:rPr>
          <w:fldChar w:fldCharType="end"/>
        </w:r>
      </w:hyperlink>
    </w:p>
    <w:p w14:paraId="14EE9118" w14:textId="16940EA3" w:rsidR="000A57A9" w:rsidRPr="00554B20" w:rsidRDefault="00E11A5C" w:rsidP="000A57A9">
      <w:pPr>
        <w:pStyle w:val="BodyText"/>
        <w:rPr>
          <w:b/>
          <w:color w:val="0070C0"/>
          <w:kern w:val="0"/>
        </w:rPr>
      </w:pPr>
      <w:r w:rsidRPr="005152F2">
        <w:rPr>
          <w:color w:val="0070C0"/>
        </w:rPr>
        <w:fldChar w:fldCharType="end"/>
      </w:r>
    </w:p>
    <w:p w14:paraId="1F40F5AD" w14:textId="77777777" w:rsidR="008D6BCE" w:rsidRPr="00554B20" w:rsidRDefault="008D6BCE" w:rsidP="000A57A9">
      <w:pPr>
        <w:pStyle w:val="BodyText"/>
        <w:rPr>
          <w:b/>
          <w:color w:val="0070C0"/>
          <w:kern w:val="0"/>
        </w:rPr>
      </w:pPr>
    </w:p>
    <w:p w14:paraId="1A1DAAEB" w14:textId="77777777" w:rsidR="008D6BCE" w:rsidRPr="00554B20" w:rsidRDefault="008D6BCE" w:rsidP="0051315B">
      <w:pPr>
        <w:pStyle w:val="BodyText"/>
        <w:ind w:firstLine="0"/>
        <w:rPr>
          <w:b/>
          <w:color w:val="0070C0"/>
          <w:kern w:val="0"/>
          <w:sz w:val="32"/>
        </w:rPr>
      </w:pPr>
    </w:p>
    <w:p w14:paraId="280438E9" w14:textId="77777777" w:rsidR="000A3BFF" w:rsidRDefault="000A3BFF">
      <w:pPr>
        <w:rPr>
          <w:b/>
          <w:color w:val="0070C0"/>
          <w:sz w:val="32"/>
          <w:szCs w:val="20"/>
          <w:lang w:eastAsia="en-GB"/>
        </w:rPr>
      </w:pPr>
      <w:r>
        <w:rPr>
          <w:b/>
          <w:color w:val="0070C0"/>
          <w:sz w:val="32"/>
        </w:rPr>
        <w:br w:type="page"/>
      </w:r>
    </w:p>
    <w:p w14:paraId="7F32AE44" w14:textId="6A5DB561" w:rsidR="0051315B" w:rsidRPr="00373EBB" w:rsidRDefault="0051315B" w:rsidP="005152F2">
      <w:pPr>
        <w:pStyle w:val="Heading1"/>
        <w:numPr>
          <w:ilvl w:val="0"/>
          <w:numId w:val="0"/>
        </w:numPr>
        <w:ind w:left="432" w:hanging="432"/>
        <w:rPr>
          <w:b w:val="0"/>
        </w:rPr>
      </w:pPr>
      <w:bookmarkStart w:id="18" w:name="_Toc702311"/>
      <w:r w:rsidRPr="00373EBB">
        <w:lastRenderedPageBreak/>
        <w:t>List of Tables</w:t>
      </w:r>
      <w:bookmarkEnd w:id="18"/>
    </w:p>
    <w:p w14:paraId="5654700C" w14:textId="77777777" w:rsidR="0051315B" w:rsidRPr="00554B20" w:rsidRDefault="0051315B" w:rsidP="0051315B">
      <w:pPr>
        <w:pStyle w:val="BodyText"/>
        <w:ind w:firstLine="0"/>
        <w:rPr>
          <w:b/>
          <w:color w:val="0070C0"/>
          <w:kern w:val="0"/>
        </w:rPr>
      </w:pPr>
    </w:p>
    <w:p w14:paraId="53A806B5" w14:textId="558409A0" w:rsidR="009325DB" w:rsidRDefault="0051315B">
      <w:pPr>
        <w:pStyle w:val="TableofFigures"/>
        <w:tabs>
          <w:tab w:val="right" w:leader="dot" w:pos="8212"/>
        </w:tabs>
        <w:rPr>
          <w:rFonts w:asciiTheme="minorHAnsi" w:eastAsiaTheme="minorEastAsia" w:hAnsiTheme="minorHAnsi" w:cstheme="minorBidi"/>
          <w:noProof/>
          <w:kern w:val="0"/>
          <w:sz w:val="24"/>
          <w:szCs w:val="24"/>
          <w:lang w:eastAsia="en-US"/>
        </w:rPr>
      </w:pPr>
      <w:r w:rsidRPr="00554B20">
        <w:rPr>
          <w:b/>
          <w:color w:val="0070C0"/>
          <w:kern w:val="0"/>
        </w:rPr>
        <w:fldChar w:fldCharType="begin"/>
      </w:r>
      <w:r w:rsidRPr="00554B20">
        <w:rPr>
          <w:b/>
          <w:color w:val="0070C0"/>
          <w:kern w:val="0"/>
        </w:rPr>
        <w:instrText xml:space="preserve"> TOC \h \z \c "Table" </w:instrText>
      </w:r>
      <w:r w:rsidRPr="00554B20">
        <w:rPr>
          <w:b/>
          <w:color w:val="0070C0"/>
          <w:kern w:val="0"/>
        </w:rPr>
        <w:fldChar w:fldCharType="separate"/>
      </w:r>
      <w:hyperlink w:anchor="_Toc702406" w:history="1">
        <w:r w:rsidR="009325DB" w:rsidRPr="00817D74">
          <w:rPr>
            <w:rStyle w:val="Hyperlink"/>
            <w:b/>
            <w:noProof/>
          </w:rPr>
          <w:t>Table 1</w:t>
        </w:r>
        <w:r w:rsidR="009325DB" w:rsidRPr="00817D74">
          <w:rPr>
            <w:rStyle w:val="Hyperlink"/>
            <w:noProof/>
          </w:rPr>
          <w:t xml:space="preserve"> Example to Demonstrate the levels of Fitness. P denotes a pass, F a failure.</w:t>
        </w:r>
        <w:r w:rsidR="009325DB">
          <w:rPr>
            <w:noProof/>
            <w:webHidden/>
          </w:rPr>
          <w:tab/>
        </w:r>
        <w:r w:rsidR="009325DB">
          <w:rPr>
            <w:noProof/>
            <w:webHidden/>
          </w:rPr>
          <w:fldChar w:fldCharType="begin"/>
        </w:r>
        <w:r w:rsidR="009325DB">
          <w:rPr>
            <w:noProof/>
            <w:webHidden/>
          </w:rPr>
          <w:instrText xml:space="preserve"> PAGEREF _Toc702406 \h </w:instrText>
        </w:r>
        <w:r w:rsidR="009325DB">
          <w:rPr>
            <w:noProof/>
            <w:webHidden/>
          </w:rPr>
        </w:r>
        <w:r w:rsidR="009325DB">
          <w:rPr>
            <w:noProof/>
            <w:webHidden/>
          </w:rPr>
          <w:fldChar w:fldCharType="separate"/>
        </w:r>
        <w:r w:rsidR="009325DB">
          <w:rPr>
            <w:noProof/>
            <w:webHidden/>
          </w:rPr>
          <w:t>14</w:t>
        </w:r>
        <w:r w:rsidR="009325DB">
          <w:rPr>
            <w:noProof/>
            <w:webHidden/>
          </w:rPr>
          <w:fldChar w:fldCharType="end"/>
        </w:r>
      </w:hyperlink>
    </w:p>
    <w:p w14:paraId="701622DF" w14:textId="325D97DB" w:rsidR="009325DB" w:rsidRDefault="009325DB">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702407" w:history="1">
        <w:r w:rsidRPr="00817D74">
          <w:rPr>
            <w:rStyle w:val="Hyperlink"/>
            <w:b/>
            <w:noProof/>
          </w:rPr>
          <w:t>Table 2</w:t>
        </w:r>
        <w:r w:rsidRPr="00817D74">
          <w:rPr>
            <w:rStyle w:val="Hyperlink"/>
            <w:noProof/>
          </w:rPr>
          <w:t xml:space="preserve"> Results of Bubble Sort tests with an Array in Random Order</w:t>
        </w:r>
        <w:r>
          <w:rPr>
            <w:noProof/>
            <w:webHidden/>
          </w:rPr>
          <w:tab/>
        </w:r>
        <w:r>
          <w:rPr>
            <w:noProof/>
            <w:webHidden/>
          </w:rPr>
          <w:fldChar w:fldCharType="begin"/>
        </w:r>
        <w:r>
          <w:rPr>
            <w:noProof/>
            <w:webHidden/>
          </w:rPr>
          <w:instrText xml:space="preserve"> PAGEREF _Toc702407 \h </w:instrText>
        </w:r>
        <w:r>
          <w:rPr>
            <w:noProof/>
            <w:webHidden/>
          </w:rPr>
        </w:r>
        <w:r>
          <w:rPr>
            <w:noProof/>
            <w:webHidden/>
          </w:rPr>
          <w:fldChar w:fldCharType="separate"/>
        </w:r>
        <w:r>
          <w:rPr>
            <w:noProof/>
            <w:webHidden/>
          </w:rPr>
          <w:t>22</w:t>
        </w:r>
        <w:r>
          <w:rPr>
            <w:noProof/>
            <w:webHidden/>
          </w:rPr>
          <w:fldChar w:fldCharType="end"/>
        </w:r>
      </w:hyperlink>
    </w:p>
    <w:p w14:paraId="1C44AC0A" w14:textId="6FFB6A78" w:rsidR="009325DB" w:rsidRDefault="009325DB">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702408" w:history="1">
        <w:r w:rsidRPr="00817D74">
          <w:rPr>
            <w:rStyle w:val="Hyperlink"/>
            <w:b/>
            <w:noProof/>
          </w:rPr>
          <w:t>Table 3</w:t>
        </w:r>
        <w:r w:rsidRPr="00817D74">
          <w:rPr>
            <w:rStyle w:val="Hyperlink"/>
            <w:noProof/>
          </w:rPr>
          <w:t xml:space="preserve"> Results of Bubble Sort test with an Array in ascending order</w:t>
        </w:r>
        <w:r>
          <w:rPr>
            <w:noProof/>
            <w:webHidden/>
          </w:rPr>
          <w:tab/>
        </w:r>
        <w:r>
          <w:rPr>
            <w:noProof/>
            <w:webHidden/>
          </w:rPr>
          <w:fldChar w:fldCharType="begin"/>
        </w:r>
        <w:r>
          <w:rPr>
            <w:noProof/>
            <w:webHidden/>
          </w:rPr>
          <w:instrText xml:space="preserve"> PAGEREF _Toc702408 \h </w:instrText>
        </w:r>
        <w:r>
          <w:rPr>
            <w:noProof/>
            <w:webHidden/>
          </w:rPr>
        </w:r>
        <w:r>
          <w:rPr>
            <w:noProof/>
            <w:webHidden/>
          </w:rPr>
          <w:fldChar w:fldCharType="separate"/>
        </w:r>
        <w:r>
          <w:rPr>
            <w:noProof/>
            <w:webHidden/>
          </w:rPr>
          <w:t>23</w:t>
        </w:r>
        <w:r>
          <w:rPr>
            <w:noProof/>
            <w:webHidden/>
          </w:rPr>
          <w:fldChar w:fldCharType="end"/>
        </w:r>
      </w:hyperlink>
    </w:p>
    <w:p w14:paraId="1188CC2F" w14:textId="4777EBD0" w:rsidR="009325DB" w:rsidRDefault="009325DB">
      <w:pPr>
        <w:pStyle w:val="TableofFigures"/>
        <w:tabs>
          <w:tab w:val="right" w:leader="dot" w:pos="8212"/>
        </w:tabs>
        <w:rPr>
          <w:rFonts w:asciiTheme="minorHAnsi" w:eastAsiaTheme="minorEastAsia" w:hAnsiTheme="minorHAnsi" w:cstheme="minorBidi"/>
          <w:noProof/>
          <w:kern w:val="0"/>
          <w:sz w:val="24"/>
          <w:szCs w:val="24"/>
          <w:lang w:eastAsia="en-US"/>
        </w:rPr>
      </w:pPr>
      <w:hyperlink w:anchor="_Toc702409" w:history="1">
        <w:r w:rsidRPr="00817D74">
          <w:rPr>
            <w:rStyle w:val="Hyperlink"/>
            <w:b/>
            <w:noProof/>
          </w:rPr>
          <w:t>Table 5</w:t>
        </w:r>
        <w:r w:rsidRPr="00817D74">
          <w:rPr>
            <w:rStyle w:val="Hyperlink"/>
            <w:noProof/>
          </w:rPr>
          <w:t xml:space="preserve"> Results  of Bubble Sort test with an Array in descending order</w:t>
        </w:r>
        <w:r>
          <w:rPr>
            <w:noProof/>
            <w:webHidden/>
          </w:rPr>
          <w:tab/>
        </w:r>
        <w:r>
          <w:rPr>
            <w:noProof/>
            <w:webHidden/>
          </w:rPr>
          <w:fldChar w:fldCharType="begin"/>
        </w:r>
        <w:r>
          <w:rPr>
            <w:noProof/>
            <w:webHidden/>
          </w:rPr>
          <w:instrText xml:space="preserve"> PAGEREF _Toc702409 \h </w:instrText>
        </w:r>
        <w:r>
          <w:rPr>
            <w:noProof/>
            <w:webHidden/>
          </w:rPr>
        </w:r>
        <w:r>
          <w:rPr>
            <w:noProof/>
            <w:webHidden/>
          </w:rPr>
          <w:fldChar w:fldCharType="separate"/>
        </w:r>
        <w:r>
          <w:rPr>
            <w:noProof/>
            <w:webHidden/>
          </w:rPr>
          <w:t>24</w:t>
        </w:r>
        <w:r>
          <w:rPr>
            <w:noProof/>
            <w:webHidden/>
          </w:rPr>
          <w:fldChar w:fldCharType="end"/>
        </w:r>
      </w:hyperlink>
    </w:p>
    <w:p w14:paraId="4ABBF790" w14:textId="5CE4E167" w:rsidR="0051315B" w:rsidRPr="001765A6" w:rsidRDefault="0051315B" w:rsidP="00555C9E">
      <w:pPr>
        <w:pStyle w:val="BodyText"/>
        <w:ind w:firstLine="0"/>
        <w:rPr>
          <w:b/>
          <w:kern w:val="0"/>
        </w:rPr>
        <w:sectPr w:rsidR="0051315B" w:rsidRPr="001765A6" w:rsidSect="009E2B48">
          <w:footerReference w:type="default" r:id="rId13"/>
          <w:type w:val="continuous"/>
          <w:pgSz w:w="11906" w:h="16838" w:code="9"/>
          <w:pgMar w:top="1440" w:right="1841" w:bottom="1440" w:left="1843" w:header="720" w:footer="720" w:gutter="0"/>
          <w:pgNumType w:fmt="lowerRoman" w:start="1"/>
          <w:cols w:space="720"/>
        </w:sectPr>
      </w:pPr>
      <w:r w:rsidRPr="00554B20">
        <w:rPr>
          <w:b/>
          <w:color w:val="0070C0"/>
          <w:kern w:val="0"/>
        </w:rPr>
        <w:fldChar w:fldCharType="end"/>
      </w:r>
    </w:p>
    <w:p w14:paraId="281520C3" w14:textId="77777777" w:rsidR="00CB76FF" w:rsidRPr="001765A6" w:rsidRDefault="00946A62" w:rsidP="000A57A9">
      <w:pPr>
        <w:pStyle w:val="Heading1"/>
      </w:pPr>
      <w:bookmarkStart w:id="22" w:name="_Toc536543206"/>
      <w:bookmarkStart w:id="23" w:name="_Toc536543435"/>
      <w:bookmarkStart w:id="24" w:name="_Toc15893761"/>
      <w:bookmarkStart w:id="25" w:name="_Toc702312"/>
      <w:r w:rsidRPr="001765A6">
        <w:lastRenderedPageBreak/>
        <w:t>Introduction</w:t>
      </w:r>
      <w:bookmarkEnd w:id="22"/>
      <w:bookmarkEnd w:id="23"/>
      <w:bookmarkEnd w:id="24"/>
      <w:bookmarkEnd w:id="25"/>
    </w:p>
    <w:bookmarkStart w:id="26" w:name="_Ref2701205"/>
    <w:p w14:paraId="6FB00DE8" w14:textId="77777777" w:rsidR="00CB76FF" w:rsidRPr="001765A6" w:rsidRDefault="00946A62">
      <w:pPr>
        <w:pStyle w:val="Heading2"/>
      </w:pPr>
      <w:r>
        <w:fldChar w:fldCharType="begin"/>
      </w:r>
      <w:r>
        <w:instrText xml:space="preserve"> HYPERLINK "http://www.cs.stir.ac.uk/~kjt/research/conformed.html" </w:instrText>
      </w:r>
      <w:r>
        <w:fldChar w:fldCharType="separate"/>
      </w:r>
      <w:bookmarkStart w:id="27" w:name="_Toc536543208"/>
      <w:bookmarkStart w:id="28" w:name="_Toc536543437"/>
      <w:bookmarkStart w:id="29" w:name="_Toc15893763"/>
      <w:bookmarkStart w:id="30" w:name="_Toc702313"/>
      <w:r w:rsidRPr="001765A6">
        <w:t>Scope</w:t>
      </w:r>
      <w:r>
        <w:fldChar w:fldCharType="end"/>
      </w:r>
      <w:r w:rsidRPr="001765A6">
        <w:t xml:space="preserve"> and Objectives</w:t>
      </w:r>
      <w:bookmarkEnd w:id="26"/>
      <w:bookmarkEnd w:id="27"/>
      <w:bookmarkEnd w:id="28"/>
      <w:bookmarkEnd w:id="29"/>
      <w:bookmarkEnd w:id="30"/>
    </w:p>
    <w:p w14:paraId="7095AD84" w14:textId="77777777" w:rsidR="00D07980" w:rsidRPr="00146C5D" w:rsidRDefault="00946A62" w:rsidP="000C333D">
      <w:pPr>
        <w:pStyle w:val="Heading3"/>
      </w:pPr>
      <w:bookmarkStart w:id="31" w:name="_Toc702314"/>
      <w:r w:rsidRPr="00146C5D">
        <w:t>Scope</w:t>
      </w:r>
      <w:bookmarkEnd w:id="31"/>
    </w:p>
    <w:p w14:paraId="392EA760" w14:textId="22B2BD62" w:rsidR="007C4D37" w:rsidRPr="00146C5D" w:rsidRDefault="00946A62" w:rsidP="005152F2">
      <w:pPr>
        <w:pStyle w:val="BodyText"/>
        <w:ind w:firstLine="0"/>
        <w:jc w:val="both"/>
      </w:pPr>
      <w:r w:rsidRPr="00146C5D">
        <w:t xml:space="preserve">The scope of this research is to </w:t>
      </w:r>
      <w:r w:rsidR="005F33F8" w:rsidRPr="00146C5D">
        <w:t xml:space="preserve">explore </w:t>
      </w:r>
      <w:r w:rsidRPr="00146C5D">
        <w:t xml:space="preserve">different ways </w:t>
      </w:r>
      <w:r w:rsidR="005F33F8" w:rsidRPr="00146C5D">
        <w:t xml:space="preserve">by which </w:t>
      </w:r>
      <w:r w:rsidRPr="00146C5D">
        <w:t>developers can change their source code in order to make more</w:t>
      </w:r>
      <w:r w:rsidR="005F33F8" w:rsidRPr="00146C5D">
        <w:t>-</w:t>
      </w:r>
      <w:r w:rsidRPr="00146C5D">
        <w:t xml:space="preserve">optimised applications that firstly </w:t>
      </w:r>
      <w:r w:rsidR="00C457E2" w:rsidRPr="00146C5D">
        <w:t>have a shorter execution time but also</w:t>
      </w:r>
      <w:r w:rsidRPr="00146C5D">
        <w:t xml:space="preserve"> </w:t>
      </w:r>
      <w:r w:rsidR="00C457E2" w:rsidRPr="00146C5D">
        <w:t>achieve</w:t>
      </w:r>
      <w:r w:rsidRPr="00146C5D">
        <w:t xml:space="preserve"> the same functionality. This research will be followed by </w:t>
      </w:r>
      <w:r w:rsidR="005F33F8" w:rsidRPr="00146C5D">
        <w:t xml:space="preserve">exploiting </w:t>
      </w:r>
      <w:r w:rsidRPr="00146C5D">
        <w:t>the same principles and seeing</w:t>
      </w:r>
      <w:r w:rsidR="00C457E2" w:rsidRPr="00146C5D">
        <w:t xml:space="preserve"> whether we can optimise applications</w:t>
      </w:r>
      <w:r w:rsidRPr="00146C5D">
        <w:t xml:space="preserve"> </w:t>
      </w:r>
      <w:r w:rsidR="00C457E2" w:rsidRPr="00146C5D">
        <w:t xml:space="preserve">to require less energy. </w:t>
      </w:r>
      <w:r w:rsidRPr="00146C5D">
        <w:t xml:space="preserve">Furthermore, </w:t>
      </w:r>
      <w:r w:rsidR="00A728E0" w:rsidRPr="00146C5D">
        <w:t>it is hoped that t</w:t>
      </w:r>
      <w:r w:rsidRPr="00146C5D">
        <w:t xml:space="preserve">his research will lead to </w:t>
      </w:r>
      <w:r w:rsidR="00C457E2" w:rsidRPr="00146C5D">
        <w:t>the development of a toolkit that uses elements of artificial intelligence methods</w:t>
      </w:r>
      <w:r w:rsidR="00905B7F" w:rsidRPr="00146C5D">
        <w:t>,</w:t>
      </w:r>
      <w:r w:rsidR="00C457E2" w:rsidRPr="00146C5D">
        <w:t xml:space="preserve"> such as Genetic Algorithms and </w:t>
      </w:r>
      <w:r w:rsidR="00905B7F" w:rsidRPr="00146C5D">
        <w:t>L</w:t>
      </w:r>
      <w:r w:rsidR="00C457E2" w:rsidRPr="00146C5D">
        <w:t xml:space="preserve">ocal </w:t>
      </w:r>
      <w:r w:rsidR="00905B7F" w:rsidRPr="00146C5D">
        <w:t>S</w:t>
      </w:r>
      <w:r w:rsidR="00C457E2" w:rsidRPr="00146C5D">
        <w:t>earch</w:t>
      </w:r>
      <w:r w:rsidR="00905B7F" w:rsidRPr="00146C5D">
        <w:t xml:space="preserve">, </w:t>
      </w:r>
      <w:r w:rsidR="001F5944" w:rsidRPr="00146C5D">
        <w:t>incorporating a</w:t>
      </w:r>
      <w:r w:rsidR="00C457E2" w:rsidRPr="00146C5D">
        <w:t xml:space="preserve"> developer</w:t>
      </w:r>
      <w:r w:rsidR="00905B7F" w:rsidRPr="00146C5D">
        <w:t>’</w:t>
      </w:r>
      <w:r w:rsidR="00C457E2" w:rsidRPr="00146C5D">
        <w:t>s source code and well-written unit tests to create a more</w:t>
      </w:r>
      <w:r w:rsidR="00905B7F" w:rsidRPr="00146C5D">
        <w:t>-</w:t>
      </w:r>
      <w:r w:rsidR="00C457E2" w:rsidRPr="00146C5D">
        <w:t>optimised version of the original source code.</w:t>
      </w:r>
    </w:p>
    <w:p w14:paraId="4DD7E29E" w14:textId="77777777" w:rsidR="00D07980" w:rsidRPr="00146C5D" w:rsidRDefault="00946A62" w:rsidP="000C333D">
      <w:pPr>
        <w:pStyle w:val="Heading3"/>
      </w:pPr>
      <w:bookmarkStart w:id="32" w:name="_Toc702315"/>
      <w:r w:rsidRPr="00146C5D">
        <w:t>Users</w:t>
      </w:r>
      <w:bookmarkEnd w:id="32"/>
    </w:p>
    <w:p w14:paraId="6E1DB1F2" w14:textId="3F68F43B" w:rsidR="00D07980" w:rsidRPr="00146C5D" w:rsidRDefault="00946A62" w:rsidP="005152F2">
      <w:pPr>
        <w:pStyle w:val="BodyText"/>
        <w:ind w:firstLine="0"/>
        <w:jc w:val="both"/>
      </w:pPr>
      <w:r w:rsidRPr="00146C5D">
        <w:t xml:space="preserve">The users of this research would be </w:t>
      </w:r>
      <w:r w:rsidR="00905B7F" w:rsidRPr="00146C5D">
        <w:t>A</w:t>
      </w:r>
      <w:r w:rsidRPr="00146C5D">
        <w:t xml:space="preserve">ndroid application developers and Android application users. </w:t>
      </w:r>
      <w:r w:rsidR="0042400A" w:rsidRPr="00146C5D">
        <w:t xml:space="preserve">Many </w:t>
      </w:r>
      <w:r w:rsidRPr="00146C5D">
        <w:t xml:space="preserve">Android mobile users wish to have a device which does not ‘die' as often and </w:t>
      </w:r>
      <w:r w:rsidR="0042400A" w:rsidRPr="00146C5D">
        <w:t xml:space="preserve">therefore users are likely to prefer </w:t>
      </w:r>
      <w:r w:rsidRPr="00146C5D">
        <w:t xml:space="preserve">applications that </w:t>
      </w:r>
      <w:r w:rsidR="0042400A" w:rsidRPr="00146C5D">
        <w:t xml:space="preserve">do not </w:t>
      </w:r>
      <w:r w:rsidR="007C4D37" w:rsidRPr="00146C5D">
        <w:t>‘drain’ the battery</w:t>
      </w:r>
      <w:r w:rsidR="0042400A" w:rsidRPr="00146C5D">
        <w:t xml:space="preserve"> rapidly</w:t>
      </w:r>
      <w:r w:rsidR="007C4D37" w:rsidRPr="00146C5D">
        <w:t>.</w:t>
      </w:r>
      <w:r w:rsidRPr="00146C5D">
        <w:t xml:space="preserve"> This research can also apply to </w:t>
      </w:r>
      <w:r w:rsidR="0042400A" w:rsidRPr="00146C5D">
        <w:t xml:space="preserve">the work of </w:t>
      </w:r>
      <w:r w:rsidRPr="00146C5D">
        <w:t xml:space="preserve">Java developers </w:t>
      </w:r>
      <w:r w:rsidR="0042400A" w:rsidRPr="00146C5D">
        <w:t xml:space="preserve">more generally </w:t>
      </w:r>
      <w:r w:rsidRPr="00146C5D">
        <w:t>as</w:t>
      </w:r>
      <w:r w:rsidR="007C4D37" w:rsidRPr="00146C5D">
        <w:t xml:space="preserve"> this research should </w:t>
      </w:r>
      <w:r w:rsidR="0042400A" w:rsidRPr="00146C5D">
        <w:t xml:space="preserve">also </w:t>
      </w:r>
      <w:r w:rsidR="007C4D37" w:rsidRPr="00146C5D">
        <w:t xml:space="preserve">be applicable to larger applications and devices such as a computer where the lower energy consumption will have a greater </w:t>
      </w:r>
      <w:r w:rsidR="0042400A" w:rsidRPr="00146C5D">
        <w:t xml:space="preserve">benefit for </w:t>
      </w:r>
      <w:r w:rsidR="007C4D37" w:rsidRPr="00146C5D">
        <w:t xml:space="preserve">the environment.  </w:t>
      </w:r>
    </w:p>
    <w:p w14:paraId="044075FF" w14:textId="77777777" w:rsidR="00D55758" w:rsidRPr="00146C5D" w:rsidRDefault="00946A62" w:rsidP="000C333D">
      <w:pPr>
        <w:pStyle w:val="Heading3"/>
      </w:pPr>
      <w:bookmarkStart w:id="33" w:name="_Toc702316"/>
      <w:r w:rsidRPr="00146C5D">
        <w:t>Objectives</w:t>
      </w:r>
      <w:bookmarkEnd w:id="33"/>
    </w:p>
    <w:p w14:paraId="37FB6C76" w14:textId="77777777" w:rsidR="00D55758" w:rsidRPr="00146C5D" w:rsidRDefault="00946A62" w:rsidP="00D55758">
      <w:pPr>
        <w:pStyle w:val="BodyText"/>
        <w:ind w:firstLine="0"/>
        <w:rPr>
          <w:szCs w:val="22"/>
        </w:rPr>
      </w:pPr>
      <w:r w:rsidRPr="00146C5D">
        <w:rPr>
          <w:szCs w:val="22"/>
        </w:rPr>
        <w:t>The objective for the project is:</w:t>
      </w:r>
    </w:p>
    <w:p w14:paraId="437CC6E1" w14:textId="03274D13" w:rsidR="00D55758" w:rsidRPr="00146C5D" w:rsidRDefault="00946A62" w:rsidP="00F30306">
      <w:pPr>
        <w:pStyle w:val="NormalWeb"/>
        <w:numPr>
          <w:ilvl w:val="0"/>
          <w:numId w:val="7"/>
        </w:numPr>
        <w:spacing w:line="360" w:lineRule="auto"/>
        <w:rPr>
          <w:sz w:val="22"/>
          <w:szCs w:val="22"/>
        </w:rPr>
      </w:pPr>
      <w:r w:rsidRPr="00146C5D">
        <w:rPr>
          <w:sz w:val="22"/>
          <w:szCs w:val="22"/>
        </w:rPr>
        <w:t>To research the different ways we can optimise Java, specifically looking at changing operators in the code to see its effect What kind of changes can be made to Java code in general?</w:t>
      </w:r>
    </w:p>
    <w:p w14:paraId="24E681AD" w14:textId="55C79A81" w:rsidR="00D55758" w:rsidRPr="00146C5D" w:rsidRDefault="00946A62" w:rsidP="00F30306">
      <w:pPr>
        <w:pStyle w:val="NormalWeb"/>
        <w:numPr>
          <w:ilvl w:val="0"/>
          <w:numId w:val="7"/>
        </w:numPr>
        <w:spacing w:line="360" w:lineRule="auto"/>
        <w:rPr>
          <w:sz w:val="22"/>
          <w:szCs w:val="22"/>
        </w:rPr>
      </w:pPr>
      <w:r w:rsidRPr="00146C5D">
        <w:rPr>
          <w:sz w:val="22"/>
          <w:szCs w:val="22"/>
        </w:rPr>
        <w:t>Ap</w:t>
      </w:r>
      <w:r w:rsidR="00A54259" w:rsidRPr="00146C5D">
        <w:rPr>
          <w:sz w:val="22"/>
          <w:szCs w:val="22"/>
        </w:rPr>
        <w:t>plying the research from objective 1</w:t>
      </w:r>
      <w:r w:rsidRPr="00146C5D">
        <w:rPr>
          <w:sz w:val="22"/>
          <w:szCs w:val="22"/>
        </w:rPr>
        <w:t xml:space="preserve"> to create some software in a similar vein to the Gin code </w:t>
      </w:r>
      <w:r w:rsidR="00A54259" w:rsidRPr="00146C5D">
        <w:rPr>
          <w:sz w:val="22"/>
          <w:szCs w:val="22"/>
        </w:rPr>
        <w:t>framework</w:t>
      </w:r>
      <w:r w:rsidR="001F5944" w:rsidRPr="00146C5D">
        <w:rPr>
          <w:sz w:val="22"/>
          <w:szCs w:val="22"/>
        </w:rPr>
        <w:t xml:space="preserve"> </w:t>
      </w:r>
      <w:sdt>
        <w:sdtPr>
          <w:rPr>
            <w:sz w:val="22"/>
            <w:szCs w:val="22"/>
          </w:rPr>
          <w:id w:val="907351962"/>
          <w:citation/>
        </w:sdtPr>
        <w:sdtContent>
          <w:r w:rsidR="001F5944" w:rsidRPr="00146C5D">
            <w:rPr>
              <w:sz w:val="22"/>
              <w:szCs w:val="22"/>
            </w:rPr>
            <w:fldChar w:fldCharType="begin"/>
          </w:r>
          <w:r w:rsidR="001F5944" w:rsidRPr="00146C5D">
            <w:rPr>
              <w:sz w:val="22"/>
              <w:szCs w:val="22"/>
            </w:rPr>
            <w:instrText xml:space="preserve"> CITATION DWh17 \l 2057 </w:instrText>
          </w:r>
          <w:r w:rsidR="001F5944" w:rsidRPr="00146C5D">
            <w:rPr>
              <w:sz w:val="22"/>
              <w:szCs w:val="22"/>
            </w:rPr>
            <w:fldChar w:fldCharType="separate"/>
          </w:r>
          <w:r w:rsidR="000042CF" w:rsidRPr="00146C5D">
            <w:rPr>
              <w:noProof/>
              <w:sz w:val="22"/>
              <w:szCs w:val="22"/>
            </w:rPr>
            <w:t>[2]</w:t>
          </w:r>
          <w:r w:rsidR="001F5944" w:rsidRPr="00146C5D">
            <w:rPr>
              <w:sz w:val="22"/>
              <w:szCs w:val="22"/>
            </w:rPr>
            <w:fldChar w:fldCharType="end"/>
          </w:r>
        </w:sdtContent>
      </w:sdt>
      <w:sdt>
        <w:sdtPr>
          <w:rPr>
            <w:sz w:val="22"/>
            <w:szCs w:val="22"/>
          </w:rPr>
          <w:id w:val="1262031021"/>
          <w:citation/>
        </w:sdtPr>
        <w:sdtContent>
          <w:r w:rsidR="001F5944" w:rsidRPr="00146C5D">
            <w:rPr>
              <w:sz w:val="22"/>
              <w:szCs w:val="22"/>
            </w:rPr>
            <w:fldChar w:fldCharType="begin"/>
          </w:r>
          <w:r w:rsidR="001F5944" w:rsidRPr="00146C5D">
            <w:rPr>
              <w:sz w:val="22"/>
              <w:szCs w:val="22"/>
            </w:rPr>
            <w:instrText xml:space="preserve"> CITATION Whi18 \l 2057 </w:instrText>
          </w:r>
          <w:r w:rsidR="001F5944" w:rsidRPr="00146C5D">
            <w:rPr>
              <w:sz w:val="22"/>
              <w:szCs w:val="22"/>
            </w:rPr>
            <w:fldChar w:fldCharType="separate"/>
          </w:r>
          <w:r w:rsidR="000042CF" w:rsidRPr="00146C5D">
            <w:rPr>
              <w:noProof/>
              <w:sz w:val="22"/>
              <w:szCs w:val="22"/>
            </w:rPr>
            <w:t xml:space="preserve"> [4]</w:t>
          </w:r>
          <w:r w:rsidR="001F5944" w:rsidRPr="00146C5D">
            <w:rPr>
              <w:sz w:val="22"/>
              <w:szCs w:val="22"/>
            </w:rPr>
            <w:fldChar w:fldCharType="end"/>
          </w:r>
        </w:sdtContent>
      </w:sdt>
      <w:r w:rsidRPr="00146C5D">
        <w:rPr>
          <w:sz w:val="22"/>
          <w:szCs w:val="22"/>
        </w:rPr>
        <w:t xml:space="preserve"> that uses genetic algorithms to change the source code, so it is less execution and energy intensive. </w:t>
      </w:r>
    </w:p>
    <w:p w14:paraId="3A099ED1" w14:textId="54E7D935" w:rsidR="00D55758" w:rsidRPr="00146C5D" w:rsidRDefault="00946A62" w:rsidP="00F30306">
      <w:pPr>
        <w:pStyle w:val="NormalWeb"/>
        <w:numPr>
          <w:ilvl w:val="0"/>
          <w:numId w:val="7"/>
        </w:numPr>
        <w:spacing w:line="360" w:lineRule="auto"/>
        <w:rPr>
          <w:sz w:val="22"/>
          <w:szCs w:val="22"/>
        </w:rPr>
      </w:pPr>
      <w:r w:rsidRPr="00146C5D">
        <w:rPr>
          <w:sz w:val="22"/>
          <w:szCs w:val="22"/>
        </w:rPr>
        <w:t>To learn about and use the existing Opacitor</w:t>
      </w:r>
      <w:r w:rsidR="001F5944" w:rsidRPr="00146C5D">
        <w:rPr>
          <w:sz w:val="22"/>
          <w:szCs w:val="22"/>
        </w:rPr>
        <w:t xml:space="preserve"> </w:t>
      </w:r>
      <w:sdt>
        <w:sdtPr>
          <w:rPr>
            <w:sz w:val="22"/>
            <w:szCs w:val="22"/>
          </w:rPr>
          <w:id w:val="879285910"/>
          <w:citation/>
        </w:sdtPr>
        <w:sdtContent>
          <w:r w:rsidR="001F5944" w:rsidRPr="00146C5D">
            <w:rPr>
              <w:sz w:val="22"/>
              <w:szCs w:val="22"/>
            </w:rPr>
            <w:fldChar w:fldCharType="begin"/>
          </w:r>
          <w:r w:rsidR="001F5944" w:rsidRPr="00146C5D">
            <w:rPr>
              <w:sz w:val="22"/>
              <w:szCs w:val="22"/>
            </w:rPr>
            <w:instrText xml:space="preserve"> CITATION ABr17 \l 2057 </w:instrText>
          </w:r>
          <w:r w:rsidR="001F5944" w:rsidRPr="00146C5D">
            <w:rPr>
              <w:sz w:val="22"/>
              <w:szCs w:val="22"/>
            </w:rPr>
            <w:fldChar w:fldCharType="separate"/>
          </w:r>
          <w:r w:rsidR="000042CF" w:rsidRPr="00146C5D">
            <w:rPr>
              <w:noProof/>
              <w:sz w:val="22"/>
              <w:szCs w:val="22"/>
            </w:rPr>
            <w:t>[1]</w:t>
          </w:r>
          <w:r w:rsidR="001F5944" w:rsidRPr="00146C5D">
            <w:rPr>
              <w:sz w:val="22"/>
              <w:szCs w:val="22"/>
            </w:rPr>
            <w:fldChar w:fldCharType="end"/>
          </w:r>
        </w:sdtContent>
      </w:sdt>
      <w:sdt>
        <w:sdtPr>
          <w:rPr>
            <w:sz w:val="22"/>
            <w:szCs w:val="22"/>
          </w:rPr>
          <w:id w:val="301283670"/>
          <w:citation/>
        </w:sdtPr>
        <w:sdtContent>
          <w:r w:rsidR="001F5944" w:rsidRPr="00146C5D">
            <w:rPr>
              <w:sz w:val="22"/>
              <w:szCs w:val="22"/>
            </w:rPr>
            <w:fldChar w:fldCharType="begin"/>
          </w:r>
          <w:r w:rsidR="001F5944" w:rsidRPr="00146C5D">
            <w:rPr>
              <w:sz w:val="22"/>
              <w:szCs w:val="22"/>
            </w:rPr>
            <w:instrText xml:space="preserve"> CITATION SBl01 \l 2057 </w:instrText>
          </w:r>
          <w:r w:rsidR="001F5944" w:rsidRPr="00146C5D">
            <w:rPr>
              <w:sz w:val="22"/>
              <w:szCs w:val="22"/>
            </w:rPr>
            <w:fldChar w:fldCharType="separate"/>
          </w:r>
          <w:r w:rsidR="000042CF" w:rsidRPr="00146C5D">
            <w:rPr>
              <w:noProof/>
              <w:sz w:val="22"/>
              <w:szCs w:val="22"/>
            </w:rPr>
            <w:t xml:space="preserve"> [5]</w:t>
          </w:r>
          <w:r w:rsidR="001F5944" w:rsidRPr="00146C5D">
            <w:rPr>
              <w:sz w:val="22"/>
              <w:szCs w:val="22"/>
            </w:rPr>
            <w:fldChar w:fldCharType="end"/>
          </w:r>
        </w:sdtContent>
      </w:sdt>
      <w:r w:rsidRPr="00146C5D">
        <w:rPr>
          <w:sz w:val="22"/>
          <w:szCs w:val="22"/>
        </w:rPr>
        <w:t xml:space="preserve"> and Jalen tools</w:t>
      </w:r>
      <w:r w:rsidR="0054602C" w:rsidRPr="00146C5D">
        <w:rPr>
          <w:sz w:val="22"/>
          <w:szCs w:val="22"/>
        </w:rPr>
        <w:t xml:space="preserve"> </w:t>
      </w:r>
      <w:sdt>
        <w:sdtPr>
          <w:rPr>
            <w:sz w:val="22"/>
            <w:szCs w:val="22"/>
          </w:rPr>
          <w:id w:val="-237862988"/>
          <w:citation/>
        </w:sdtPr>
        <w:sdtContent>
          <w:r w:rsidR="0054602C" w:rsidRPr="00146C5D">
            <w:rPr>
              <w:sz w:val="22"/>
              <w:szCs w:val="22"/>
            </w:rPr>
            <w:fldChar w:fldCharType="begin"/>
          </w:r>
          <w:r w:rsidR="0054602C" w:rsidRPr="00146C5D">
            <w:rPr>
              <w:sz w:val="22"/>
              <w:szCs w:val="22"/>
            </w:rPr>
            <w:instrText xml:space="preserve"> CITATION Nou14 \l 2057 </w:instrText>
          </w:r>
          <w:r w:rsidR="0054602C" w:rsidRPr="00146C5D">
            <w:rPr>
              <w:sz w:val="22"/>
              <w:szCs w:val="22"/>
            </w:rPr>
            <w:fldChar w:fldCharType="separate"/>
          </w:r>
          <w:r w:rsidR="000042CF" w:rsidRPr="00146C5D">
            <w:rPr>
              <w:noProof/>
              <w:sz w:val="22"/>
              <w:szCs w:val="22"/>
            </w:rPr>
            <w:t>[6]</w:t>
          </w:r>
          <w:r w:rsidR="0054602C" w:rsidRPr="00146C5D">
            <w:rPr>
              <w:sz w:val="22"/>
              <w:szCs w:val="22"/>
            </w:rPr>
            <w:fldChar w:fldCharType="end"/>
          </w:r>
        </w:sdtContent>
      </w:sdt>
      <w:r w:rsidRPr="00146C5D">
        <w:rPr>
          <w:sz w:val="22"/>
          <w:szCs w:val="22"/>
        </w:rPr>
        <w:t xml:space="preserve"> to approximate the energy consumption of the changes Java code and prove that the experiments have been successful. </w:t>
      </w:r>
    </w:p>
    <w:p w14:paraId="1E1E9105" w14:textId="629077E4" w:rsidR="00D55758" w:rsidRPr="00146C5D" w:rsidRDefault="00A54259" w:rsidP="00F30306">
      <w:pPr>
        <w:pStyle w:val="NormalWeb"/>
        <w:numPr>
          <w:ilvl w:val="0"/>
          <w:numId w:val="7"/>
        </w:numPr>
        <w:spacing w:line="360" w:lineRule="auto"/>
        <w:rPr>
          <w:sz w:val="22"/>
          <w:szCs w:val="22"/>
        </w:rPr>
      </w:pPr>
      <w:r w:rsidRPr="00146C5D">
        <w:rPr>
          <w:sz w:val="22"/>
          <w:szCs w:val="22"/>
        </w:rPr>
        <w:t>A</w:t>
      </w:r>
      <w:r w:rsidR="00946A62" w:rsidRPr="00146C5D">
        <w:rPr>
          <w:sz w:val="22"/>
          <w:szCs w:val="22"/>
        </w:rPr>
        <w:t xml:space="preserve">pplying GI </w:t>
      </w:r>
      <w:r w:rsidRPr="00146C5D">
        <w:rPr>
          <w:sz w:val="22"/>
          <w:szCs w:val="22"/>
        </w:rPr>
        <w:t xml:space="preserve">techniques to software </w:t>
      </w:r>
      <w:r w:rsidR="00946A62" w:rsidRPr="00146C5D">
        <w:rPr>
          <w:sz w:val="22"/>
          <w:szCs w:val="22"/>
        </w:rPr>
        <w:t xml:space="preserve">so it has a shorter execution time. </w:t>
      </w:r>
    </w:p>
    <w:p w14:paraId="02381268" w14:textId="7546855E" w:rsidR="00D55758" w:rsidRPr="00911A7B" w:rsidRDefault="00A54259" w:rsidP="00911A7B">
      <w:pPr>
        <w:pStyle w:val="NormalWeb"/>
        <w:numPr>
          <w:ilvl w:val="0"/>
          <w:numId w:val="7"/>
        </w:numPr>
        <w:spacing w:line="360" w:lineRule="auto"/>
        <w:rPr>
          <w:sz w:val="22"/>
          <w:szCs w:val="22"/>
        </w:rPr>
      </w:pPr>
      <w:r w:rsidRPr="00146C5D">
        <w:rPr>
          <w:sz w:val="22"/>
          <w:szCs w:val="22"/>
        </w:rPr>
        <w:t>A</w:t>
      </w:r>
      <w:r w:rsidR="00946A62" w:rsidRPr="00146C5D">
        <w:rPr>
          <w:sz w:val="22"/>
          <w:szCs w:val="22"/>
        </w:rPr>
        <w:t>pplying GI techniques</w:t>
      </w:r>
      <w:r w:rsidRPr="00146C5D">
        <w:rPr>
          <w:sz w:val="22"/>
          <w:szCs w:val="22"/>
        </w:rPr>
        <w:t xml:space="preserve"> to software</w:t>
      </w:r>
      <w:r w:rsidR="00946A62" w:rsidRPr="00146C5D">
        <w:rPr>
          <w:sz w:val="22"/>
          <w:szCs w:val="22"/>
        </w:rPr>
        <w:t xml:space="preserve"> so it requires less energy to run. </w:t>
      </w:r>
    </w:p>
    <w:p w14:paraId="3C26C206" w14:textId="77777777" w:rsidR="00CB76FF" w:rsidRPr="001765A6" w:rsidRDefault="00946A62">
      <w:pPr>
        <w:pStyle w:val="Heading2"/>
      </w:pPr>
      <w:bookmarkStart w:id="34" w:name="_Toc536543209"/>
      <w:bookmarkStart w:id="35" w:name="_Toc536543438"/>
      <w:bookmarkStart w:id="36" w:name="_Toc15893764"/>
      <w:bookmarkStart w:id="37" w:name="_Toc702317"/>
      <w:r w:rsidRPr="001765A6">
        <w:lastRenderedPageBreak/>
        <w:t>Achievements</w:t>
      </w:r>
      <w:bookmarkEnd w:id="34"/>
      <w:bookmarkEnd w:id="35"/>
      <w:bookmarkEnd w:id="36"/>
      <w:bookmarkEnd w:id="37"/>
    </w:p>
    <w:p w14:paraId="35EE3A66" w14:textId="77777777" w:rsidR="00CB76FF" w:rsidRDefault="00946A62">
      <w:pPr>
        <w:pStyle w:val="BodyFirst"/>
      </w:pPr>
      <w:r w:rsidRPr="001765A6">
        <w:t>Summarise what you have achieved.</w:t>
      </w:r>
    </w:p>
    <w:p w14:paraId="0F4319D9" w14:textId="77777777" w:rsidR="00425538" w:rsidRPr="00554B20" w:rsidRDefault="00946A62" w:rsidP="00425538">
      <w:pPr>
        <w:pStyle w:val="BodyText"/>
        <w:ind w:firstLine="0"/>
        <w:rPr>
          <w:color w:val="7030A0"/>
          <w:u w:val="single"/>
        </w:rPr>
      </w:pPr>
      <w:r w:rsidRPr="00554B20">
        <w:rPr>
          <w:color w:val="7030A0"/>
          <w:u w:val="single"/>
        </w:rPr>
        <w:t>Toolkit</w:t>
      </w:r>
    </w:p>
    <w:p w14:paraId="1C43558D" w14:textId="77777777" w:rsidR="00425538" w:rsidRPr="00554B20" w:rsidRDefault="00946A62" w:rsidP="00425538">
      <w:pPr>
        <w:pStyle w:val="BodyText"/>
        <w:ind w:firstLine="0"/>
        <w:rPr>
          <w:color w:val="7030A0"/>
        </w:rPr>
      </w:pPr>
      <w:r w:rsidRPr="00554B20">
        <w:rPr>
          <w:color w:val="7030A0"/>
        </w:rPr>
        <w:t xml:space="preserve">I began the project by creating a toolkit in a similar vein to the GIN code base [REFERENCE]. The toolkit had additional functionality of being able to take an entire project at once. </w:t>
      </w:r>
    </w:p>
    <w:p w14:paraId="5E35D325" w14:textId="77777777" w:rsidR="00425538" w:rsidRPr="00554B20" w:rsidRDefault="00946A62" w:rsidP="00425538">
      <w:pPr>
        <w:pStyle w:val="BodyText"/>
        <w:ind w:firstLine="0"/>
        <w:rPr>
          <w:color w:val="7030A0"/>
        </w:rPr>
      </w:pPr>
      <w:r w:rsidRPr="00554B20">
        <w:rPr>
          <w:color w:val="7030A0"/>
        </w:rPr>
        <w:t>I used the GIN code as an inspiration.</w:t>
      </w:r>
    </w:p>
    <w:p w14:paraId="51F212E0" w14:textId="77777777" w:rsidR="00425538" w:rsidRPr="00554B20" w:rsidRDefault="00946A62" w:rsidP="00425538">
      <w:pPr>
        <w:pStyle w:val="BodyText"/>
        <w:ind w:firstLine="0"/>
        <w:rPr>
          <w:color w:val="7030A0"/>
        </w:rPr>
      </w:pPr>
      <w:r w:rsidRPr="00554B20">
        <w:rPr>
          <w:color w:val="7030A0"/>
        </w:rPr>
        <w:t xml:space="preserve">The toolkit also has the test runner and Opacitor running in one movement. The Gin code had no Opacitor connecting. </w:t>
      </w:r>
    </w:p>
    <w:p w14:paraId="4ECAEC72" w14:textId="77777777" w:rsidR="00425538" w:rsidRPr="00554B20" w:rsidRDefault="00425538" w:rsidP="00425538">
      <w:pPr>
        <w:pStyle w:val="BodyText"/>
        <w:ind w:firstLine="0"/>
        <w:rPr>
          <w:color w:val="7030A0"/>
        </w:rPr>
      </w:pPr>
    </w:p>
    <w:p w14:paraId="59DDBFC8" w14:textId="77777777" w:rsidR="00425538" w:rsidRPr="00554B20" w:rsidRDefault="00946A62" w:rsidP="00425538">
      <w:pPr>
        <w:pStyle w:val="BodyText"/>
        <w:ind w:firstLine="0"/>
        <w:rPr>
          <w:color w:val="7030A0"/>
          <w:u w:val="single"/>
        </w:rPr>
      </w:pPr>
      <w:r w:rsidRPr="00554B20">
        <w:rPr>
          <w:color w:val="7030A0"/>
          <w:u w:val="single"/>
        </w:rPr>
        <w:t xml:space="preserve">Genetic Algorithm </w:t>
      </w:r>
    </w:p>
    <w:p w14:paraId="2B134ADA" w14:textId="77777777" w:rsidR="00425538" w:rsidRDefault="00425538" w:rsidP="00425538">
      <w:pPr>
        <w:pStyle w:val="BodyText"/>
        <w:ind w:firstLine="0"/>
      </w:pPr>
    </w:p>
    <w:p w14:paraId="1E2B55F4" w14:textId="77777777" w:rsidR="00425538" w:rsidRPr="00425538" w:rsidRDefault="00425538" w:rsidP="00425538">
      <w:pPr>
        <w:pStyle w:val="BodyText"/>
        <w:ind w:firstLine="0"/>
      </w:pPr>
    </w:p>
    <w:p w14:paraId="7F8D336D" w14:textId="77777777" w:rsidR="00CB76FF" w:rsidRPr="001765A6" w:rsidRDefault="00946A62">
      <w:pPr>
        <w:pStyle w:val="Heading2"/>
      </w:pPr>
      <w:bookmarkStart w:id="38" w:name="_Toc536543210"/>
      <w:bookmarkStart w:id="39" w:name="_Toc536543439"/>
      <w:bookmarkStart w:id="40" w:name="_Toc15893765"/>
      <w:bookmarkStart w:id="41" w:name="_Toc702318"/>
      <w:r w:rsidRPr="001765A6">
        <w:t>Overview of Dissertation</w:t>
      </w:r>
      <w:bookmarkEnd w:id="38"/>
      <w:bookmarkEnd w:id="39"/>
      <w:bookmarkEnd w:id="40"/>
      <w:bookmarkEnd w:id="41"/>
    </w:p>
    <w:p w14:paraId="66FAC8DE" w14:textId="4661B544" w:rsidR="00CB76FF" w:rsidRDefault="00946A62">
      <w:pPr>
        <w:pStyle w:val="BodyFirst"/>
      </w:pPr>
      <w:r w:rsidRPr="001765A6">
        <w:t>Briefly overview the contents of what follows in the dissertation.</w:t>
      </w:r>
    </w:p>
    <w:p w14:paraId="29581FE2" w14:textId="05CCC719" w:rsidR="000042CF" w:rsidRPr="005152F2" w:rsidRDefault="000042CF" w:rsidP="00FE13FE">
      <w:pPr>
        <w:pStyle w:val="Heading2"/>
        <w:numPr>
          <w:ilvl w:val="0"/>
          <w:numId w:val="0"/>
        </w:numPr>
      </w:pPr>
    </w:p>
    <w:p w14:paraId="2259DA58" w14:textId="6C1A379D" w:rsidR="000042CF" w:rsidRDefault="000042CF" w:rsidP="000042CF">
      <w:pPr>
        <w:pStyle w:val="BodyText"/>
        <w:ind w:firstLine="0"/>
      </w:pPr>
    </w:p>
    <w:p w14:paraId="3FEFDEF3" w14:textId="77777777" w:rsidR="000042CF" w:rsidRPr="00146C5D" w:rsidRDefault="000042CF">
      <w:pPr>
        <w:pStyle w:val="BodyFirst"/>
      </w:pPr>
    </w:p>
    <w:p w14:paraId="3DF8D89F" w14:textId="77777777" w:rsidR="00CB76FF" w:rsidRPr="00146C5D" w:rsidRDefault="00946A62">
      <w:pPr>
        <w:pStyle w:val="Heading1"/>
      </w:pPr>
      <w:bookmarkStart w:id="42" w:name="_Toc536543211"/>
      <w:bookmarkStart w:id="43" w:name="_Toc536543440"/>
      <w:bookmarkStart w:id="44" w:name="_Toc15893766"/>
      <w:bookmarkStart w:id="45" w:name="_Toc702319"/>
      <w:r w:rsidRPr="00146C5D">
        <w:lastRenderedPageBreak/>
        <w:t>State-of-The-Art</w:t>
      </w:r>
      <w:bookmarkEnd w:id="42"/>
      <w:bookmarkEnd w:id="43"/>
      <w:bookmarkEnd w:id="44"/>
      <w:bookmarkEnd w:id="45"/>
    </w:p>
    <w:p w14:paraId="233749F4" w14:textId="3FCBCE68" w:rsidR="00146C5D" w:rsidRPr="00146C5D" w:rsidRDefault="00146C5D" w:rsidP="00146C5D">
      <w:pPr>
        <w:pStyle w:val="Heading2"/>
      </w:pPr>
      <w:bookmarkStart w:id="46" w:name="_Toc702320"/>
      <w:r w:rsidRPr="00146C5D">
        <w:t>Genetic Improvement and Changing Software</w:t>
      </w:r>
      <w:bookmarkEnd w:id="46"/>
    </w:p>
    <w:p w14:paraId="61C98A58" w14:textId="77777777" w:rsidR="000C333D" w:rsidRPr="00146C5D" w:rsidRDefault="00946A62" w:rsidP="00146C5D">
      <w:pPr>
        <w:pStyle w:val="Heading3"/>
      </w:pPr>
      <w:bookmarkStart w:id="47" w:name="_Toc702321"/>
      <w:r w:rsidRPr="00146C5D">
        <w:t>Genetic Improvement</w:t>
      </w:r>
      <w:bookmarkEnd w:id="47"/>
    </w:p>
    <w:p w14:paraId="3FAECBBD" w14:textId="2FCAE415" w:rsidR="009531D8" w:rsidRPr="009531D8" w:rsidRDefault="00946A62" w:rsidP="009531D8">
      <w:pPr>
        <w:spacing w:line="360" w:lineRule="auto"/>
        <w:jc w:val="both"/>
        <w:rPr>
          <w:sz w:val="22"/>
          <w:szCs w:val="22"/>
        </w:rPr>
      </w:pPr>
      <w:r w:rsidRPr="00146C5D">
        <w:rPr>
          <w:sz w:val="22"/>
          <w:szCs w:val="22"/>
        </w:rPr>
        <w:t>Genetic Improvement is used to improve pre-existing software</w:t>
      </w:r>
      <w:r w:rsidR="008F4BFE" w:rsidRPr="00146C5D">
        <w:rPr>
          <w:sz w:val="22"/>
          <w:szCs w:val="22"/>
        </w:rPr>
        <w:t xml:space="preserve"> by using an automated search to</w:t>
      </w:r>
      <w:r w:rsidR="00C94414" w:rsidRPr="00146C5D">
        <w:rPr>
          <w:sz w:val="22"/>
          <w:szCs w:val="22"/>
        </w:rPr>
        <w:t xml:space="preserve"> find improved software</w:t>
      </w:r>
      <w:r w:rsidRPr="00146C5D">
        <w:rPr>
          <w:sz w:val="22"/>
          <w:szCs w:val="22"/>
        </w:rPr>
        <w:t xml:space="preserve">. </w:t>
      </w:r>
      <w:r w:rsidR="008F4BFE" w:rsidRPr="00146C5D">
        <w:rPr>
          <w:sz w:val="22"/>
          <w:szCs w:val="22"/>
        </w:rPr>
        <w:t>These improvements include improv</w:t>
      </w:r>
      <w:r w:rsidR="00736FB7" w:rsidRPr="00146C5D">
        <w:rPr>
          <w:sz w:val="22"/>
          <w:szCs w:val="22"/>
        </w:rPr>
        <w:t>ements in</w:t>
      </w:r>
      <w:r w:rsidR="008F4BFE" w:rsidRPr="00146C5D">
        <w:rPr>
          <w:sz w:val="22"/>
          <w:szCs w:val="22"/>
        </w:rPr>
        <w:t xml:space="preserve"> e</w:t>
      </w:r>
      <w:r w:rsidR="00736FB7" w:rsidRPr="00146C5D">
        <w:rPr>
          <w:sz w:val="22"/>
          <w:szCs w:val="22"/>
        </w:rPr>
        <w:t>n</w:t>
      </w:r>
      <w:r w:rsidR="008F4BFE" w:rsidRPr="00146C5D">
        <w:rPr>
          <w:sz w:val="22"/>
          <w:szCs w:val="22"/>
        </w:rPr>
        <w:t>ergy consumption, reduc</w:t>
      </w:r>
      <w:r w:rsidR="00895D45" w:rsidRPr="00146C5D">
        <w:rPr>
          <w:sz w:val="22"/>
          <w:szCs w:val="22"/>
        </w:rPr>
        <w:t xml:space="preserve">tions in </w:t>
      </w:r>
      <w:r w:rsidR="008F4BFE" w:rsidRPr="00146C5D">
        <w:rPr>
          <w:sz w:val="22"/>
          <w:szCs w:val="22"/>
        </w:rPr>
        <w:t xml:space="preserve">execution time and </w:t>
      </w:r>
      <w:r w:rsidR="00895D45" w:rsidRPr="00146C5D">
        <w:rPr>
          <w:sz w:val="22"/>
          <w:szCs w:val="22"/>
        </w:rPr>
        <w:t xml:space="preserve">reductions in </w:t>
      </w:r>
      <w:r w:rsidR="008F4BFE" w:rsidRPr="00146C5D">
        <w:rPr>
          <w:sz w:val="22"/>
          <w:szCs w:val="22"/>
        </w:rPr>
        <w:t xml:space="preserve">memory consumption. </w:t>
      </w:r>
      <w:r w:rsidR="00C94414" w:rsidRPr="00146C5D">
        <w:rPr>
          <w:sz w:val="22"/>
          <w:szCs w:val="22"/>
        </w:rPr>
        <w:t>In a survey of 3132 distinct papers that were published between 1995 and 2015</w:t>
      </w:r>
      <w:r w:rsidR="001F5944" w:rsidRPr="00146C5D">
        <w:rPr>
          <w:sz w:val="22"/>
          <w:szCs w:val="22"/>
        </w:rPr>
        <w:t xml:space="preserve"> </w:t>
      </w:r>
      <w:r w:rsidR="00C94414" w:rsidRPr="00146C5D">
        <w:rPr>
          <w:sz w:val="22"/>
          <w:szCs w:val="22"/>
        </w:rPr>
        <w:t xml:space="preserve"> </w:t>
      </w:r>
      <w:r w:rsidR="00204821" w:rsidRPr="00146C5D">
        <w:rPr>
          <w:sz w:val="22"/>
          <w:szCs w:val="22"/>
        </w:rPr>
        <w:t xml:space="preserve"> </w:t>
      </w:r>
      <w:sdt>
        <w:sdtPr>
          <w:rPr>
            <w:sz w:val="22"/>
            <w:szCs w:val="22"/>
          </w:rPr>
          <w:id w:val="266668647"/>
          <w:citation/>
        </w:sdtPr>
        <w:sdtContent>
          <w:r w:rsidR="003658EF" w:rsidRPr="00146C5D">
            <w:rPr>
              <w:sz w:val="22"/>
              <w:szCs w:val="22"/>
            </w:rPr>
            <w:fldChar w:fldCharType="begin"/>
          </w:r>
          <w:r w:rsidR="003658EF" w:rsidRPr="00146C5D">
            <w:rPr>
              <w:sz w:val="22"/>
              <w:szCs w:val="22"/>
            </w:rPr>
            <w:instrText xml:space="preserve"> CITATION Pet18 \l 2057 </w:instrText>
          </w:r>
          <w:r w:rsidR="003658EF" w:rsidRPr="00146C5D">
            <w:rPr>
              <w:sz w:val="22"/>
              <w:szCs w:val="22"/>
            </w:rPr>
            <w:fldChar w:fldCharType="separate"/>
          </w:r>
          <w:r w:rsidR="000042CF" w:rsidRPr="00146C5D">
            <w:rPr>
              <w:noProof/>
              <w:sz w:val="22"/>
              <w:szCs w:val="22"/>
            </w:rPr>
            <w:t>[7]</w:t>
          </w:r>
          <w:r w:rsidR="003658EF" w:rsidRPr="00146C5D">
            <w:rPr>
              <w:sz w:val="22"/>
              <w:szCs w:val="22"/>
            </w:rPr>
            <w:fldChar w:fldCharType="end"/>
          </w:r>
        </w:sdtContent>
      </w:sdt>
      <w:r w:rsidR="00C94414" w:rsidRPr="00146C5D">
        <w:rPr>
          <w:sz w:val="22"/>
          <w:szCs w:val="22"/>
        </w:rPr>
        <w:t>, the most popular search technique is evolutionary computing as 96% of these papers referenced or used these techniques</w:t>
      </w:r>
      <w:r w:rsidR="002E7779" w:rsidRPr="00146C5D">
        <w:rPr>
          <w:sz w:val="22"/>
          <w:szCs w:val="22"/>
        </w:rPr>
        <w:t>. T</w:t>
      </w:r>
      <w:r w:rsidR="00C94414" w:rsidRPr="00146C5D">
        <w:rPr>
          <w:sz w:val="22"/>
          <w:szCs w:val="22"/>
        </w:rPr>
        <w:t xml:space="preserve">his demonstrates </w:t>
      </w:r>
      <w:r w:rsidR="002E7779" w:rsidRPr="00146C5D">
        <w:rPr>
          <w:sz w:val="22"/>
          <w:szCs w:val="22"/>
        </w:rPr>
        <w:t xml:space="preserve">the </w:t>
      </w:r>
      <w:r w:rsidR="00C94414" w:rsidRPr="00146C5D">
        <w:rPr>
          <w:sz w:val="22"/>
          <w:szCs w:val="22"/>
        </w:rPr>
        <w:t>increase in popularity</w:t>
      </w:r>
      <w:r w:rsidR="002E7779" w:rsidRPr="00146C5D">
        <w:rPr>
          <w:sz w:val="22"/>
          <w:szCs w:val="22"/>
        </w:rPr>
        <w:t xml:space="preserve"> of evolutionary computing</w:t>
      </w:r>
      <w:r w:rsidR="00C94414" w:rsidRPr="00146C5D">
        <w:rPr>
          <w:sz w:val="22"/>
          <w:szCs w:val="22"/>
        </w:rPr>
        <w:t xml:space="preserve">. </w:t>
      </w:r>
    </w:p>
    <w:p w14:paraId="0A547333" w14:textId="3D546452" w:rsidR="00C476A9" w:rsidRPr="00146C5D" w:rsidRDefault="00946A62" w:rsidP="009531D8">
      <w:pPr>
        <w:pStyle w:val="BodyText"/>
        <w:ind w:firstLine="0"/>
        <w:jc w:val="both"/>
        <w:rPr>
          <w:szCs w:val="22"/>
        </w:rPr>
      </w:pPr>
      <w:r w:rsidRPr="00146C5D">
        <w:rPr>
          <w:szCs w:val="22"/>
        </w:rPr>
        <w:t xml:space="preserve">This survey is </w:t>
      </w:r>
      <w:r w:rsidR="002E7779" w:rsidRPr="00146C5D">
        <w:rPr>
          <w:szCs w:val="22"/>
        </w:rPr>
        <w:t xml:space="preserve">very relevant to this study </w:t>
      </w:r>
      <w:r w:rsidRPr="00146C5D">
        <w:rPr>
          <w:szCs w:val="22"/>
        </w:rPr>
        <w:t xml:space="preserve">as it is one of the largest and </w:t>
      </w:r>
      <w:r w:rsidR="002E7779" w:rsidRPr="00146C5D">
        <w:rPr>
          <w:szCs w:val="22"/>
        </w:rPr>
        <w:t xml:space="preserve">most </w:t>
      </w:r>
      <w:r w:rsidRPr="00146C5D">
        <w:rPr>
          <w:szCs w:val="22"/>
        </w:rPr>
        <w:t>comprehensive surveys on computer science papers</w:t>
      </w:r>
      <w:r w:rsidR="002E7779" w:rsidRPr="00146C5D">
        <w:rPr>
          <w:szCs w:val="22"/>
        </w:rPr>
        <w:t xml:space="preserve">. The authors concluded </w:t>
      </w:r>
      <w:r w:rsidRPr="00146C5D">
        <w:rPr>
          <w:szCs w:val="22"/>
        </w:rPr>
        <w:t xml:space="preserve">that there were 82 papers out of </w:t>
      </w:r>
      <w:commentRangeStart w:id="48"/>
      <w:r w:rsidRPr="00146C5D">
        <w:rPr>
          <w:szCs w:val="22"/>
        </w:rPr>
        <w:t xml:space="preserve">1131 </w:t>
      </w:r>
      <w:commentRangeEnd w:id="48"/>
      <w:r w:rsidR="003A3D10" w:rsidRPr="00146C5D">
        <w:rPr>
          <w:rStyle w:val="CommentReference"/>
        </w:rPr>
        <w:commentReference w:id="48"/>
      </w:r>
      <w:r w:rsidRPr="00146C5D">
        <w:rPr>
          <w:szCs w:val="22"/>
        </w:rPr>
        <w:t xml:space="preserve">that was about genetic improvement </w:t>
      </w:r>
      <w:sdt>
        <w:sdtPr>
          <w:rPr>
            <w:szCs w:val="22"/>
          </w:rPr>
          <w:id w:val="-889346703"/>
          <w:citation/>
        </w:sdtPr>
        <w:sdtContent>
          <w:r w:rsidR="003658EF" w:rsidRPr="00146C5D">
            <w:rPr>
              <w:szCs w:val="22"/>
            </w:rPr>
            <w:fldChar w:fldCharType="begin"/>
          </w:r>
          <w:r w:rsidR="003658EF" w:rsidRPr="00146C5D">
            <w:rPr>
              <w:szCs w:val="22"/>
            </w:rPr>
            <w:instrText xml:space="preserve"> CITATION Pet18 \l 2057 </w:instrText>
          </w:r>
          <w:r w:rsidR="003658EF" w:rsidRPr="00146C5D">
            <w:rPr>
              <w:szCs w:val="22"/>
            </w:rPr>
            <w:fldChar w:fldCharType="separate"/>
          </w:r>
          <w:r w:rsidR="000042CF" w:rsidRPr="00146C5D">
            <w:rPr>
              <w:noProof/>
              <w:szCs w:val="22"/>
            </w:rPr>
            <w:t>[7]</w:t>
          </w:r>
          <w:r w:rsidR="003658EF" w:rsidRPr="00146C5D">
            <w:rPr>
              <w:szCs w:val="22"/>
            </w:rPr>
            <w:fldChar w:fldCharType="end"/>
          </w:r>
        </w:sdtContent>
      </w:sdt>
      <w:r w:rsidRPr="00146C5D">
        <w:rPr>
          <w:szCs w:val="22"/>
        </w:rPr>
        <w:t>.</w:t>
      </w:r>
    </w:p>
    <w:p w14:paraId="64D42CA3" w14:textId="05BA4CE2" w:rsidR="00C94414" w:rsidRPr="00146C5D" w:rsidRDefault="00946A62" w:rsidP="009531D8">
      <w:pPr>
        <w:pStyle w:val="BodyText"/>
        <w:ind w:firstLine="0"/>
        <w:jc w:val="both"/>
        <w:rPr>
          <w:szCs w:val="22"/>
        </w:rPr>
      </w:pPr>
      <w:r w:rsidRPr="00146C5D">
        <w:rPr>
          <w:szCs w:val="22"/>
        </w:rPr>
        <w:t xml:space="preserve">However, </w:t>
      </w:r>
      <w:r w:rsidR="00146C5D" w:rsidRPr="00146C5D">
        <w:rPr>
          <w:szCs w:val="22"/>
        </w:rPr>
        <w:t>to</w:t>
      </w:r>
      <w:r w:rsidRPr="00146C5D">
        <w:rPr>
          <w:szCs w:val="22"/>
        </w:rPr>
        <w:t xml:space="preserve"> cover a wide range of topics that fall within the definition of genetic improvement, the </w:t>
      </w:r>
      <w:r w:rsidR="009360BF" w:rsidRPr="00146C5D">
        <w:rPr>
          <w:szCs w:val="22"/>
        </w:rPr>
        <w:t>n</w:t>
      </w:r>
      <w:r w:rsidR="00C93155" w:rsidRPr="00146C5D">
        <w:rPr>
          <w:szCs w:val="22"/>
        </w:rPr>
        <w:t xml:space="preserve">umber of papers </w:t>
      </w:r>
      <w:r w:rsidRPr="00146C5D">
        <w:rPr>
          <w:szCs w:val="22"/>
        </w:rPr>
        <w:t>analys</w:t>
      </w:r>
      <w:r w:rsidR="00C93155" w:rsidRPr="00146C5D">
        <w:rPr>
          <w:szCs w:val="22"/>
        </w:rPr>
        <w:t>ed in</w:t>
      </w:r>
      <w:r w:rsidRPr="00146C5D">
        <w:rPr>
          <w:szCs w:val="22"/>
        </w:rPr>
        <w:t xml:space="preserve"> the survey had to be restricted. </w:t>
      </w:r>
      <w:r w:rsidR="001E19F8" w:rsidRPr="00146C5D">
        <w:rPr>
          <w:szCs w:val="22"/>
        </w:rPr>
        <w:t>Hence, owing to the survey's strict definition, t</w:t>
      </w:r>
      <w:r w:rsidRPr="00146C5D">
        <w:rPr>
          <w:szCs w:val="22"/>
        </w:rPr>
        <w:t xml:space="preserve">his may have led to </w:t>
      </w:r>
      <w:r w:rsidR="00C93155" w:rsidRPr="00146C5D">
        <w:rPr>
          <w:szCs w:val="22"/>
        </w:rPr>
        <w:t xml:space="preserve">the exclusion of </w:t>
      </w:r>
      <w:r w:rsidRPr="00146C5D">
        <w:rPr>
          <w:szCs w:val="22"/>
        </w:rPr>
        <w:t>many papers</w:t>
      </w:r>
      <w:r w:rsidR="00C93155" w:rsidRPr="00146C5D">
        <w:rPr>
          <w:szCs w:val="22"/>
        </w:rPr>
        <w:t xml:space="preserve"> </w:t>
      </w:r>
      <w:r w:rsidRPr="00146C5D">
        <w:rPr>
          <w:szCs w:val="22"/>
        </w:rPr>
        <w:t xml:space="preserve">which may have </w:t>
      </w:r>
      <w:r w:rsidR="00C93155" w:rsidRPr="00146C5D">
        <w:rPr>
          <w:szCs w:val="22"/>
        </w:rPr>
        <w:t xml:space="preserve">had </w:t>
      </w:r>
      <w:r w:rsidRPr="00146C5D">
        <w:rPr>
          <w:szCs w:val="22"/>
        </w:rPr>
        <w:t xml:space="preserve">key information about </w:t>
      </w:r>
      <w:r w:rsidR="00A728E0" w:rsidRPr="00146C5D">
        <w:rPr>
          <w:szCs w:val="22"/>
        </w:rPr>
        <w:t>G</w:t>
      </w:r>
      <w:r w:rsidRPr="00146C5D">
        <w:rPr>
          <w:szCs w:val="22"/>
        </w:rPr>
        <w:t xml:space="preserve">enetic </w:t>
      </w:r>
      <w:r w:rsidR="00A728E0" w:rsidRPr="00146C5D">
        <w:rPr>
          <w:szCs w:val="22"/>
        </w:rPr>
        <w:t>I</w:t>
      </w:r>
      <w:commentRangeStart w:id="49"/>
      <w:r w:rsidRPr="00146C5D">
        <w:rPr>
          <w:szCs w:val="22"/>
        </w:rPr>
        <w:t>mprovement</w:t>
      </w:r>
      <w:commentRangeEnd w:id="49"/>
      <w:r w:rsidR="001E19F8" w:rsidRPr="00146C5D">
        <w:rPr>
          <w:rStyle w:val="CommentReference"/>
          <w:sz w:val="22"/>
          <w:szCs w:val="22"/>
        </w:rPr>
        <w:commentReference w:id="49"/>
      </w:r>
      <w:r w:rsidRPr="00146C5D">
        <w:rPr>
          <w:szCs w:val="22"/>
        </w:rPr>
        <w:t>.</w:t>
      </w:r>
    </w:p>
    <w:p w14:paraId="3AC16380" w14:textId="77777777" w:rsidR="00D64547" w:rsidRPr="00146C5D" w:rsidRDefault="00946A62" w:rsidP="00D64547">
      <w:pPr>
        <w:keepNext/>
        <w:jc w:val="center"/>
      </w:pPr>
      <w:r w:rsidRPr="00146C5D">
        <w:rPr>
          <w:noProof/>
        </w:rPr>
        <w:drawing>
          <wp:inline distT="0" distB="0" distL="0" distR="0" wp14:anchorId="6404624A" wp14:editId="173BA9BF">
            <wp:extent cx="3973351" cy="1993900"/>
            <wp:effectExtent l="0" t="0" r="1905" b="0"/>
            <wp:docPr id="6" name="Picture 6" descr="page6image4537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10450" name="Picture 1" descr="page6image45370000"/>
                    <pic:cNvPicPr>
                      <a:picLocks noChangeAspect="1" noChangeArrowheads="1"/>
                    </pic:cNvPicPr>
                  </pic:nvPicPr>
                  <pic:blipFill>
                    <a:blip r:embed="rId14" r:link="rId15">
                      <a:extLst>
                        <a:ext uri="{28A0092B-C50C-407E-A947-70E740481C1C}">
                          <a14:useLocalDpi xmlns:a14="http://schemas.microsoft.com/office/drawing/2010/main" val="0"/>
                        </a:ext>
                      </a:extLst>
                    </a:blip>
                    <a:stretch>
                      <a:fillRect/>
                    </a:stretch>
                  </pic:blipFill>
                  <pic:spPr bwMode="auto">
                    <a:xfrm>
                      <a:off x="0" y="0"/>
                      <a:ext cx="3975626" cy="1995042"/>
                    </a:xfrm>
                    <a:prstGeom prst="rect">
                      <a:avLst/>
                    </a:prstGeom>
                    <a:noFill/>
                    <a:ln>
                      <a:noFill/>
                    </a:ln>
                  </pic:spPr>
                </pic:pic>
              </a:graphicData>
            </a:graphic>
          </wp:inline>
        </w:drawing>
      </w:r>
    </w:p>
    <w:p w14:paraId="789EA385" w14:textId="159CCBFA" w:rsidR="00D64547" w:rsidRPr="009531D8" w:rsidRDefault="00946A62" w:rsidP="009531D8">
      <w:pPr>
        <w:pStyle w:val="Caption"/>
        <w:jc w:val="center"/>
        <w:rPr>
          <w:color w:val="auto"/>
          <w:kern w:val="0"/>
          <w:sz w:val="24"/>
          <w:szCs w:val="24"/>
          <w:lang w:eastAsia="en-US"/>
        </w:rPr>
      </w:pPr>
      <w:bookmarkStart w:id="50" w:name="_Ref534655948"/>
      <w:bookmarkStart w:id="51" w:name="_Toc702393"/>
      <w:r w:rsidRPr="00146C5D">
        <w:rPr>
          <w:b/>
          <w:color w:val="auto"/>
        </w:rPr>
        <w:t xml:space="preserve">Figure </w:t>
      </w:r>
      <w:r w:rsidR="00C43BD7" w:rsidRPr="00146C5D">
        <w:rPr>
          <w:b/>
          <w:color w:val="auto"/>
        </w:rPr>
        <w:fldChar w:fldCharType="begin"/>
      </w:r>
      <w:r w:rsidR="00C43BD7" w:rsidRPr="00146C5D">
        <w:rPr>
          <w:b/>
          <w:color w:val="auto"/>
        </w:rPr>
        <w:instrText xml:space="preserve"> STYLEREF 1 \s </w:instrText>
      </w:r>
      <w:r w:rsidR="00C43BD7" w:rsidRPr="00146C5D">
        <w:rPr>
          <w:b/>
          <w:color w:val="auto"/>
        </w:rPr>
        <w:fldChar w:fldCharType="separate"/>
      </w:r>
      <w:r w:rsidR="00C43BD7" w:rsidRPr="00146C5D">
        <w:rPr>
          <w:b/>
          <w:noProof/>
          <w:color w:val="auto"/>
        </w:rPr>
        <w:t>2</w:t>
      </w:r>
      <w:r w:rsidR="00C43BD7" w:rsidRPr="00146C5D">
        <w:rPr>
          <w:b/>
          <w:color w:val="auto"/>
        </w:rPr>
        <w:fldChar w:fldCharType="end"/>
      </w:r>
      <w:r w:rsidR="00C43BD7" w:rsidRPr="00146C5D">
        <w:rPr>
          <w:b/>
          <w:color w:val="auto"/>
        </w:rPr>
        <w:t>.</w:t>
      </w:r>
      <w:r w:rsidR="00C43BD7" w:rsidRPr="00146C5D">
        <w:rPr>
          <w:b/>
          <w:color w:val="auto"/>
        </w:rPr>
        <w:fldChar w:fldCharType="begin"/>
      </w:r>
      <w:r w:rsidR="00C43BD7" w:rsidRPr="00146C5D">
        <w:rPr>
          <w:b/>
          <w:color w:val="auto"/>
        </w:rPr>
        <w:instrText xml:space="preserve"> SEQ Figure \* ARABIC \s 1 </w:instrText>
      </w:r>
      <w:r w:rsidR="00C43BD7" w:rsidRPr="00146C5D">
        <w:rPr>
          <w:b/>
          <w:color w:val="auto"/>
        </w:rPr>
        <w:fldChar w:fldCharType="separate"/>
      </w:r>
      <w:r w:rsidR="00C43BD7" w:rsidRPr="00146C5D">
        <w:rPr>
          <w:b/>
          <w:noProof/>
          <w:color w:val="auto"/>
        </w:rPr>
        <w:t>1</w:t>
      </w:r>
      <w:r w:rsidR="00C43BD7" w:rsidRPr="00146C5D">
        <w:rPr>
          <w:b/>
          <w:color w:val="auto"/>
        </w:rPr>
        <w:fldChar w:fldCharType="end"/>
      </w:r>
      <w:bookmarkEnd w:id="50"/>
      <w:r w:rsidRPr="00146C5D">
        <w:rPr>
          <w:color w:val="auto"/>
        </w:rPr>
        <w:t xml:space="preserve"> </w:t>
      </w:r>
      <w:r w:rsidR="00FE7FC8" w:rsidRPr="00146C5D">
        <w:rPr>
          <w:color w:val="auto"/>
        </w:rPr>
        <w:t xml:space="preserve">Diagram </w:t>
      </w:r>
      <w:r w:rsidRPr="00146C5D">
        <w:rPr>
          <w:color w:val="auto"/>
        </w:rPr>
        <w:t>of changing code</w:t>
      </w:r>
      <w:r w:rsidR="00FE7FC8" w:rsidRPr="00146C5D">
        <w:rPr>
          <w:color w:val="auto"/>
        </w:rPr>
        <w:t xml:space="preserve"> lifecycle</w:t>
      </w:r>
      <w:r w:rsidRPr="00146C5D">
        <w:rPr>
          <w:color w:val="auto"/>
        </w:rPr>
        <w:t xml:space="preserve"> with Genetic </w:t>
      </w:r>
      <w:commentRangeStart w:id="52"/>
      <w:r w:rsidRPr="00146C5D">
        <w:rPr>
          <w:color w:val="auto"/>
        </w:rPr>
        <w:t>Improvement</w:t>
      </w:r>
      <w:commentRangeEnd w:id="52"/>
      <w:r w:rsidR="001E19F8" w:rsidRPr="00146C5D">
        <w:rPr>
          <w:rStyle w:val="CommentReference"/>
          <w:i w:val="0"/>
          <w:iCs w:val="0"/>
          <w:color w:val="auto"/>
        </w:rPr>
        <w:commentReference w:id="52"/>
      </w:r>
      <w:bookmarkEnd w:id="51"/>
    </w:p>
    <w:p w14:paraId="78F422AB" w14:textId="262040B2" w:rsidR="00F26668" w:rsidRPr="00146C5D" w:rsidRDefault="00946A62" w:rsidP="005152F2">
      <w:pPr>
        <w:pStyle w:val="NormalWeb"/>
        <w:spacing w:line="360" w:lineRule="auto"/>
        <w:jc w:val="both"/>
        <w:rPr>
          <w:sz w:val="22"/>
          <w:szCs w:val="22"/>
        </w:rPr>
      </w:pPr>
      <w:r w:rsidRPr="00146C5D">
        <w:rPr>
          <w:sz w:val="22"/>
          <w:szCs w:val="22"/>
        </w:rPr>
        <w:t xml:space="preserve">A lifecycle of improving software using genetic improvement can be seen in </w:t>
      </w:r>
      <w:r w:rsidR="0033544F" w:rsidRPr="00146C5D">
        <w:rPr>
          <w:sz w:val="22"/>
          <w:szCs w:val="22"/>
        </w:rPr>
        <w:fldChar w:fldCharType="begin"/>
      </w:r>
      <w:r w:rsidR="0033544F" w:rsidRPr="00146C5D">
        <w:rPr>
          <w:sz w:val="22"/>
          <w:szCs w:val="22"/>
        </w:rPr>
        <w:instrText xml:space="preserve"> REF _Ref534655948 \h </w:instrText>
      </w:r>
      <w:r w:rsidR="00D03914" w:rsidRPr="00146C5D">
        <w:rPr>
          <w:sz w:val="22"/>
          <w:szCs w:val="22"/>
        </w:rPr>
        <w:instrText xml:space="preserve"> \* MERGEFORMAT </w:instrText>
      </w:r>
      <w:r w:rsidR="0033544F" w:rsidRPr="00146C5D">
        <w:rPr>
          <w:sz w:val="22"/>
          <w:szCs w:val="22"/>
        </w:rPr>
      </w:r>
      <w:r w:rsidR="0033544F" w:rsidRPr="00146C5D">
        <w:rPr>
          <w:sz w:val="22"/>
          <w:szCs w:val="22"/>
        </w:rPr>
        <w:fldChar w:fldCharType="separate"/>
      </w:r>
      <w:r w:rsidR="0033544F" w:rsidRPr="00146C5D">
        <w:rPr>
          <w:b/>
          <w:sz w:val="22"/>
          <w:szCs w:val="22"/>
        </w:rPr>
        <w:t xml:space="preserve">Figure </w:t>
      </w:r>
      <w:r w:rsidR="0033544F" w:rsidRPr="00146C5D">
        <w:rPr>
          <w:b/>
          <w:noProof/>
          <w:sz w:val="22"/>
          <w:szCs w:val="22"/>
        </w:rPr>
        <w:t>2</w:t>
      </w:r>
      <w:r w:rsidR="0033544F" w:rsidRPr="00146C5D">
        <w:rPr>
          <w:sz w:val="22"/>
          <w:szCs w:val="22"/>
        </w:rPr>
        <w:fldChar w:fldCharType="end"/>
      </w:r>
      <w:r w:rsidRPr="00146C5D">
        <w:rPr>
          <w:sz w:val="22"/>
          <w:szCs w:val="22"/>
        </w:rPr>
        <w:t xml:space="preserve">. Langdon and Harman </w:t>
      </w:r>
      <w:sdt>
        <w:sdtPr>
          <w:rPr>
            <w:sz w:val="22"/>
            <w:szCs w:val="22"/>
          </w:rPr>
          <w:id w:val="320850815"/>
          <w:citation/>
        </w:sdtPr>
        <w:sdtContent>
          <w:r w:rsidR="003658EF" w:rsidRPr="00146C5D">
            <w:rPr>
              <w:sz w:val="22"/>
              <w:szCs w:val="22"/>
            </w:rPr>
            <w:fldChar w:fldCharType="begin"/>
          </w:r>
          <w:r w:rsidR="003658EF" w:rsidRPr="00146C5D">
            <w:rPr>
              <w:sz w:val="22"/>
              <w:szCs w:val="22"/>
            </w:rPr>
            <w:instrText xml:space="preserve"> CITATION JPe14 \l 2057 </w:instrText>
          </w:r>
          <w:r w:rsidR="003658EF" w:rsidRPr="00146C5D">
            <w:rPr>
              <w:sz w:val="22"/>
              <w:szCs w:val="22"/>
            </w:rPr>
            <w:fldChar w:fldCharType="separate"/>
          </w:r>
          <w:r w:rsidR="000042CF" w:rsidRPr="00146C5D">
            <w:rPr>
              <w:noProof/>
              <w:sz w:val="22"/>
              <w:szCs w:val="22"/>
            </w:rPr>
            <w:t>[8]</w:t>
          </w:r>
          <w:r w:rsidR="003658EF" w:rsidRPr="00146C5D">
            <w:rPr>
              <w:sz w:val="22"/>
              <w:szCs w:val="22"/>
            </w:rPr>
            <w:fldChar w:fldCharType="end"/>
          </w:r>
        </w:sdtContent>
      </w:sdt>
      <w:sdt>
        <w:sdtPr>
          <w:rPr>
            <w:sz w:val="22"/>
            <w:szCs w:val="22"/>
          </w:rPr>
          <w:id w:val="1926382933"/>
          <w:citation/>
        </w:sdtPr>
        <w:sdtContent>
          <w:r w:rsidR="003658EF" w:rsidRPr="00146C5D">
            <w:rPr>
              <w:sz w:val="22"/>
              <w:szCs w:val="22"/>
            </w:rPr>
            <w:fldChar w:fldCharType="begin"/>
          </w:r>
          <w:r w:rsidR="003658EF" w:rsidRPr="00146C5D">
            <w:rPr>
              <w:sz w:val="22"/>
              <w:szCs w:val="22"/>
            </w:rPr>
            <w:instrText xml:space="preserve"> CITATION WBL15 \l 2057 </w:instrText>
          </w:r>
          <w:r w:rsidR="003658EF" w:rsidRPr="00146C5D">
            <w:rPr>
              <w:sz w:val="22"/>
              <w:szCs w:val="22"/>
            </w:rPr>
            <w:fldChar w:fldCharType="separate"/>
          </w:r>
          <w:r w:rsidR="000042CF" w:rsidRPr="00146C5D">
            <w:rPr>
              <w:noProof/>
              <w:sz w:val="22"/>
              <w:szCs w:val="22"/>
            </w:rPr>
            <w:t xml:space="preserve"> [9]</w:t>
          </w:r>
          <w:r w:rsidR="003658EF" w:rsidRPr="00146C5D">
            <w:rPr>
              <w:sz w:val="22"/>
              <w:szCs w:val="22"/>
            </w:rPr>
            <w:fldChar w:fldCharType="end"/>
          </w:r>
        </w:sdtContent>
      </w:sdt>
      <w:sdt>
        <w:sdtPr>
          <w:rPr>
            <w:sz w:val="22"/>
            <w:szCs w:val="22"/>
          </w:rPr>
          <w:id w:val="-339090369"/>
          <w:citation/>
        </w:sdtPr>
        <w:sdtContent>
          <w:r w:rsidR="003658EF" w:rsidRPr="00146C5D">
            <w:rPr>
              <w:sz w:val="22"/>
              <w:szCs w:val="22"/>
            </w:rPr>
            <w:fldChar w:fldCharType="begin"/>
          </w:r>
          <w:r w:rsidR="003658EF" w:rsidRPr="00146C5D">
            <w:rPr>
              <w:sz w:val="22"/>
              <w:szCs w:val="22"/>
            </w:rPr>
            <w:instrText xml:space="preserve"> CITATION JPe13 \l 2057 </w:instrText>
          </w:r>
          <w:r w:rsidR="003658EF" w:rsidRPr="00146C5D">
            <w:rPr>
              <w:sz w:val="22"/>
              <w:szCs w:val="22"/>
            </w:rPr>
            <w:fldChar w:fldCharType="separate"/>
          </w:r>
          <w:r w:rsidR="000042CF" w:rsidRPr="00146C5D">
            <w:rPr>
              <w:noProof/>
              <w:sz w:val="22"/>
              <w:szCs w:val="22"/>
            </w:rPr>
            <w:t xml:space="preserve"> [10]</w:t>
          </w:r>
          <w:r w:rsidR="003658EF" w:rsidRPr="00146C5D">
            <w:rPr>
              <w:sz w:val="22"/>
              <w:szCs w:val="22"/>
            </w:rPr>
            <w:fldChar w:fldCharType="end"/>
          </w:r>
        </w:sdtContent>
      </w:sdt>
      <w:r w:rsidR="003658EF" w:rsidRPr="00146C5D">
        <w:rPr>
          <w:sz w:val="22"/>
          <w:szCs w:val="22"/>
        </w:rPr>
        <w:t xml:space="preserve"> </w:t>
      </w:r>
      <w:r w:rsidRPr="00146C5D">
        <w:rPr>
          <w:sz w:val="22"/>
          <w:szCs w:val="22"/>
        </w:rPr>
        <w:t xml:space="preserve">state that the ‘original code is a state oracle’, therefore giving a programmer a benchmark </w:t>
      </w:r>
      <w:r w:rsidR="0033544F" w:rsidRPr="00146C5D">
        <w:rPr>
          <w:sz w:val="22"/>
          <w:szCs w:val="22"/>
        </w:rPr>
        <w:t xml:space="preserve">for comparison </w:t>
      </w:r>
      <w:r w:rsidRPr="00146C5D">
        <w:rPr>
          <w:sz w:val="22"/>
          <w:szCs w:val="22"/>
        </w:rPr>
        <w:t xml:space="preserve">and </w:t>
      </w:r>
      <w:r w:rsidR="0033544F" w:rsidRPr="00146C5D">
        <w:rPr>
          <w:sz w:val="22"/>
          <w:szCs w:val="22"/>
        </w:rPr>
        <w:t xml:space="preserve">provide </w:t>
      </w:r>
      <w:r w:rsidRPr="00146C5D">
        <w:rPr>
          <w:sz w:val="22"/>
          <w:szCs w:val="22"/>
        </w:rPr>
        <w:t>reassur</w:t>
      </w:r>
      <w:r w:rsidR="0033544F" w:rsidRPr="00146C5D">
        <w:rPr>
          <w:sz w:val="22"/>
          <w:szCs w:val="22"/>
        </w:rPr>
        <w:t>ance</w:t>
      </w:r>
      <w:r w:rsidRPr="00146C5D">
        <w:rPr>
          <w:sz w:val="22"/>
          <w:szCs w:val="22"/>
        </w:rPr>
        <w:t xml:space="preserve"> that it </w:t>
      </w:r>
      <w:r w:rsidR="0033544F" w:rsidRPr="00146C5D">
        <w:rPr>
          <w:sz w:val="22"/>
          <w:szCs w:val="22"/>
        </w:rPr>
        <w:t xml:space="preserve">delivers </w:t>
      </w:r>
      <w:r w:rsidRPr="00146C5D">
        <w:rPr>
          <w:sz w:val="22"/>
          <w:szCs w:val="22"/>
        </w:rPr>
        <w:t xml:space="preserve">the expected output. </w:t>
      </w:r>
      <w:r w:rsidR="0033544F" w:rsidRPr="00146C5D">
        <w:rPr>
          <w:sz w:val="22"/>
          <w:szCs w:val="22"/>
        </w:rPr>
        <w:t xml:space="preserve">Hence, it may be noticed in </w:t>
      </w:r>
      <w:r w:rsidR="0033544F" w:rsidRPr="00146C5D">
        <w:rPr>
          <w:sz w:val="22"/>
          <w:szCs w:val="22"/>
        </w:rPr>
        <w:fldChar w:fldCharType="begin"/>
      </w:r>
      <w:r w:rsidR="0033544F" w:rsidRPr="00146C5D">
        <w:rPr>
          <w:sz w:val="22"/>
          <w:szCs w:val="22"/>
        </w:rPr>
        <w:instrText xml:space="preserve"> REF _Ref534655948 \h </w:instrText>
      </w:r>
      <w:r w:rsidR="00D03914" w:rsidRPr="00146C5D">
        <w:rPr>
          <w:sz w:val="22"/>
          <w:szCs w:val="22"/>
        </w:rPr>
        <w:instrText xml:space="preserve"> \* MERGEFORMAT </w:instrText>
      </w:r>
      <w:r w:rsidR="0033544F" w:rsidRPr="00146C5D">
        <w:rPr>
          <w:sz w:val="22"/>
          <w:szCs w:val="22"/>
        </w:rPr>
      </w:r>
      <w:r w:rsidR="0033544F" w:rsidRPr="00146C5D">
        <w:rPr>
          <w:sz w:val="22"/>
          <w:szCs w:val="22"/>
        </w:rPr>
        <w:fldChar w:fldCharType="separate"/>
      </w:r>
      <w:r w:rsidR="0033544F" w:rsidRPr="00146C5D">
        <w:rPr>
          <w:b/>
          <w:sz w:val="22"/>
          <w:szCs w:val="22"/>
        </w:rPr>
        <w:t xml:space="preserve">Figure </w:t>
      </w:r>
      <w:r w:rsidR="0033544F" w:rsidRPr="00146C5D">
        <w:rPr>
          <w:b/>
          <w:noProof/>
          <w:sz w:val="22"/>
          <w:szCs w:val="22"/>
        </w:rPr>
        <w:t>2</w:t>
      </w:r>
      <w:r w:rsidR="0033544F" w:rsidRPr="00146C5D">
        <w:rPr>
          <w:sz w:val="22"/>
          <w:szCs w:val="22"/>
        </w:rPr>
        <w:fldChar w:fldCharType="end"/>
      </w:r>
      <w:r w:rsidR="0033544F" w:rsidRPr="00146C5D">
        <w:rPr>
          <w:sz w:val="22"/>
          <w:szCs w:val="22"/>
        </w:rPr>
        <w:t xml:space="preserve"> that the original code is included in the Select step after the Fitness assessment of the modified code. </w:t>
      </w:r>
      <w:r w:rsidRPr="00146C5D">
        <w:rPr>
          <w:sz w:val="22"/>
          <w:szCs w:val="22"/>
        </w:rPr>
        <w:t xml:space="preserve">Genetic Improvement tries to keep the same functionality as the original code </w:t>
      </w:r>
      <w:r w:rsidR="0033544F" w:rsidRPr="00146C5D">
        <w:rPr>
          <w:sz w:val="22"/>
          <w:szCs w:val="22"/>
        </w:rPr>
        <w:t xml:space="preserve">in order </w:t>
      </w:r>
      <w:r w:rsidRPr="00146C5D">
        <w:rPr>
          <w:sz w:val="22"/>
          <w:szCs w:val="22"/>
        </w:rPr>
        <w:t>to improv</w:t>
      </w:r>
      <w:r w:rsidR="0033544F" w:rsidRPr="00146C5D">
        <w:rPr>
          <w:sz w:val="22"/>
          <w:szCs w:val="22"/>
        </w:rPr>
        <w:t>e</w:t>
      </w:r>
      <w:r w:rsidRPr="00146C5D">
        <w:rPr>
          <w:sz w:val="22"/>
          <w:szCs w:val="22"/>
        </w:rPr>
        <w:t xml:space="preserve"> the outputs generated as well as optimising the code. However, </w:t>
      </w:r>
      <w:r w:rsidR="006C6BBD" w:rsidRPr="00146C5D">
        <w:rPr>
          <w:sz w:val="22"/>
          <w:szCs w:val="22"/>
        </w:rPr>
        <w:t xml:space="preserve">Langdon and Harman’s work </w:t>
      </w:r>
      <w:sdt>
        <w:sdtPr>
          <w:rPr>
            <w:sz w:val="22"/>
            <w:szCs w:val="22"/>
          </w:rPr>
          <w:id w:val="-1631241739"/>
          <w:citation/>
        </w:sdtPr>
        <w:sdtContent>
          <w:r w:rsidR="002925D3" w:rsidRPr="00146C5D">
            <w:rPr>
              <w:sz w:val="22"/>
              <w:szCs w:val="22"/>
            </w:rPr>
            <w:fldChar w:fldCharType="begin"/>
          </w:r>
          <w:r w:rsidR="002925D3" w:rsidRPr="00146C5D">
            <w:rPr>
              <w:sz w:val="22"/>
              <w:szCs w:val="22"/>
            </w:rPr>
            <w:instrText xml:space="preserve"> CITATION JPe13 \l 2057 </w:instrText>
          </w:r>
          <w:r w:rsidR="002925D3" w:rsidRPr="00146C5D">
            <w:rPr>
              <w:sz w:val="22"/>
              <w:szCs w:val="22"/>
            </w:rPr>
            <w:fldChar w:fldCharType="separate"/>
          </w:r>
          <w:r w:rsidR="002925D3" w:rsidRPr="00146C5D">
            <w:rPr>
              <w:noProof/>
              <w:sz w:val="22"/>
              <w:szCs w:val="22"/>
            </w:rPr>
            <w:t>[10]</w:t>
          </w:r>
          <w:r w:rsidR="002925D3" w:rsidRPr="00146C5D">
            <w:rPr>
              <w:sz w:val="22"/>
              <w:szCs w:val="22"/>
            </w:rPr>
            <w:fldChar w:fldCharType="end"/>
          </w:r>
        </w:sdtContent>
      </w:sdt>
      <w:sdt>
        <w:sdtPr>
          <w:rPr>
            <w:sz w:val="22"/>
            <w:szCs w:val="22"/>
          </w:rPr>
          <w:id w:val="976485180"/>
          <w:citation/>
        </w:sdtPr>
        <w:sdtContent>
          <w:r w:rsidR="002925D3" w:rsidRPr="00146C5D">
            <w:rPr>
              <w:sz w:val="22"/>
              <w:szCs w:val="22"/>
            </w:rPr>
            <w:fldChar w:fldCharType="begin"/>
          </w:r>
          <w:r w:rsidR="002925D3" w:rsidRPr="00146C5D">
            <w:rPr>
              <w:sz w:val="22"/>
              <w:szCs w:val="22"/>
            </w:rPr>
            <w:instrText xml:space="preserve"> CITATION JPe14 \l 2057 </w:instrText>
          </w:r>
          <w:r w:rsidR="002925D3" w:rsidRPr="00146C5D">
            <w:rPr>
              <w:sz w:val="22"/>
              <w:szCs w:val="22"/>
            </w:rPr>
            <w:fldChar w:fldCharType="separate"/>
          </w:r>
          <w:r w:rsidR="002925D3" w:rsidRPr="00146C5D">
            <w:rPr>
              <w:noProof/>
              <w:sz w:val="22"/>
              <w:szCs w:val="22"/>
            </w:rPr>
            <w:t xml:space="preserve"> [8]</w:t>
          </w:r>
          <w:r w:rsidR="002925D3" w:rsidRPr="00146C5D">
            <w:rPr>
              <w:sz w:val="22"/>
              <w:szCs w:val="22"/>
            </w:rPr>
            <w:fldChar w:fldCharType="end"/>
          </w:r>
        </w:sdtContent>
      </w:sdt>
      <w:r w:rsidR="002925D3" w:rsidRPr="00146C5D">
        <w:rPr>
          <w:sz w:val="22"/>
          <w:szCs w:val="22"/>
        </w:rPr>
        <w:t xml:space="preserve"> </w:t>
      </w:r>
      <w:r w:rsidRPr="00146C5D">
        <w:rPr>
          <w:rFonts w:ascii="TimesNewRomanPSMT" w:hAnsi="TimesNewRomanPSMT"/>
          <w:sz w:val="22"/>
          <w:szCs w:val="22"/>
        </w:rPr>
        <w:t>assume</w:t>
      </w:r>
      <w:r w:rsidR="006C6BBD" w:rsidRPr="00146C5D">
        <w:rPr>
          <w:rFonts w:ascii="TimesNewRomanPSMT" w:hAnsi="TimesNewRomanPSMT"/>
          <w:sz w:val="22"/>
          <w:szCs w:val="22"/>
        </w:rPr>
        <w:t>s</w:t>
      </w:r>
      <w:r w:rsidRPr="00146C5D">
        <w:rPr>
          <w:rFonts w:ascii="TimesNewRomanPSMT" w:hAnsi="TimesNewRomanPSMT"/>
          <w:sz w:val="22"/>
          <w:szCs w:val="22"/>
        </w:rPr>
        <w:t xml:space="preserve"> that the original code is correct and is passing unit tests. Therefore, this ignores integration testing and only focuses on genetic improvement for individual sections of code rather than considering a complete </w:t>
      </w:r>
      <w:commentRangeStart w:id="53"/>
      <w:r w:rsidRPr="00146C5D">
        <w:rPr>
          <w:rFonts w:ascii="TimesNewRomanPSMT" w:hAnsi="TimesNewRomanPSMT"/>
          <w:sz w:val="22"/>
          <w:szCs w:val="22"/>
        </w:rPr>
        <w:t>system</w:t>
      </w:r>
      <w:commentRangeEnd w:id="53"/>
      <w:r w:rsidR="00E1097C" w:rsidRPr="00146C5D">
        <w:rPr>
          <w:rStyle w:val="CommentReference"/>
          <w:kern w:val="22"/>
          <w:sz w:val="22"/>
          <w:szCs w:val="22"/>
          <w:lang w:eastAsia="en-GB"/>
        </w:rPr>
        <w:commentReference w:id="53"/>
      </w:r>
      <w:r w:rsidRPr="00146C5D">
        <w:rPr>
          <w:rFonts w:ascii="TimesNewRomanPSMT" w:hAnsi="TimesNewRomanPSMT"/>
          <w:sz w:val="22"/>
          <w:szCs w:val="22"/>
        </w:rPr>
        <w:t xml:space="preserve">. </w:t>
      </w:r>
    </w:p>
    <w:p w14:paraId="48E2F5FA" w14:textId="77777777" w:rsidR="000C333D" w:rsidRPr="00146C5D" w:rsidRDefault="00946A62" w:rsidP="00146C5D">
      <w:pPr>
        <w:pStyle w:val="Heading3"/>
      </w:pPr>
      <w:bookmarkStart w:id="54" w:name="_Toc702322"/>
      <w:r w:rsidRPr="00146C5D">
        <w:lastRenderedPageBreak/>
        <w:t>GIN</w:t>
      </w:r>
      <w:bookmarkEnd w:id="54"/>
    </w:p>
    <w:p w14:paraId="46035B66" w14:textId="7F2B77BC" w:rsidR="007F4516" w:rsidRPr="00146C5D" w:rsidRDefault="00946A62" w:rsidP="005152F2">
      <w:pPr>
        <w:spacing w:line="360" w:lineRule="auto"/>
        <w:jc w:val="both"/>
        <w:rPr>
          <w:sz w:val="22"/>
          <w:szCs w:val="22"/>
        </w:rPr>
      </w:pPr>
      <w:r w:rsidRPr="00146C5D">
        <w:rPr>
          <w:sz w:val="22"/>
          <w:szCs w:val="22"/>
        </w:rPr>
        <w:t xml:space="preserve">GIN, Genetic Improvement in no time, </w:t>
      </w:r>
      <w:r w:rsidR="0020285E" w:rsidRPr="00146C5D">
        <w:rPr>
          <w:sz w:val="22"/>
          <w:szCs w:val="22"/>
        </w:rPr>
        <w:t>is a Java tool that makes it easier to implement Genetic Improvement and has a goal to “to stimulate development in GI tooling”</w:t>
      </w:r>
      <w:r w:rsidR="003D2B04" w:rsidRPr="00146C5D">
        <w:rPr>
          <w:sz w:val="22"/>
          <w:szCs w:val="22"/>
        </w:rPr>
        <w:t xml:space="preserve"> </w:t>
      </w:r>
      <w:sdt>
        <w:sdtPr>
          <w:rPr>
            <w:sz w:val="22"/>
            <w:szCs w:val="22"/>
          </w:rPr>
          <w:id w:val="1514113349"/>
          <w:citation/>
        </w:sdtPr>
        <w:sdtContent>
          <w:r w:rsidR="003D2B04" w:rsidRPr="00146C5D">
            <w:rPr>
              <w:sz w:val="22"/>
              <w:szCs w:val="22"/>
            </w:rPr>
            <w:fldChar w:fldCharType="begin"/>
          </w:r>
          <w:r w:rsidR="003D2B04" w:rsidRPr="00146C5D">
            <w:rPr>
              <w:sz w:val="22"/>
              <w:szCs w:val="22"/>
            </w:rPr>
            <w:instrText xml:space="preserve"> CITATION Whi18 \l 2057 </w:instrText>
          </w:r>
          <w:r w:rsidR="003D2B04" w:rsidRPr="00146C5D">
            <w:rPr>
              <w:sz w:val="22"/>
              <w:szCs w:val="22"/>
            </w:rPr>
            <w:fldChar w:fldCharType="separate"/>
          </w:r>
          <w:r w:rsidR="000042CF" w:rsidRPr="00146C5D">
            <w:rPr>
              <w:noProof/>
              <w:sz w:val="22"/>
              <w:szCs w:val="22"/>
            </w:rPr>
            <w:t>[4]</w:t>
          </w:r>
          <w:r w:rsidR="003D2B04" w:rsidRPr="00146C5D">
            <w:rPr>
              <w:sz w:val="22"/>
              <w:szCs w:val="22"/>
            </w:rPr>
            <w:fldChar w:fldCharType="end"/>
          </w:r>
        </w:sdtContent>
      </w:sdt>
      <w:sdt>
        <w:sdtPr>
          <w:rPr>
            <w:sz w:val="22"/>
            <w:szCs w:val="22"/>
          </w:rPr>
          <w:id w:val="994227439"/>
          <w:citation/>
        </w:sdtPr>
        <w:sdtContent>
          <w:r w:rsidR="003044B5" w:rsidRPr="00146C5D">
            <w:rPr>
              <w:sz w:val="22"/>
              <w:szCs w:val="22"/>
            </w:rPr>
            <w:fldChar w:fldCharType="begin"/>
          </w:r>
          <w:r w:rsidR="003044B5" w:rsidRPr="00146C5D">
            <w:rPr>
              <w:sz w:val="22"/>
              <w:szCs w:val="22"/>
            </w:rPr>
            <w:instrText xml:space="preserve"> CITATION DWh17 \l 2057 </w:instrText>
          </w:r>
          <w:r w:rsidR="003044B5" w:rsidRPr="00146C5D">
            <w:rPr>
              <w:sz w:val="22"/>
              <w:szCs w:val="22"/>
            </w:rPr>
            <w:fldChar w:fldCharType="separate"/>
          </w:r>
          <w:r w:rsidR="000042CF" w:rsidRPr="00146C5D">
            <w:rPr>
              <w:noProof/>
              <w:sz w:val="22"/>
              <w:szCs w:val="22"/>
            </w:rPr>
            <w:t xml:space="preserve"> [2]</w:t>
          </w:r>
          <w:r w:rsidR="003044B5" w:rsidRPr="00146C5D">
            <w:rPr>
              <w:sz w:val="22"/>
              <w:szCs w:val="22"/>
            </w:rPr>
            <w:fldChar w:fldCharType="end"/>
          </w:r>
        </w:sdtContent>
      </w:sdt>
      <w:r w:rsidR="0020285E" w:rsidRPr="00146C5D">
        <w:rPr>
          <w:sz w:val="22"/>
          <w:szCs w:val="22"/>
        </w:rPr>
        <w:t xml:space="preserve">. The Gin application itself optimises a Java class, using a local search to add “Edits” to the source code </w:t>
      </w:r>
      <w:r w:rsidR="00024130" w:rsidRPr="00146C5D">
        <w:rPr>
          <w:sz w:val="22"/>
          <w:szCs w:val="22"/>
        </w:rPr>
        <w:t>un</w:t>
      </w:r>
      <w:r w:rsidR="0020285E" w:rsidRPr="00146C5D">
        <w:rPr>
          <w:sz w:val="22"/>
          <w:szCs w:val="22"/>
        </w:rPr>
        <w:t>til a more</w:t>
      </w:r>
      <w:r w:rsidR="00024130" w:rsidRPr="00146C5D">
        <w:rPr>
          <w:sz w:val="22"/>
          <w:szCs w:val="22"/>
        </w:rPr>
        <w:t>-</w:t>
      </w:r>
      <w:r w:rsidR="0020285E" w:rsidRPr="00146C5D">
        <w:rPr>
          <w:sz w:val="22"/>
          <w:szCs w:val="22"/>
        </w:rPr>
        <w:t xml:space="preserve">optimised version of the code is found. </w:t>
      </w:r>
      <w:r w:rsidR="007B052B" w:rsidRPr="00146C5D">
        <w:rPr>
          <w:sz w:val="22"/>
          <w:szCs w:val="22"/>
        </w:rPr>
        <w:t xml:space="preserve">As seen in Figure 2 and 3, </w:t>
      </w:r>
      <w:r w:rsidR="0020285E" w:rsidRPr="00146C5D">
        <w:rPr>
          <w:sz w:val="22"/>
          <w:szCs w:val="22"/>
        </w:rPr>
        <w:t>G</w:t>
      </w:r>
      <w:r w:rsidR="007B052B" w:rsidRPr="00146C5D">
        <w:rPr>
          <w:sz w:val="22"/>
          <w:szCs w:val="22"/>
        </w:rPr>
        <w:t>IN</w:t>
      </w:r>
      <w:r w:rsidR="0020285E" w:rsidRPr="00146C5D">
        <w:rPr>
          <w:sz w:val="22"/>
          <w:szCs w:val="22"/>
        </w:rPr>
        <w:t xml:space="preserve"> manipulates code in three </w:t>
      </w:r>
      <w:r w:rsidR="00024130" w:rsidRPr="00146C5D">
        <w:rPr>
          <w:sz w:val="22"/>
          <w:szCs w:val="22"/>
        </w:rPr>
        <w:t>principal</w:t>
      </w:r>
      <w:r w:rsidR="008C0595" w:rsidRPr="00146C5D">
        <w:rPr>
          <w:sz w:val="22"/>
          <w:szCs w:val="22"/>
        </w:rPr>
        <w:t xml:space="preserve"> </w:t>
      </w:r>
      <w:r w:rsidR="008522D2" w:rsidRPr="00146C5D">
        <w:rPr>
          <w:sz w:val="22"/>
          <w:szCs w:val="22"/>
        </w:rPr>
        <w:t>ways:</w:t>
      </w:r>
      <w:r w:rsidR="0020285E" w:rsidRPr="00146C5D">
        <w:rPr>
          <w:sz w:val="22"/>
          <w:szCs w:val="22"/>
        </w:rPr>
        <w:t xml:space="preserve"> deletion, copying and replacement. For instance, particular lines of code or blocks of code could be deleted such as in the </w:t>
      </w:r>
      <w:r w:rsidRPr="00146C5D">
        <w:rPr>
          <w:sz w:val="22"/>
          <w:szCs w:val="22"/>
        </w:rPr>
        <w:t xml:space="preserve">‘Triangle.java’, </w:t>
      </w:r>
      <w:r w:rsidR="008C0595" w:rsidRPr="00146C5D">
        <w:rPr>
          <w:sz w:val="22"/>
          <w:szCs w:val="22"/>
        </w:rPr>
        <w:t xml:space="preserve">where </w:t>
      </w:r>
      <w:r w:rsidRPr="00146C5D">
        <w:rPr>
          <w:sz w:val="22"/>
          <w:szCs w:val="22"/>
        </w:rPr>
        <w:t>the removal of the reference to the ‘</w:t>
      </w:r>
      <w:r w:rsidRPr="00146C5D">
        <w:rPr>
          <w:rFonts w:ascii="Consolas" w:hAnsi="Consolas" w:cs="Consolas"/>
          <w:sz w:val="22"/>
          <w:szCs w:val="22"/>
        </w:rPr>
        <w:t>delay()</w:t>
      </w:r>
      <w:r w:rsidRPr="00146C5D">
        <w:rPr>
          <w:sz w:val="22"/>
          <w:szCs w:val="22"/>
        </w:rPr>
        <w:t>’ method creates a  version of the code that passes all the unit tests and has a lower execution time.</w:t>
      </w:r>
      <w:r w:rsidR="003044B5" w:rsidRPr="00146C5D">
        <w:rPr>
          <w:sz w:val="22"/>
          <w:szCs w:val="22"/>
        </w:rPr>
        <w:t xml:space="preserve"> The </w:t>
      </w:r>
      <w:r w:rsidR="008E67EB" w:rsidRPr="00146C5D">
        <w:rPr>
          <w:sz w:val="22"/>
          <w:szCs w:val="22"/>
        </w:rPr>
        <w:t xml:space="preserve">possible </w:t>
      </w:r>
      <w:r w:rsidR="003044B5" w:rsidRPr="00146C5D">
        <w:rPr>
          <w:sz w:val="22"/>
          <w:szCs w:val="22"/>
        </w:rPr>
        <w:t xml:space="preserve">changes are Line Edits, Statement Edits and Constrained Statement Edits. The inspirations for the ‘Delete, Replace, Copy, Swap’ of line edits came from research conducted by </w:t>
      </w:r>
      <w:proofErr w:type="spellStart"/>
      <w:r w:rsidR="003044B5" w:rsidRPr="00146C5D">
        <w:rPr>
          <w:sz w:val="22"/>
          <w:szCs w:val="22"/>
        </w:rPr>
        <w:t>Petke</w:t>
      </w:r>
      <w:proofErr w:type="spellEnd"/>
      <w:r w:rsidR="003044B5" w:rsidRPr="00146C5D">
        <w:rPr>
          <w:sz w:val="22"/>
          <w:szCs w:val="22"/>
        </w:rPr>
        <w:t xml:space="preserve"> and Langdon</w:t>
      </w:r>
      <w:sdt>
        <w:sdtPr>
          <w:rPr>
            <w:sz w:val="22"/>
            <w:szCs w:val="22"/>
          </w:rPr>
          <w:id w:val="1322547908"/>
          <w:citation/>
        </w:sdtPr>
        <w:sdtContent>
          <w:r w:rsidR="00EA7189" w:rsidRPr="00146C5D">
            <w:rPr>
              <w:sz w:val="22"/>
              <w:szCs w:val="22"/>
            </w:rPr>
            <w:fldChar w:fldCharType="begin"/>
          </w:r>
          <w:r w:rsidR="00EA7189" w:rsidRPr="00146C5D">
            <w:rPr>
              <w:sz w:val="22"/>
              <w:szCs w:val="22"/>
            </w:rPr>
            <w:instrText xml:space="preserve"> CITATION WBL15 \l 2057 </w:instrText>
          </w:r>
          <w:r w:rsidR="00EA7189" w:rsidRPr="00146C5D">
            <w:rPr>
              <w:sz w:val="22"/>
              <w:szCs w:val="22"/>
            </w:rPr>
            <w:fldChar w:fldCharType="separate"/>
          </w:r>
          <w:r w:rsidR="000042CF" w:rsidRPr="00146C5D">
            <w:rPr>
              <w:noProof/>
              <w:sz w:val="22"/>
              <w:szCs w:val="22"/>
            </w:rPr>
            <w:t xml:space="preserve"> [9]</w:t>
          </w:r>
          <w:r w:rsidR="00EA7189" w:rsidRPr="00146C5D">
            <w:rPr>
              <w:sz w:val="22"/>
              <w:szCs w:val="22"/>
            </w:rPr>
            <w:fldChar w:fldCharType="end"/>
          </w:r>
        </w:sdtContent>
      </w:sdt>
      <w:r w:rsidR="003044B5" w:rsidRPr="00146C5D">
        <w:rPr>
          <w:sz w:val="22"/>
          <w:szCs w:val="22"/>
        </w:rPr>
        <w:t xml:space="preserve"> with their GISMOE tool</w:t>
      </w:r>
      <w:sdt>
        <w:sdtPr>
          <w:rPr>
            <w:sz w:val="22"/>
            <w:szCs w:val="22"/>
          </w:rPr>
          <w:id w:val="-2076421430"/>
          <w:citation/>
        </w:sdtPr>
        <w:sdtContent>
          <w:r w:rsidR="00EA7189" w:rsidRPr="00146C5D">
            <w:rPr>
              <w:sz w:val="22"/>
              <w:szCs w:val="22"/>
            </w:rPr>
            <w:fldChar w:fldCharType="begin"/>
          </w:r>
          <w:r w:rsidR="00EA7189" w:rsidRPr="00146C5D">
            <w:rPr>
              <w:sz w:val="22"/>
              <w:szCs w:val="22"/>
            </w:rPr>
            <w:instrText xml:space="preserve"> CITATION JPe13 \l 2057 </w:instrText>
          </w:r>
          <w:r w:rsidR="00EA7189" w:rsidRPr="00146C5D">
            <w:rPr>
              <w:sz w:val="22"/>
              <w:szCs w:val="22"/>
            </w:rPr>
            <w:fldChar w:fldCharType="separate"/>
          </w:r>
          <w:r w:rsidR="000042CF" w:rsidRPr="00146C5D">
            <w:rPr>
              <w:noProof/>
              <w:sz w:val="22"/>
              <w:szCs w:val="22"/>
            </w:rPr>
            <w:t xml:space="preserve"> [10]</w:t>
          </w:r>
          <w:r w:rsidR="00EA7189" w:rsidRPr="00146C5D">
            <w:rPr>
              <w:sz w:val="22"/>
              <w:szCs w:val="22"/>
            </w:rPr>
            <w:fldChar w:fldCharType="end"/>
          </w:r>
        </w:sdtContent>
      </w:sdt>
      <w:sdt>
        <w:sdtPr>
          <w:rPr>
            <w:sz w:val="22"/>
            <w:szCs w:val="22"/>
          </w:rPr>
          <w:id w:val="-26875393"/>
          <w:citation/>
        </w:sdtPr>
        <w:sdtContent>
          <w:r w:rsidR="00EA7189" w:rsidRPr="00146C5D">
            <w:rPr>
              <w:sz w:val="22"/>
              <w:szCs w:val="22"/>
            </w:rPr>
            <w:fldChar w:fldCharType="begin"/>
          </w:r>
          <w:r w:rsidR="00EA7189" w:rsidRPr="00146C5D">
            <w:rPr>
              <w:sz w:val="22"/>
              <w:szCs w:val="22"/>
            </w:rPr>
            <w:instrText xml:space="preserve"> CITATION JPe14 \l 2057 </w:instrText>
          </w:r>
          <w:r w:rsidR="00EA7189" w:rsidRPr="00146C5D">
            <w:rPr>
              <w:sz w:val="22"/>
              <w:szCs w:val="22"/>
            </w:rPr>
            <w:fldChar w:fldCharType="separate"/>
          </w:r>
          <w:r w:rsidR="000042CF" w:rsidRPr="00146C5D">
            <w:rPr>
              <w:noProof/>
              <w:sz w:val="22"/>
              <w:szCs w:val="22"/>
            </w:rPr>
            <w:t xml:space="preserve"> [8]</w:t>
          </w:r>
          <w:r w:rsidR="00EA7189" w:rsidRPr="00146C5D">
            <w:rPr>
              <w:sz w:val="22"/>
              <w:szCs w:val="22"/>
            </w:rPr>
            <w:fldChar w:fldCharType="end"/>
          </w:r>
        </w:sdtContent>
      </w:sdt>
      <w:sdt>
        <w:sdtPr>
          <w:rPr>
            <w:sz w:val="22"/>
            <w:szCs w:val="22"/>
          </w:rPr>
          <w:id w:val="-604499661"/>
          <w:citation/>
        </w:sdtPr>
        <w:sdtContent>
          <w:r w:rsidR="00EA7189" w:rsidRPr="00146C5D">
            <w:rPr>
              <w:sz w:val="22"/>
              <w:szCs w:val="22"/>
            </w:rPr>
            <w:fldChar w:fldCharType="begin"/>
          </w:r>
          <w:r w:rsidR="00EA7189" w:rsidRPr="00146C5D">
            <w:rPr>
              <w:sz w:val="22"/>
              <w:szCs w:val="22"/>
            </w:rPr>
            <w:instrText xml:space="preserve"> CITATION DWh17 \l 2057 </w:instrText>
          </w:r>
          <w:r w:rsidR="00EA7189" w:rsidRPr="00146C5D">
            <w:rPr>
              <w:sz w:val="22"/>
              <w:szCs w:val="22"/>
            </w:rPr>
            <w:fldChar w:fldCharType="separate"/>
          </w:r>
          <w:r w:rsidR="000042CF" w:rsidRPr="00146C5D">
            <w:rPr>
              <w:noProof/>
              <w:sz w:val="22"/>
              <w:szCs w:val="22"/>
            </w:rPr>
            <w:t xml:space="preserve"> [2]</w:t>
          </w:r>
          <w:r w:rsidR="00EA7189" w:rsidRPr="00146C5D">
            <w:rPr>
              <w:sz w:val="22"/>
              <w:szCs w:val="22"/>
            </w:rPr>
            <w:fldChar w:fldCharType="end"/>
          </w:r>
        </w:sdtContent>
      </w:sdt>
      <w:r w:rsidR="003044B5" w:rsidRPr="00146C5D">
        <w:rPr>
          <w:sz w:val="22"/>
          <w:szCs w:val="22"/>
        </w:rPr>
        <w:t xml:space="preserve"> . The Statement edits changes of ‘Delete, Replace, Copy, Swap’ come from the </w:t>
      </w:r>
      <w:proofErr w:type="spellStart"/>
      <w:r w:rsidR="003044B5" w:rsidRPr="00146C5D">
        <w:rPr>
          <w:sz w:val="22"/>
          <w:szCs w:val="22"/>
        </w:rPr>
        <w:t>GenProg</w:t>
      </w:r>
      <w:proofErr w:type="spellEnd"/>
      <w:sdt>
        <w:sdtPr>
          <w:rPr>
            <w:sz w:val="22"/>
            <w:szCs w:val="22"/>
          </w:rPr>
          <w:id w:val="-2090222568"/>
          <w:citation/>
        </w:sdtPr>
        <w:sdtContent>
          <w:r w:rsidR="00EA7189" w:rsidRPr="00146C5D">
            <w:rPr>
              <w:sz w:val="22"/>
              <w:szCs w:val="22"/>
            </w:rPr>
            <w:fldChar w:fldCharType="begin"/>
          </w:r>
          <w:r w:rsidR="00EA7189" w:rsidRPr="00146C5D">
            <w:rPr>
              <w:sz w:val="22"/>
              <w:szCs w:val="22"/>
            </w:rPr>
            <w:instrText xml:space="preserve"> CITATION CLe12 \l 2057 </w:instrText>
          </w:r>
          <w:r w:rsidR="00EA7189" w:rsidRPr="00146C5D">
            <w:rPr>
              <w:sz w:val="22"/>
              <w:szCs w:val="22"/>
            </w:rPr>
            <w:fldChar w:fldCharType="separate"/>
          </w:r>
          <w:r w:rsidR="000042CF" w:rsidRPr="00146C5D">
            <w:rPr>
              <w:noProof/>
              <w:sz w:val="22"/>
              <w:szCs w:val="22"/>
            </w:rPr>
            <w:t xml:space="preserve"> [11]</w:t>
          </w:r>
          <w:r w:rsidR="00EA7189" w:rsidRPr="00146C5D">
            <w:rPr>
              <w:sz w:val="22"/>
              <w:szCs w:val="22"/>
            </w:rPr>
            <w:fldChar w:fldCharType="end"/>
          </w:r>
        </w:sdtContent>
      </w:sdt>
      <w:r w:rsidR="003044B5" w:rsidRPr="00146C5D">
        <w:rPr>
          <w:sz w:val="22"/>
          <w:szCs w:val="22"/>
        </w:rPr>
        <w:t xml:space="preserve"> automated program repair tool. All Constrained statement edits are Gin’s own creation which presents the innovation of the Gin tool and its exploration of</w:t>
      </w:r>
      <w:sdt>
        <w:sdtPr>
          <w:rPr>
            <w:sz w:val="22"/>
            <w:szCs w:val="22"/>
          </w:rPr>
          <w:id w:val="-1799763190"/>
          <w:citation/>
        </w:sdtPr>
        <w:sdtContent>
          <w:r w:rsidR="00095224" w:rsidRPr="00146C5D">
            <w:rPr>
              <w:sz w:val="22"/>
              <w:szCs w:val="22"/>
            </w:rPr>
            <w:fldChar w:fldCharType="begin"/>
          </w:r>
          <w:r w:rsidR="00095224" w:rsidRPr="00146C5D">
            <w:rPr>
              <w:sz w:val="22"/>
              <w:szCs w:val="22"/>
            </w:rPr>
            <w:instrText xml:space="preserve"> CITATION WBL15 \l 2057 </w:instrText>
          </w:r>
          <w:r w:rsidR="00095224" w:rsidRPr="00146C5D">
            <w:rPr>
              <w:sz w:val="22"/>
              <w:szCs w:val="22"/>
            </w:rPr>
            <w:fldChar w:fldCharType="separate"/>
          </w:r>
          <w:r w:rsidR="000042CF" w:rsidRPr="00146C5D">
            <w:rPr>
              <w:noProof/>
              <w:sz w:val="22"/>
              <w:szCs w:val="22"/>
            </w:rPr>
            <w:t xml:space="preserve"> [9]</w:t>
          </w:r>
          <w:r w:rsidR="00095224" w:rsidRPr="00146C5D">
            <w:rPr>
              <w:sz w:val="22"/>
              <w:szCs w:val="22"/>
            </w:rPr>
            <w:fldChar w:fldCharType="end"/>
          </w:r>
        </w:sdtContent>
      </w:sdt>
      <w:r w:rsidR="003044B5" w:rsidRPr="00146C5D">
        <w:rPr>
          <w:sz w:val="22"/>
          <w:szCs w:val="22"/>
        </w:rPr>
        <w:t xml:space="preserve"> the optimisation field. </w:t>
      </w:r>
      <w:r w:rsidRPr="00146C5D">
        <w:rPr>
          <w:sz w:val="22"/>
          <w:szCs w:val="22"/>
        </w:rPr>
        <w:t xml:space="preserve"> An example of the Gin code output is seen below. </w:t>
      </w:r>
    </w:p>
    <w:p w14:paraId="09D64142" w14:textId="77777777" w:rsidR="007B052B" w:rsidRPr="00146C5D" w:rsidRDefault="00946A62" w:rsidP="007B052B">
      <w:pPr>
        <w:pStyle w:val="BodyText"/>
        <w:keepNext/>
        <w:ind w:firstLine="0"/>
        <w:jc w:val="center"/>
        <w:rPr>
          <w:sz w:val="24"/>
          <w:szCs w:val="24"/>
        </w:rPr>
      </w:pPr>
      <w:r w:rsidRPr="00146C5D">
        <w:rPr>
          <w:noProof/>
          <w:sz w:val="24"/>
          <w:szCs w:val="24"/>
        </w:rPr>
        <w:drawing>
          <wp:inline distT="0" distB="0" distL="0" distR="0" wp14:anchorId="66EBB756" wp14:editId="7BE54BDC">
            <wp:extent cx="5311140" cy="3869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21738" name="Screenshot 2018-12-21 at 15.15.09.png"/>
                    <pic:cNvPicPr/>
                  </pic:nvPicPr>
                  <pic:blipFill>
                    <a:blip r:embed="rId16">
                      <a:extLst>
                        <a:ext uri="{28A0092B-C50C-407E-A947-70E740481C1C}">
                          <a14:useLocalDpi xmlns:a14="http://schemas.microsoft.com/office/drawing/2010/main" val="0"/>
                        </a:ext>
                      </a:extLst>
                    </a:blip>
                    <a:stretch>
                      <a:fillRect/>
                    </a:stretch>
                  </pic:blipFill>
                  <pic:spPr>
                    <a:xfrm>
                      <a:off x="0" y="0"/>
                      <a:ext cx="5311140" cy="3869055"/>
                    </a:xfrm>
                    <a:prstGeom prst="rect">
                      <a:avLst/>
                    </a:prstGeom>
                  </pic:spPr>
                </pic:pic>
              </a:graphicData>
            </a:graphic>
          </wp:inline>
        </w:drawing>
      </w:r>
    </w:p>
    <w:p w14:paraId="7B923559" w14:textId="21EA1F81" w:rsidR="00DA24A0" w:rsidRPr="00146C5D" w:rsidRDefault="00946A62" w:rsidP="007B052B">
      <w:pPr>
        <w:pStyle w:val="Caption"/>
        <w:jc w:val="center"/>
        <w:rPr>
          <w:color w:val="auto"/>
          <w:sz w:val="24"/>
          <w:szCs w:val="24"/>
        </w:rPr>
      </w:pPr>
      <w:bookmarkStart w:id="55" w:name="_Toc702394"/>
      <w:r w:rsidRPr="00146C5D">
        <w:rPr>
          <w:b/>
          <w:color w:val="auto"/>
          <w:sz w:val="24"/>
          <w:szCs w:val="24"/>
        </w:rPr>
        <w:t xml:space="preserve">Figure </w:t>
      </w:r>
      <w:r w:rsidR="00C43BD7" w:rsidRPr="00146C5D">
        <w:rPr>
          <w:b/>
          <w:color w:val="auto"/>
          <w:sz w:val="24"/>
          <w:szCs w:val="24"/>
        </w:rPr>
        <w:fldChar w:fldCharType="begin"/>
      </w:r>
      <w:r w:rsidR="00C43BD7" w:rsidRPr="00146C5D">
        <w:rPr>
          <w:b/>
          <w:color w:val="auto"/>
          <w:sz w:val="24"/>
          <w:szCs w:val="24"/>
        </w:rPr>
        <w:instrText xml:space="preserve"> STYLEREF 1 \s </w:instrText>
      </w:r>
      <w:r w:rsidR="00C43BD7" w:rsidRPr="00146C5D">
        <w:rPr>
          <w:b/>
          <w:color w:val="auto"/>
          <w:sz w:val="24"/>
          <w:szCs w:val="24"/>
        </w:rPr>
        <w:fldChar w:fldCharType="separate"/>
      </w:r>
      <w:r w:rsidR="00C43BD7" w:rsidRPr="00146C5D">
        <w:rPr>
          <w:b/>
          <w:noProof/>
          <w:color w:val="auto"/>
          <w:sz w:val="24"/>
          <w:szCs w:val="24"/>
        </w:rPr>
        <w:t>2</w:t>
      </w:r>
      <w:r w:rsidR="00C43BD7" w:rsidRPr="00146C5D">
        <w:rPr>
          <w:b/>
          <w:color w:val="auto"/>
          <w:sz w:val="24"/>
          <w:szCs w:val="24"/>
        </w:rPr>
        <w:fldChar w:fldCharType="end"/>
      </w:r>
      <w:r w:rsidR="00C43BD7" w:rsidRPr="00146C5D">
        <w:rPr>
          <w:b/>
          <w:color w:val="auto"/>
          <w:sz w:val="24"/>
          <w:szCs w:val="24"/>
        </w:rPr>
        <w:t>.</w:t>
      </w:r>
      <w:r w:rsidR="00C43BD7" w:rsidRPr="00146C5D">
        <w:rPr>
          <w:b/>
          <w:color w:val="auto"/>
          <w:sz w:val="24"/>
          <w:szCs w:val="24"/>
        </w:rPr>
        <w:fldChar w:fldCharType="begin"/>
      </w:r>
      <w:r w:rsidR="00C43BD7" w:rsidRPr="00146C5D">
        <w:rPr>
          <w:b/>
          <w:color w:val="auto"/>
          <w:sz w:val="24"/>
          <w:szCs w:val="24"/>
        </w:rPr>
        <w:instrText xml:space="preserve"> SEQ Figure \* ARABIC \s 1 </w:instrText>
      </w:r>
      <w:r w:rsidR="00C43BD7" w:rsidRPr="00146C5D">
        <w:rPr>
          <w:b/>
          <w:color w:val="auto"/>
          <w:sz w:val="24"/>
          <w:szCs w:val="24"/>
        </w:rPr>
        <w:fldChar w:fldCharType="separate"/>
      </w:r>
      <w:r w:rsidR="00C43BD7" w:rsidRPr="00146C5D">
        <w:rPr>
          <w:b/>
          <w:noProof/>
          <w:color w:val="auto"/>
          <w:sz w:val="24"/>
          <w:szCs w:val="24"/>
        </w:rPr>
        <w:t>2</w:t>
      </w:r>
      <w:r w:rsidR="00C43BD7" w:rsidRPr="00146C5D">
        <w:rPr>
          <w:b/>
          <w:color w:val="auto"/>
          <w:sz w:val="24"/>
          <w:szCs w:val="24"/>
        </w:rPr>
        <w:fldChar w:fldCharType="end"/>
      </w:r>
      <w:r w:rsidRPr="00146C5D">
        <w:rPr>
          <w:color w:val="auto"/>
          <w:sz w:val="24"/>
          <w:szCs w:val="24"/>
        </w:rPr>
        <w:t xml:space="preserve"> Example of GIN output</w:t>
      </w:r>
      <w:bookmarkEnd w:id="55"/>
    </w:p>
    <w:p w14:paraId="33159643" w14:textId="77777777" w:rsidR="007B052B" w:rsidRPr="009531D8" w:rsidRDefault="00946A62" w:rsidP="007B052B">
      <w:pPr>
        <w:pStyle w:val="BodyText"/>
        <w:keepNext/>
        <w:ind w:firstLine="0"/>
        <w:jc w:val="center"/>
        <w:rPr>
          <w:sz w:val="18"/>
          <w:szCs w:val="24"/>
        </w:rPr>
      </w:pPr>
      <w:r w:rsidRPr="009531D8">
        <w:rPr>
          <w:noProof/>
          <w:sz w:val="18"/>
          <w:szCs w:val="24"/>
        </w:rPr>
        <w:lastRenderedPageBreak/>
        <w:drawing>
          <wp:inline distT="0" distB="0" distL="0" distR="0" wp14:anchorId="269C2D29" wp14:editId="0A48FE2F">
            <wp:extent cx="3857625" cy="2600325"/>
            <wp:effectExtent l="0" t="0" r="317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6313" name="Screenshot 2018-12-21 at 15.15.58.png"/>
                    <pic:cNvPicPr/>
                  </pic:nvPicPr>
                  <pic:blipFill rotWithShape="1">
                    <a:blip r:embed="rId17">
                      <a:extLst>
                        <a:ext uri="{28A0092B-C50C-407E-A947-70E740481C1C}">
                          <a14:useLocalDpi xmlns:a14="http://schemas.microsoft.com/office/drawing/2010/main" val="0"/>
                        </a:ext>
                      </a:extLst>
                    </a:blip>
                    <a:srcRect t="5192"/>
                    <a:stretch/>
                  </pic:blipFill>
                  <pic:spPr bwMode="auto">
                    <a:xfrm>
                      <a:off x="0" y="0"/>
                      <a:ext cx="3871932" cy="2609969"/>
                    </a:xfrm>
                    <a:prstGeom prst="rect">
                      <a:avLst/>
                    </a:prstGeom>
                    <a:ln>
                      <a:noFill/>
                    </a:ln>
                    <a:extLst>
                      <a:ext uri="{53640926-AAD7-44D8-BBD7-CCE9431645EC}">
                        <a14:shadowObscured xmlns:a14="http://schemas.microsoft.com/office/drawing/2010/main"/>
                      </a:ext>
                    </a:extLst>
                  </pic:spPr>
                </pic:pic>
              </a:graphicData>
            </a:graphic>
          </wp:inline>
        </w:drawing>
      </w:r>
    </w:p>
    <w:p w14:paraId="5E3256CA" w14:textId="0D824938" w:rsidR="00DA24A0" w:rsidRPr="009531D8" w:rsidRDefault="00946A62" w:rsidP="007B052B">
      <w:pPr>
        <w:pStyle w:val="Caption"/>
        <w:jc w:val="center"/>
        <w:rPr>
          <w:color w:val="auto"/>
          <w:szCs w:val="24"/>
        </w:rPr>
      </w:pPr>
      <w:bookmarkStart w:id="56" w:name="_Toc702395"/>
      <w:r w:rsidRPr="009531D8">
        <w:rPr>
          <w:b/>
          <w:color w:val="auto"/>
          <w:szCs w:val="24"/>
        </w:rPr>
        <w:t xml:space="preserve">Figure </w:t>
      </w:r>
      <w:r w:rsidR="00C43BD7" w:rsidRPr="009531D8">
        <w:rPr>
          <w:b/>
          <w:color w:val="auto"/>
          <w:szCs w:val="24"/>
        </w:rPr>
        <w:fldChar w:fldCharType="begin"/>
      </w:r>
      <w:r w:rsidR="00C43BD7" w:rsidRPr="009531D8">
        <w:rPr>
          <w:b/>
          <w:color w:val="auto"/>
          <w:szCs w:val="24"/>
        </w:rPr>
        <w:instrText xml:space="preserve"> STYLEREF 1 \s </w:instrText>
      </w:r>
      <w:r w:rsidR="00C43BD7" w:rsidRPr="009531D8">
        <w:rPr>
          <w:b/>
          <w:color w:val="auto"/>
          <w:szCs w:val="24"/>
        </w:rPr>
        <w:fldChar w:fldCharType="separate"/>
      </w:r>
      <w:r w:rsidR="00C43BD7" w:rsidRPr="009531D8">
        <w:rPr>
          <w:b/>
          <w:noProof/>
          <w:color w:val="auto"/>
          <w:szCs w:val="24"/>
        </w:rPr>
        <w:t>2</w:t>
      </w:r>
      <w:r w:rsidR="00C43BD7" w:rsidRPr="009531D8">
        <w:rPr>
          <w:b/>
          <w:color w:val="auto"/>
          <w:szCs w:val="24"/>
        </w:rPr>
        <w:fldChar w:fldCharType="end"/>
      </w:r>
      <w:r w:rsidR="00C43BD7" w:rsidRPr="009531D8">
        <w:rPr>
          <w:b/>
          <w:color w:val="auto"/>
          <w:szCs w:val="24"/>
        </w:rPr>
        <w:t>.</w:t>
      </w:r>
      <w:r w:rsidR="00C43BD7" w:rsidRPr="009531D8">
        <w:rPr>
          <w:b/>
          <w:color w:val="auto"/>
          <w:szCs w:val="24"/>
        </w:rPr>
        <w:fldChar w:fldCharType="begin"/>
      </w:r>
      <w:r w:rsidR="00C43BD7" w:rsidRPr="009531D8">
        <w:rPr>
          <w:b/>
          <w:color w:val="auto"/>
          <w:szCs w:val="24"/>
        </w:rPr>
        <w:instrText xml:space="preserve"> SEQ Figure \* ARABIC \s 1 </w:instrText>
      </w:r>
      <w:r w:rsidR="00C43BD7" w:rsidRPr="009531D8">
        <w:rPr>
          <w:b/>
          <w:color w:val="auto"/>
          <w:szCs w:val="24"/>
        </w:rPr>
        <w:fldChar w:fldCharType="separate"/>
      </w:r>
      <w:r w:rsidR="00C43BD7" w:rsidRPr="009531D8">
        <w:rPr>
          <w:b/>
          <w:noProof/>
          <w:color w:val="auto"/>
          <w:szCs w:val="24"/>
        </w:rPr>
        <w:t>3</w:t>
      </w:r>
      <w:r w:rsidR="00C43BD7" w:rsidRPr="009531D8">
        <w:rPr>
          <w:b/>
          <w:color w:val="auto"/>
          <w:szCs w:val="24"/>
        </w:rPr>
        <w:fldChar w:fldCharType="end"/>
      </w:r>
      <w:r w:rsidRPr="009531D8">
        <w:rPr>
          <w:color w:val="auto"/>
          <w:szCs w:val="24"/>
        </w:rPr>
        <w:t xml:space="preserve"> UML diagram of how GIN works</w:t>
      </w:r>
      <w:bookmarkEnd w:id="56"/>
    </w:p>
    <w:p w14:paraId="2A62B99D" w14:textId="3B4A0133" w:rsidR="007F4516" w:rsidRPr="00146C5D" w:rsidRDefault="00946A62" w:rsidP="005152F2">
      <w:pPr>
        <w:pStyle w:val="BodyText"/>
        <w:ind w:firstLine="0"/>
        <w:jc w:val="both"/>
        <w:rPr>
          <w:szCs w:val="22"/>
        </w:rPr>
      </w:pPr>
      <w:r w:rsidRPr="00146C5D">
        <w:rPr>
          <w:szCs w:val="22"/>
        </w:rPr>
        <w:t xml:space="preserve">The GIN </w:t>
      </w:r>
      <w:r w:rsidR="007E5B4D" w:rsidRPr="00146C5D">
        <w:rPr>
          <w:szCs w:val="22"/>
        </w:rPr>
        <w:t>toolkit</w:t>
      </w:r>
      <w:r w:rsidRPr="00146C5D">
        <w:rPr>
          <w:szCs w:val="22"/>
        </w:rPr>
        <w:t xml:space="preserve"> is experimental and allows for the development of skills and </w:t>
      </w:r>
      <w:commentRangeStart w:id="57"/>
      <w:commentRangeStart w:id="58"/>
      <w:commentRangeStart w:id="59"/>
      <w:r w:rsidRPr="00146C5D">
        <w:rPr>
          <w:szCs w:val="22"/>
        </w:rPr>
        <w:t>knowledge</w:t>
      </w:r>
      <w:commentRangeEnd w:id="57"/>
      <w:r w:rsidR="008A2AF6" w:rsidRPr="00146C5D">
        <w:rPr>
          <w:rStyle w:val="CommentReference"/>
          <w:sz w:val="22"/>
          <w:szCs w:val="22"/>
        </w:rPr>
        <w:commentReference w:id="57"/>
      </w:r>
      <w:commentRangeEnd w:id="58"/>
      <w:r w:rsidR="008A2AF6" w:rsidRPr="00146C5D">
        <w:rPr>
          <w:rStyle w:val="CommentReference"/>
          <w:sz w:val="22"/>
          <w:szCs w:val="22"/>
        </w:rPr>
        <w:commentReference w:id="58"/>
      </w:r>
      <w:commentRangeEnd w:id="59"/>
      <w:r w:rsidR="008A2AF6" w:rsidRPr="00146C5D">
        <w:rPr>
          <w:rStyle w:val="CommentReference"/>
          <w:sz w:val="22"/>
          <w:szCs w:val="22"/>
        </w:rPr>
        <w:commentReference w:id="59"/>
      </w:r>
      <w:r w:rsidRPr="00146C5D">
        <w:rPr>
          <w:szCs w:val="22"/>
        </w:rPr>
        <w:t xml:space="preserve"> about optimised code and GI techniques that could later be integrated into the JVM and compiler. </w:t>
      </w:r>
    </w:p>
    <w:p w14:paraId="0A37182B" w14:textId="211CD107" w:rsidR="00607219" w:rsidRPr="00146C5D" w:rsidRDefault="00946A62" w:rsidP="005152F2">
      <w:pPr>
        <w:pStyle w:val="BodyText"/>
        <w:ind w:firstLine="0"/>
        <w:jc w:val="both"/>
        <w:rPr>
          <w:szCs w:val="22"/>
        </w:rPr>
      </w:pPr>
      <w:r w:rsidRPr="00146C5D">
        <w:rPr>
          <w:szCs w:val="22"/>
        </w:rPr>
        <w:t xml:space="preserve">The GIN toolkit is one of the very few tools looking at integrating GI within a Java project. It applies a variety of edits to source code and concludes in the most optimised version of the source code. </w:t>
      </w:r>
      <w:r w:rsidR="007E5B4D" w:rsidRPr="00146C5D">
        <w:rPr>
          <w:szCs w:val="22"/>
        </w:rPr>
        <w:t>The toolkit create</w:t>
      </w:r>
      <w:r w:rsidR="0033511D" w:rsidRPr="00146C5D">
        <w:rPr>
          <w:szCs w:val="22"/>
        </w:rPr>
        <w:t>s</w:t>
      </w:r>
      <w:r w:rsidR="007E5B4D" w:rsidRPr="00146C5D">
        <w:rPr>
          <w:szCs w:val="22"/>
        </w:rPr>
        <w:t xml:space="preserve"> optimised source code with</w:t>
      </w:r>
      <w:r w:rsidR="00B42F59" w:rsidRPr="00146C5D">
        <w:rPr>
          <w:szCs w:val="22"/>
        </w:rPr>
        <w:t xml:space="preserve"> shorter execution time</w:t>
      </w:r>
      <w:r w:rsidR="0033511D" w:rsidRPr="00146C5D">
        <w:rPr>
          <w:szCs w:val="22"/>
        </w:rPr>
        <w:t>. I</w:t>
      </w:r>
      <w:r w:rsidR="00B42F59" w:rsidRPr="00146C5D">
        <w:rPr>
          <w:szCs w:val="22"/>
        </w:rPr>
        <w:t xml:space="preserve">ts use of edits </w:t>
      </w:r>
      <w:r w:rsidR="00304C5F" w:rsidRPr="00146C5D">
        <w:rPr>
          <w:szCs w:val="22"/>
        </w:rPr>
        <w:t xml:space="preserve">may </w:t>
      </w:r>
      <w:r w:rsidR="00B42F59" w:rsidRPr="00146C5D">
        <w:rPr>
          <w:szCs w:val="22"/>
        </w:rPr>
        <w:t xml:space="preserve">seem </w:t>
      </w:r>
      <w:r w:rsidR="00304C5F" w:rsidRPr="00146C5D">
        <w:rPr>
          <w:szCs w:val="22"/>
        </w:rPr>
        <w:t>to be</w:t>
      </w:r>
      <w:r w:rsidR="00B42F59" w:rsidRPr="00146C5D">
        <w:rPr>
          <w:szCs w:val="22"/>
        </w:rPr>
        <w:t xml:space="preserve"> ‘small changes' to the developer </w:t>
      </w:r>
      <w:r w:rsidR="00322831" w:rsidRPr="00146C5D">
        <w:rPr>
          <w:szCs w:val="22"/>
        </w:rPr>
        <w:t xml:space="preserve">but </w:t>
      </w:r>
      <w:r w:rsidR="00B42F59" w:rsidRPr="00146C5D">
        <w:rPr>
          <w:szCs w:val="22"/>
        </w:rPr>
        <w:t>are show</w:t>
      </w:r>
      <w:r w:rsidR="00322831" w:rsidRPr="00146C5D">
        <w:rPr>
          <w:szCs w:val="22"/>
        </w:rPr>
        <w:t>n</w:t>
      </w:r>
      <w:r w:rsidR="00B42F59" w:rsidRPr="00146C5D">
        <w:rPr>
          <w:szCs w:val="22"/>
        </w:rPr>
        <w:t xml:space="preserve"> to have a large impact on execution time</w:t>
      </w:r>
      <w:r w:rsidR="00322831" w:rsidRPr="00146C5D">
        <w:rPr>
          <w:szCs w:val="22"/>
        </w:rPr>
        <w:t xml:space="preserve"> and optimisation</w:t>
      </w:r>
      <w:r w:rsidR="00B42F59" w:rsidRPr="00146C5D">
        <w:rPr>
          <w:szCs w:val="22"/>
        </w:rPr>
        <w:t xml:space="preserve">. </w:t>
      </w:r>
    </w:p>
    <w:p w14:paraId="6417E742" w14:textId="698BC8AA" w:rsidR="007F4516" w:rsidRPr="00146C5D" w:rsidRDefault="00946A62" w:rsidP="005152F2">
      <w:pPr>
        <w:pStyle w:val="BodyText"/>
        <w:ind w:firstLine="0"/>
        <w:jc w:val="both"/>
        <w:rPr>
          <w:szCs w:val="22"/>
        </w:rPr>
      </w:pPr>
      <w:r w:rsidRPr="00146C5D">
        <w:rPr>
          <w:szCs w:val="22"/>
        </w:rPr>
        <w:t>The GIN toolkit use</w:t>
      </w:r>
      <w:r w:rsidR="00B90467" w:rsidRPr="00146C5D">
        <w:rPr>
          <w:szCs w:val="22"/>
        </w:rPr>
        <w:t>s a local search to make decisions on how to apply edits to the source code. The use of a local search a</w:t>
      </w:r>
      <w:r w:rsidR="0028023E" w:rsidRPr="00146C5D">
        <w:rPr>
          <w:szCs w:val="22"/>
        </w:rPr>
        <w:t>ffords</w:t>
      </w:r>
      <w:r w:rsidR="00B90467" w:rsidRPr="00146C5D">
        <w:rPr>
          <w:szCs w:val="22"/>
        </w:rPr>
        <w:t xml:space="preserve"> the ability to find reasonable solutions in continuous state space</w:t>
      </w:r>
      <w:r w:rsidR="0028023E" w:rsidRPr="00146C5D">
        <w:rPr>
          <w:szCs w:val="22"/>
        </w:rPr>
        <w:t xml:space="preserve">. In </w:t>
      </w:r>
      <w:r w:rsidR="00B90467" w:rsidRPr="00146C5D">
        <w:rPr>
          <w:szCs w:val="22"/>
        </w:rPr>
        <w:t>the gin example, there are many neighbouring solutions made quickly that lead to an optimised version of the</w:t>
      </w:r>
      <w:commentRangeStart w:id="60"/>
      <w:commentRangeEnd w:id="60"/>
      <w:r w:rsidR="003F78B0" w:rsidRPr="00146C5D">
        <w:rPr>
          <w:rStyle w:val="CommentReference"/>
          <w:sz w:val="22"/>
          <w:szCs w:val="22"/>
        </w:rPr>
        <w:commentReference w:id="60"/>
      </w:r>
      <w:r w:rsidR="00B90467" w:rsidRPr="00146C5D">
        <w:rPr>
          <w:szCs w:val="22"/>
        </w:rPr>
        <w:t xml:space="preserve"> example source code</w:t>
      </w:r>
      <w:r w:rsidR="00A728E0" w:rsidRPr="00146C5D">
        <w:rPr>
          <w:szCs w:val="22"/>
        </w:rPr>
        <w:t xml:space="preserve"> “Triangle”</w:t>
      </w:r>
      <w:r w:rsidR="00B90467" w:rsidRPr="00146C5D">
        <w:rPr>
          <w:szCs w:val="22"/>
        </w:rPr>
        <w:t>.</w:t>
      </w:r>
      <w:r w:rsidR="007B052B" w:rsidRPr="00146C5D">
        <w:rPr>
          <w:szCs w:val="22"/>
        </w:rPr>
        <w:t xml:space="preserve"> Figure </w:t>
      </w:r>
      <w:r w:rsidR="0055603C" w:rsidRPr="00146C5D">
        <w:rPr>
          <w:szCs w:val="22"/>
        </w:rPr>
        <w:t>4</w:t>
      </w:r>
      <w:r w:rsidR="007B052B" w:rsidRPr="00146C5D">
        <w:rPr>
          <w:szCs w:val="22"/>
        </w:rPr>
        <w:t xml:space="preserve"> presents a UML diagram of </w:t>
      </w:r>
      <w:r w:rsidR="003B212D" w:rsidRPr="00146C5D">
        <w:rPr>
          <w:szCs w:val="22"/>
        </w:rPr>
        <w:t>the different class that make</w:t>
      </w:r>
      <w:r w:rsidR="007B052B" w:rsidRPr="00146C5D">
        <w:rPr>
          <w:szCs w:val="22"/>
        </w:rPr>
        <w:t xml:space="preserve"> </w:t>
      </w:r>
      <w:r w:rsidR="005D1CAA" w:rsidRPr="00146C5D">
        <w:rPr>
          <w:szCs w:val="22"/>
        </w:rPr>
        <w:t xml:space="preserve">GIN </w:t>
      </w:r>
      <w:r w:rsidR="007B052B" w:rsidRPr="00146C5D">
        <w:rPr>
          <w:szCs w:val="22"/>
        </w:rPr>
        <w:t>work</w:t>
      </w:r>
      <w:r w:rsidR="003B212D" w:rsidRPr="00146C5D">
        <w:rPr>
          <w:szCs w:val="22"/>
        </w:rPr>
        <w:t xml:space="preserve"> </w:t>
      </w:r>
      <w:r w:rsidR="005D1CAA" w:rsidRPr="00146C5D">
        <w:rPr>
          <w:szCs w:val="22"/>
        </w:rPr>
        <w:t xml:space="preserve">where </w:t>
      </w:r>
      <w:r w:rsidR="003B212D" w:rsidRPr="00146C5D">
        <w:rPr>
          <w:szCs w:val="22"/>
        </w:rPr>
        <w:t>a key component is the Local Search Class.</w:t>
      </w:r>
      <w:r w:rsidR="007B052B" w:rsidRPr="00146C5D">
        <w:rPr>
          <w:szCs w:val="22"/>
        </w:rPr>
        <w:t xml:space="preserve"> </w:t>
      </w:r>
      <w:r w:rsidR="003B212D" w:rsidRPr="00146C5D">
        <w:rPr>
          <w:szCs w:val="22"/>
        </w:rPr>
        <w:t>T</w:t>
      </w:r>
      <w:r w:rsidR="007B052B" w:rsidRPr="00146C5D">
        <w:rPr>
          <w:szCs w:val="22"/>
        </w:rPr>
        <w:t xml:space="preserve">he Local </w:t>
      </w:r>
      <w:commentRangeStart w:id="61"/>
      <w:r w:rsidR="007B052B" w:rsidRPr="00146C5D">
        <w:rPr>
          <w:szCs w:val="22"/>
        </w:rPr>
        <w:t>Search</w:t>
      </w:r>
      <w:commentRangeEnd w:id="61"/>
      <w:r w:rsidR="005D1CAA" w:rsidRPr="00146C5D">
        <w:rPr>
          <w:rStyle w:val="CommentReference"/>
          <w:sz w:val="22"/>
          <w:szCs w:val="22"/>
        </w:rPr>
        <w:commentReference w:id="61"/>
      </w:r>
      <w:r w:rsidR="007B052B" w:rsidRPr="00146C5D">
        <w:rPr>
          <w:szCs w:val="22"/>
        </w:rPr>
        <w:t xml:space="preserve"> class is used to evaluate the tests and to optimise the program</w:t>
      </w:r>
      <w:r w:rsidR="005D1CAA" w:rsidRPr="00146C5D">
        <w:rPr>
          <w:szCs w:val="22"/>
        </w:rPr>
        <w:t xml:space="preserve"> </w:t>
      </w:r>
      <w:r w:rsidR="003B212D" w:rsidRPr="00146C5D">
        <w:rPr>
          <w:szCs w:val="22"/>
        </w:rPr>
        <w:t xml:space="preserve">within the maximum number of </w:t>
      </w:r>
      <w:proofErr w:type="spellStart"/>
      <w:r w:rsidR="003B212D" w:rsidRPr="00146C5D">
        <w:rPr>
          <w:szCs w:val="22"/>
        </w:rPr>
        <w:t>maxEvals</w:t>
      </w:r>
      <w:proofErr w:type="spellEnd"/>
      <w:r w:rsidR="003B212D" w:rsidRPr="00146C5D">
        <w:rPr>
          <w:szCs w:val="22"/>
        </w:rPr>
        <w:t>.</w:t>
      </w:r>
      <w:r w:rsidR="007B052B" w:rsidRPr="00146C5D">
        <w:rPr>
          <w:szCs w:val="22"/>
        </w:rPr>
        <w:t xml:space="preserve"> </w:t>
      </w:r>
    </w:p>
    <w:p w14:paraId="6B69C1F4" w14:textId="2C5FBA8F" w:rsidR="007B052B" w:rsidRPr="00146C5D" w:rsidRDefault="00946A62" w:rsidP="005152F2">
      <w:pPr>
        <w:pStyle w:val="BodyText"/>
        <w:ind w:firstLine="0"/>
        <w:jc w:val="both"/>
        <w:rPr>
          <w:szCs w:val="22"/>
        </w:rPr>
      </w:pPr>
      <w:r w:rsidRPr="00146C5D">
        <w:rPr>
          <w:szCs w:val="22"/>
        </w:rPr>
        <w:t xml:space="preserve">The </w:t>
      </w:r>
      <w:r w:rsidR="008E67EB" w:rsidRPr="00146C5D">
        <w:rPr>
          <w:szCs w:val="22"/>
        </w:rPr>
        <w:t xml:space="preserve">fitness </w:t>
      </w:r>
      <w:r w:rsidRPr="00146C5D">
        <w:rPr>
          <w:szCs w:val="22"/>
        </w:rPr>
        <w:t xml:space="preserve">function of the GIN toolkit is based on whether the Junit tests are successful as </w:t>
      </w:r>
      <w:r w:rsidR="005D7620" w:rsidRPr="00146C5D">
        <w:rPr>
          <w:szCs w:val="22"/>
        </w:rPr>
        <w:t xml:space="preserve">it is </w:t>
      </w:r>
      <w:r w:rsidR="0063520A" w:rsidRPr="00146C5D">
        <w:rPr>
          <w:szCs w:val="22"/>
        </w:rPr>
        <w:t xml:space="preserve">a crucial criterion that </w:t>
      </w:r>
      <w:r w:rsidR="005D7620" w:rsidRPr="00146C5D">
        <w:rPr>
          <w:szCs w:val="22"/>
        </w:rPr>
        <w:t xml:space="preserve">the edited source code must have the same purpose as the original source code </w:t>
      </w:r>
      <w:r w:rsidR="003F78B0" w:rsidRPr="00146C5D">
        <w:rPr>
          <w:szCs w:val="22"/>
        </w:rPr>
        <w:t xml:space="preserve">so that </w:t>
      </w:r>
      <w:r w:rsidR="005D7620" w:rsidRPr="00146C5D">
        <w:rPr>
          <w:szCs w:val="22"/>
        </w:rPr>
        <w:t xml:space="preserve">the unit tests are still </w:t>
      </w:r>
      <w:commentRangeStart w:id="62"/>
      <w:r w:rsidR="005D7620" w:rsidRPr="00146C5D">
        <w:rPr>
          <w:szCs w:val="22"/>
        </w:rPr>
        <w:t>passed</w:t>
      </w:r>
      <w:commentRangeEnd w:id="62"/>
      <w:r w:rsidR="0063520A" w:rsidRPr="00146C5D">
        <w:rPr>
          <w:rStyle w:val="CommentReference"/>
          <w:sz w:val="22"/>
          <w:szCs w:val="22"/>
        </w:rPr>
        <w:commentReference w:id="62"/>
      </w:r>
      <w:r w:rsidR="005D7620" w:rsidRPr="00146C5D">
        <w:rPr>
          <w:szCs w:val="22"/>
        </w:rPr>
        <w:t xml:space="preserve">. However, this fittest function implies that the developer has created well-written unit tests and source code. </w:t>
      </w:r>
      <w:r w:rsidR="003658EF" w:rsidRPr="00146C5D">
        <w:rPr>
          <w:szCs w:val="22"/>
        </w:rPr>
        <w:t>Therefore,</w:t>
      </w:r>
      <w:r w:rsidR="005D7620" w:rsidRPr="00146C5D">
        <w:rPr>
          <w:szCs w:val="22"/>
        </w:rPr>
        <w:t xml:space="preserve"> finding an optimised version depends largely on the developers' initial code.</w:t>
      </w:r>
    </w:p>
    <w:p w14:paraId="3C9EB10C" w14:textId="2D4C0FDE" w:rsidR="00607219" w:rsidRPr="009531D8" w:rsidRDefault="00946A62" w:rsidP="009531D8">
      <w:pPr>
        <w:pStyle w:val="BodyText"/>
        <w:ind w:firstLine="0"/>
        <w:jc w:val="both"/>
        <w:rPr>
          <w:szCs w:val="22"/>
        </w:rPr>
      </w:pPr>
      <w:r w:rsidRPr="00146C5D">
        <w:rPr>
          <w:szCs w:val="22"/>
        </w:rPr>
        <w:t xml:space="preserve">The GIN toolkit is limited to only optimise Java code. One can imagine </w:t>
      </w:r>
      <w:r w:rsidR="00147FF3" w:rsidRPr="00146C5D">
        <w:rPr>
          <w:szCs w:val="22"/>
        </w:rPr>
        <w:t xml:space="preserve">many </w:t>
      </w:r>
      <w:r w:rsidRPr="00146C5D">
        <w:rPr>
          <w:szCs w:val="22"/>
        </w:rPr>
        <w:t xml:space="preserve">of the principles that are learnt from this software could be applied to other object-oriented languages </w:t>
      </w:r>
      <w:r w:rsidR="00424334" w:rsidRPr="00146C5D">
        <w:rPr>
          <w:szCs w:val="22"/>
        </w:rPr>
        <w:t xml:space="preserve">such as </w:t>
      </w:r>
      <w:r w:rsidRPr="00146C5D">
        <w:rPr>
          <w:szCs w:val="22"/>
        </w:rPr>
        <w:t>C. Some of the features</w:t>
      </w:r>
      <w:r w:rsidR="00424334" w:rsidRPr="00146C5D">
        <w:rPr>
          <w:szCs w:val="22"/>
        </w:rPr>
        <w:t>,</w:t>
      </w:r>
      <w:r w:rsidRPr="00146C5D">
        <w:rPr>
          <w:szCs w:val="22"/>
        </w:rPr>
        <w:t xml:space="preserve"> such as moving edits</w:t>
      </w:r>
      <w:r w:rsidR="00424334" w:rsidRPr="00146C5D">
        <w:rPr>
          <w:szCs w:val="22"/>
        </w:rPr>
        <w:t>,</w:t>
      </w:r>
      <w:r w:rsidRPr="00146C5D">
        <w:rPr>
          <w:szCs w:val="22"/>
        </w:rPr>
        <w:t xml:space="preserve"> can have a major impact on interpreted languages</w:t>
      </w:r>
      <w:r w:rsidR="00424334" w:rsidRPr="00146C5D">
        <w:rPr>
          <w:szCs w:val="22"/>
        </w:rPr>
        <w:t>,</w:t>
      </w:r>
      <w:r w:rsidRPr="00146C5D">
        <w:rPr>
          <w:szCs w:val="22"/>
        </w:rPr>
        <w:t xml:space="preserve"> such as python</w:t>
      </w:r>
      <w:r w:rsidR="00424334" w:rsidRPr="00146C5D">
        <w:rPr>
          <w:szCs w:val="22"/>
        </w:rPr>
        <w:t>,</w:t>
      </w:r>
      <w:r w:rsidRPr="00146C5D">
        <w:rPr>
          <w:szCs w:val="22"/>
        </w:rPr>
        <w:t xml:space="preserve"> which have every line of the script interpreted individually </w:t>
      </w:r>
      <w:r w:rsidR="00424334" w:rsidRPr="00146C5D">
        <w:rPr>
          <w:szCs w:val="22"/>
        </w:rPr>
        <w:t xml:space="preserve">and </w:t>
      </w:r>
      <w:r w:rsidRPr="00146C5D">
        <w:rPr>
          <w:szCs w:val="22"/>
        </w:rPr>
        <w:t>where the position of lines are important when optimising source code.</w:t>
      </w:r>
    </w:p>
    <w:p w14:paraId="40F8FF8F" w14:textId="77777777" w:rsidR="0020285E" w:rsidRPr="00146C5D" w:rsidRDefault="00946A62" w:rsidP="00146C5D">
      <w:pPr>
        <w:pStyle w:val="Heading3"/>
      </w:pPr>
      <w:bookmarkStart w:id="63" w:name="_Toc702323"/>
      <w:r w:rsidRPr="00146C5D">
        <w:lastRenderedPageBreak/>
        <w:t>GI In other Languages</w:t>
      </w:r>
      <w:bookmarkEnd w:id="63"/>
    </w:p>
    <w:p w14:paraId="29306DB7" w14:textId="5A09735D" w:rsidR="00E579EF" w:rsidRPr="00146C5D" w:rsidRDefault="00946A62" w:rsidP="005152F2">
      <w:pPr>
        <w:pStyle w:val="BodyText"/>
        <w:tabs>
          <w:tab w:val="center" w:pos="4182"/>
        </w:tabs>
        <w:ind w:firstLine="0"/>
        <w:jc w:val="both"/>
        <w:rPr>
          <w:szCs w:val="22"/>
        </w:rPr>
      </w:pPr>
      <w:r w:rsidRPr="00146C5D">
        <w:rPr>
          <w:szCs w:val="22"/>
        </w:rPr>
        <w:t xml:space="preserve">A large proportion of research about Genetic Improvement focuses on object-oriented languages such as Java, C and C++, therefore ignoring dynamically typed languages such as Python. </w:t>
      </w:r>
      <w:r w:rsidR="00313FEF" w:rsidRPr="00146C5D">
        <w:rPr>
          <w:szCs w:val="22"/>
        </w:rPr>
        <w:t xml:space="preserve">Research conducted by </w:t>
      </w:r>
      <w:proofErr w:type="spellStart"/>
      <w:r w:rsidR="00313FEF" w:rsidRPr="00146C5D">
        <w:rPr>
          <w:szCs w:val="22"/>
        </w:rPr>
        <w:t>Haraldsson</w:t>
      </w:r>
      <w:proofErr w:type="spellEnd"/>
      <w:r w:rsidR="00FA1DCE" w:rsidRPr="00146C5D">
        <w:rPr>
          <w:szCs w:val="22"/>
        </w:rPr>
        <w:t xml:space="preserve"> </w:t>
      </w:r>
      <w:sdt>
        <w:sdtPr>
          <w:rPr>
            <w:szCs w:val="22"/>
          </w:rPr>
          <w:id w:val="5339230"/>
          <w:citation/>
        </w:sdtPr>
        <w:sdtContent>
          <w:r w:rsidR="00FA1DCE" w:rsidRPr="00146C5D">
            <w:rPr>
              <w:szCs w:val="22"/>
            </w:rPr>
            <w:fldChar w:fldCharType="begin"/>
          </w:r>
          <w:r w:rsidR="00FA1DCE" w:rsidRPr="00146C5D">
            <w:rPr>
              <w:szCs w:val="22"/>
            </w:rPr>
            <w:instrText xml:space="preserve"> CITATION SHa19 \l 2057 </w:instrText>
          </w:r>
          <w:r w:rsidR="00FA1DCE" w:rsidRPr="00146C5D">
            <w:rPr>
              <w:szCs w:val="22"/>
            </w:rPr>
            <w:fldChar w:fldCharType="separate"/>
          </w:r>
          <w:r w:rsidR="000042CF" w:rsidRPr="00146C5D">
            <w:rPr>
              <w:noProof/>
              <w:szCs w:val="22"/>
            </w:rPr>
            <w:t>[14]</w:t>
          </w:r>
          <w:r w:rsidR="00FA1DCE" w:rsidRPr="00146C5D">
            <w:rPr>
              <w:szCs w:val="22"/>
            </w:rPr>
            <w:fldChar w:fldCharType="end"/>
          </w:r>
        </w:sdtContent>
      </w:sdt>
      <w:r w:rsidR="00FA1DCE" w:rsidRPr="00146C5D">
        <w:rPr>
          <w:szCs w:val="22"/>
        </w:rPr>
        <w:t xml:space="preserve"> </w:t>
      </w:r>
      <w:r w:rsidR="00313FEF" w:rsidRPr="00146C5D">
        <w:rPr>
          <w:szCs w:val="22"/>
        </w:rPr>
        <w:t>focuses on g</w:t>
      </w:r>
      <w:r w:rsidR="00956B3F" w:rsidRPr="00146C5D">
        <w:rPr>
          <w:szCs w:val="22"/>
        </w:rPr>
        <w:t xml:space="preserve">enetic </w:t>
      </w:r>
      <w:r w:rsidR="00313FEF" w:rsidRPr="00146C5D">
        <w:rPr>
          <w:szCs w:val="22"/>
        </w:rPr>
        <w:t>i</w:t>
      </w:r>
      <w:r w:rsidR="00956B3F" w:rsidRPr="00146C5D">
        <w:rPr>
          <w:szCs w:val="22"/>
        </w:rPr>
        <w:t xml:space="preserve">mprovement in Python </w:t>
      </w:r>
      <w:r w:rsidR="006E03E6" w:rsidRPr="00146C5D">
        <w:rPr>
          <w:szCs w:val="22"/>
        </w:rPr>
        <w:t xml:space="preserve">who showed that it </w:t>
      </w:r>
      <w:r w:rsidR="00956B3F" w:rsidRPr="00146C5D">
        <w:rPr>
          <w:szCs w:val="22"/>
        </w:rPr>
        <w:t xml:space="preserve">can be used to fix multiple bugs within the Python script at the same time and in a reasonable time frame. </w:t>
      </w:r>
    </w:p>
    <w:p w14:paraId="58955866" w14:textId="379BAE12" w:rsidR="00E579EF" w:rsidRPr="00146C5D" w:rsidRDefault="00946A62" w:rsidP="005152F2">
      <w:pPr>
        <w:pStyle w:val="BodyText"/>
        <w:tabs>
          <w:tab w:val="center" w:pos="4182"/>
        </w:tabs>
        <w:ind w:firstLine="0"/>
        <w:jc w:val="both"/>
        <w:rPr>
          <w:szCs w:val="22"/>
        </w:rPr>
      </w:pPr>
      <w:proofErr w:type="spellStart"/>
      <w:r w:rsidRPr="00146C5D">
        <w:rPr>
          <w:szCs w:val="22"/>
        </w:rPr>
        <w:t>Haraldsson's</w:t>
      </w:r>
      <w:proofErr w:type="spellEnd"/>
      <w:r w:rsidRPr="00146C5D">
        <w:rPr>
          <w:szCs w:val="22"/>
        </w:rPr>
        <w:t xml:space="preserve"> research works in a similar way to GIN where a series of edits are applied to source code.</w:t>
      </w:r>
      <w:r w:rsidR="00E579EF" w:rsidRPr="00146C5D">
        <w:rPr>
          <w:szCs w:val="22"/>
        </w:rPr>
        <w:t xml:space="preserve"> </w:t>
      </w:r>
      <w:r w:rsidRPr="00146C5D">
        <w:rPr>
          <w:szCs w:val="22"/>
        </w:rPr>
        <w:t>This research applies experiments to small python scripts to see whether solutions created by genetic improvement ha</w:t>
      </w:r>
      <w:r w:rsidR="00641C9B" w:rsidRPr="00146C5D">
        <w:rPr>
          <w:szCs w:val="22"/>
        </w:rPr>
        <w:t>ve</w:t>
      </w:r>
      <w:r w:rsidRPr="00146C5D">
        <w:rPr>
          <w:szCs w:val="22"/>
        </w:rPr>
        <w:t xml:space="preserve"> been successful. </w:t>
      </w:r>
      <w:r w:rsidR="00641C9B" w:rsidRPr="00146C5D">
        <w:rPr>
          <w:szCs w:val="22"/>
        </w:rPr>
        <w:t>A r</w:t>
      </w:r>
      <w:r w:rsidR="00E579EF" w:rsidRPr="00146C5D">
        <w:rPr>
          <w:szCs w:val="22"/>
        </w:rPr>
        <w:t>andom walk analysis</w:t>
      </w:r>
      <w:r w:rsidR="00641C9B" w:rsidRPr="00146C5D">
        <w:rPr>
          <w:szCs w:val="22"/>
        </w:rPr>
        <w:t xml:space="preserve"> is used,</w:t>
      </w:r>
      <w:r w:rsidR="00E579EF" w:rsidRPr="00146C5D">
        <w:rPr>
          <w:szCs w:val="22"/>
        </w:rPr>
        <w:t xml:space="preserve"> where the start state is assum</w:t>
      </w:r>
      <w:r w:rsidR="00641C9B" w:rsidRPr="00146C5D">
        <w:rPr>
          <w:szCs w:val="22"/>
        </w:rPr>
        <w:t xml:space="preserve">ing that </w:t>
      </w:r>
      <w:r w:rsidR="00E579EF" w:rsidRPr="00146C5D">
        <w:rPr>
          <w:szCs w:val="22"/>
        </w:rPr>
        <w:t xml:space="preserve">the program is </w:t>
      </w:r>
      <w:r w:rsidR="0036066C" w:rsidRPr="00146C5D">
        <w:rPr>
          <w:szCs w:val="22"/>
        </w:rPr>
        <w:t>correct,</w:t>
      </w:r>
      <w:r w:rsidR="00E579EF" w:rsidRPr="00146C5D">
        <w:rPr>
          <w:szCs w:val="22"/>
        </w:rPr>
        <w:t xml:space="preserve"> and the fitness is monitored as the edit list increases in size one edit at a time. The other stage of the experiment is the exhaustive neighbourhood analysis w</w:t>
      </w:r>
      <w:r w:rsidR="00641C9B" w:rsidRPr="00146C5D">
        <w:rPr>
          <w:szCs w:val="22"/>
        </w:rPr>
        <w:t>h</w:t>
      </w:r>
      <w:r w:rsidR="00E579EF" w:rsidRPr="00146C5D">
        <w:rPr>
          <w:szCs w:val="22"/>
        </w:rPr>
        <w:t xml:space="preserve">ere the fitness is evaluated for every mutant of the program. </w:t>
      </w:r>
    </w:p>
    <w:p w14:paraId="19544D5D" w14:textId="6A71C8F8" w:rsidR="00E579EF" w:rsidRPr="00146C5D" w:rsidRDefault="00946A62" w:rsidP="005152F2">
      <w:pPr>
        <w:pStyle w:val="BodyText"/>
        <w:ind w:firstLine="0"/>
        <w:jc w:val="both"/>
        <w:rPr>
          <w:szCs w:val="22"/>
        </w:rPr>
      </w:pPr>
      <w:r w:rsidRPr="00146C5D">
        <w:rPr>
          <w:szCs w:val="22"/>
        </w:rPr>
        <w:t xml:space="preserve">Genetic Improvement in Python </w:t>
      </w:r>
      <w:r w:rsidR="00641C9B" w:rsidRPr="00146C5D">
        <w:rPr>
          <w:szCs w:val="22"/>
        </w:rPr>
        <w:t xml:space="preserve">has the advantage that </w:t>
      </w:r>
      <w:r w:rsidRPr="00146C5D">
        <w:rPr>
          <w:szCs w:val="22"/>
        </w:rPr>
        <w:t xml:space="preserve">the search space is less restricted than the search space for Java programs. This allows for more changes to the source code in a Python Script in comparison to small Java programs. </w:t>
      </w:r>
      <w:r w:rsidR="00956B3F" w:rsidRPr="00146C5D">
        <w:rPr>
          <w:szCs w:val="22"/>
        </w:rPr>
        <w:t>Optimising Python is important because Python is ‘becoming the world’s most popular coding language’</w:t>
      </w:r>
      <w:r w:rsidR="00BB439E" w:rsidRPr="00146C5D">
        <w:rPr>
          <w:szCs w:val="22"/>
        </w:rPr>
        <w:t xml:space="preserve"> </w:t>
      </w:r>
      <w:sdt>
        <w:sdtPr>
          <w:rPr>
            <w:szCs w:val="22"/>
          </w:rPr>
          <w:id w:val="2059660703"/>
          <w:citation/>
        </w:sdtPr>
        <w:sdtContent>
          <w:r w:rsidR="00BB439E" w:rsidRPr="00146C5D">
            <w:rPr>
              <w:szCs w:val="22"/>
            </w:rPr>
            <w:fldChar w:fldCharType="begin"/>
          </w:r>
          <w:r w:rsidR="00BB439E" w:rsidRPr="00146C5D">
            <w:rPr>
              <w:szCs w:val="22"/>
            </w:rPr>
            <w:instrText xml:space="preserve"> CITATION Pyt18 \l 2057 </w:instrText>
          </w:r>
          <w:r w:rsidR="00BB439E" w:rsidRPr="00146C5D">
            <w:rPr>
              <w:szCs w:val="22"/>
            </w:rPr>
            <w:fldChar w:fldCharType="separate"/>
          </w:r>
          <w:r w:rsidR="000042CF" w:rsidRPr="00146C5D">
            <w:rPr>
              <w:noProof/>
              <w:szCs w:val="22"/>
            </w:rPr>
            <w:t>[15]</w:t>
          </w:r>
          <w:r w:rsidR="00BB439E" w:rsidRPr="00146C5D">
            <w:rPr>
              <w:szCs w:val="22"/>
            </w:rPr>
            <w:fldChar w:fldCharType="end"/>
          </w:r>
        </w:sdtContent>
      </w:sdt>
      <w:r w:rsidR="00956B3F" w:rsidRPr="00146C5D">
        <w:rPr>
          <w:szCs w:val="22"/>
        </w:rPr>
        <w:t xml:space="preserve"> </w:t>
      </w:r>
      <w:r w:rsidR="00641C9B" w:rsidRPr="00146C5D">
        <w:rPr>
          <w:szCs w:val="22"/>
        </w:rPr>
        <w:t xml:space="preserve">and </w:t>
      </w:r>
      <w:r w:rsidR="00956B3F" w:rsidRPr="00146C5D">
        <w:rPr>
          <w:szCs w:val="22"/>
        </w:rPr>
        <w:t xml:space="preserve">therefore the increasing number of python developers </w:t>
      </w:r>
      <w:r w:rsidRPr="00146C5D">
        <w:rPr>
          <w:szCs w:val="22"/>
        </w:rPr>
        <w:t xml:space="preserve">can code an optimised version of the language with bugs fixed quickly in a reasonable time. </w:t>
      </w:r>
    </w:p>
    <w:p w14:paraId="08042171" w14:textId="2A37C988" w:rsidR="009749DC" w:rsidRDefault="00946A62" w:rsidP="00806B8D">
      <w:pPr>
        <w:pStyle w:val="BodyText"/>
        <w:ind w:firstLine="0"/>
        <w:jc w:val="both"/>
        <w:rPr>
          <w:szCs w:val="22"/>
        </w:rPr>
      </w:pPr>
      <w:r w:rsidRPr="00146C5D">
        <w:rPr>
          <w:szCs w:val="22"/>
        </w:rPr>
        <w:t xml:space="preserve">The larger search space </w:t>
      </w:r>
      <w:r w:rsidR="003B212D" w:rsidRPr="00146C5D">
        <w:rPr>
          <w:szCs w:val="22"/>
        </w:rPr>
        <w:t xml:space="preserve">of </w:t>
      </w:r>
      <w:r w:rsidRPr="00146C5D">
        <w:rPr>
          <w:szCs w:val="22"/>
        </w:rPr>
        <w:t>optimising Python requires a longer time to achieve results due to fewer restrictions. The results produced are also difficult to verify</w:t>
      </w:r>
      <w:r w:rsidR="00641C9B" w:rsidRPr="00146C5D">
        <w:rPr>
          <w:szCs w:val="22"/>
        </w:rPr>
        <w:t xml:space="preserve">. For instance, it can be difficult to </w:t>
      </w:r>
      <w:r w:rsidRPr="00146C5D">
        <w:rPr>
          <w:szCs w:val="22"/>
        </w:rPr>
        <w:t xml:space="preserve">prove that the optimised script has the same functionality as the original script as there are no unit tests which </w:t>
      </w:r>
      <w:r w:rsidR="00641C9B" w:rsidRPr="00146C5D">
        <w:rPr>
          <w:szCs w:val="22"/>
        </w:rPr>
        <w:t xml:space="preserve">are </w:t>
      </w:r>
      <w:r w:rsidRPr="00146C5D">
        <w:rPr>
          <w:szCs w:val="22"/>
        </w:rPr>
        <w:t xml:space="preserve">used a measure of fitness in Java and OOP languages. </w:t>
      </w:r>
      <w:r w:rsidR="00E579EF" w:rsidRPr="00146C5D">
        <w:rPr>
          <w:szCs w:val="22"/>
        </w:rPr>
        <w:t xml:space="preserve"> This research </w:t>
      </w:r>
      <w:r w:rsidR="008A3ABE" w:rsidRPr="00146C5D">
        <w:rPr>
          <w:szCs w:val="22"/>
        </w:rPr>
        <w:t xml:space="preserve">in Python programs </w:t>
      </w:r>
      <w:r w:rsidR="00E579EF" w:rsidRPr="00146C5D">
        <w:rPr>
          <w:szCs w:val="22"/>
        </w:rPr>
        <w:t xml:space="preserve">is </w:t>
      </w:r>
      <w:r w:rsidR="008A3ABE" w:rsidRPr="00146C5D">
        <w:rPr>
          <w:szCs w:val="22"/>
        </w:rPr>
        <w:t xml:space="preserve">instructive </w:t>
      </w:r>
      <w:r w:rsidR="00E579EF" w:rsidRPr="00146C5D">
        <w:rPr>
          <w:szCs w:val="22"/>
        </w:rPr>
        <w:t xml:space="preserve">as </w:t>
      </w:r>
      <w:r w:rsidR="008A3ABE" w:rsidRPr="00146C5D">
        <w:rPr>
          <w:szCs w:val="22"/>
        </w:rPr>
        <w:t xml:space="preserve">many </w:t>
      </w:r>
      <w:r w:rsidR="00E579EF" w:rsidRPr="00146C5D">
        <w:rPr>
          <w:szCs w:val="22"/>
        </w:rPr>
        <w:t xml:space="preserve">of the concepts about genetic improvement can be used in my research but </w:t>
      </w:r>
      <w:proofErr w:type="spellStart"/>
      <w:r w:rsidR="00E579EF" w:rsidRPr="00146C5D">
        <w:rPr>
          <w:szCs w:val="22"/>
        </w:rPr>
        <w:t>Haraldsson's</w:t>
      </w:r>
      <w:proofErr w:type="spellEnd"/>
      <w:r w:rsidR="00E579EF" w:rsidRPr="00146C5D">
        <w:rPr>
          <w:szCs w:val="22"/>
        </w:rPr>
        <w:t xml:space="preserve"> research does not fully apply as it focuses on Python rather than Java. </w:t>
      </w:r>
    </w:p>
    <w:p w14:paraId="393B2E6A" w14:textId="2E706157" w:rsidR="009531D8" w:rsidRDefault="009531D8" w:rsidP="00806B8D">
      <w:pPr>
        <w:pStyle w:val="BodyText"/>
        <w:ind w:firstLine="0"/>
        <w:jc w:val="both"/>
        <w:rPr>
          <w:szCs w:val="22"/>
        </w:rPr>
      </w:pPr>
    </w:p>
    <w:p w14:paraId="28530F5D" w14:textId="37247F99" w:rsidR="009531D8" w:rsidRDefault="009531D8" w:rsidP="00806B8D">
      <w:pPr>
        <w:pStyle w:val="BodyText"/>
        <w:ind w:firstLine="0"/>
        <w:jc w:val="both"/>
        <w:rPr>
          <w:szCs w:val="22"/>
        </w:rPr>
      </w:pPr>
    </w:p>
    <w:p w14:paraId="0E3FD9A4" w14:textId="70CF024A" w:rsidR="009531D8" w:rsidRDefault="009531D8" w:rsidP="00806B8D">
      <w:pPr>
        <w:pStyle w:val="BodyText"/>
        <w:ind w:firstLine="0"/>
        <w:jc w:val="both"/>
        <w:rPr>
          <w:szCs w:val="22"/>
        </w:rPr>
      </w:pPr>
    </w:p>
    <w:p w14:paraId="5097B237" w14:textId="0114D763" w:rsidR="009531D8" w:rsidRDefault="009531D8" w:rsidP="00806B8D">
      <w:pPr>
        <w:pStyle w:val="BodyText"/>
        <w:ind w:firstLine="0"/>
        <w:jc w:val="both"/>
        <w:rPr>
          <w:szCs w:val="22"/>
        </w:rPr>
      </w:pPr>
    </w:p>
    <w:p w14:paraId="17978FD7" w14:textId="77777777" w:rsidR="009531D8" w:rsidRPr="00146C5D" w:rsidRDefault="009531D8" w:rsidP="00806B8D">
      <w:pPr>
        <w:pStyle w:val="BodyText"/>
        <w:ind w:firstLine="0"/>
        <w:jc w:val="both"/>
        <w:rPr>
          <w:szCs w:val="22"/>
        </w:rPr>
      </w:pPr>
    </w:p>
    <w:p w14:paraId="1F2F13F1" w14:textId="5ECC19B3" w:rsidR="00146C5D" w:rsidRPr="00146C5D" w:rsidRDefault="00146C5D" w:rsidP="00146C5D">
      <w:pPr>
        <w:pStyle w:val="Heading2"/>
      </w:pPr>
      <w:bookmarkStart w:id="64" w:name="_Toc702324"/>
      <w:r w:rsidRPr="00146C5D">
        <w:lastRenderedPageBreak/>
        <w:t>Tools for energy measurement</w:t>
      </w:r>
      <w:bookmarkEnd w:id="64"/>
    </w:p>
    <w:p w14:paraId="2183A4A0" w14:textId="3CC7ADC8" w:rsidR="000B4183" w:rsidRPr="00146C5D" w:rsidRDefault="00946A62" w:rsidP="00146C5D">
      <w:pPr>
        <w:pStyle w:val="Heading3"/>
      </w:pPr>
      <w:bookmarkStart w:id="65" w:name="_Toc702325"/>
      <w:r w:rsidRPr="00146C5D">
        <w:t>Opacitor</w:t>
      </w:r>
      <w:bookmarkEnd w:id="65"/>
      <w:r w:rsidRPr="00146C5D">
        <w:t xml:space="preserve"> </w:t>
      </w:r>
    </w:p>
    <w:p w14:paraId="4660996F" w14:textId="107DCE33" w:rsidR="00BB3674" w:rsidRPr="00146C5D" w:rsidRDefault="00946A62" w:rsidP="005152F2">
      <w:pPr>
        <w:pStyle w:val="BodyFirst"/>
        <w:jc w:val="both"/>
        <w:rPr>
          <w:szCs w:val="22"/>
        </w:rPr>
      </w:pPr>
      <w:r w:rsidRPr="00146C5D">
        <w:rPr>
          <w:szCs w:val="22"/>
        </w:rPr>
        <w:t xml:space="preserve">Opacitor </w:t>
      </w:r>
      <w:sdt>
        <w:sdtPr>
          <w:rPr>
            <w:szCs w:val="22"/>
          </w:rPr>
          <w:id w:val="1225876604"/>
          <w:citation/>
        </w:sdtPr>
        <w:sdtContent>
          <w:r w:rsidR="0039442D" w:rsidRPr="00146C5D">
            <w:rPr>
              <w:szCs w:val="22"/>
            </w:rPr>
            <w:fldChar w:fldCharType="begin"/>
          </w:r>
          <w:r w:rsidR="0039442D" w:rsidRPr="00146C5D">
            <w:rPr>
              <w:szCs w:val="22"/>
            </w:rPr>
            <w:instrText xml:space="preserve"> CITATION NBu15 \l 2057 </w:instrText>
          </w:r>
          <w:r w:rsidR="0039442D" w:rsidRPr="00146C5D">
            <w:rPr>
              <w:szCs w:val="22"/>
            </w:rPr>
            <w:fldChar w:fldCharType="separate"/>
          </w:r>
          <w:r w:rsidR="0039442D" w:rsidRPr="00146C5D">
            <w:rPr>
              <w:noProof/>
              <w:szCs w:val="22"/>
            </w:rPr>
            <w:t>[15]</w:t>
          </w:r>
          <w:r w:rsidR="0039442D" w:rsidRPr="00146C5D">
            <w:rPr>
              <w:szCs w:val="22"/>
            </w:rPr>
            <w:fldChar w:fldCharType="end"/>
          </w:r>
        </w:sdtContent>
      </w:sdt>
      <w:r w:rsidR="0039442D" w:rsidRPr="00146C5D">
        <w:rPr>
          <w:szCs w:val="22"/>
        </w:rPr>
        <w:t xml:space="preserve"> </w:t>
      </w:r>
      <w:sdt>
        <w:sdtPr>
          <w:rPr>
            <w:szCs w:val="22"/>
          </w:rPr>
          <w:id w:val="-883952407"/>
          <w:citation/>
        </w:sdtPr>
        <w:sdtContent>
          <w:r w:rsidR="0039442D" w:rsidRPr="00146C5D">
            <w:rPr>
              <w:szCs w:val="22"/>
            </w:rPr>
            <w:fldChar w:fldCharType="begin"/>
          </w:r>
          <w:r w:rsidR="0039442D" w:rsidRPr="00146C5D">
            <w:rPr>
              <w:szCs w:val="22"/>
            </w:rPr>
            <w:instrText xml:space="preserve"> CITATION NBu18 \l 2057 </w:instrText>
          </w:r>
          <w:r w:rsidR="0039442D" w:rsidRPr="00146C5D">
            <w:rPr>
              <w:szCs w:val="22"/>
            </w:rPr>
            <w:fldChar w:fldCharType="separate"/>
          </w:r>
          <w:r w:rsidR="0039442D" w:rsidRPr="00146C5D">
            <w:rPr>
              <w:noProof/>
              <w:szCs w:val="22"/>
            </w:rPr>
            <w:t>[16]</w:t>
          </w:r>
          <w:r w:rsidR="0039442D" w:rsidRPr="00146C5D">
            <w:rPr>
              <w:szCs w:val="22"/>
            </w:rPr>
            <w:fldChar w:fldCharType="end"/>
          </w:r>
        </w:sdtContent>
      </w:sdt>
      <w:r w:rsidR="009D39BD" w:rsidRPr="00146C5D">
        <w:rPr>
          <w:szCs w:val="22"/>
        </w:rPr>
        <w:t xml:space="preserve"> </w:t>
      </w:r>
      <w:r w:rsidRPr="00146C5D">
        <w:rPr>
          <w:szCs w:val="22"/>
        </w:rPr>
        <w:t>is a tool which measures the energy consumption of JVM programs.</w:t>
      </w:r>
      <w:r w:rsidR="00E579EF" w:rsidRPr="00146C5D">
        <w:rPr>
          <w:szCs w:val="22"/>
        </w:rPr>
        <w:t xml:space="preserve"> It does this by using a bytecode level model of energy cost</w:t>
      </w:r>
      <w:r w:rsidR="00437244" w:rsidRPr="00146C5D">
        <w:rPr>
          <w:szCs w:val="22"/>
        </w:rPr>
        <w:t>; counting the bytecodes executed by a running program and matching these to previously measured quantities of energy consumption</w:t>
      </w:r>
      <w:r w:rsidRPr="00146C5D">
        <w:rPr>
          <w:szCs w:val="22"/>
        </w:rPr>
        <w:t xml:space="preserve">. Opacitor ‘can detect small changes in execution profile, down to opcode level’ </w:t>
      </w:r>
      <w:sdt>
        <w:sdtPr>
          <w:rPr>
            <w:szCs w:val="22"/>
          </w:rPr>
          <w:id w:val="1134377416"/>
          <w:citation/>
        </w:sdtPr>
        <w:sdtContent>
          <w:r w:rsidR="0039442D" w:rsidRPr="00146C5D">
            <w:rPr>
              <w:szCs w:val="22"/>
            </w:rPr>
            <w:fldChar w:fldCharType="begin"/>
          </w:r>
          <w:r w:rsidR="0039442D" w:rsidRPr="00146C5D">
            <w:rPr>
              <w:szCs w:val="22"/>
            </w:rPr>
            <w:instrText xml:space="preserve"> CITATION NBu18 \l 2057 </w:instrText>
          </w:r>
          <w:r w:rsidR="0039442D" w:rsidRPr="00146C5D">
            <w:rPr>
              <w:szCs w:val="22"/>
            </w:rPr>
            <w:fldChar w:fldCharType="separate"/>
          </w:r>
          <w:r w:rsidR="0039442D" w:rsidRPr="00146C5D">
            <w:rPr>
              <w:noProof/>
              <w:szCs w:val="22"/>
            </w:rPr>
            <w:t>[15]</w:t>
          </w:r>
          <w:r w:rsidR="0039442D" w:rsidRPr="00146C5D">
            <w:rPr>
              <w:szCs w:val="22"/>
            </w:rPr>
            <w:fldChar w:fldCharType="end"/>
          </w:r>
        </w:sdtContent>
      </w:sdt>
      <w:r w:rsidR="0039442D" w:rsidRPr="00146C5D">
        <w:rPr>
          <w:szCs w:val="22"/>
        </w:rPr>
        <w:t xml:space="preserve"> </w:t>
      </w:r>
      <w:r w:rsidRPr="00146C5D">
        <w:rPr>
          <w:szCs w:val="22"/>
        </w:rPr>
        <w:t>therefore it records the energy used by a program down to its lowest level. The Opacitor measures energy usage in joules and</w:t>
      </w:r>
      <w:r w:rsidR="008A3ABE" w:rsidRPr="00146C5D">
        <w:rPr>
          <w:szCs w:val="22"/>
        </w:rPr>
        <w:t>, unlike many similar tools,</w:t>
      </w:r>
      <w:r w:rsidRPr="00146C5D">
        <w:rPr>
          <w:szCs w:val="22"/>
        </w:rPr>
        <w:t xml:space="preserve"> does not use a CPU as a proxy for energy use</w:t>
      </w:r>
      <w:r w:rsidR="008A3ABE" w:rsidRPr="00146C5D">
        <w:rPr>
          <w:szCs w:val="22"/>
        </w:rPr>
        <w:t>.</w:t>
      </w:r>
      <w:r w:rsidRPr="00146C5D">
        <w:rPr>
          <w:szCs w:val="22"/>
        </w:rPr>
        <w:t xml:space="preserve"> Therefore, using joules and bytecode increases the accuracy of the readings. </w:t>
      </w:r>
    </w:p>
    <w:p w14:paraId="11121202" w14:textId="455C29BB" w:rsidR="00C476A9" w:rsidRPr="00146C5D" w:rsidRDefault="00946A62" w:rsidP="009531D8">
      <w:pPr>
        <w:pStyle w:val="BodyFirst"/>
        <w:jc w:val="both"/>
        <w:rPr>
          <w:szCs w:val="22"/>
        </w:rPr>
      </w:pPr>
      <w:r w:rsidRPr="00146C5D">
        <w:rPr>
          <w:szCs w:val="22"/>
        </w:rPr>
        <w:t>Opacitor</w:t>
      </w:r>
      <w:r w:rsidR="003658EF" w:rsidRPr="00146C5D">
        <w:rPr>
          <w:szCs w:val="22"/>
        </w:rPr>
        <w:t xml:space="preserve"> </w:t>
      </w:r>
      <w:sdt>
        <w:sdtPr>
          <w:rPr>
            <w:szCs w:val="22"/>
          </w:rPr>
          <w:id w:val="-627397067"/>
          <w:citation/>
        </w:sdtPr>
        <w:sdtContent>
          <w:r w:rsidR="003658EF" w:rsidRPr="00146C5D">
            <w:rPr>
              <w:szCs w:val="22"/>
            </w:rPr>
            <w:fldChar w:fldCharType="begin"/>
          </w:r>
          <w:r w:rsidR="003658EF" w:rsidRPr="00146C5D">
            <w:rPr>
              <w:szCs w:val="22"/>
            </w:rPr>
            <w:instrText xml:space="preserve"> CITATION ABr17 \l 2057 </w:instrText>
          </w:r>
          <w:r w:rsidR="003658EF" w:rsidRPr="00146C5D">
            <w:rPr>
              <w:szCs w:val="22"/>
            </w:rPr>
            <w:fldChar w:fldCharType="separate"/>
          </w:r>
          <w:r w:rsidR="000042CF" w:rsidRPr="00146C5D">
            <w:rPr>
              <w:noProof/>
              <w:szCs w:val="22"/>
            </w:rPr>
            <w:t>[1]</w:t>
          </w:r>
          <w:r w:rsidR="003658EF" w:rsidRPr="00146C5D">
            <w:rPr>
              <w:szCs w:val="22"/>
            </w:rPr>
            <w:fldChar w:fldCharType="end"/>
          </w:r>
        </w:sdtContent>
      </w:sdt>
      <w:sdt>
        <w:sdtPr>
          <w:rPr>
            <w:szCs w:val="22"/>
          </w:rPr>
          <w:id w:val="490445746"/>
          <w:citation/>
        </w:sdtPr>
        <w:sdtContent>
          <w:r w:rsidR="003658EF" w:rsidRPr="00146C5D">
            <w:rPr>
              <w:szCs w:val="22"/>
            </w:rPr>
            <w:fldChar w:fldCharType="begin"/>
          </w:r>
          <w:r w:rsidR="003658EF" w:rsidRPr="00146C5D">
            <w:rPr>
              <w:szCs w:val="22"/>
            </w:rPr>
            <w:instrText xml:space="preserve"> CITATION SBl01 \l 2057 </w:instrText>
          </w:r>
          <w:r w:rsidR="003658EF" w:rsidRPr="00146C5D">
            <w:rPr>
              <w:szCs w:val="22"/>
            </w:rPr>
            <w:fldChar w:fldCharType="separate"/>
          </w:r>
          <w:r w:rsidR="000042CF" w:rsidRPr="00146C5D">
            <w:rPr>
              <w:noProof/>
              <w:szCs w:val="22"/>
            </w:rPr>
            <w:t xml:space="preserve"> [5]</w:t>
          </w:r>
          <w:r w:rsidR="003658EF" w:rsidRPr="00146C5D">
            <w:rPr>
              <w:szCs w:val="22"/>
            </w:rPr>
            <w:fldChar w:fldCharType="end"/>
          </w:r>
        </w:sdtContent>
      </w:sdt>
      <w:r w:rsidRPr="00146C5D">
        <w:rPr>
          <w:szCs w:val="22"/>
        </w:rPr>
        <w:t xml:space="preserve"> is one of the first tools of its kind to measure the energy produced </w:t>
      </w:r>
      <w:r w:rsidR="008A3ABE" w:rsidRPr="00146C5D">
        <w:rPr>
          <w:szCs w:val="22"/>
        </w:rPr>
        <w:t>by</w:t>
      </w:r>
      <w:r w:rsidRPr="00146C5D">
        <w:rPr>
          <w:szCs w:val="22"/>
        </w:rPr>
        <w:t xml:space="preserve"> an executing program using Search-Based Software Engineering</w:t>
      </w:r>
      <w:r w:rsidR="008A3ABE" w:rsidRPr="00146C5D">
        <w:rPr>
          <w:szCs w:val="22"/>
        </w:rPr>
        <w:t>.</w:t>
      </w:r>
      <w:r w:rsidRPr="00146C5D">
        <w:rPr>
          <w:szCs w:val="22"/>
        </w:rPr>
        <w:t xml:space="preserve"> Due to the implementation of the Opacitor it can detect the smallest changes in execution, there</w:t>
      </w:r>
      <w:r w:rsidR="008A3ABE" w:rsidRPr="00146C5D">
        <w:rPr>
          <w:szCs w:val="22"/>
        </w:rPr>
        <w:t>by</w:t>
      </w:r>
      <w:r w:rsidRPr="00146C5D">
        <w:rPr>
          <w:szCs w:val="22"/>
        </w:rPr>
        <w:t xml:space="preserve"> recording all the possible energy usage from the entire execution of the program. The Opacitor is unaffected by the rest of the computational environment so </w:t>
      </w:r>
      <w:r w:rsidR="008A3ABE" w:rsidRPr="00146C5D">
        <w:rPr>
          <w:szCs w:val="22"/>
        </w:rPr>
        <w:t xml:space="preserve">that </w:t>
      </w:r>
      <w:r w:rsidRPr="00146C5D">
        <w:rPr>
          <w:szCs w:val="22"/>
        </w:rPr>
        <w:t xml:space="preserve">when it examines the smallest changes these are the only changes in the program and does not include any other environmental factors. </w:t>
      </w:r>
    </w:p>
    <w:p w14:paraId="55895AA3" w14:textId="7BB9D567" w:rsidR="001E333C" w:rsidRPr="009531D8" w:rsidRDefault="00946A62" w:rsidP="009531D8">
      <w:pPr>
        <w:pStyle w:val="BodyFirst"/>
        <w:jc w:val="both"/>
        <w:rPr>
          <w:szCs w:val="22"/>
        </w:rPr>
      </w:pPr>
      <w:r w:rsidRPr="00146C5D">
        <w:rPr>
          <w:szCs w:val="22"/>
        </w:rPr>
        <w:t>The Opacitor is deterministic</w:t>
      </w:r>
      <w:r w:rsidR="008A3ABE" w:rsidRPr="00146C5D">
        <w:rPr>
          <w:szCs w:val="22"/>
        </w:rPr>
        <w:t xml:space="preserve">, i.e. </w:t>
      </w:r>
      <w:r w:rsidRPr="00146C5D">
        <w:rPr>
          <w:szCs w:val="22"/>
        </w:rPr>
        <w:t xml:space="preserve">it will produce the same output from a given input. The Opacitor’s </w:t>
      </w:r>
      <w:r w:rsidR="00BD5935" w:rsidRPr="00146C5D">
        <w:rPr>
          <w:szCs w:val="22"/>
        </w:rPr>
        <w:t xml:space="preserve">results have helped reduce a program’s energy </w:t>
      </w:r>
      <w:r w:rsidR="008A3ABE" w:rsidRPr="00146C5D">
        <w:rPr>
          <w:szCs w:val="22"/>
        </w:rPr>
        <w:t xml:space="preserve">usage </w:t>
      </w:r>
      <w:r w:rsidR="00BD5935" w:rsidRPr="00146C5D">
        <w:rPr>
          <w:szCs w:val="22"/>
        </w:rPr>
        <w:t>by up to 70% in the best case and 20% in the worst case</w:t>
      </w:r>
      <w:r w:rsidR="003658EF" w:rsidRPr="00146C5D">
        <w:rPr>
          <w:szCs w:val="22"/>
        </w:rPr>
        <w:t xml:space="preserve"> </w:t>
      </w:r>
      <w:sdt>
        <w:sdtPr>
          <w:rPr>
            <w:szCs w:val="22"/>
          </w:rPr>
          <w:id w:val="-802148832"/>
          <w:citation/>
        </w:sdtPr>
        <w:sdtContent>
          <w:r w:rsidR="003658EF" w:rsidRPr="00146C5D">
            <w:rPr>
              <w:szCs w:val="22"/>
            </w:rPr>
            <w:fldChar w:fldCharType="begin"/>
          </w:r>
          <w:r w:rsidR="003658EF" w:rsidRPr="00146C5D">
            <w:rPr>
              <w:szCs w:val="22"/>
            </w:rPr>
            <w:instrText xml:space="preserve"> CITATION ABr17 \l 2057 </w:instrText>
          </w:r>
          <w:r w:rsidR="003658EF" w:rsidRPr="00146C5D">
            <w:rPr>
              <w:szCs w:val="22"/>
            </w:rPr>
            <w:fldChar w:fldCharType="separate"/>
          </w:r>
          <w:r w:rsidR="000042CF" w:rsidRPr="00146C5D">
            <w:rPr>
              <w:noProof/>
              <w:szCs w:val="22"/>
            </w:rPr>
            <w:t>[1]</w:t>
          </w:r>
          <w:r w:rsidR="003658EF" w:rsidRPr="00146C5D">
            <w:rPr>
              <w:szCs w:val="22"/>
            </w:rPr>
            <w:fldChar w:fldCharType="end"/>
          </w:r>
        </w:sdtContent>
      </w:sdt>
      <w:r w:rsidR="00BD5935" w:rsidRPr="00146C5D">
        <w:rPr>
          <w:szCs w:val="22"/>
        </w:rPr>
        <w:t xml:space="preserve">.  The Opacitor is one of the few tools that can detect small changes in the execution and </w:t>
      </w:r>
      <w:r w:rsidR="008A3ABE" w:rsidRPr="00146C5D">
        <w:rPr>
          <w:szCs w:val="22"/>
        </w:rPr>
        <w:t xml:space="preserve">is </w:t>
      </w:r>
      <w:r w:rsidR="00BD5935" w:rsidRPr="00146C5D">
        <w:rPr>
          <w:szCs w:val="22"/>
        </w:rPr>
        <w:t xml:space="preserve">responsive to metaheuristic </w:t>
      </w:r>
      <w:commentRangeStart w:id="66"/>
      <w:r w:rsidR="00BD5935" w:rsidRPr="00146C5D">
        <w:rPr>
          <w:szCs w:val="22"/>
        </w:rPr>
        <w:t>searches</w:t>
      </w:r>
      <w:commentRangeEnd w:id="66"/>
      <w:r w:rsidR="008A3ABE" w:rsidRPr="00146C5D">
        <w:rPr>
          <w:rStyle w:val="CommentReference"/>
          <w:sz w:val="22"/>
          <w:szCs w:val="22"/>
        </w:rPr>
        <w:commentReference w:id="66"/>
      </w:r>
      <w:r w:rsidR="003658EF" w:rsidRPr="00146C5D">
        <w:rPr>
          <w:szCs w:val="22"/>
        </w:rPr>
        <w:t xml:space="preserve"> </w:t>
      </w:r>
      <w:sdt>
        <w:sdtPr>
          <w:rPr>
            <w:szCs w:val="22"/>
          </w:rPr>
          <w:id w:val="-698390070"/>
          <w:citation/>
        </w:sdtPr>
        <w:sdtContent>
          <w:r w:rsidR="003658EF" w:rsidRPr="00146C5D">
            <w:rPr>
              <w:szCs w:val="22"/>
            </w:rPr>
            <w:fldChar w:fldCharType="begin"/>
          </w:r>
          <w:r w:rsidR="003658EF" w:rsidRPr="00146C5D">
            <w:rPr>
              <w:szCs w:val="22"/>
            </w:rPr>
            <w:instrText xml:space="preserve"> CITATION ABr17 \l 2057 </w:instrText>
          </w:r>
          <w:r w:rsidR="003658EF" w:rsidRPr="00146C5D">
            <w:rPr>
              <w:szCs w:val="22"/>
            </w:rPr>
            <w:fldChar w:fldCharType="separate"/>
          </w:r>
          <w:r w:rsidR="000042CF" w:rsidRPr="00146C5D">
            <w:rPr>
              <w:noProof/>
              <w:szCs w:val="22"/>
            </w:rPr>
            <w:t>[1]</w:t>
          </w:r>
          <w:r w:rsidR="003658EF" w:rsidRPr="00146C5D">
            <w:rPr>
              <w:szCs w:val="22"/>
            </w:rPr>
            <w:fldChar w:fldCharType="end"/>
          </w:r>
        </w:sdtContent>
      </w:sdt>
      <w:r w:rsidR="00BD5935" w:rsidRPr="00146C5D">
        <w:rPr>
          <w:szCs w:val="22"/>
        </w:rPr>
        <w:t xml:space="preserve">. </w:t>
      </w:r>
    </w:p>
    <w:p w14:paraId="0E13538D" w14:textId="3D82F99F" w:rsidR="00BD5935" w:rsidRPr="00146C5D" w:rsidRDefault="00946A62" w:rsidP="005152F2">
      <w:pPr>
        <w:pStyle w:val="BodyText"/>
        <w:ind w:firstLine="0"/>
        <w:jc w:val="both"/>
        <w:rPr>
          <w:szCs w:val="22"/>
        </w:rPr>
      </w:pPr>
      <w:r w:rsidRPr="00146C5D">
        <w:rPr>
          <w:szCs w:val="22"/>
        </w:rPr>
        <w:t xml:space="preserve">The Opacitor's only focus is on the CPU and </w:t>
      </w:r>
      <w:r w:rsidR="008A3ABE" w:rsidRPr="00146C5D">
        <w:rPr>
          <w:szCs w:val="22"/>
        </w:rPr>
        <w:t xml:space="preserve">it </w:t>
      </w:r>
      <w:r w:rsidRPr="00146C5D">
        <w:rPr>
          <w:szCs w:val="22"/>
        </w:rPr>
        <w:t>does not consider other features of a mobile phone that use a large amount of battery power such as the display, WI-FI and GPS. The Opacitor is exclusive to applications and the CPU does not consider other features or how they work with applications and th</w:t>
      </w:r>
      <w:r w:rsidR="008A3ABE" w:rsidRPr="00146C5D">
        <w:rPr>
          <w:szCs w:val="22"/>
        </w:rPr>
        <w:t xml:space="preserve">e </w:t>
      </w:r>
      <w:r w:rsidRPr="00146C5D">
        <w:rPr>
          <w:szCs w:val="22"/>
        </w:rPr>
        <w:t>effect that they may have on the battery.</w:t>
      </w:r>
    </w:p>
    <w:p w14:paraId="16790704" w14:textId="44099F50" w:rsidR="00C35F4C" w:rsidRPr="00146C5D" w:rsidRDefault="0039442D" w:rsidP="00146C5D">
      <w:pPr>
        <w:pStyle w:val="Heading3"/>
      </w:pPr>
      <w:bookmarkStart w:id="67" w:name="_Toc702326"/>
      <w:r w:rsidRPr="00146C5D">
        <w:t>Jalen</w:t>
      </w:r>
      <w:bookmarkEnd w:id="67"/>
    </w:p>
    <w:p w14:paraId="21BAC8E9" w14:textId="26267215" w:rsidR="00BD5935" w:rsidRPr="00146C5D" w:rsidRDefault="00946A62" w:rsidP="005152F2">
      <w:pPr>
        <w:pStyle w:val="BodyFirst"/>
        <w:rPr>
          <w:sz w:val="26"/>
        </w:rPr>
      </w:pPr>
      <w:bookmarkStart w:id="68" w:name="_Toc536712132"/>
      <w:bookmarkEnd w:id="68"/>
      <w:r w:rsidRPr="00146C5D">
        <w:rPr>
          <w:szCs w:val="22"/>
        </w:rPr>
        <w:t>Jalen is a ‘runtime measurement software for estimating the energy consumption at code level for Java applications’</w:t>
      </w:r>
      <w:r w:rsidR="0054602C" w:rsidRPr="00146C5D">
        <w:rPr>
          <w:szCs w:val="22"/>
        </w:rPr>
        <w:t xml:space="preserve"> </w:t>
      </w:r>
      <w:sdt>
        <w:sdtPr>
          <w:rPr>
            <w:szCs w:val="22"/>
          </w:rPr>
          <w:id w:val="1464548212"/>
          <w:citation/>
        </w:sdtPr>
        <w:sdtContent>
          <w:r w:rsidR="0054602C" w:rsidRPr="00146C5D">
            <w:rPr>
              <w:szCs w:val="22"/>
            </w:rPr>
            <w:fldChar w:fldCharType="begin"/>
          </w:r>
          <w:r w:rsidR="0054602C" w:rsidRPr="00146C5D">
            <w:rPr>
              <w:szCs w:val="22"/>
            </w:rPr>
            <w:instrText xml:space="preserve"> CITATION Nou14 \l 2057 </w:instrText>
          </w:r>
          <w:r w:rsidR="0054602C" w:rsidRPr="00146C5D">
            <w:rPr>
              <w:szCs w:val="22"/>
            </w:rPr>
            <w:fldChar w:fldCharType="separate"/>
          </w:r>
          <w:r w:rsidR="000042CF" w:rsidRPr="00146C5D">
            <w:rPr>
              <w:noProof/>
              <w:szCs w:val="22"/>
            </w:rPr>
            <w:t>[6]</w:t>
          </w:r>
          <w:r w:rsidR="0054602C" w:rsidRPr="00146C5D">
            <w:rPr>
              <w:szCs w:val="22"/>
            </w:rPr>
            <w:fldChar w:fldCharType="end"/>
          </w:r>
        </w:sdtContent>
      </w:sdt>
      <w:r w:rsidRPr="00146C5D">
        <w:rPr>
          <w:szCs w:val="22"/>
        </w:rPr>
        <w:t xml:space="preserve">. </w:t>
      </w:r>
      <w:r w:rsidR="00C969B0" w:rsidRPr="00146C5D">
        <w:rPr>
          <w:szCs w:val="22"/>
        </w:rPr>
        <w:t xml:space="preserve"> Jalen uses information provided through application-level monitoring tools to calculate the energy used by an application. The energy information is estimations from the levels of threads and methods</w:t>
      </w:r>
      <w:r w:rsidR="008A3ABE" w:rsidRPr="00146C5D">
        <w:rPr>
          <w:szCs w:val="22"/>
        </w:rPr>
        <w:t>. T</w:t>
      </w:r>
      <w:r w:rsidR="00C969B0" w:rsidRPr="00146C5D">
        <w:rPr>
          <w:szCs w:val="22"/>
        </w:rPr>
        <w:t xml:space="preserve">he information collected is method durations, CPU time and so </w:t>
      </w:r>
      <w:commentRangeStart w:id="69"/>
      <w:r w:rsidR="00C969B0" w:rsidRPr="00146C5D">
        <w:rPr>
          <w:szCs w:val="22"/>
        </w:rPr>
        <w:t>on</w:t>
      </w:r>
      <w:commentRangeEnd w:id="69"/>
      <w:r w:rsidR="008A3ABE" w:rsidRPr="00146C5D">
        <w:rPr>
          <w:rStyle w:val="CommentReference"/>
          <w:sz w:val="22"/>
          <w:szCs w:val="22"/>
        </w:rPr>
        <w:commentReference w:id="69"/>
      </w:r>
      <w:r w:rsidR="00C969B0" w:rsidRPr="00146C5D">
        <w:rPr>
          <w:szCs w:val="22"/>
        </w:rPr>
        <w:t xml:space="preserve">. The information gathered is used to </w:t>
      </w:r>
      <w:r w:rsidR="0069211E" w:rsidRPr="00146C5D">
        <w:rPr>
          <w:szCs w:val="22"/>
        </w:rPr>
        <w:t xml:space="preserve">create </w:t>
      </w:r>
      <w:r w:rsidR="00C969B0" w:rsidRPr="00146C5D">
        <w:rPr>
          <w:szCs w:val="22"/>
        </w:rPr>
        <w:t xml:space="preserve">statistics which is used to calculate the energy consumption as well as using energy models seen in Figure 5.  The energy consumption is calculated per method and exposed as a </w:t>
      </w:r>
      <w:commentRangeStart w:id="70"/>
      <w:r w:rsidR="00C969B0" w:rsidRPr="00146C5D">
        <w:rPr>
          <w:szCs w:val="22"/>
        </w:rPr>
        <w:t>service</w:t>
      </w:r>
      <w:commentRangeEnd w:id="70"/>
      <w:r w:rsidR="0069211E" w:rsidRPr="00146C5D">
        <w:rPr>
          <w:rStyle w:val="CommentReference"/>
          <w:sz w:val="22"/>
          <w:szCs w:val="22"/>
        </w:rPr>
        <w:commentReference w:id="70"/>
      </w:r>
      <w:r w:rsidR="00C969B0" w:rsidRPr="00146C5D">
        <w:rPr>
          <w:szCs w:val="22"/>
        </w:rPr>
        <w:t>.</w:t>
      </w:r>
      <w:r w:rsidR="00202EEC" w:rsidRPr="00146C5D">
        <w:rPr>
          <w:szCs w:val="22"/>
        </w:rPr>
        <w:t xml:space="preserve"> Jalen can provide information about Net Energy, Net Library energy and all energy </w:t>
      </w:r>
      <w:r w:rsidR="0069211E" w:rsidRPr="00146C5D">
        <w:rPr>
          <w:szCs w:val="22"/>
        </w:rPr>
        <w:t xml:space="preserve">usage </w:t>
      </w:r>
      <w:r w:rsidR="00202EEC" w:rsidRPr="00146C5D">
        <w:rPr>
          <w:szCs w:val="22"/>
        </w:rPr>
        <w:t xml:space="preserve">which includes energy consumption of all methods running in the JVM. </w:t>
      </w:r>
    </w:p>
    <w:p w14:paraId="15BA4CB8" w14:textId="77777777" w:rsidR="00C969B0" w:rsidRPr="00146C5D" w:rsidRDefault="00946A62">
      <w:pPr>
        <w:pStyle w:val="BodyText"/>
        <w:keepNext/>
        <w:ind w:firstLine="0"/>
        <w:jc w:val="center"/>
        <w:rPr>
          <w:szCs w:val="22"/>
        </w:rPr>
      </w:pPr>
      <w:r w:rsidRPr="00146C5D">
        <w:rPr>
          <w:noProof/>
          <w:szCs w:val="22"/>
        </w:rPr>
        <w:lastRenderedPageBreak/>
        <w:drawing>
          <wp:inline distT="0" distB="0" distL="0" distR="0" wp14:anchorId="717F3147" wp14:editId="3792780A">
            <wp:extent cx="4432300" cy="245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2300" cy="2451100"/>
                    </a:xfrm>
                    <a:prstGeom prst="rect">
                      <a:avLst/>
                    </a:prstGeom>
                  </pic:spPr>
                </pic:pic>
              </a:graphicData>
            </a:graphic>
          </wp:inline>
        </w:drawing>
      </w:r>
    </w:p>
    <w:p w14:paraId="3F2FE498" w14:textId="7873E435" w:rsidR="00C476A9" w:rsidRPr="00146C5D" w:rsidRDefault="00946A62" w:rsidP="005152F2">
      <w:pPr>
        <w:pStyle w:val="Caption"/>
        <w:spacing w:line="360" w:lineRule="auto"/>
        <w:jc w:val="center"/>
        <w:rPr>
          <w:color w:val="auto"/>
        </w:rPr>
      </w:pPr>
      <w:bookmarkStart w:id="71" w:name="_Toc702396"/>
      <w:r w:rsidRPr="00146C5D">
        <w:rPr>
          <w:b/>
          <w:i w:val="0"/>
          <w:iCs w:val="0"/>
          <w:color w:val="auto"/>
          <w:sz w:val="22"/>
          <w:szCs w:val="22"/>
        </w:rPr>
        <w:t xml:space="preserve">Figure </w:t>
      </w:r>
      <w:r w:rsidR="00C43BD7" w:rsidRPr="00146C5D">
        <w:rPr>
          <w:b/>
          <w:i w:val="0"/>
          <w:iCs w:val="0"/>
          <w:color w:val="auto"/>
          <w:sz w:val="22"/>
          <w:szCs w:val="22"/>
        </w:rPr>
        <w:fldChar w:fldCharType="begin"/>
      </w:r>
      <w:r w:rsidR="00C43BD7" w:rsidRPr="00146C5D">
        <w:rPr>
          <w:b/>
          <w:i w:val="0"/>
          <w:iCs w:val="0"/>
          <w:color w:val="auto"/>
          <w:sz w:val="22"/>
          <w:szCs w:val="22"/>
        </w:rPr>
        <w:instrText xml:space="preserve"> STYLEREF 1 \s </w:instrText>
      </w:r>
      <w:r w:rsidR="00C43BD7" w:rsidRPr="00146C5D">
        <w:rPr>
          <w:b/>
          <w:i w:val="0"/>
          <w:iCs w:val="0"/>
          <w:color w:val="auto"/>
          <w:sz w:val="22"/>
          <w:szCs w:val="22"/>
        </w:rPr>
        <w:fldChar w:fldCharType="separate"/>
      </w:r>
      <w:r w:rsidR="00C43BD7" w:rsidRPr="00146C5D">
        <w:rPr>
          <w:b/>
          <w:i w:val="0"/>
          <w:iCs w:val="0"/>
          <w:noProof/>
          <w:color w:val="auto"/>
          <w:sz w:val="22"/>
          <w:szCs w:val="22"/>
        </w:rPr>
        <w:t>2</w:t>
      </w:r>
      <w:r w:rsidR="00C43BD7" w:rsidRPr="00146C5D">
        <w:rPr>
          <w:b/>
          <w:i w:val="0"/>
          <w:iCs w:val="0"/>
          <w:color w:val="auto"/>
          <w:sz w:val="22"/>
          <w:szCs w:val="22"/>
        </w:rPr>
        <w:fldChar w:fldCharType="end"/>
      </w:r>
      <w:r w:rsidR="00C43BD7" w:rsidRPr="00146C5D">
        <w:rPr>
          <w:b/>
          <w:i w:val="0"/>
          <w:iCs w:val="0"/>
          <w:color w:val="auto"/>
          <w:sz w:val="22"/>
          <w:szCs w:val="22"/>
        </w:rPr>
        <w:t>.</w:t>
      </w:r>
      <w:r w:rsidR="00C43BD7" w:rsidRPr="00146C5D">
        <w:rPr>
          <w:b/>
          <w:i w:val="0"/>
          <w:iCs w:val="0"/>
          <w:color w:val="auto"/>
          <w:sz w:val="22"/>
          <w:szCs w:val="22"/>
        </w:rPr>
        <w:fldChar w:fldCharType="begin"/>
      </w:r>
      <w:r w:rsidR="00C43BD7" w:rsidRPr="00146C5D">
        <w:rPr>
          <w:b/>
          <w:i w:val="0"/>
          <w:iCs w:val="0"/>
          <w:color w:val="auto"/>
          <w:sz w:val="22"/>
          <w:szCs w:val="22"/>
        </w:rPr>
        <w:instrText xml:space="preserve"> SEQ Figure \* ARABIC \s 1 </w:instrText>
      </w:r>
      <w:r w:rsidR="00C43BD7" w:rsidRPr="00146C5D">
        <w:rPr>
          <w:b/>
          <w:i w:val="0"/>
          <w:iCs w:val="0"/>
          <w:color w:val="auto"/>
          <w:sz w:val="22"/>
          <w:szCs w:val="22"/>
        </w:rPr>
        <w:fldChar w:fldCharType="separate"/>
      </w:r>
      <w:r w:rsidR="00C43BD7" w:rsidRPr="00146C5D">
        <w:rPr>
          <w:b/>
          <w:i w:val="0"/>
          <w:iCs w:val="0"/>
          <w:noProof/>
          <w:color w:val="auto"/>
          <w:sz w:val="22"/>
          <w:szCs w:val="22"/>
        </w:rPr>
        <w:t>4</w:t>
      </w:r>
      <w:r w:rsidR="00C43BD7" w:rsidRPr="00146C5D">
        <w:rPr>
          <w:b/>
          <w:i w:val="0"/>
          <w:iCs w:val="0"/>
          <w:color w:val="auto"/>
          <w:sz w:val="22"/>
          <w:szCs w:val="22"/>
        </w:rPr>
        <w:fldChar w:fldCharType="end"/>
      </w:r>
      <w:r w:rsidRPr="00146C5D">
        <w:rPr>
          <w:i w:val="0"/>
          <w:iCs w:val="0"/>
          <w:color w:val="auto"/>
          <w:sz w:val="22"/>
          <w:szCs w:val="22"/>
        </w:rPr>
        <w:t xml:space="preserve"> Architecture of Jalen</w:t>
      </w:r>
      <w:bookmarkEnd w:id="71"/>
    </w:p>
    <w:p w14:paraId="1364A78E" w14:textId="233CD4E5" w:rsidR="002925D3" w:rsidRPr="00146C5D" w:rsidRDefault="00946A62" w:rsidP="002925D3">
      <w:pPr>
        <w:spacing w:line="360" w:lineRule="auto"/>
        <w:jc w:val="both"/>
        <w:rPr>
          <w:sz w:val="22"/>
          <w:szCs w:val="22"/>
          <w:lang w:eastAsia="en-GB"/>
        </w:rPr>
      </w:pPr>
      <w:r w:rsidRPr="00146C5D">
        <w:rPr>
          <w:sz w:val="22"/>
          <w:szCs w:val="22"/>
          <w:lang w:eastAsia="en-GB"/>
        </w:rPr>
        <w:t xml:space="preserve">Jalen offers a valuable tool that provides an energy count on a code level so </w:t>
      </w:r>
      <w:r w:rsidR="0069211E" w:rsidRPr="00146C5D">
        <w:rPr>
          <w:sz w:val="22"/>
          <w:szCs w:val="22"/>
          <w:lang w:eastAsia="en-GB"/>
        </w:rPr>
        <w:t xml:space="preserve">that </w:t>
      </w:r>
      <w:r w:rsidRPr="00146C5D">
        <w:rPr>
          <w:sz w:val="22"/>
          <w:szCs w:val="22"/>
          <w:lang w:eastAsia="en-GB"/>
        </w:rPr>
        <w:t xml:space="preserve">there is an increased understanding at the energy consumption and distribution in software. Jalen is also one of the very few toolkits that detect energy hotspots in code and knows what particular areas of software are energy intensive. Jalen has been </w:t>
      </w:r>
      <w:r w:rsidR="0069211E" w:rsidRPr="00146C5D">
        <w:rPr>
          <w:sz w:val="22"/>
          <w:szCs w:val="22"/>
          <w:lang w:eastAsia="en-GB"/>
        </w:rPr>
        <w:t xml:space="preserve">tested </w:t>
      </w:r>
      <w:r w:rsidRPr="00146C5D">
        <w:rPr>
          <w:sz w:val="22"/>
          <w:szCs w:val="22"/>
          <w:lang w:eastAsia="en-GB"/>
        </w:rPr>
        <w:t>with experiments on a range of different program</w:t>
      </w:r>
      <w:r w:rsidR="0069211E" w:rsidRPr="00146C5D">
        <w:rPr>
          <w:sz w:val="22"/>
          <w:szCs w:val="22"/>
          <w:lang w:eastAsia="en-GB"/>
        </w:rPr>
        <w:t>s</w:t>
      </w:r>
      <w:r w:rsidRPr="00146C5D">
        <w:rPr>
          <w:sz w:val="22"/>
          <w:szCs w:val="22"/>
          <w:lang w:eastAsia="en-GB"/>
        </w:rPr>
        <w:t xml:space="preserve"> from simple algorithms to real-world scenarios </w:t>
      </w:r>
      <w:r w:rsidR="0069211E" w:rsidRPr="00146C5D">
        <w:rPr>
          <w:sz w:val="22"/>
          <w:szCs w:val="22"/>
          <w:lang w:eastAsia="en-GB"/>
        </w:rPr>
        <w:t xml:space="preserve">demonstrating </w:t>
      </w:r>
      <w:r w:rsidRPr="00146C5D">
        <w:rPr>
          <w:sz w:val="22"/>
          <w:szCs w:val="22"/>
          <w:lang w:eastAsia="en-GB"/>
        </w:rPr>
        <w:t xml:space="preserve">its versatility and the potential of energy code profiling. The information gathered from Jalen will help developers find out which methods </w:t>
      </w:r>
      <w:r w:rsidR="007B099E" w:rsidRPr="00146C5D">
        <w:rPr>
          <w:sz w:val="22"/>
          <w:szCs w:val="22"/>
          <w:lang w:eastAsia="en-GB"/>
        </w:rPr>
        <w:t xml:space="preserve">are </w:t>
      </w:r>
      <w:r w:rsidRPr="00146C5D">
        <w:rPr>
          <w:sz w:val="22"/>
          <w:szCs w:val="22"/>
          <w:lang w:eastAsia="en-GB"/>
        </w:rPr>
        <w:t xml:space="preserve">energy </w:t>
      </w:r>
      <w:r w:rsidR="0036066C" w:rsidRPr="00146C5D">
        <w:rPr>
          <w:sz w:val="22"/>
          <w:szCs w:val="22"/>
          <w:lang w:eastAsia="en-GB"/>
        </w:rPr>
        <w:t>intensive,</w:t>
      </w:r>
      <w:r w:rsidRPr="00146C5D">
        <w:rPr>
          <w:sz w:val="22"/>
          <w:szCs w:val="22"/>
          <w:lang w:eastAsia="en-GB"/>
        </w:rPr>
        <w:t xml:space="preserve"> so they can change the ways they code to ‘reduce the energy footprint of their application' </w:t>
      </w:r>
      <w:sdt>
        <w:sdtPr>
          <w:rPr>
            <w:sz w:val="22"/>
            <w:szCs w:val="22"/>
            <w:lang w:eastAsia="en-GB"/>
          </w:rPr>
          <w:id w:val="-1303298396"/>
          <w:citation/>
        </w:sdtPr>
        <w:sdtContent>
          <w:r w:rsidR="0054602C" w:rsidRPr="00146C5D">
            <w:rPr>
              <w:sz w:val="22"/>
              <w:szCs w:val="22"/>
              <w:lang w:eastAsia="en-GB"/>
            </w:rPr>
            <w:fldChar w:fldCharType="begin"/>
          </w:r>
          <w:r w:rsidR="0054602C" w:rsidRPr="00146C5D">
            <w:rPr>
              <w:sz w:val="22"/>
              <w:szCs w:val="22"/>
              <w:lang w:eastAsia="en-GB"/>
            </w:rPr>
            <w:instrText xml:space="preserve"> CITATION Nou14 \l 2057 </w:instrText>
          </w:r>
          <w:r w:rsidR="0054602C" w:rsidRPr="00146C5D">
            <w:rPr>
              <w:sz w:val="22"/>
              <w:szCs w:val="22"/>
              <w:lang w:eastAsia="en-GB"/>
            </w:rPr>
            <w:fldChar w:fldCharType="separate"/>
          </w:r>
          <w:r w:rsidR="000042CF" w:rsidRPr="00146C5D">
            <w:rPr>
              <w:noProof/>
              <w:sz w:val="22"/>
              <w:szCs w:val="22"/>
              <w:lang w:eastAsia="en-GB"/>
            </w:rPr>
            <w:t>[6]</w:t>
          </w:r>
          <w:r w:rsidR="0054602C" w:rsidRPr="00146C5D">
            <w:rPr>
              <w:sz w:val="22"/>
              <w:szCs w:val="22"/>
              <w:lang w:eastAsia="en-GB"/>
            </w:rPr>
            <w:fldChar w:fldCharType="end"/>
          </w:r>
        </w:sdtContent>
      </w:sdt>
      <w:r w:rsidRPr="00146C5D">
        <w:rPr>
          <w:sz w:val="22"/>
          <w:szCs w:val="22"/>
          <w:lang w:eastAsia="en-GB"/>
        </w:rPr>
        <w:t>.</w:t>
      </w:r>
    </w:p>
    <w:p w14:paraId="3186A379" w14:textId="17B251CF" w:rsidR="00C632CA" w:rsidRDefault="00946A62" w:rsidP="005152F2">
      <w:pPr>
        <w:spacing w:line="360" w:lineRule="auto"/>
        <w:jc w:val="both"/>
        <w:rPr>
          <w:sz w:val="22"/>
          <w:szCs w:val="22"/>
          <w:lang w:eastAsia="en-GB"/>
        </w:rPr>
      </w:pPr>
      <w:r w:rsidRPr="00146C5D">
        <w:rPr>
          <w:sz w:val="22"/>
          <w:szCs w:val="22"/>
          <w:lang w:eastAsia="en-GB"/>
        </w:rPr>
        <w:t xml:space="preserve">Unlike Opacitor, Jalen prefers statistical </w:t>
      </w:r>
      <w:r w:rsidR="00985935" w:rsidRPr="00146C5D">
        <w:rPr>
          <w:sz w:val="22"/>
          <w:szCs w:val="22"/>
          <w:lang w:eastAsia="en-GB"/>
        </w:rPr>
        <w:t xml:space="preserve">sampling over bytecode instrumentation. It also </w:t>
      </w:r>
      <w:r w:rsidR="007B099E" w:rsidRPr="00146C5D">
        <w:rPr>
          <w:sz w:val="22"/>
          <w:szCs w:val="22"/>
          <w:lang w:eastAsia="en-GB"/>
        </w:rPr>
        <w:t xml:space="preserve">presents data as </w:t>
      </w:r>
      <w:r w:rsidR="00985935" w:rsidRPr="00146C5D">
        <w:rPr>
          <w:sz w:val="22"/>
          <w:szCs w:val="22"/>
          <w:lang w:eastAsia="en-GB"/>
        </w:rPr>
        <w:t xml:space="preserve">percentages rather than raw Joules values. This is because </w:t>
      </w:r>
      <w:r w:rsidR="007B099E" w:rsidRPr="00146C5D">
        <w:rPr>
          <w:sz w:val="22"/>
          <w:szCs w:val="22"/>
          <w:lang w:eastAsia="en-GB"/>
        </w:rPr>
        <w:t>different</w:t>
      </w:r>
      <w:r w:rsidR="00985935" w:rsidRPr="00146C5D">
        <w:rPr>
          <w:sz w:val="22"/>
          <w:szCs w:val="22"/>
          <w:lang w:eastAsia="en-GB"/>
        </w:rPr>
        <w:t xml:space="preserve"> hardware changes the </w:t>
      </w:r>
      <w:r w:rsidR="007B099E" w:rsidRPr="00146C5D">
        <w:rPr>
          <w:sz w:val="22"/>
          <w:szCs w:val="22"/>
          <w:lang w:eastAsia="en-GB"/>
        </w:rPr>
        <w:t xml:space="preserve">determined </w:t>
      </w:r>
      <w:r w:rsidR="00985935" w:rsidRPr="00146C5D">
        <w:rPr>
          <w:sz w:val="22"/>
          <w:szCs w:val="22"/>
          <w:lang w:eastAsia="en-GB"/>
        </w:rPr>
        <w:t xml:space="preserve">results which is not a problem that Opacitor finds. </w:t>
      </w:r>
      <w:r w:rsidR="00C476A9" w:rsidRPr="00146C5D">
        <w:rPr>
          <w:sz w:val="22"/>
          <w:szCs w:val="22"/>
          <w:lang w:eastAsia="en-GB"/>
        </w:rPr>
        <w:t xml:space="preserve">Offering the results as a percentage means that results do not change drastically when the hardware changes </w:t>
      </w:r>
      <w:r w:rsidR="007B099E" w:rsidRPr="00146C5D">
        <w:rPr>
          <w:sz w:val="22"/>
          <w:szCs w:val="22"/>
          <w:lang w:eastAsia="en-GB"/>
        </w:rPr>
        <w:t xml:space="preserve">as they do </w:t>
      </w:r>
      <w:r w:rsidR="00C476A9" w:rsidRPr="00146C5D">
        <w:rPr>
          <w:sz w:val="22"/>
          <w:szCs w:val="22"/>
          <w:lang w:eastAsia="en-GB"/>
        </w:rPr>
        <w:t xml:space="preserve">when </w:t>
      </w:r>
      <w:r w:rsidR="007B099E" w:rsidRPr="00146C5D">
        <w:rPr>
          <w:sz w:val="22"/>
          <w:szCs w:val="22"/>
          <w:lang w:eastAsia="en-GB"/>
        </w:rPr>
        <w:t xml:space="preserve">the data are presented as a </w:t>
      </w:r>
      <w:r w:rsidR="00C476A9" w:rsidRPr="00146C5D">
        <w:rPr>
          <w:sz w:val="22"/>
          <w:szCs w:val="22"/>
          <w:lang w:eastAsia="en-GB"/>
        </w:rPr>
        <w:t xml:space="preserve">Joules count. </w:t>
      </w:r>
      <w:r w:rsidR="00985935" w:rsidRPr="00146C5D">
        <w:rPr>
          <w:sz w:val="22"/>
          <w:szCs w:val="22"/>
          <w:lang w:eastAsia="en-GB"/>
        </w:rPr>
        <w:t xml:space="preserve"> </w:t>
      </w:r>
    </w:p>
    <w:p w14:paraId="35E8507C" w14:textId="2C64626A" w:rsidR="0036066C" w:rsidRPr="00146C5D" w:rsidRDefault="009531D8" w:rsidP="009531D8">
      <w:pPr>
        <w:rPr>
          <w:sz w:val="22"/>
          <w:szCs w:val="22"/>
          <w:lang w:eastAsia="en-GB"/>
        </w:rPr>
      </w:pPr>
      <w:r>
        <w:rPr>
          <w:sz w:val="22"/>
          <w:szCs w:val="22"/>
          <w:lang w:eastAsia="en-GB"/>
        </w:rPr>
        <w:br w:type="page"/>
      </w:r>
    </w:p>
    <w:p w14:paraId="153A1EDE" w14:textId="77777777" w:rsidR="000B4183" w:rsidRPr="00146C5D" w:rsidRDefault="00946A62" w:rsidP="00146C5D">
      <w:pPr>
        <w:pStyle w:val="Heading3"/>
      </w:pPr>
      <w:bookmarkStart w:id="72" w:name="_Toc702327"/>
      <w:r w:rsidRPr="00146C5D">
        <w:lastRenderedPageBreak/>
        <w:t>Optimization Framework for Mobile Applications.</w:t>
      </w:r>
      <w:bookmarkEnd w:id="72"/>
      <w:r w:rsidRPr="00146C5D">
        <w:t xml:space="preserve"> </w:t>
      </w:r>
    </w:p>
    <w:p w14:paraId="5360DD89" w14:textId="57F87DDF" w:rsidR="00BB3F42" w:rsidRPr="0036066C" w:rsidRDefault="00946A62" w:rsidP="005152F2">
      <w:pPr>
        <w:pStyle w:val="BodyText"/>
        <w:ind w:firstLine="0"/>
        <w:jc w:val="both"/>
      </w:pPr>
      <w:r w:rsidRPr="0036066C">
        <w:t>Li et al created a framework which looks at Source-level energy optimization with a particular mobile application</w:t>
      </w:r>
      <w:r w:rsidR="003A0614" w:rsidRPr="0036066C">
        <w:t xml:space="preserve"> </w:t>
      </w:r>
      <w:sdt>
        <w:sdtPr>
          <w:id w:val="-771632674"/>
          <w:citation/>
        </w:sdtPr>
        <w:sdtContent>
          <w:r w:rsidR="001F5944" w:rsidRPr="0036066C">
            <w:fldChar w:fldCharType="begin"/>
          </w:r>
          <w:r w:rsidR="001F5944" w:rsidRPr="0036066C">
            <w:instrText xml:space="preserve"> CITATION XLi19 \l 2057 </w:instrText>
          </w:r>
          <w:r w:rsidR="001F5944" w:rsidRPr="0036066C">
            <w:fldChar w:fldCharType="separate"/>
          </w:r>
          <w:r w:rsidR="000042CF" w:rsidRPr="0036066C">
            <w:rPr>
              <w:noProof/>
            </w:rPr>
            <w:t>[17]</w:t>
          </w:r>
          <w:r w:rsidR="001F5944" w:rsidRPr="0036066C">
            <w:fldChar w:fldCharType="end"/>
          </w:r>
        </w:sdtContent>
      </w:sdt>
      <w:r w:rsidRPr="0036066C">
        <w:t xml:space="preserve">. This framework proposed an energy-optimization framework with a source code energy model that allows </w:t>
      </w:r>
      <w:r w:rsidR="003A0614" w:rsidRPr="0036066C">
        <w:t xml:space="preserve">developers to know about energy usage. </w:t>
      </w:r>
      <w:r w:rsidR="00D72451" w:rsidRPr="0036066C">
        <w:t xml:space="preserve">This framework changes and improves the code to save CPU energy by analysing energy features of the source code before optimisation. The model maps the energy use to the basic operation within the source code which works in a similar way to Jalen as it focuses on the energy impact on individual operations within the source </w:t>
      </w:r>
      <w:commentRangeStart w:id="73"/>
      <w:r w:rsidR="00D72451" w:rsidRPr="0036066C">
        <w:t>code</w:t>
      </w:r>
      <w:commentRangeEnd w:id="73"/>
      <w:r w:rsidR="007B099E" w:rsidRPr="0036066C">
        <w:rPr>
          <w:rStyle w:val="CommentReference"/>
          <w:sz w:val="22"/>
          <w:szCs w:val="20"/>
        </w:rPr>
        <w:commentReference w:id="73"/>
      </w:r>
      <w:r w:rsidR="00D72451" w:rsidRPr="0036066C">
        <w:t>.</w:t>
      </w:r>
    </w:p>
    <w:p w14:paraId="6B090A7A" w14:textId="7301B69D" w:rsidR="00BB3F42" w:rsidRPr="0036066C" w:rsidRDefault="00946A62" w:rsidP="002925D3">
      <w:pPr>
        <w:pStyle w:val="BodyText"/>
        <w:ind w:firstLine="0"/>
        <w:jc w:val="both"/>
      </w:pPr>
      <w:r w:rsidRPr="0036066C">
        <w:t xml:space="preserve">This framework was a success as it was able to save between 6.4% to 50.2% of the CPU energy in various mobile applications. </w:t>
      </w:r>
      <w:r w:rsidR="000468ED" w:rsidRPr="0036066C">
        <w:t xml:space="preserve">These toolkits and frameworks highlight to developers which operators are energy </w:t>
      </w:r>
      <w:r w:rsidR="001F5944" w:rsidRPr="0036066C">
        <w:t>intensive,</w:t>
      </w:r>
      <w:r w:rsidR="000468ED" w:rsidRPr="0036066C">
        <w:t xml:space="preserve"> so they may make better choices when developing an application. This framework focuses on mobile applications which are different to Jalen, th</w:t>
      </w:r>
      <w:r w:rsidR="007B099E" w:rsidRPr="0036066C">
        <w:t xml:space="preserve">e </w:t>
      </w:r>
      <w:r w:rsidR="00CE6DFA" w:rsidRPr="0036066C">
        <w:t xml:space="preserve">significance </w:t>
      </w:r>
      <w:r w:rsidR="007B099E" w:rsidRPr="0036066C">
        <w:t>of which is that</w:t>
      </w:r>
      <w:r w:rsidR="00CE6DFA" w:rsidRPr="0036066C">
        <w:t xml:space="preserve"> </w:t>
      </w:r>
      <w:r w:rsidR="000468ED" w:rsidRPr="0036066C">
        <w:t>the way mobile applications interact with mobile hardware is very different from the way software interacts with other machines.</w:t>
      </w:r>
    </w:p>
    <w:p w14:paraId="27BA75F7" w14:textId="76301B5E" w:rsidR="000468ED" w:rsidRPr="0036066C" w:rsidRDefault="00946A62" w:rsidP="005152F2">
      <w:pPr>
        <w:pStyle w:val="BodyText"/>
        <w:ind w:firstLine="0"/>
        <w:jc w:val="both"/>
      </w:pPr>
      <w:r w:rsidRPr="0036066C">
        <w:t>Unlike the Opacitor, this framework does not look at the bytecode level</w:t>
      </w:r>
      <w:r w:rsidR="00CE6DFA" w:rsidRPr="0036066C">
        <w:t xml:space="preserve"> and</w:t>
      </w:r>
      <w:r w:rsidRPr="0036066C">
        <w:t xml:space="preserve"> therefore</w:t>
      </w:r>
      <w:r w:rsidR="00D72451" w:rsidRPr="0036066C">
        <w:t xml:space="preserve"> its results </w:t>
      </w:r>
      <w:r w:rsidR="00CE6DFA" w:rsidRPr="0036066C">
        <w:t xml:space="preserve">may be </w:t>
      </w:r>
      <w:r w:rsidR="00D72451" w:rsidRPr="0036066C">
        <w:t>affected by features of a mobile device such as WI-FI and GPS. These features would have a major impact on the results because they are energy intensive and will increase energy usage results ma</w:t>
      </w:r>
      <w:r w:rsidR="00CE6DFA" w:rsidRPr="0036066C">
        <w:t>rkedly</w:t>
      </w:r>
      <w:r w:rsidR="00D72451" w:rsidRPr="0036066C">
        <w:t>. The reliance of highlighting to a developer their energy usage means that for there to be any sav</w:t>
      </w:r>
      <w:r w:rsidR="00CE6DFA" w:rsidRPr="0036066C">
        <w:t>ing</w:t>
      </w:r>
      <w:r w:rsidR="00D72451" w:rsidRPr="0036066C">
        <w:t xml:space="preserve"> in energy, this is entirely the developer's responsibility and then trusting them to be energy </w:t>
      </w:r>
      <w:commentRangeStart w:id="74"/>
      <w:commentRangeStart w:id="75"/>
      <w:commentRangeStart w:id="76"/>
      <w:r w:rsidR="00D72451" w:rsidRPr="0036066C">
        <w:t>conscious</w:t>
      </w:r>
      <w:commentRangeEnd w:id="74"/>
      <w:r w:rsidR="00CE6DFA" w:rsidRPr="0036066C">
        <w:rPr>
          <w:rStyle w:val="CommentReference"/>
          <w:sz w:val="22"/>
          <w:szCs w:val="20"/>
        </w:rPr>
        <w:commentReference w:id="74"/>
      </w:r>
      <w:commentRangeEnd w:id="75"/>
      <w:r w:rsidR="00CE6DFA" w:rsidRPr="0036066C">
        <w:rPr>
          <w:rStyle w:val="CommentReference"/>
          <w:sz w:val="22"/>
          <w:szCs w:val="20"/>
        </w:rPr>
        <w:commentReference w:id="75"/>
      </w:r>
      <w:commentRangeEnd w:id="76"/>
      <w:r w:rsidR="00CE6DFA" w:rsidRPr="0036066C">
        <w:rPr>
          <w:rStyle w:val="CommentReference"/>
          <w:sz w:val="22"/>
          <w:szCs w:val="20"/>
        </w:rPr>
        <w:commentReference w:id="76"/>
      </w:r>
      <w:r w:rsidR="00D72451" w:rsidRPr="0036066C">
        <w:t>.</w:t>
      </w:r>
    </w:p>
    <w:p w14:paraId="4C4195A7" w14:textId="2D12D0B6" w:rsidR="00D72451" w:rsidRPr="009531D8" w:rsidRDefault="009531D8" w:rsidP="009531D8">
      <w:pPr>
        <w:rPr>
          <w:kern w:val="22"/>
          <w:szCs w:val="20"/>
          <w:lang w:eastAsia="en-GB"/>
        </w:rPr>
      </w:pPr>
      <w:r>
        <w:br w:type="page"/>
      </w:r>
    </w:p>
    <w:p w14:paraId="06288BFC" w14:textId="78979678" w:rsidR="00D72451" w:rsidRPr="00146C5D" w:rsidRDefault="00946A62" w:rsidP="00146C5D">
      <w:pPr>
        <w:pStyle w:val="Heading3"/>
      </w:pPr>
      <w:bookmarkStart w:id="77" w:name="_Toc702328"/>
      <w:r w:rsidRPr="00146C5D">
        <w:lastRenderedPageBreak/>
        <w:t>Code Refactoring’s effects on Energy Usage</w:t>
      </w:r>
      <w:bookmarkEnd w:id="77"/>
    </w:p>
    <w:p w14:paraId="6F5CE7E9" w14:textId="45DDA1B8" w:rsidR="00D72451" w:rsidRPr="00146C5D" w:rsidRDefault="00946A62" w:rsidP="005152F2">
      <w:pPr>
        <w:pStyle w:val="BodyText"/>
        <w:ind w:firstLine="0"/>
        <w:jc w:val="both"/>
        <w:rPr>
          <w:lang w:eastAsia="en-US"/>
        </w:rPr>
      </w:pPr>
      <w:r w:rsidRPr="00146C5D">
        <w:rPr>
          <w:lang w:eastAsia="en-US"/>
        </w:rPr>
        <w:t xml:space="preserve">Research conducted by </w:t>
      </w:r>
      <w:proofErr w:type="spellStart"/>
      <w:r w:rsidRPr="00146C5D">
        <w:rPr>
          <w:lang w:eastAsia="en-US"/>
        </w:rPr>
        <w:t>Sahin</w:t>
      </w:r>
      <w:proofErr w:type="spellEnd"/>
      <w:r w:rsidRPr="00146C5D">
        <w:rPr>
          <w:lang w:eastAsia="en-US"/>
        </w:rPr>
        <w:t xml:space="preserve"> et al </w:t>
      </w:r>
      <w:sdt>
        <w:sdtPr>
          <w:rPr>
            <w:lang w:eastAsia="en-US"/>
          </w:rPr>
          <w:id w:val="-1361811094"/>
          <w:citation/>
        </w:sdtPr>
        <w:sdtContent>
          <w:r w:rsidR="001F5944" w:rsidRPr="00146C5D">
            <w:rPr>
              <w:lang w:eastAsia="en-US"/>
            </w:rPr>
            <w:fldChar w:fldCharType="begin"/>
          </w:r>
          <w:r w:rsidR="001F5944" w:rsidRPr="00146C5D">
            <w:rPr>
              <w:lang w:eastAsia="en-US"/>
            </w:rPr>
            <w:instrText xml:space="preserve"> CITATION CSa19 \l 2057 </w:instrText>
          </w:r>
          <w:r w:rsidR="001F5944" w:rsidRPr="00146C5D">
            <w:rPr>
              <w:lang w:eastAsia="en-US"/>
            </w:rPr>
            <w:fldChar w:fldCharType="separate"/>
          </w:r>
          <w:r w:rsidR="000042CF" w:rsidRPr="00146C5D">
            <w:rPr>
              <w:noProof/>
              <w:lang w:eastAsia="en-US"/>
            </w:rPr>
            <w:t>[18]</w:t>
          </w:r>
          <w:r w:rsidR="001F5944" w:rsidRPr="00146C5D">
            <w:rPr>
              <w:lang w:eastAsia="en-US"/>
            </w:rPr>
            <w:fldChar w:fldCharType="end"/>
          </w:r>
        </w:sdtContent>
      </w:sdt>
      <w:r w:rsidRPr="00146C5D">
        <w:rPr>
          <w:lang w:eastAsia="en-US"/>
        </w:rPr>
        <w:t xml:space="preserve"> looked at energy impacts of 197 applications when 6 commonly-used refactoring techniques have been applied to those applications and the change in energy usage those applications have after those techniques applied. The results of this research concluded that there was an impact on energy usage and </w:t>
      </w:r>
      <w:r w:rsidR="0033511D" w:rsidRPr="00146C5D">
        <w:rPr>
          <w:lang w:eastAsia="en-US"/>
        </w:rPr>
        <w:t xml:space="preserve">that </w:t>
      </w:r>
      <w:r w:rsidRPr="00146C5D">
        <w:rPr>
          <w:lang w:eastAsia="en-US"/>
        </w:rPr>
        <w:t xml:space="preserve">a change in refactoring techniques can effectively </w:t>
      </w:r>
      <w:r w:rsidR="001F5944" w:rsidRPr="00146C5D">
        <w:rPr>
          <w:lang w:eastAsia="en-US"/>
        </w:rPr>
        <w:t>increase or</w:t>
      </w:r>
      <w:r w:rsidRPr="00146C5D">
        <w:rPr>
          <w:lang w:eastAsia="en-US"/>
        </w:rPr>
        <w:t xml:space="preserve"> decrease the amount of energy used by an application. </w:t>
      </w:r>
      <w:r w:rsidR="001D551B" w:rsidRPr="00146C5D">
        <w:rPr>
          <w:lang w:eastAsia="en-US"/>
        </w:rPr>
        <w:t>This study conducted 394 experiments on those 197 applications and found that 28% (</w:t>
      </w:r>
      <w:r w:rsidR="00610EEE" w:rsidRPr="00146C5D">
        <w:rPr>
          <w:lang w:eastAsia="en-US"/>
        </w:rPr>
        <w:t>109 experiments) indicated ‘a statistically significant difference in energy usage between the original and refactored versions.’</w:t>
      </w:r>
      <w:r w:rsidR="001F5944" w:rsidRPr="00146C5D">
        <w:rPr>
          <w:lang w:eastAsia="en-US"/>
        </w:rPr>
        <w:t xml:space="preserve"> </w:t>
      </w:r>
      <w:sdt>
        <w:sdtPr>
          <w:rPr>
            <w:lang w:eastAsia="en-US"/>
          </w:rPr>
          <w:id w:val="-452167239"/>
          <w:citation/>
        </w:sdtPr>
        <w:sdtContent>
          <w:r w:rsidR="001F5944" w:rsidRPr="00146C5D">
            <w:rPr>
              <w:lang w:eastAsia="en-US"/>
            </w:rPr>
            <w:fldChar w:fldCharType="begin"/>
          </w:r>
          <w:r w:rsidR="001F5944" w:rsidRPr="00146C5D">
            <w:rPr>
              <w:lang w:eastAsia="en-US"/>
            </w:rPr>
            <w:instrText xml:space="preserve"> CITATION CSa19 \l 2057 </w:instrText>
          </w:r>
          <w:r w:rsidR="001F5944" w:rsidRPr="00146C5D">
            <w:rPr>
              <w:lang w:eastAsia="en-US"/>
            </w:rPr>
            <w:fldChar w:fldCharType="separate"/>
          </w:r>
          <w:r w:rsidR="000042CF" w:rsidRPr="00146C5D">
            <w:rPr>
              <w:noProof/>
              <w:lang w:eastAsia="en-US"/>
            </w:rPr>
            <w:t>[18]</w:t>
          </w:r>
          <w:r w:rsidR="001F5944" w:rsidRPr="00146C5D">
            <w:rPr>
              <w:lang w:eastAsia="en-US"/>
            </w:rPr>
            <w:fldChar w:fldCharType="end"/>
          </w:r>
        </w:sdtContent>
      </w:sdt>
      <w:r w:rsidR="00610EEE" w:rsidRPr="00146C5D">
        <w:rPr>
          <w:lang w:eastAsia="en-US"/>
        </w:rPr>
        <w:t>.  The refactoring technique of ‘Convert Local Variable to Field’</w:t>
      </w:r>
      <w:r w:rsidR="001F5944" w:rsidRPr="00146C5D">
        <w:rPr>
          <w:lang w:eastAsia="en-US"/>
        </w:rPr>
        <w:t xml:space="preserve"> </w:t>
      </w:r>
      <w:sdt>
        <w:sdtPr>
          <w:rPr>
            <w:lang w:eastAsia="en-US"/>
          </w:rPr>
          <w:id w:val="1727720300"/>
          <w:citation/>
        </w:sdtPr>
        <w:sdtContent>
          <w:r w:rsidR="001F5944" w:rsidRPr="00146C5D">
            <w:rPr>
              <w:lang w:eastAsia="en-US"/>
            </w:rPr>
            <w:fldChar w:fldCharType="begin"/>
          </w:r>
          <w:r w:rsidR="001F5944" w:rsidRPr="00146C5D">
            <w:rPr>
              <w:lang w:eastAsia="en-US"/>
            </w:rPr>
            <w:instrText xml:space="preserve"> CITATION CSa19 \l 2057 </w:instrText>
          </w:r>
          <w:r w:rsidR="001F5944" w:rsidRPr="00146C5D">
            <w:rPr>
              <w:lang w:eastAsia="en-US"/>
            </w:rPr>
            <w:fldChar w:fldCharType="separate"/>
          </w:r>
          <w:r w:rsidR="000042CF" w:rsidRPr="00146C5D">
            <w:rPr>
              <w:noProof/>
              <w:lang w:eastAsia="en-US"/>
            </w:rPr>
            <w:t>[18]</w:t>
          </w:r>
          <w:r w:rsidR="001F5944" w:rsidRPr="00146C5D">
            <w:rPr>
              <w:lang w:eastAsia="en-US"/>
            </w:rPr>
            <w:fldChar w:fldCharType="end"/>
          </w:r>
        </w:sdtContent>
      </w:sdt>
      <w:r w:rsidR="00610EEE" w:rsidRPr="00146C5D">
        <w:rPr>
          <w:lang w:eastAsia="en-US"/>
        </w:rPr>
        <w:t xml:space="preserve"> had the largest positive impact on energy out of the six different techniques. This study is </w:t>
      </w:r>
      <w:r w:rsidR="0069684C" w:rsidRPr="00146C5D">
        <w:rPr>
          <w:lang w:eastAsia="en-US"/>
        </w:rPr>
        <w:t xml:space="preserve">notable </w:t>
      </w:r>
      <w:r w:rsidR="00610EEE" w:rsidRPr="00146C5D">
        <w:rPr>
          <w:lang w:eastAsia="en-US"/>
        </w:rPr>
        <w:t xml:space="preserve">in that it presents the effects of different refactoring techniques and has a difference in results. However, this study could have been extended to include more applications and refactoring techniques as it makes it harder to </w:t>
      </w:r>
      <w:r w:rsidR="001F5944" w:rsidRPr="00146C5D">
        <w:rPr>
          <w:lang w:eastAsia="en-US"/>
        </w:rPr>
        <w:t>generalise.</w:t>
      </w:r>
      <w:r w:rsidR="00610EEE" w:rsidRPr="00146C5D">
        <w:rPr>
          <w:lang w:eastAsia="en-US"/>
        </w:rPr>
        <w:t xml:space="preserve"> This study uses only two JVMs: 6 and 7, which does not consider whether new versions of Java have integrated optimisation techniques that affect energy usage.  </w:t>
      </w:r>
    </w:p>
    <w:p w14:paraId="5A39C942" w14:textId="2DD7E491" w:rsidR="00D72451" w:rsidRPr="00146C5D" w:rsidRDefault="00946A62" w:rsidP="005152F2">
      <w:pPr>
        <w:pStyle w:val="BodyText"/>
        <w:ind w:firstLine="0"/>
        <w:jc w:val="both"/>
        <w:rPr>
          <w:lang w:eastAsia="en-US"/>
        </w:rPr>
      </w:pPr>
      <w:r w:rsidRPr="00146C5D">
        <w:rPr>
          <w:lang w:eastAsia="en-US"/>
        </w:rPr>
        <w:t>This research supported by research conducted by Morales et al</w:t>
      </w:r>
      <w:r w:rsidR="001F5944" w:rsidRPr="00146C5D">
        <w:rPr>
          <w:lang w:eastAsia="en-US"/>
        </w:rPr>
        <w:t xml:space="preserve"> </w:t>
      </w:r>
      <w:sdt>
        <w:sdtPr>
          <w:rPr>
            <w:lang w:eastAsia="en-US"/>
          </w:rPr>
          <w:id w:val="-984625143"/>
          <w:citation/>
        </w:sdtPr>
        <w:sdtContent>
          <w:r w:rsidR="001F5944" w:rsidRPr="00146C5D">
            <w:rPr>
              <w:lang w:eastAsia="en-US"/>
            </w:rPr>
            <w:fldChar w:fldCharType="begin"/>
          </w:r>
          <w:r w:rsidR="001F5944" w:rsidRPr="00146C5D">
            <w:rPr>
              <w:lang w:eastAsia="en-US"/>
            </w:rPr>
            <w:instrText xml:space="preserve"> CITATION RMo19 \l 2057 </w:instrText>
          </w:r>
          <w:r w:rsidR="001F5944" w:rsidRPr="00146C5D">
            <w:rPr>
              <w:lang w:eastAsia="en-US"/>
            </w:rPr>
            <w:fldChar w:fldCharType="separate"/>
          </w:r>
          <w:r w:rsidR="000042CF" w:rsidRPr="00146C5D">
            <w:rPr>
              <w:noProof/>
              <w:lang w:eastAsia="en-US"/>
            </w:rPr>
            <w:t>[19]</w:t>
          </w:r>
          <w:r w:rsidR="001F5944" w:rsidRPr="00146C5D">
            <w:rPr>
              <w:lang w:eastAsia="en-US"/>
            </w:rPr>
            <w:fldChar w:fldCharType="end"/>
          </w:r>
        </w:sdtContent>
      </w:sdt>
      <w:r w:rsidRPr="00146C5D">
        <w:rPr>
          <w:lang w:eastAsia="en-US"/>
        </w:rPr>
        <w:t xml:space="preserve"> who focuses on the effects of antipatterns in mobile applications and its effect of energy efficiency. This research found that energy consumption of apps with anti-patterns are not statistically different to apps wh</w:t>
      </w:r>
      <w:r w:rsidR="0033511D" w:rsidRPr="00146C5D">
        <w:rPr>
          <w:lang w:eastAsia="en-US"/>
        </w:rPr>
        <w:t xml:space="preserve">ich </w:t>
      </w:r>
      <w:r w:rsidRPr="00146C5D">
        <w:rPr>
          <w:lang w:eastAsia="en-US"/>
        </w:rPr>
        <w:t xml:space="preserve">do not have these anti-patterns. The research did conclude that refactoring anti-patterns can be positive or negative therefore developers need to consider the energy impact of refactoring when creating applications. The research was conducted with 59 android applications and showed that applications containing anti-patterns consume more energy than those which do not have them, therefore refactoring and removing these antipatterns has a major effect on energy usage. </w:t>
      </w:r>
      <w:r w:rsidR="00610EEE" w:rsidRPr="00146C5D">
        <w:rPr>
          <w:lang w:eastAsia="en-US"/>
        </w:rPr>
        <w:t xml:space="preserve">Similar to the </w:t>
      </w:r>
      <w:proofErr w:type="spellStart"/>
      <w:r w:rsidR="00610EEE" w:rsidRPr="00146C5D">
        <w:rPr>
          <w:lang w:eastAsia="en-US"/>
        </w:rPr>
        <w:t>Sahin's</w:t>
      </w:r>
      <w:proofErr w:type="spellEnd"/>
      <w:r w:rsidR="00610EEE" w:rsidRPr="00146C5D">
        <w:rPr>
          <w:lang w:eastAsia="en-US"/>
        </w:rPr>
        <w:t xml:space="preserve"> study, this study does not use </w:t>
      </w:r>
      <w:r w:rsidR="0069684C" w:rsidRPr="00146C5D">
        <w:rPr>
          <w:lang w:eastAsia="en-US"/>
        </w:rPr>
        <w:t xml:space="preserve">many </w:t>
      </w:r>
      <w:r w:rsidR="00610EEE" w:rsidRPr="00146C5D">
        <w:rPr>
          <w:lang w:eastAsia="en-US"/>
        </w:rPr>
        <w:t>programs</w:t>
      </w:r>
      <w:r w:rsidR="0069684C" w:rsidRPr="00146C5D">
        <w:rPr>
          <w:lang w:eastAsia="en-US"/>
        </w:rPr>
        <w:t xml:space="preserve"> and this</w:t>
      </w:r>
      <w:r w:rsidR="00610EEE" w:rsidRPr="00146C5D">
        <w:rPr>
          <w:lang w:eastAsia="en-US"/>
        </w:rPr>
        <w:t xml:space="preserve">, </w:t>
      </w:r>
      <w:r w:rsidR="009072D8" w:rsidRPr="00146C5D">
        <w:rPr>
          <w:lang w:eastAsia="en-US"/>
        </w:rPr>
        <w:t>therefore, mak</w:t>
      </w:r>
      <w:r w:rsidR="0069684C" w:rsidRPr="00146C5D">
        <w:rPr>
          <w:lang w:eastAsia="en-US"/>
        </w:rPr>
        <w:t xml:space="preserve">es </w:t>
      </w:r>
      <w:r w:rsidR="009072D8" w:rsidRPr="00146C5D">
        <w:rPr>
          <w:lang w:eastAsia="en-US"/>
        </w:rPr>
        <w:t>it harder to generalise. This study is very focused on Android applications and considers elements of applications that only affect Android.</w:t>
      </w:r>
    </w:p>
    <w:p w14:paraId="4BD30B7E" w14:textId="0271A55E" w:rsidR="000468ED" w:rsidRDefault="000468ED" w:rsidP="000468ED">
      <w:pPr>
        <w:pStyle w:val="BodyText"/>
        <w:ind w:firstLine="0"/>
        <w:rPr>
          <w:sz w:val="24"/>
        </w:rPr>
      </w:pPr>
    </w:p>
    <w:p w14:paraId="243FA4E8" w14:textId="38A62B01" w:rsidR="009531D8" w:rsidRPr="009531D8" w:rsidRDefault="009531D8" w:rsidP="009531D8">
      <w:pPr>
        <w:rPr>
          <w:kern w:val="22"/>
          <w:szCs w:val="20"/>
          <w:lang w:eastAsia="en-GB"/>
        </w:rPr>
      </w:pPr>
      <w:r>
        <w:br w:type="page"/>
      </w:r>
    </w:p>
    <w:p w14:paraId="7A6CB8D0" w14:textId="77777777" w:rsidR="00816DDB" w:rsidRPr="00146C5D" w:rsidRDefault="00946A62" w:rsidP="00816DDB">
      <w:pPr>
        <w:pStyle w:val="Heading2"/>
      </w:pPr>
      <w:bookmarkStart w:id="78" w:name="_Toc702329"/>
      <w:r w:rsidRPr="00146C5D">
        <w:lastRenderedPageBreak/>
        <w:t>Green Software Engineering</w:t>
      </w:r>
      <w:bookmarkEnd w:id="78"/>
      <w:r w:rsidRPr="00146C5D">
        <w:t xml:space="preserve"> </w:t>
      </w:r>
    </w:p>
    <w:p w14:paraId="30820DEB" w14:textId="59CC8D38" w:rsidR="007A391A" w:rsidRPr="00146C5D" w:rsidRDefault="00946A62" w:rsidP="009531D8">
      <w:pPr>
        <w:pStyle w:val="BodyFirst"/>
        <w:jc w:val="both"/>
        <w:rPr>
          <w:szCs w:val="22"/>
        </w:rPr>
      </w:pPr>
      <w:r w:rsidRPr="00146C5D">
        <w:rPr>
          <w:szCs w:val="22"/>
        </w:rPr>
        <w:t xml:space="preserve">Green Software engineering, a term coined by </w:t>
      </w:r>
      <w:proofErr w:type="spellStart"/>
      <w:r w:rsidRPr="00146C5D">
        <w:rPr>
          <w:szCs w:val="22"/>
        </w:rPr>
        <w:t>Hindle</w:t>
      </w:r>
      <w:proofErr w:type="spellEnd"/>
      <w:r w:rsidR="009B38D6" w:rsidRPr="00146C5D">
        <w:rPr>
          <w:szCs w:val="22"/>
        </w:rPr>
        <w:t xml:space="preserve"> </w:t>
      </w:r>
      <w:sdt>
        <w:sdtPr>
          <w:rPr>
            <w:szCs w:val="22"/>
          </w:rPr>
          <w:id w:val="-2126756978"/>
          <w:citation/>
        </w:sdtPr>
        <w:sdtContent>
          <w:r w:rsidR="009B38D6" w:rsidRPr="00146C5D">
            <w:rPr>
              <w:szCs w:val="22"/>
            </w:rPr>
            <w:fldChar w:fldCharType="begin"/>
          </w:r>
          <w:r w:rsidR="009B38D6" w:rsidRPr="00146C5D">
            <w:rPr>
              <w:szCs w:val="22"/>
            </w:rPr>
            <w:instrText xml:space="preserve"> CITATION AHi13 \l 2057 </w:instrText>
          </w:r>
          <w:r w:rsidR="009B38D6" w:rsidRPr="00146C5D">
            <w:rPr>
              <w:szCs w:val="22"/>
            </w:rPr>
            <w:fldChar w:fldCharType="separate"/>
          </w:r>
          <w:r w:rsidR="000042CF" w:rsidRPr="00146C5D">
            <w:rPr>
              <w:noProof/>
              <w:szCs w:val="22"/>
            </w:rPr>
            <w:t>[20]</w:t>
          </w:r>
          <w:r w:rsidR="009B38D6" w:rsidRPr="00146C5D">
            <w:rPr>
              <w:szCs w:val="22"/>
            </w:rPr>
            <w:fldChar w:fldCharType="end"/>
          </w:r>
        </w:sdtContent>
      </w:sdt>
      <w:r w:rsidRPr="00146C5D">
        <w:rPr>
          <w:szCs w:val="22"/>
        </w:rPr>
        <w:t xml:space="preserve"> is a type of software engineering which is more environmentally </w:t>
      </w:r>
      <w:r w:rsidR="00373EBB" w:rsidRPr="00146C5D">
        <w:rPr>
          <w:szCs w:val="22"/>
        </w:rPr>
        <w:t>sustainable,</w:t>
      </w:r>
      <w:r w:rsidRPr="00146C5D">
        <w:rPr>
          <w:szCs w:val="22"/>
        </w:rPr>
        <w:t xml:space="preserve"> so it takes into consideration the power usage of creating software. There are very few uses of physical measurements in software engineering </w:t>
      </w:r>
      <w:r w:rsidR="0069684C" w:rsidRPr="00146C5D">
        <w:rPr>
          <w:szCs w:val="22"/>
        </w:rPr>
        <w:t xml:space="preserve">even though this </w:t>
      </w:r>
      <w:r w:rsidRPr="00146C5D">
        <w:rPr>
          <w:szCs w:val="22"/>
        </w:rPr>
        <w:t>is critical for measuring energy</w:t>
      </w:r>
      <w:r w:rsidR="0069684C" w:rsidRPr="00146C5D">
        <w:rPr>
          <w:szCs w:val="22"/>
        </w:rPr>
        <w:t xml:space="preserve">. This lack of physical measurement </w:t>
      </w:r>
      <w:r w:rsidRPr="00146C5D">
        <w:rPr>
          <w:szCs w:val="22"/>
        </w:rPr>
        <w:t xml:space="preserve">creates limitations </w:t>
      </w:r>
      <w:r w:rsidR="001E333C" w:rsidRPr="00146C5D">
        <w:rPr>
          <w:szCs w:val="22"/>
        </w:rPr>
        <w:t>regarding</w:t>
      </w:r>
      <w:r w:rsidR="0069684C" w:rsidRPr="00146C5D">
        <w:rPr>
          <w:szCs w:val="22"/>
        </w:rPr>
        <w:t xml:space="preserve"> </w:t>
      </w:r>
      <w:r w:rsidRPr="00146C5D">
        <w:rPr>
          <w:szCs w:val="22"/>
        </w:rPr>
        <w:t xml:space="preserve">experimentation and analysing energy </w:t>
      </w:r>
      <w:commentRangeStart w:id="79"/>
      <w:r w:rsidRPr="00146C5D">
        <w:rPr>
          <w:szCs w:val="22"/>
        </w:rPr>
        <w:t>usage</w:t>
      </w:r>
      <w:commentRangeEnd w:id="79"/>
      <w:r w:rsidR="0069684C" w:rsidRPr="00146C5D">
        <w:rPr>
          <w:rStyle w:val="CommentReference"/>
          <w:sz w:val="22"/>
          <w:szCs w:val="22"/>
        </w:rPr>
        <w:commentReference w:id="79"/>
      </w:r>
      <w:r w:rsidRPr="00146C5D">
        <w:rPr>
          <w:szCs w:val="22"/>
        </w:rPr>
        <w:t xml:space="preserve">. </w:t>
      </w:r>
    </w:p>
    <w:p w14:paraId="69C676CC" w14:textId="17527E9A" w:rsidR="00A52AB9" w:rsidRPr="00146C5D" w:rsidRDefault="00946A62" w:rsidP="005152F2">
      <w:pPr>
        <w:pStyle w:val="BodyText"/>
        <w:ind w:firstLine="0"/>
        <w:jc w:val="both"/>
        <w:rPr>
          <w:szCs w:val="22"/>
        </w:rPr>
      </w:pPr>
      <w:r w:rsidRPr="00146C5D">
        <w:rPr>
          <w:szCs w:val="22"/>
        </w:rPr>
        <w:t xml:space="preserve">Green Software Engineering is an important yet </w:t>
      </w:r>
      <w:r w:rsidR="0069684C" w:rsidRPr="00146C5D">
        <w:rPr>
          <w:szCs w:val="22"/>
        </w:rPr>
        <w:t xml:space="preserve">emerging </w:t>
      </w:r>
      <w:r w:rsidRPr="00146C5D">
        <w:rPr>
          <w:szCs w:val="22"/>
        </w:rPr>
        <w:t xml:space="preserve">field. </w:t>
      </w:r>
      <w:r w:rsidR="0069684C" w:rsidRPr="00146C5D">
        <w:rPr>
          <w:szCs w:val="22"/>
        </w:rPr>
        <w:t xml:space="preserve">Because this field </w:t>
      </w:r>
      <w:r w:rsidRPr="00146C5D">
        <w:rPr>
          <w:szCs w:val="22"/>
        </w:rPr>
        <w:t xml:space="preserve">is </w:t>
      </w:r>
      <w:r w:rsidR="0069684C" w:rsidRPr="00146C5D">
        <w:rPr>
          <w:szCs w:val="22"/>
        </w:rPr>
        <w:t xml:space="preserve">at an early stage of development, it has been marked by a low level </w:t>
      </w:r>
      <w:r w:rsidR="00D45EA4" w:rsidRPr="00146C5D">
        <w:rPr>
          <w:szCs w:val="22"/>
        </w:rPr>
        <w:t xml:space="preserve">of </w:t>
      </w:r>
      <w:r w:rsidR="00373EBB" w:rsidRPr="00146C5D">
        <w:rPr>
          <w:szCs w:val="22"/>
        </w:rPr>
        <w:t>resources,</w:t>
      </w:r>
      <w:r w:rsidR="00A63162" w:rsidRPr="00146C5D">
        <w:rPr>
          <w:szCs w:val="22"/>
        </w:rPr>
        <w:t xml:space="preserve"> </w:t>
      </w:r>
      <w:r w:rsidRPr="00146C5D">
        <w:rPr>
          <w:szCs w:val="22"/>
        </w:rPr>
        <w:t xml:space="preserve">a small coherent community and </w:t>
      </w:r>
      <w:r w:rsidR="00A63162" w:rsidRPr="00146C5D">
        <w:rPr>
          <w:szCs w:val="22"/>
        </w:rPr>
        <w:t xml:space="preserve">an uncertain </w:t>
      </w:r>
      <w:r w:rsidRPr="00146C5D">
        <w:rPr>
          <w:szCs w:val="22"/>
        </w:rPr>
        <w:t xml:space="preserve">methodology. This field needs an increase in support and research which can pose a negative image of making the field an ‘impossible bar' </w:t>
      </w:r>
      <w:sdt>
        <w:sdtPr>
          <w:rPr>
            <w:szCs w:val="22"/>
          </w:rPr>
          <w:id w:val="1060752706"/>
          <w:citation/>
        </w:sdtPr>
        <w:sdtContent>
          <w:r w:rsidR="009B38D6" w:rsidRPr="00146C5D">
            <w:rPr>
              <w:szCs w:val="22"/>
            </w:rPr>
            <w:fldChar w:fldCharType="begin"/>
          </w:r>
          <w:r w:rsidR="009B38D6" w:rsidRPr="00146C5D">
            <w:rPr>
              <w:szCs w:val="22"/>
            </w:rPr>
            <w:instrText xml:space="preserve"> CITATION AHi13 \l 2057 </w:instrText>
          </w:r>
          <w:r w:rsidR="009B38D6" w:rsidRPr="00146C5D">
            <w:rPr>
              <w:szCs w:val="22"/>
            </w:rPr>
            <w:fldChar w:fldCharType="separate"/>
          </w:r>
          <w:r w:rsidR="000042CF" w:rsidRPr="00146C5D">
            <w:rPr>
              <w:noProof/>
              <w:szCs w:val="22"/>
            </w:rPr>
            <w:t>[20]</w:t>
          </w:r>
          <w:r w:rsidR="009B38D6" w:rsidRPr="00146C5D">
            <w:rPr>
              <w:szCs w:val="22"/>
            </w:rPr>
            <w:fldChar w:fldCharType="end"/>
          </w:r>
        </w:sdtContent>
      </w:sdt>
      <w:r w:rsidRPr="00146C5D">
        <w:rPr>
          <w:szCs w:val="22"/>
        </w:rPr>
        <w:t>that may not be achieved. An increase in support and research may come with the on climate change</w:t>
      </w:r>
      <w:r w:rsidR="009B38D6" w:rsidRPr="00146C5D">
        <w:rPr>
          <w:szCs w:val="22"/>
        </w:rPr>
        <w:t xml:space="preserve"> </w:t>
      </w:r>
      <w:sdt>
        <w:sdtPr>
          <w:rPr>
            <w:szCs w:val="22"/>
          </w:rPr>
          <w:id w:val="1508182695"/>
          <w:citation/>
        </w:sdtPr>
        <w:sdtContent>
          <w:r w:rsidR="009B38D6" w:rsidRPr="00146C5D">
            <w:rPr>
              <w:szCs w:val="22"/>
            </w:rPr>
            <w:fldChar w:fldCharType="begin"/>
          </w:r>
          <w:r w:rsidR="009B38D6" w:rsidRPr="00146C5D">
            <w:rPr>
              <w:szCs w:val="22"/>
            </w:rPr>
            <w:instrText xml:space="preserve"> CITATION Jon18 \l 2057 </w:instrText>
          </w:r>
          <w:r w:rsidR="009B38D6" w:rsidRPr="00146C5D">
            <w:rPr>
              <w:szCs w:val="22"/>
            </w:rPr>
            <w:fldChar w:fldCharType="separate"/>
          </w:r>
          <w:r w:rsidR="000042CF" w:rsidRPr="00146C5D">
            <w:rPr>
              <w:noProof/>
              <w:szCs w:val="22"/>
            </w:rPr>
            <w:t>[21]</w:t>
          </w:r>
          <w:r w:rsidR="009B38D6" w:rsidRPr="00146C5D">
            <w:rPr>
              <w:szCs w:val="22"/>
            </w:rPr>
            <w:fldChar w:fldCharType="end"/>
          </w:r>
        </w:sdtContent>
      </w:sdt>
      <w:r w:rsidR="009B38D6" w:rsidRPr="00146C5D">
        <w:rPr>
          <w:szCs w:val="22"/>
        </w:rPr>
        <w:t xml:space="preserve">. </w:t>
      </w:r>
      <w:r w:rsidRPr="00146C5D">
        <w:rPr>
          <w:szCs w:val="22"/>
        </w:rPr>
        <w:t xml:space="preserve">This issue has only </w:t>
      </w:r>
      <w:r w:rsidR="005769F8" w:rsidRPr="00146C5D">
        <w:rPr>
          <w:szCs w:val="22"/>
        </w:rPr>
        <w:t>amplified</w:t>
      </w:r>
      <w:r w:rsidRPr="00146C5D">
        <w:rPr>
          <w:szCs w:val="22"/>
        </w:rPr>
        <w:t xml:space="preserve"> the importance and necessity of this research if the desire to keep our current technology-heavy lifestyles as well as to ‘limit climate change'.</w:t>
      </w:r>
    </w:p>
    <w:p w14:paraId="0AF17C9D" w14:textId="6500C8DC" w:rsidR="00A52AB9" w:rsidRPr="009531D8" w:rsidRDefault="00946A62" w:rsidP="009531D8">
      <w:pPr>
        <w:pStyle w:val="BodyText"/>
        <w:ind w:firstLine="0"/>
        <w:jc w:val="both"/>
        <w:rPr>
          <w:szCs w:val="22"/>
        </w:rPr>
      </w:pPr>
      <w:r w:rsidRPr="00146C5D">
        <w:rPr>
          <w:szCs w:val="22"/>
        </w:rPr>
        <w:t xml:space="preserve">Research conducted by </w:t>
      </w:r>
      <w:proofErr w:type="spellStart"/>
      <w:r w:rsidRPr="00146C5D">
        <w:rPr>
          <w:szCs w:val="22"/>
        </w:rPr>
        <w:t>Hindle</w:t>
      </w:r>
      <w:proofErr w:type="spellEnd"/>
      <w:r w:rsidRPr="00146C5D">
        <w:rPr>
          <w:szCs w:val="22"/>
        </w:rPr>
        <w:t xml:space="preserve"> as it focuses on software’s interaction in other contexts other than mobile applications. </w:t>
      </w:r>
      <w:proofErr w:type="spellStart"/>
      <w:r w:rsidRPr="00146C5D">
        <w:rPr>
          <w:szCs w:val="22"/>
        </w:rPr>
        <w:t>Hindle</w:t>
      </w:r>
      <w:proofErr w:type="spellEnd"/>
      <w:r w:rsidRPr="00146C5D">
        <w:rPr>
          <w:szCs w:val="22"/>
        </w:rPr>
        <w:t xml:space="preserve"> researches in mobile applications, Data Centres and embedded sensors. </w:t>
      </w:r>
      <w:proofErr w:type="spellStart"/>
      <w:r w:rsidRPr="00146C5D">
        <w:rPr>
          <w:szCs w:val="22"/>
        </w:rPr>
        <w:t>Hindle</w:t>
      </w:r>
      <w:proofErr w:type="spellEnd"/>
      <w:r w:rsidRPr="00146C5D">
        <w:rPr>
          <w:szCs w:val="22"/>
        </w:rPr>
        <w:t xml:space="preserve"> has a proposal to have an energy rating on mobile applications included with the mobile application other functions, an example of this can be seen in Figure </w:t>
      </w:r>
      <w:r w:rsidR="00C476A9" w:rsidRPr="00146C5D">
        <w:rPr>
          <w:szCs w:val="22"/>
        </w:rPr>
        <w:t>6</w:t>
      </w:r>
      <w:r w:rsidRPr="00146C5D">
        <w:rPr>
          <w:szCs w:val="22"/>
        </w:rPr>
        <w:t xml:space="preserve">. Therefore, the user has the responsibility of choosing a more sustainable application which offers an interesting proposal as it gives the user more responsibility and can be used an extra selling point for a mobile application. </w:t>
      </w:r>
    </w:p>
    <w:p w14:paraId="6D463F04" w14:textId="77777777" w:rsidR="00C476A9" w:rsidRDefault="00946A62" w:rsidP="00C476A9">
      <w:pPr>
        <w:pStyle w:val="BodyText"/>
        <w:keepNext/>
        <w:spacing w:line="240" w:lineRule="auto"/>
        <w:ind w:firstLine="0"/>
        <w:jc w:val="center"/>
      </w:pPr>
      <w:r w:rsidRPr="00C476A9">
        <w:rPr>
          <w:noProof/>
          <w:color w:val="0070C0"/>
          <w:sz w:val="24"/>
        </w:rPr>
        <w:drawing>
          <wp:inline distT="0" distB="0" distL="0" distR="0" wp14:anchorId="0913EC3B" wp14:editId="7B1C336E">
            <wp:extent cx="3114653" cy="2534472"/>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3575" name="Screenshot 2018-12-26 at 18.07.51.png"/>
                    <pic:cNvPicPr/>
                  </pic:nvPicPr>
                  <pic:blipFill>
                    <a:blip r:embed="rId19">
                      <a:extLst>
                        <a:ext uri="{28A0092B-C50C-407E-A947-70E740481C1C}">
                          <a14:useLocalDpi xmlns:a14="http://schemas.microsoft.com/office/drawing/2010/main" val="0"/>
                        </a:ext>
                      </a:extLst>
                    </a:blip>
                    <a:stretch>
                      <a:fillRect/>
                    </a:stretch>
                  </pic:blipFill>
                  <pic:spPr>
                    <a:xfrm>
                      <a:off x="0" y="0"/>
                      <a:ext cx="3131666" cy="2548316"/>
                    </a:xfrm>
                    <a:prstGeom prst="rect">
                      <a:avLst/>
                    </a:prstGeom>
                  </pic:spPr>
                </pic:pic>
              </a:graphicData>
            </a:graphic>
          </wp:inline>
        </w:drawing>
      </w:r>
    </w:p>
    <w:p w14:paraId="1B4C43D1" w14:textId="2D17BA1D" w:rsidR="00816DDB" w:rsidRPr="001D152F" w:rsidRDefault="00946A62" w:rsidP="001D152F">
      <w:pPr>
        <w:pStyle w:val="Caption"/>
        <w:jc w:val="center"/>
        <w:rPr>
          <w:color w:val="000000" w:themeColor="text1"/>
          <w:sz w:val="24"/>
        </w:rPr>
      </w:pPr>
      <w:bookmarkStart w:id="80" w:name="_Toc702397"/>
      <w:r w:rsidRPr="009531D8">
        <w:rPr>
          <w:b/>
          <w:color w:val="000000" w:themeColor="text1"/>
        </w:rPr>
        <w:t xml:space="preserve">Figure </w:t>
      </w:r>
      <w:r w:rsidR="00C43BD7" w:rsidRPr="009531D8">
        <w:rPr>
          <w:b/>
          <w:color w:val="000000" w:themeColor="text1"/>
        </w:rPr>
        <w:fldChar w:fldCharType="begin"/>
      </w:r>
      <w:r w:rsidR="00C43BD7" w:rsidRPr="009531D8">
        <w:rPr>
          <w:b/>
          <w:color w:val="000000" w:themeColor="text1"/>
        </w:rPr>
        <w:instrText xml:space="preserve"> STYLEREF 1 \s </w:instrText>
      </w:r>
      <w:r w:rsidR="00C43BD7" w:rsidRPr="009531D8">
        <w:rPr>
          <w:b/>
          <w:color w:val="000000" w:themeColor="text1"/>
        </w:rPr>
        <w:fldChar w:fldCharType="separate"/>
      </w:r>
      <w:r w:rsidR="00C43BD7" w:rsidRPr="009531D8">
        <w:rPr>
          <w:b/>
          <w:noProof/>
          <w:color w:val="000000" w:themeColor="text1"/>
        </w:rPr>
        <w:t>2</w:t>
      </w:r>
      <w:r w:rsidR="00C43BD7" w:rsidRPr="009531D8">
        <w:rPr>
          <w:b/>
          <w:color w:val="000000" w:themeColor="text1"/>
        </w:rPr>
        <w:fldChar w:fldCharType="end"/>
      </w:r>
      <w:r w:rsidR="00C43BD7" w:rsidRPr="009531D8">
        <w:rPr>
          <w:b/>
          <w:color w:val="000000" w:themeColor="text1"/>
        </w:rPr>
        <w:t>.</w:t>
      </w:r>
      <w:r w:rsidR="00C43BD7" w:rsidRPr="009531D8">
        <w:rPr>
          <w:b/>
          <w:color w:val="000000" w:themeColor="text1"/>
        </w:rPr>
        <w:fldChar w:fldCharType="begin"/>
      </w:r>
      <w:r w:rsidR="00C43BD7" w:rsidRPr="009531D8">
        <w:rPr>
          <w:b/>
          <w:color w:val="000000" w:themeColor="text1"/>
        </w:rPr>
        <w:instrText xml:space="preserve"> SEQ Figure \* ARABIC \s 1 </w:instrText>
      </w:r>
      <w:r w:rsidR="00C43BD7" w:rsidRPr="009531D8">
        <w:rPr>
          <w:b/>
          <w:color w:val="000000" w:themeColor="text1"/>
        </w:rPr>
        <w:fldChar w:fldCharType="separate"/>
      </w:r>
      <w:r w:rsidR="00C43BD7" w:rsidRPr="009531D8">
        <w:rPr>
          <w:b/>
          <w:noProof/>
          <w:color w:val="000000" w:themeColor="text1"/>
        </w:rPr>
        <w:t>5</w:t>
      </w:r>
      <w:r w:rsidR="00C43BD7" w:rsidRPr="009531D8">
        <w:rPr>
          <w:b/>
          <w:color w:val="000000" w:themeColor="text1"/>
        </w:rPr>
        <w:fldChar w:fldCharType="end"/>
      </w:r>
      <w:r w:rsidRPr="009531D8">
        <w:rPr>
          <w:color w:val="000000" w:themeColor="text1"/>
        </w:rPr>
        <w:t xml:space="preserve"> Ratings for Mobile applications</w:t>
      </w:r>
      <w:bookmarkEnd w:id="80"/>
    </w:p>
    <w:p w14:paraId="57D25F9F" w14:textId="0AC509C0" w:rsidR="00816DDB" w:rsidRPr="00146C5D" w:rsidRDefault="001E333C" w:rsidP="005152F2">
      <w:pPr>
        <w:pStyle w:val="BodyText"/>
        <w:ind w:firstLine="0"/>
        <w:jc w:val="both"/>
      </w:pPr>
      <w:r w:rsidRPr="00146C5D">
        <w:t>All</w:t>
      </w:r>
      <w:r w:rsidR="00946A62" w:rsidRPr="00146C5D">
        <w:t xml:space="preserve"> the previous research mentioned is useful </w:t>
      </w:r>
      <w:r w:rsidR="00146C5D" w:rsidRPr="00146C5D">
        <w:t>regarding</w:t>
      </w:r>
      <w:r w:rsidR="00946A62" w:rsidRPr="00146C5D">
        <w:t xml:space="preserve"> green software engineering. As the combination of changing source code using Genetic Improvement to reduce energy consumption is the focus and aims of this project. </w:t>
      </w:r>
    </w:p>
    <w:p w14:paraId="0486C80A" w14:textId="77777777" w:rsidR="0039442D" w:rsidRDefault="0039442D" w:rsidP="0039442D">
      <w:pPr>
        <w:pStyle w:val="Heading1"/>
      </w:pPr>
      <w:bookmarkStart w:id="81" w:name="_Toc702330"/>
      <w:r>
        <w:lastRenderedPageBreak/>
        <w:t>Background</w:t>
      </w:r>
      <w:bookmarkEnd w:id="81"/>
    </w:p>
    <w:p w14:paraId="41B4D8F0" w14:textId="77777777" w:rsidR="0039442D" w:rsidRPr="00146C5D" w:rsidRDefault="0039442D" w:rsidP="0039442D">
      <w:pPr>
        <w:pStyle w:val="BodyText"/>
        <w:ind w:firstLine="0"/>
        <w:jc w:val="both"/>
      </w:pPr>
      <w:commentRangeStart w:id="82"/>
      <w:commentRangeStart w:id="83"/>
      <w:r w:rsidRPr="00146C5D">
        <w:t>A</w:t>
      </w:r>
      <w:commentRangeEnd w:id="82"/>
      <w:commentRangeEnd w:id="83"/>
      <w:r w:rsidRPr="00146C5D">
        <w:rPr>
          <w:rStyle w:val="CommentReference"/>
        </w:rPr>
        <w:commentReference w:id="82"/>
      </w:r>
      <w:r w:rsidRPr="00146C5D">
        <w:rPr>
          <w:rStyle w:val="CommentReference"/>
        </w:rPr>
        <w:commentReference w:id="83"/>
      </w:r>
      <w:r w:rsidRPr="00146C5D">
        <w:t xml:space="preserve"> large proportion of this research is building on research previously conducted by Dr Alexander Brownlee</w:t>
      </w:r>
      <w:sdt>
        <w:sdtPr>
          <w:id w:val="-527338223"/>
          <w:citation/>
        </w:sdtPr>
        <w:sdtContent>
          <w:r w:rsidRPr="00146C5D">
            <w:fldChar w:fldCharType="begin"/>
          </w:r>
          <w:r w:rsidRPr="00146C5D">
            <w:instrText xml:space="preserve"> CITATION ABr17 \l 2057 </w:instrText>
          </w:r>
          <w:r w:rsidRPr="00146C5D">
            <w:fldChar w:fldCharType="separate"/>
          </w:r>
          <w:r w:rsidRPr="00146C5D">
            <w:rPr>
              <w:noProof/>
            </w:rPr>
            <w:t xml:space="preserve"> [1]</w:t>
          </w:r>
          <w:r w:rsidRPr="00146C5D">
            <w:fldChar w:fldCharType="end"/>
          </w:r>
        </w:sdtContent>
      </w:sdt>
      <w:r w:rsidRPr="00146C5D">
        <w:t xml:space="preserve"> and Dr David White</w:t>
      </w:r>
      <w:sdt>
        <w:sdtPr>
          <w:id w:val="2057494974"/>
          <w:citation/>
        </w:sdtPr>
        <w:sdtContent>
          <w:r w:rsidRPr="00146C5D">
            <w:fldChar w:fldCharType="begin"/>
          </w:r>
          <w:r w:rsidRPr="00146C5D">
            <w:instrText xml:space="preserve"> CITATION DWh17 \l 2057 </w:instrText>
          </w:r>
          <w:r w:rsidRPr="00146C5D">
            <w:fldChar w:fldCharType="separate"/>
          </w:r>
          <w:r w:rsidRPr="00146C5D">
            <w:rPr>
              <w:noProof/>
            </w:rPr>
            <w:t xml:space="preserve"> [2]</w:t>
          </w:r>
          <w:r w:rsidRPr="00146C5D">
            <w:fldChar w:fldCharType="end"/>
          </w:r>
        </w:sdtContent>
      </w:sdt>
      <w:r w:rsidRPr="00146C5D">
        <w:t xml:space="preserve">which focuses on methods used to optimise source code without losing any functionality through Genetic Improvement. This research also builds upon the research by Bruce et al </w:t>
      </w:r>
      <w:sdt>
        <w:sdtPr>
          <w:id w:val="-1643879594"/>
          <w:citation/>
        </w:sdtPr>
        <w:sdtContent>
          <w:r w:rsidRPr="00146C5D">
            <w:fldChar w:fldCharType="begin"/>
          </w:r>
          <w:r w:rsidRPr="00146C5D">
            <w:instrText xml:space="preserve"> CITATION BBr15 \l 2057 </w:instrText>
          </w:r>
          <w:r w:rsidRPr="00146C5D">
            <w:fldChar w:fldCharType="separate"/>
          </w:r>
          <w:r w:rsidRPr="00146C5D">
            <w:rPr>
              <w:noProof/>
            </w:rPr>
            <w:t>[3]</w:t>
          </w:r>
          <w:r w:rsidRPr="00146C5D">
            <w:fldChar w:fldCharType="end"/>
          </w:r>
        </w:sdtContent>
      </w:sdt>
      <w:r w:rsidRPr="00146C5D">
        <w:t xml:space="preserve">, which considered methods to automatically change source code to reduce energy usage. </w:t>
      </w:r>
    </w:p>
    <w:p w14:paraId="51F33698" w14:textId="77777777" w:rsidR="0039442D" w:rsidRPr="00146C5D" w:rsidRDefault="0039442D" w:rsidP="0039442D">
      <w:pPr>
        <w:pStyle w:val="Heading2"/>
      </w:pPr>
      <w:bookmarkStart w:id="84" w:name="_Toc702331"/>
      <w:r w:rsidRPr="00146C5D">
        <w:t>Optimisation regarding Java</w:t>
      </w:r>
      <w:bookmarkEnd w:id="84"/>
    </w:p>
    <w:p w14:paraId="7A824307" w14:textId="192DA8FF" w:rsidR="0039442D" w:rsidRPr="00146C5D" w:rsidRDefault="0039442D" w:rsidP="0039442D">
      <w:pPr>
        <w:pStyle w:val="BodyText"/>
        <w:ind w:firstLine="0"/>
        <w:jc w:val="both"/>
      </w:pPr>
      <w:r w:rsidRPr="00146C5D">
        <w:t>Optimisation is ‘the act of making the best or most effective use of a situation or resource'. Optimisation in Java focuses on goals within or related to the source code that we can optimise</w:t>
      </w:r>
      <w:r w:rsidR="00D42761">
        <w:t xml:space="preserve"> </w:t>
      </w:r>
      <w:sdt>
        <w:sdtPr>
          <w:id w:val="347145368"/>
          <w:citation/>
        </w:sdtPr>
        <w:sdtContent>
          <w:r w:rsidR="00D42761">
            <w:fldChar w:fldCharType="begin"/>
          </w:r>
          <w:r w:rsidR="00D42761">
            <w:instrText xml:space="preserve"> CITATION Gou18 \l 2057 </w:instrText>
          </w:r>
          <w:r w:rsidR="00D42761">
            <w:fldChar w:fldCharType="separate"/>
          </w:r>
          <w:r w:rsidR="00D42761">
            <w:rPr>
              <w:noProof/>
            </w:rPr>
            <w:t>[21]</w:t>
          </w:r>
          <w:r w:rsidR="00D42761">
            <w:fldChar w:fldCharType="end"/>
          </w:r>
        </w:sdtContent>
      </w:sdt>
      <w:r w:rsidRPr="00146C5D">
        <w:t xml:space="preserve">. This research focuses on changing Java code and Java Projects that can be used to improve an application’s execution time and reduce an application’s requirement for the energy it needs to run. </w:t>
      </w:r>
    </w:p>
    <w:p w14:paraId="5A6B0EEE" w14:textId="611AA9A5" w:rsidR="0039442D" w:rsidRPr="00146C5D" w:rsidRDefault="0039442D" w:rsidP="002925D3">
      <w:pPr>
        <w:pStyle w:val="BodyText"/>
        <w:ind w:firstLine="0"/>
        <w:jc w:val="both"/>
      </w:pPr>
      <w:r w:rsidRPr="00146C5D">
        <w:t xml:space="preserve">To find solutions to optimisation problems, the technique chosen for the current work is based on Genetic Algorithms seen in </w:t>
      </w:r>
      <w:r w:rsidRPr="00146C5D">
        <w:rPr>
          <w:i/>
        </w:rPr>
        <w:t xml:space="preserve">Section </w:t>
      </w:r>
      <w:r w:rsidR="002925D3" w:rsidRPr="00146C5D">
        <w:rPr>
          <w:i/>
        </w:rPr>
        <w:t>3.3</w:t>
      </w:r>
      <w:r w:rsidRPr="00146C5D">
        <w:t>, which find solutions using the notion of fitness</w:t>
      </w:r>
      <w:r w:rsidR="002925D3" w:rsidRPr="00146C5D">
        <w:t xml:space="preserve"> seen in </w:t>
      </w:r>
      <w:r w:rsidR="00373EBB" w:rsidRPr="00373EBB">
        <w:rPr>
          <w:i/>
        </w:rPr>
        <w:t>S</w:t>
      </w:r>
      <w:r w:rsidR="002925D3" w:rsidRPr="00373EBB">
        <w:rPr>
          <w:i/>
        </w:rPr>
        <w:t>ection 3.4</w:t>
      </w:r>
      <w:r w:rsidR="002925D3" w:rsidRPr="00146C5D">
        <w:t>.</w:t>
      </w:r>
    </w:p>
    <w:p w14:paraId="5828A996" w14:textId="77777777" w:rsidR="0039442D" w:rsidRPr="00146C5D" w:rsidRDefault="0039442D" w:rsidP="005152F2">
      <w:pPr>
        <w:pStyle w:val="Heading2"/>
      </w:pPr>
      <w:bookmarkStart w:id="85" w:name="_Toc702332"/>
      <w:r w:rsidRPr="00146C5D">
        <w:t>Genetic Improvement</w:t>
      </w:r>
      <w:bookmarkEnd w:id="85"/>
      <w:r w:rsidRPr="00146C5D">
        <w:t xml:space="preserve"> </w:t>
      </w:r>
    </w:p>
    <w:p w14:paraId="082FEE08" w14:textId="48114234" w:rsidR="0039442D" w:rsidRPr="00146C5D" w:rsidRDefault="0039442D" w:rsidP="002925D3">
      <w:pPr>
        <w:pStyle w:val="BodyText"/>
        <w:ind w:firstLine="0"/>
        <w:jc w:val="both"/>
      </w:pPr>
      <w:r w:rsidRPr="00146C5D">
        <w:t>Genetic Improvement</w:t>
      </w:r>
      <w:r w:rsidR="00770DAA">
        <w:t xml:space="preserve"> </w:t>
      </w:r>
      <w:r w:rsidRPr="00146C5D">
        <w:t xml:space="preserve">(GI) improves software by using machine learning and optimisation techniques. These techniques include Evolutionary Algorithms of which Genetic Algorithms are a sub-category. Genetic Improvement can be used to improve pre-existing software with improvements such as reducing energy consumption, execution time and memory consumption. </w:t>
      </w:r>
    </w:p>
    <w:p w14:paraId="31CB5078" w14:textId="77777777" w:rsidR="0039442D" w:rsidRPr="00146C5D" w:rsidRDefault="0039442D" w:rsidP="005152F2">
      <w:pPr>
        <w:pStyle w:val="Heading2"/>
      </w:pPr>
      <w:bookmarkStart w:id="86" w:name="_Toc702333"/>
      <w:r w:rsidRPr="00146C5D">
        <w:t>Genetic Algorithms</w:t>
      </w:r>
      <w:bookmarkEnd w:id="86"/>
      <w:r w:rsidRPr="00146C5D">
        <w:t xml:space="preserve"> </w:t>
      </w:r>
    </w:p>
    <w:p w14:paraId="5FDAE1D6" w14:textId="0FAFFE52" w:rsidR="0039442D" w:rsidRPr="00146C5D" w:rsidRDefault="0039442D" w:rsidP="005152F2">
      <w:pPr>
        <w:pStyle w:val="BodyText"/>
        <w:ind w:firstLine="0"/>
        <w:jc w:val="both"/>
        <w:rPr>
          <w:szCs w:val="22"/>
        </w:rPr>
      </w:pPr>
      <w:r w:rsidRPr="00146C5D">
        <w:rPr>
          <w:szCs w:val="22"/>
        </w:rPr>
        <w:t>Genetic Algorithms</w:t>
      </w:r>
      <w:r w:rsidR="00770DAA">
        <w:rPr>
          <w:szCs w:val="22"/>
        </w:rPr>
        <w:t xml:space="preserve"> </w:t>
      </w:r>
      <w:r w:rsidRPr="00146C5D">
        <w:rPr>
          <w:szCs w:val="22"/>
        </w:rPr>
        <w:t>(GA) are algorithms based on the biological notion of evolution and natural selection as conceived by Charles Darwin. Genetic algorithms use the principle of survival of the fittest and inheritance. The fittest traits of the parent are passed onto the children who prevail. Throughout the duration of the algorithm, many possible solutions to a problem are found; these solutions are called ‘</w:t>
      </w:r>
      <w:r w:rsidR="00373EBB" w:rsidRPr="00146C5D">
        <w:rPr>
          <w:szCs w:val="22"/>
        </w:rPr>
        <w:t>individuals</w:t>
      </w:r>
      <w:r w:rsidRPr="00146C5D">
        <w:rPr>
          <w:szCs w:val="22"/>
        </w:rPr>
        <w:t xml:space="preserve">. Every iteration of the algorithm selects a solution with high fitness from a collection of individuals. Subsequent iterations generate further solutions from these individuals. Some of these solutions are closer at achieving the most optimised solution to the problem and some solutions are not. The selection stage decides what traits are to be kept for the future generations. </w:t>
      </w:r>
      <w:commentRangeStart w:id="87"/>
      <w:r w:rsidRPr="00146C5D">
        <w:rPr>
          <w:szCs w:val="22"/>
        </w:rPr>
        <w:t>Traits</w:t>
      </w:r>
      <w:commentRangeEnd w:id="87"/>
      <w:r w:rsidRPr="00146C5D">
        <w:rPr>
          <w:rStyle w:val="CommentReference"/>
          <w:sz w:val="22"/>
          <w:szCs w:val="22"/>
        </w:rPr>
        <w:commentReference w:id="87"/>
      </w:r>
      <w:r w:rsidRPr="00146C5D">
        <w:rPr>
          <w:szCs w:val="22"/>
        </w:rPr>
        <w:t xml:space="preserve"> that do not confer improved fitness are disregarded by the selection in the next iteration.</w:t>
      </w:r>
    </w:p>
    <w:p w14:paraId="6B16AB34" w14:textId="77777777" w:rsidR="0039442D" w:rsidRPr="00146C5D" w:rsidRDefault="0039442D">
      <w:pPr>
        <w:pStyle w:val="BodyText"/>
        <w:ind w:firstLine="0"/>
        <w:jc w:val="both"/>
        <w:rPr>
          <w:szCs w:val="22"/>
        </w:rPr>
      </w:pPr>
      <w:r w:rsidRPr="00146C5D">
        <w:rPr>
          <w:szCs w:val="22"/>
        </w:rPr>
        <w:t>In standard Genetic Algorithms, there are five main steps that are followed, this is depicted in Figure 1. The steps are: initialising population, fitness, selection, crossover and mutation.</w:t>
      </w:r>
    </w:p>
    <w:p w14:paraId="5FB2C946" w14:textId="77777777" w:rsidR="0039442D" w:rsidRPr="00146C5D" w:rsidRDefault="0039442D" w:rsidP="0039442D">
      <w:pPr>
        <w:pStyle w:val="BodyText"/>
        <w:keepNext/>
        <w:ind w:firstLine="0"/>
        <w:jc w:val="center"/>
      </w:pPr>
      <w:r w:rsidRPr="00146C5D">
        <w:rPr>
          <w:noProof/>
        </w:rPr>
        <w:lastRenderedPageBreak/>
        <w:drawing>
          <wp:inline distT="0" distB="0" distL="0" distR="0" wp14:anchorId="7B54F279" wp14:editId="04E703C5">
            <wp:extent cx="2705100" cy="2880250"/>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27750" name="GeneticAlgorithmDissertation.png"/>
                    <pic:cNvPicPr/>
                  </pic:nvPicPr>
                  <pic:blipFill>
                    <a:blip r:embed="rId20">
                      <a:extLst>
                        <a:ext uri="{28A0092B-C50C-407E-A947-70E740481C1C}">
                          <a14:useLocalDpi xmlns:a14="http://schemas.microsoft.com/office/drawing/2010/main" val="0"/>
                        </a:ext>
                      </a:extLst>
                    </a:blip>
                    <a:stretch>
                      <a:fillRect/>
                    </a:stretch>
                  </pic:blipFill>
                  <pic:spPr>
                    <a:xfrm>
                      <a:off x="0" y="0"/>
                      <a:ext cx="2714580" cy="2890344"/>
                    </a:xfrm>
                    <a:prstGeom prst="rect">
                      <a:avLst/>
                    </a:prstGeom>
                  </pic:spPr>
                </pic:pic>
              </a:graphicData>
            </a:graphic>
          </wp:inline>
        </w:drawing>
      </w:r>
    </w:p>
    <w:p w14:paraId="68E0651C" w14:textId="50FE4B6D" w:rsidR="0039442D" w:rsidRPr="00146C5D" w:rsidRDefault="0039442D" w:rsidP="0039442D">
      <w:pPr>
        <w:pStyle w:val="Caption"/>
        <w:jc w:val="center"/>
        <w:rPr>
          <w:color w:val="auto"/>
        </w:rPr>
      </w:pPr>
      <w:bookmarkStart w:id="88" w:name="_Toc702398"/>
      <w:r w:rsidRPr="00146C5D">
        <w:rPr>
          <w:b/>
          <w:color w:val="auto"/>
        </w:rPr>
        <w:t xml:space="preserve">Figure </w:t>
      </w:r>
      <w:r w:rsidR="00C43BD7" w:rsidRPr="00146C5D">
        <w:rPr>
          <w:b/>
          <w:color w:val="auto"/>
        </w:rPr>
        <w:fldChar w:fldCharType="begin"/>
      </w:r>
      <w:r w:rsidR="00C43BD7" w:rsidRPr="00146C5D">
        <w:rPr>
          <w:b/>
          <w:color w:val="auto"/>
        </w:rPr>
        <w:instrText xml:space="preserve"> STYLEREF 1 \s </w:instrText>
      </w:r>
      <w:r w:rsidR="00C43BD7" w:rsidRPr="00146C5D">
        <w:rPr>
          <w:b/>
          <w:color w:val="auto"/>
        </w:rPr>
        <w:fldChar w:fldCharType="separate"/>
      </w:r>
      <w:r w:rsidR="00C43BD7" w:rsidRPr="00146C5D">
        <w:rPr>
          <w:b/>
          <w:noProof/>
          <w:color w:val="auto"/>
        </w:rPr>
        <w:t>3</w:t>
      </w:r>
      <w:r w:rsidR="00C43BD7" w:rsidRPr="00146C5D">
        <w:rPr>
          <w:b/>
          <w:color w:val="auto"/>
        </w:rPr>
        <w:fldChar w:fldCharType="end"/>
      </w:r>
      <w:r w:rsidR="00C43BD7" w:rsidRPr="00146C5D">
        <w:rPr>
          <w:b/>
          <w:color w:val="auto"/>
        </w:rPr>
        <w:t>.</w:t>
      </w:r>
      <w:r w:rsidR="00C43BD7" w:rsidRPr="00146C5D">
        <w:rPr>
          <w:b/>
          <w:color w:val="auto"/>
        </w:rPr>
        <w:fldChar w:fldCharType="begin"/>
      </w:r>
      <w:r w:rsidR="00C43BD7" w:rsidRPr="00146C5D">
        <w:rPr>
          <w:b/>
          <w:color w:val="auto"/>
        </w:rPr>
        <w:instrText xml:space="preserve"> SEQ Figure \* ARABIC \s 1 </w:instrText>
      </w:r>
      <w:r w:rsidR="00C43BD7" w:rsidRPr="00146C5D">
        <w:rPr>
          <w:b/>
          <w:color w:val="auto"/>
        </w:rPr>
        <w:fldChar w:fldCharType="separate"/>
      </w:r>
      <w:r w:rsidR="00C43BD7" w:rsidRPr="00146C5D">
        <w:rPr>
          <w:b/>
          <w:noProof/>
          <w:color w:val="auto"/>
        </w:rPr>
        <w:t>1</w:t>
      </w:r>
      <w:r w:rsidR="00C43BD7" w:rsidRPr="00146C5D">
        <w:rPr>
          <w:b/>
          <w:color w:val="auto"/>
        </w:rPr>
        <w:fldChar w:fldCharType="end"/>
      </w:r>
      <w:r w:rsidRPr="00146C5D">
        <w:rPr>
          <w:color w:val="auto"/>
        </w:rPr>
        <w:t xml:space="preserve"> Flow Diagram of a Genetic Algorithm</w:t>
      </w:r>
      <w:bookmarkEnd w:id="88"/>
    </w:p>
    <w:p w14:paraId="570BBF26" w14:textId="03EDEAE4" w:rsidR="0039442D" w:rsidRPr="00146C5D" w:rsidRDefault="0039442D" w:rsidP="0039442D">
      <w:pPr>
        <w:pStyle w:val="BodyText"/>
        <w:ind w:firstLine="0"/>
        <w:jc w:val="both"/>
      </w:pPr>
      <w:r w:rsidRPr="00146C5D">
        <w:t xml:space="preserve">An “Individual” or “chromosome” is a possible solution to the problem. In a classic GA, a chromosome is a string of bits and each individual bit is a gene. The selection stage ‘selects’ individuals with high fitness that will progress to the next population. In the mutation stage, individual genes of the highly fit parent chromosome are flipped from one to zero or vice versa to create a new mutated chromosome to pass onto further populations. The crossover stage requires taking genes from the two parents and combining them to make a new individual who may be a more optimised solution to the problem than their parents. </w:t>
      </w:r>
    </w:p>
    <w:p w14:paraId="54221227" w14:textId="5958DDE8" w:rsidR="001E333C" w:rsidRPr="00146C5D" w:rsidRDefault="0039442D" w:rsidP="0039442D">
      <w:pPr>
        <w:pStyle w:val="BodyText"/>
        <w:ind w:firstLine="0"/>
        <w:jc w:val="both"/>
      </w:pPr>
      <w:r w:rsidRPr="00146C5D">
        <w:t xml:space="preserve">A “Population” is a set of individuals. The initialise population stage involves gathering a collection of individuals together to form a population. As individuals increase their fitness throughout the lifetime of the GA, the overall population has a higher fitness. It therefore has a higher possibility of finding a solution to the problem. </w:t>
      </w:r>
    </w:p>
    <w:p w14:paraId="53DCE3EB" w14:textId="77777777" w:rsidR="0039442D" w:rsidRPr="00146C5D" w:rsidRDefault="0039442D" w:rsidP="0039442D">
      <w:pPr>
        <w:pStyle w:val="BodyText"/>
        <w:ind w:firstLine="0"/>
        <w:jc w:val="both"/>
      </w:pPr>
      <w:r w:rsidRPr="00146C5D">
        <w:t xml:space="preserve">In the problems that form the focus of this project, Genetic improvement problems, the individuals can be lists of changes in source code or new versions of the source code. In the GI tool Gin </w:t>
      </w:r>
      <w:sdt>
        <w:sdtPr>
          <w:id w:val="1081417977"/>
          <w:citation/>
        </w:sdtPr>
        <w:sdtContent>
          <w:r w:rsidRPr="00146C5D">
            <w:fldChar w:fldCharType="begin"/>
          </w:r>
          <w:r w:rsidRPr="00146C5D">
            <w:instrText xml:space="preserve"> CITATION Whi18 \l 2057 </w:instrText>
          </w:r>
          <w:r w:rsidRPr="00146C5D">
            <w:fldChar w:fldCharType="separate"/>
          </w:r>
          <w:r w:rsidRPr="00146C5D">
            <w:rPr>
              <w:noProof/>
            </w:rPr>
            <w:t>[4]</w:t>
          </w:r>
          <w:r w:rsidRPr="00146C5D">
            <w:fldChar w:fldCharType="end"/>
          </w:r>
        </w:sdtContent>
      </w:sdt>
      <w:sdt>
        <w:sdtPr>
          <w:id w:val="869106168"/>
          <w:citation/>
        </w:sdtPr>
        <w:sdtContent>
          <w:r w:rsidRPr="00146C5D">
            <w:fldChar w:fldCharType="begin"/>
          </w:r>
          <w:r w:rsidRPr="00146C5D">
            <w:instrText xml:space="preserve"> CITATION DWh17 \l 2057 </w:instrText>
          </w:r>
          <w:r w:rsidRPr="00146C5D">
            <w:fldChar w:fldCharType="separate"/>
          </w:r>
          <w:r w:rsidRPr="00146C5D">
            <w:rPr>
              <w:noProof/>
            </w:rPr>
            <w:t xml:space="preserve"> [2]</w:t>
          </w:r>
          <w:r w:rsidRPr="00146C5D">
            <w:fldChar w:fldCharType="end"/>
          </w:r>
        </w:sdtContent>
      </w:sdt>
      <w:r w:rsidRPr="00146C5D">
        <w:t xml:space="preserve">, an individual is a list of "Edits". Each "Edit" is a single change to the source code such as moving a line from one place to another. The mutation stage adds or removes edits to source code and in the crossover stage, a combination of edits is combined together into a new version of the source code. An edit is similar to a gene but not a direct parallel because an edit is what has changed in the code. A "Patch" is similar to a chromosome but not by the traditional </w:t>
      </w:r>
      <w:commentRangeStart w:id="89"/>
      <w:r w:rsidRPr="00146C5D">
        <w:t>definition</w:t>
      </w:r>
      <w:commentRangeEnd w:id="89"/>
      <w:r w:rsidRPr="00146C5D">
        <w:rPr>
          <w:rStyle w:val="CommentReference"/>
        </w:rPr>
        <w:commentReference w:id="89"/>
      </w:r>
      <w:r w:rsidRPr="00146C5D">
        <w:t xml:space="preserve"> because a "Patch" may comprise of no edits if it happens that in the current version of source code in also the most optimised source code. A patch could also contain a collection of edits to create the optimised source code. In the Gin Code </w:t>
      </w:r>
      <w:sdt>
        <w:sdtPr>
          <w:id w:val="1537622793"/>
          <w:citation/>
        </w:sdtPr>
        <w:sdtContent>
          <w:r w:rsidRPr="00146C5D">
            <w:fldChar w:fldCharType="begin"/>
          </w:r>
          <w:r w:rsidRPr="00146C5D">
            <w:instrText xml:space="preserve"> CITATION DWh17 \l 2057 </w:instrText>
          </w:r>
          <w:r w:rsidRPr="00146C5D">
            <w:fldChar w:fldCharType="separate"/>
          </w:r>
          <w:r w:rsidRPr="00146C5D">
            <w:rPr>
              <w:noProof/>
            </w:rPr>
            <w:t>[2]</w:t>
          </w:r>
          <w:r w:rsidRPr="00146C5D">
            <w:fldChar w:fldCharType="end"/>
          </w:r>
        </w:sdtContent>
      </w:sdt>
      <w:sdt>
        <w:sdtPr>
          <w:id w:val="74093635"/>
          <w:citation/>
        </w:sdtPr>
        <w:sdtContent>
          <w:r w:rsidRPr="00146C5D">
            <w:fldChar w:fldCharType="begin"/>
          </w:r>
          <w:r w:rsidRPr="00146C5D">
            <w:instrText xml:space="preserve"> CITATION Whi18 \l 2057 </w:instrText>
          </w:r>
          <w:r w:rsidRPr="00146C5D">
            <w:fldChar w:fldCharType="separate"/>
          </w:r>
          <w:r w:rsidRPr="00146C5D">
            <w:rPr>
              <w:noProof/>
            </w:rPr>
            <w:t xml:space="preserve"> [4]</w:t>
          </w:r>
          <w:r w:rsidRPr="00146C5D">
            <w:fldChar w:fldCharType="end"/>
          </w:r>
        </w:sdtContent>
      </w:sdt>
      <w:r w:rsidRPr="00146C5D">
        <w:t xml:space="preserve">, a collection of patches is similar to a classic Genetic algorithm’s definition of a population. </w:t>
      </w:r>
    </w:p>
    <w:p w14:paraId="5C208D14" w14:textId="77777777" w:rsidR="0039442D" w:rsidRPr="00146C5D" w:rsidRDefault="0039442D" w:rsidP="0039442D">
      <w:pPr>
        <w:pStyle w:val="BodyText"/>
        <w:ind w:firstLine="0"/>
        <w:jc w:val="both"/>
      </w:pPr>
      <w:r w:rsidRPr="00146C5D">
        <w:t>[REFERENCE THIS- USE THAT GA BOOK]</w:t>
      </w:r>
    </w:p>
    <w:p w14:paraId="67D128E1" w14:textId="77777777" w:rsidR="0039442D" w:rsidRPr="00146C5D" w:rsidRDefault="0039442D" w:rsidP="005152F2">
      <w:pPr>
        <w:pStyle w:val="Heading2"/>
      </w:pPr>
      <w:bookmarkStart w:id="90" w:name="_Toc702334"/>
      <w:r w:rsidRPr="00146C5D">
        <w:lastRenderedPageBreak/>
        <w:t>Fitness</w:t>
      </w:r>
      <w:bookmarkEnd w:id="90"/>
      <w:r w:rsidRPr="00146C5D">
        <w:t xml:space="preserve"> </w:t>
      </w:r>
    </w:p>
    <w:p w14:paraId="5E1A402A" w14:textId="77777777" w:rsidR="0039442D" w:rsidRPr="00146C5D" w:rsidRDefault="0039442D" w:rsidP="0039442D">
      <w:pPr>
        <w:spacing w:line="360" w:lineRule="auto"/>
        <w:jc w:val="both"/>
        <w:rPr>
          <w:sz w:val="22"/>
          <w:szCs w:val="22"/>
        </w:rPr>
      </w:pPr>
      <w:r w:rsidRPr="00146C5D">
        <w:rPr>
          <w:sz w:val="22"/>
          <w:szCs w:val="22"/>
        </w:rPr>
        <w:t xml:space="preserve">As mentioned previously, the fitness of an Individual is how well that particular Individual performs the task. In this instance, there are several potential measures of fitness, for example, one can ask: Does the new source code compile? Does the new source code pass the unit tests? What is the energy consumption of the application? This has meant that each element of fitness needs a weight which is how important that element is in the fitness function. For example, whether the source code can compile has a larger weight than the unit tests because if a program does not compile then the unit tests are irrelevant as the program has lost all functionality.  Table 1 presents the different elements of the fitness and a way that the different weights can be used </w:t>
      </w:r>
      <w:commentRangeStart w:id="91"/>
      <w:r w:rsidRPr="00146C5D">
        <w:rPr>
          <w:sz w:val="22"/>
          <w:szCs w:val="22"/>
        </w:rPr>
        <w:t>together</w:t>
      </w:r>
      <w:commentRangeEnd w:id="91"/>
      <w:r w:rsidRPr="00146C5D">
        <w:rPr>
          <w:rStyle w:val="CommentReference"/>
          <w:kern w:val="22"/>
          <w:sz w:val="22"/>
          <w:szCs w:val="22"/>
          <w:lang w:eastAsia="en-GB"/>
        </w:rPr>
        <w:commentReference w:id="91"/>
      </w:r>
      <w:r w:rsidRPr="00146C5D">
        <w:rPr>
          <w:sz w:val="22"/>
          <w:szCs w:val="22"/>
        </w:rPr>
        <w:t xml:space="preserve">. In the example below, Individual 3 would be the most optimised because it has passed the most weighted elements such as it can compile and energy consumption although it failed two-unit </w:t>
      </w:r>
      <w:commentRangeStart w:id="92"/>
      <w:r w:rsidRPr="00146C5D">
        <w:rPr>
          <w:sz w:val="22"/>
          <w:szCs w:val="22"/>
        </w:rPr>
        <w:t>tests</w:t>
      </w:r>
      <w:commentRangeEnd w:id="92"/>
      <w:r w:rsidRPr="00146C5D">
        <w:rPr>
          <w:rStyle w:val="CommentReference"/>
          <w:kern w:val="22"/>
          <w:lang w:eastAsia="en-GB"/>
        </w:rPr>
        <w:commentReference w:id="92"/>
      </w:r>
      <w:r w:rsidRPr="00146C5D">
        <w:rPr>
          <w:sz w:val="22"/>
          <w:szCs w:val="22"/>
        </w:rPr>
        <w:t xml:space="preserve">. </w:t>
      </w:r>
    </w:p>
    <w:p w14:paraId="301C71D6" w14:textId="4B5AF73B" w:rsidR="0039442D" w:rsidRPr="00146C5D" w:rsidRDefault="0039442D" w:rsidP="0039442D">
      <w:pPr>
        <w:pStyle w:val="Caption"/>
        <w:keepNext/>
        <w:jc w:val="center"/>
        <w:rPr>
          <w:color w:val="auto"/>
        </w:rPr>
      </w:pPr>
      <w:bookmarkStart w:id="93" w:name="_Toc702406"/>
      <w:r w:rsidRPr="00146C5D">
        <w:rPr>
          <w:b/>
          <w:color w:val="auto"/>
        </w:rPr>
        <w:t xml:space="preserve">Table </w:t>
      </w:r>
      <w:r w:rsidR="009531D8">
        <w:rPr>
          <w:b/>
          <w:color w:val="auto"/>
        </w:rPr>
        <w:fldChar w:fldCharType="begin"/>
      </w:r>
      <w:r w:rsidR="009531D8">
        <w:rPr>
          <w:b/>
          <w:color w:val="auto"/>
        </w:rPr>
        <w:instrText xml:space="preserve"> SEQ Table \* ARABIC </w:instrText>
      </w:r>
      <w:r w:rsidR="009531D8">
        <w:rPr>
          <w:b/>
          <w:color w:val="auto"/>
        </w:rPr>
        <w:fldChar w:fldCharType="separate"/>
      </w:r>
      <w:r w:rsidR="009531D8">
        <w:rPr>
          <w:b/>
          <w:noProof/>
          <w:color w:val="auto"/>
        </w:rPr>
        <w:t>1</w:t>
      </w:r>
      <w:r w:rsidR="009531D8">
        <w:rPr>
          <w:b/>
          <w:color w:val="auto"/>
        </w:rPr>
        <w:fldChar w:fldCharType="end"/>
      </w:r>
      <w:r w:rsidRPr="00146C5D">
        <w:rPr>
          <w:color w:val="auto"/>
        </w:rPr>
        <w:t xml:space="preserve"> Example to Demonstrate the levels of Fitness. P denotes a pass, F a failure.</w:t>
      </w:r>
      <w:bookmarkEnd w:id="93"/>
    </w:p>
    <w:tbl>
      <w:tblPr>
        <w:tblStyle w:val="TableGrid"/>
        <w:tblW w:w="0" w:type="auto"/>
        <w:tblLook w:val="04A0" w:firstRow="1" w:lastRow="0" w:firstColumn="1" w:lastColumn="0" w:noHBand="0" w:noVBand="1"/>
      </w:tblPr>
      <w:tblGrid>
        <w:gridCol w:w="1234"/>
        <w:gridCol w:w="1313"/>
        <w:gridCol w:w="992"/>
        <w:gridCol w:w="992"/>
        <w:gridCol w:w="993"/>
        <w:gridCol w:w="1417"/>
        <w:gridCol w:w="1413"/>
      </w:tblGrid>
      <w:tr w:rsidR="0039442D" w:rsidRPr="00146C5D" w14:paraId="7F950AC6" w14:textId="77777777" w:rsidTr="0039442D">
        <w:tc>
          <w:tcPr>
            <w:tcW w:w="1234" w:type="dxa"/>
            <w:vMerge w:val="restart"/>
            <w:vAlign w:val="center"/>
          </w:tcPr>
          <w:p w14:paraId="4E47EBC5" w14:textId="77777777" w:rsidR="0039442D" w:rsidRPr="00146C5D" w:rsidRDefault="0039442D" w:rsidP="0039442D">
            <w:pPr>
              <w:jc w:val="center"/>
              <w:rPr>
                <w:i/>
                <w:sz w:val="20"/>
              </w:rPr>
            </w:pPr>
          </w:p>
        </w:tc>
        <w:tc>
          <w:tcPr>
            <w:tcW w:w="1313" w:type="dxa"/>
            <w:vMerge w:val="restart"/>
            <w:vAlign w:val="center"/>
          </w:tcPr>
          <w:p w14:paraId="382CB3EB" w14:textId="77777777" w:rsidR="0039442D" w:rsidRPr="00146C5D" w:rsidRDefault="0039442D" w:rsidP="0039442D">
            <w:pPr>
              <w:jc w:val="center"/>
              <w:rPr>
                <w:b/>
                <w:sz w:val="20"/>
              </w:rPr>
            </w:pPr>
            <w:r w:rsidRPr="00146C5D">
              <w:rPr>
                <w:b/>
                <w:sz w:val="20"/>
              </w:rPr>
              <w:t>Did the source code compile?</w:t>
            </w:r>
          </w:p>
        </w:tc>
        <w:tc>
          <w:tcPr>
            <w:tcW w:w="2977" w:type="dxa"/>
            <w:gridSpan w:val="3"/>
            <w:vAlign w:val="center"/>
          </w:tcPr>
          <w:p w14:paraId="25FEFF90" w14:textId="77777777" w:rsidR="0039442D" w:rsidRPr="00146C5D" w:rsidRDefault="0039442D" w:rsidP="0039442D">
            <w:pPr>
              <w:jc w:val="center"/>
              <w:rPr>
                <w:b/>
                <w:sz w:val="20"/>
              </w:rPr>
            </w:pPr>
            <w:r w:rsidRPr="00146C5D">
              <w:rPr>
                <w:b/>
                <w:sz w:val="20"/>
              </w:rPr>
              <w:t>Unit tests</w:t>
            </w:r>
          </w:p>
        </w:tc>
        <w:tc>
          <w:tcPr>
            <w:tcW w:w="1417" w:type="dxa"/>
            <w:vMerge w:val="restart"/>
            <w:vAlign w:val="center"/>
          </w:tcPr>
          <w:p w14:paraId="429EEBD6" w14:textId="77777777" w:rsidR="0039442D" w:rsidRPr="00146C5D" w:rsidRDefault="0039442D" w:rsidP="0039442D">
            <w:pPr>
              <w:jc w:val="center"/>
              <w:rPr>
                <w:b/>
                <w:sz w:val="20"/>
              </w:rPr>
            </w:pPr>
            <w:r w:rsidRPr="00146C5D">
              <w:rPr>
                <w:b/>
                <w:sz w:val="20"/>
              </w:rPr>
              <w:t>Energy</w:t>
            </w:r>
          </w:p>
          <w:p w14:paraId="65CA573E" w14:textId="77777777" w:rsidR="0039442D" w:rsidRPr="00146C5D" w:rsidRDefault="0039442D" w:rsidP="0039442D">
            <w:pPr>
              <w:jc w:val="center"/>
              <w:rPr>
                <w:b/>
                <w:sz w:val="20"/>
              </w:rPr>
            </w:pPr>
            <w:r w:rsidRPr="00146C5D">
              <w:rPr>
                <w:b/>
                <w:sz w:val="20"/>
              </w:rPr>
              <w:t>Consumption</w:t>
            </w:r>
          </w:p>
        </w:tc>
        <w:tc>
          <w:tcPr>
            <w:tcW w:w="1413" w:type="dxa"/>
            <w:vMerge w:val="restart"/>
            <w:vAlign w:val="center"/>
          </w:tcPr>
          <w:p w14:paraId="1E81D1F2" w14:textId="77777777" w:rsidR="0039442D" w:rsidRPr="00146C5D" w:rsidRDefault="0039442D" w:rsidP="0039442D">
            <w:pPr>
              <w:jc w:val="center"/>
              <w:rPr>
                <w:b/>
                <w:sz w:val="20"/>
              </w:rPr>
            </w:pPr>
            <w:r w:rsidRPr="00146C5D">
              <w:rPr>
                <w:b/>
                <w:sz w:val="20"/>
              </w:rPr>
              <w:t>Use this</w:t>
            </w:r>
          </w:p>
          <w:p w14:paraId="75600462" w14:textId="77777777" w:rsidR="0039442D" w:rsidRPr="00146C5D" w:rsidRDefault="0039442D" w:rsidP="0039442D">
            <w:pPr>
              <w:jc w:val="center"/>
              <w:rPr>
                <w:b/>
                <w:sz w:val="20"/>
              </w:rPr>
            </w:pPr>
            <w:r w:rsidRPr="00146C5D">
              <w:rPr>
                <w:b/>
                <w:sz w:val="20"/>
              </w:rPr>
              <w:t xml:space="preserve"> individual?</w:t>
            </w:r>
          </w:p>
        </w:tc>
      </w:tr>
      <w:tr w:rsidR="0039442D" w:rsidRPr="00146C5D" w14:paraId="629AB594" w14:textId="77777777" w:rsidTr="0039442D">
        <w:tc>
          <w:tcPr>
            <w:tcW w:w="1234" w:type="dxa"/>
            <w:vMerge/>
          </w:tcPr>
          <w:p w14:paraId="13CB52C8" w14:textId="77777777" w:rsidR="0039442D" w:rsidRPr="00146C5D" w:rsidRDefault="0039442D" w:rsidP="0039442D">
            <w:pPr>
              <w:rPr>
                <w:i/>
                <w:sz w:val="20"/>
              </w:rPr>
            </w:pPr>
          </w:p>
        </w:tc>
        <w:tc>
          <w:tcPr>
            <w:tcW w:w="1313" w:type="dxa"/>
            <w:vMerge/>
          </w:tcPr>
          <w:p w14:paraId="7A337814" w14:textId="77777777" w:rsidR="0039442D" w:rsidRPr="00146C5D" w:rsidRDefault="0039442D" w:rsidP="0039442D">
            <w:pPr>
              <w:rPr>
                <w:sz w:val="20"/>
              </w:rPr>
            </w:pPr>
          </w:p>
        </w:tc>
        <w:tc>
          <w:tcPr>
            <w:tcW w:w="992" w:type="dxa"/>
            <w:vAlign w:val="center"/>
          </w:tcPr>
          <w:p w14:paraId="239284AA" w14:textId="77777777" w:rsidR="0039442D" w:rsidRPr="00146C5D" w:rsidRDefault="0039442D" w:rsidP="0039442D">
            <w:pPr>
              <w:jc w:val="center"/>
              <w:rPr>
                <w:b/>
                <w:sz w:val="20"/>
              </w:rPr>
            </w:pPr>
            <w:r w:rsidRPr="00146C5D">
              <w:rPr>
                <w:b/>
                <w:sz w:val="20"/>
              </w:rPr>
              <w:t>Unit test 1</w:t>
            </w:r>
          </w:p>
        </w:tc>
        <w:tc>
          <w:tcPr>
            <w:tcW w:w="992" w:type="dxa"/>
            <w:vAlign w:val="center"/>
          </w:tcPr>
          <w:p w14:paraId="46F828BA" w14:textId="77777777" w:rsidR="0039442D" w:rsidRPr="00146C5D" w:rsidRDefault="0039442D" w:rsidP="0039442D">
            <w:pPr>
              <w:jc w:val="center"/>
              <w:rPr>
                <w:b/>
                <w:sz w:val="20"/>
              </w:rPr>
            </w:pPr>
            <w:r w:rsidRPr="00146C5D">
              <w:rPr>
                <w:b/>
                <w:sz w:val="20"/>
              </w:rPr>
              <w:t>Unit test 2</w:t>
            </w:r>
          </w:p>
        </w:tc>
        <w:tc>
          <w:tcPr>
            <w:tcW w:w="993" w:type="dxa"/>
            <w:vAlign w:val="center"/>
          </w:tcPr>
          <w:p w14:paraId="393F3F89" w14:textId="77777777" w:rsidR="0039442D" w:rsidRPr="00146C5D" w:rsidRDefault="0039442D" w:rsidP="0039442D">
            <w:pPr>
              <w:jc w:val="center"/>
              <w:rPr>
                <w:b/>
                <w:sz w:val="20"/>
              </w:rPr>
            </w:pPr>
            <w:r w:rsidRPr="00146C5D">
              <w:rPr>
                <w:b/>
                <w:sz w:val="20"/>
              </w:rPr>
              <w:t>Unit test 3</w:t>
            </w:r>
          </w:p>
        </w:tc>
        <w:tc>
          <w:tcPr>
            <w:tcW w:w="1417" w:type="dxa"/>
            <w:vMerge/>
          </w:tcPr>
          <w:p w14:paraId="4A754E0D" w14:textId="77777777" w:rsidR="0039442D" w:rsidRPr="00146C5D" w:rsidRDefault="0039442D" w:rsidP="0039442D">
            <w:pPr>
              <w:rPr>
                <w:b/>
                <w:sz w:val="20"/>
              </w:rPr>
            </w:pPr>
          </w:p>
        </w:tc>
        <w:tc>
          <w:tcPr>
            <w:tcW w:w="1413" w:type="dxa"/>
            <w:vMerge/>
          </w:tcPr>
          <w:p w14:paraId="1140160D" w14:textId="77777777" w:rsidR="0039442D" w:rsidRPr="00146C5D" w:rsidRDefault="0039442D" w:rsidP="0039442D">
            <w:pPr>
              <w:rPr>
                <w:b/>
                <w:sz w:val="20"/>
              </w:rPr>
            </w:pPr>
          </w:p>
        </w:tc>
      </w:tr>
      <w:tr w:rsidR="0039442D" w:rsidRPr="00146C5D" w14:paraId="42C25198" w14:textId="77777777" w:rsidTr="0039442D">
        <w:tc>
          <w:tcPr>
            <w:tcW w:w="1234" w:type="dxa"/>
          </w:tcPr>
          <w:p w14:paraId="6434EC32" w14:textId="77777777" w:rsidR="0039442D" w:rsidRPr="00146C5D" w:rsidRDefault="0039442D" w:rsidP="0039442D">
            <w:pPr>
              <w:rPr>
                <w:i/>
                <w:sz w:val="20"/>
              </w:rPr>
            </w:pPr>
            <w:r w:rsidRPr="00146C5D">
              <w:rPr>
                <w:i/>
                <w:sz w:val="20"/>
              </w:rPr>
              <w:t>Individual 1</w:t>
            </w:r>
          </w:p>
        </w:tc>
        <w:tc>
          <w:tcPr>
            <w:tcW w:w="1313" w:type="dxa"/>
          </w:tcPr>
          <w:p w14:paraId="5D56168D" w14:textId="77777777" w:rsidR="0039442D" w:rsidRPr="00146C5D" w:rsidRDefault="0039442D" w:rsidP="0039442D">
            <w:pPr>
              <w:jc w:val="center"/>
              <w:rPr>
                <w:sz w:val="20"/>
              </w:rPr>
            </w:pPr>
            <w:r w:rsidRPr="00146C5D">
              <w:rPr>
                <w:sz w:val="20"/>
              </w:rPr>
              <w:t>Yes</w:t>
            </w:r>
          </w:p>
        </w:tc>
        <w:tc>
          <w:tcPr>
            <w:tcW w:w="992" w:type="dxa"/>
          </w:tcPr>
          <w:p w14:paraId="4AABF7A3" w14:textId="77777777" w:rsidR="0039442D" w:rsidRPr="00146C5D" w:rsidRDefault="0039442D" w:rsidP="0039442D">
            <w:pPr>
              <w:jc w:val="center"/>
              <w:rPr>
                <w:sz w:val="20"/>
              </w:rPr>
            </w:pPr>
            <w:r w:rsidRPr="00146C5D">
              <w:rPr>
                <w:sz w:val="20"/>
              </w:rPr>
              <w:t>P</w:t>
            </w:r>
          </w:p>
        </w:tc>
        <w:tc>
          <w:tcPr>
            <w:tcW w:w="992" w:type="dxa"/>
          </w:tcPr>
          <w:p w14:paraId="42480EF1" w14:textId="77777777" w:rsidR="0039442D" w:rsidRPr="00146C5D" w:rsidRDefault="0039442D" w:rsidP="0039442D">
            <w:pPr>
              <w:jc w:val="center"/>
              <w:rPr>
                <w:sz w:val="20"/>
              </w:rPr>
            </w:pPr>
            <w:r w:rsidRPr="00146C5D">
              <w:rPr>
                <w:sz w:val="20"/>
              </w:rPr>
              <w:t>P</w:t>
            </w:r>
          </w:p>
        </w:tc>
        <w:tc>
          <w:tcPr>
            <w:tcW w:w="993" w:type="dxa"/>
          </w:tcPr>
          <w:p w14:paraId="61720E83" w14:textId="77777777" w:rsidR="0039442D" w:rsidRPr="00146C5D" w:rsidRDefault="0039442D" w:rsidP="0039442D">
            <w:pPr>
              <w:jc w:val="center"/>
              <w:rPr>
                <w:sz w:val="20"/>
              </w:rPr>
            </w:pPr>
            <w:r w:rsidRPr="00146C5D">
              <w:rPr>
                <w:sz w:val="20"/>
              </w:rPr>
              <w:t>P</w:t>
            </w:r>
          </w:p>
        </w:tc>
        <w:tc>
          <w:tcPr>
            <w:tcW w:w="1417" w:type="dxa"/>
          </w:tcPr>
          <w:p w14:paraId="6FA3A50F" w14:textId="77777777" w:rsidR="0039442D" w:rsidRPr="00146C5D" w:rsidRDefault="0039442D" w:rsidP="0039442D">
            <w:pPr>
              <w:jc w:val="center"/>
              <w:rPr>
                <w:sz w:val="20"/>
              </w:rPr>
            </w:pPr>
            <w:r w:rsidRPr="00146C5D">
              <w:rPr>
                <w:sz w:val="20"/>
              </w:rPr>
              <w:t>3000J</w:t>
            </w:r>
          </w:p>
        </w:tc>
        <w:tc>
          <w:tcPr>
            <w:tcW w:w="1413" w:type="dxa"/>
          </w:tcPr>
          <w:p w14:paraId="740018BF" w14:textId="77777777" w:rsidR="0039442D" w:rsidRPr="00146C5D" w:rsidRDefault="0039442D" w:rsidP="0039442D">
            <w:pPr>
              <w:jc w:val="center"/>
              <w:rPr>
                <w:sz w:val="20"/>
              </w:rPr>
            </w:pPr>
            <w:r w:rsidRPr="00146C5D">
              <w:rPr>
                <w:sz w:val="20"/>
              </w:rPr>
              <w:t>Yes</w:t>
            </w:r>
          </w:p>
        </w:tc>
      </w:tr>
      <w:tr w:rsidR="0039442D" w:rsidRPr="00146C5D" w14:paraId="4EB21F7C" w14:textId="77777777" w:rsidTr="0039442D">
        <w:tc>
          <w:tcPr>
            <w:tcW w:w="1234" w:type="dxa"/>
          </w:tcPr>
          <w:p w14:paraId="33C117F3" w14:textId="77777777" w:rsidR="0039442D" w:rsidRPr="00146C5D" w:rsidRDefault="0039442D" w:rsidP="0039442D">
            <w:pPr>
              <w:rPr>
                <w:i/>
                <w:sz w:val="20"/>
              </w:rPr>
            </w:pPr>
            <w:r w:rsidRPr="00146C5D">
              <w:rPr>
                <w:i/>
                <w:sz w:val="20"/>
              </w:rPr>
              <w:t>Individual 2</w:t>
            </w:r>
          </w:p>
        </w:tc>
        <w:tc>
          <w:tcPr>
            <w:tcW w:w="1313" w:type="dxa"/>
          </w:tcPr>
          <w:p w14:paraId="11C0960E" w14:textId="77777777" w:rsidR="0039442D" w:rsidRPr="00146C5D" w:rsidRDefault="0039442D" w:rsidP="0039442D">
            <w:pPr>
              <w:jc w:val="center"/>
              <w:rPr>
                <w:sz w:val="20"/>
              </w:rPr>
            </w:pPr>
            <w:r w:rsidRPr="00146C5D">
              <w:rPr>
                <w:sz w:val="20"/>
              </w:rPr>
              <w:t>No</w:t>
            </w:r>
          </w:p>
        </w:tc>
        <w:tc>
          <w:tcPr>
            <w:tcW w:w="992" w:type="dxa"/>
          </w:tcPr>
          <w:p w14:paraId="24494339" w14:textId="77777777" w:rsidR="0039442D" w:rsidRPr="00146C5D" w:rsidRDefault="0039442D" w:rsidP="0039442D">
            <w:pPr>
              <w:jc w:val="center"/>
              <w:rPr>
                <w:sz w:val="20"/>
              </w:rPr>
            </w:pPr>
            <w:r w:rsidRPr="00146C5D">
              <w:rPr>
                <w:sz w:val="20"/>
              </w:rPr>
              <w:t>P</w:t>
            </w:r>
          </w:p>
        </w:tc>
        <w:tc>
          <w:tcPr>
            <w:tcW w:w="992" w:type="dxa"/>
          </w:tcPr>
          <w:p w14:paraId="29A494A9" w14:textId="77777777" w:rsidR="0039442D" w:rsidRPr="00146C5D" w:rsidRDefault="0039442D" w:rsidP="0039442D">
            <w:pPr>
              <w:jc w:val="center"/>
              <w:rPr>
                <w:sz w:val="20"/>
              </w:rPr>
            </w:pPr>
            <w:r w:rsidRPr="00146C5D">
              <w:rPr>
                <w:sz w:val="20"/>
              </w:rPr>
              <w:t>P</w:t>
            </w:r>
          </w:p>
        </w:tc>
        <w:tc>
          <w:tcPr>
            <w:tcW w:w="993" w:type="dxa"/>
          </w:tcPr>
          <w:p w14:paraId="29E7DEA7" w14:textId="77777777" w:rsidR="0039442D" w:rsidRPr="00146C5D" w:rsidRDefault="0039442D" w:rsidP="0039442D">
            <w:pPr>
              <w:jc w:val="center"/>
              <w:rPr>
                <w:sz w:val="20"/>
              </w:rPr>
            </w:pPr>
            <w:r w:rsidRPr="00146C5D">
              <w:rPr>
                <w:sz w:val="20"/>
              </w:rPr>
              <w:t>F</w:t>
            </w:r>
          </w:p>
        </w:tc>
        <w:tc>
          <w:tcPr>
            <w:tcW w:w="1417" w:type="dxa"/>
          </w:tcPr>
          <w:p w14:paraId="3F557C8B" w14:textId="77777777" w:rsidR="0039442D" w:rsidRPr="00146C5D" w:rsidRDefault="0039442D" w:rsidP="0039442D">
            <w:pPr>
              <w:jc w:val="center"/>
              <w:rPr>
                <w:sz w:val="20"/>
              </w:rPr>
            </w:pPr>
            <w:r w:rsidRPr="00146C5D">
              <w:rPr>
                <w:sz w:val="20"/>
              </w:rPr>
              <w:t>N/A</w:t>
            </w:r>
          </w:p>
        </w:tc>
        <w:tc>
          <w:tcPr>
            <w:tcW w:w="1413" w:type="dxa"/>
          </w:tcPr>
          <w:p w14:paraId="4D97AC19" w14:textId="77777777" w:rsidR="0039442D" w:rsidRPr="00146C5D" w:rsidRDefault="0039442D" w:rsidP="0039442D">
            <w:pPr>
              <w:jc w:val="center"/>
              <w:rPr>
                <w:sz w:val="20"/>
              </w:rPr>
            </w:pPr>
            <w:r w:rsidRPr="00146C5D">
              <w:rPr>
                <w:sz w:val="20"/>
              </w:rPr>
              <w:t>No</w:t>
            </w:r>
          </w:p>
        </w:tc>
      </w:tr>
      <w:tr w:rsidR="0039442D" w:rsidRPr="00146C5D" w14:paraId="72E79E56" w14:textId="77777777" w:rsidTr="0039442D">
        <w:tc>
          <w:tcPr>
            <w:tcW w:w="1234" w:type="dxa"/>
          </w:tcPr>
          <w:p w14:paraId="226EC12C" w14:textId="77777777" w:rsidR="0039442D" w:rsidRPr="00146C5D" w:rsidRDefault="0039442D" w:rsidP="0039442D">
            <w:pPr>
              <w:rPr>
                <w:i/>
                <w:sz w:val="20"/>
              </w:rPr>
            </w:pPr>
            <w:r w:rsidRPr="00146C5D">
              <w:rPr>
                <w:i/>
                <w:sz w:val="20"/>
              </w:rPr>
              <w:t>Individual 3</w:t>
            </w:r>
          </w:p>
        </w:tc>
        <w:tc>
          <w:tcPr>
            <w:tcW w:w="1313" w:type="dxa"/>
          </w:tcPr>
          <w:p w14:paraId="0DF588C2" w14:textId="77777777" w:rsidR="0039442D" w:rsidRPr="00146C5D" w:rsidRDefault="0039442D" w:rsidP="0039442D">
            <w:pPr>
              <w:jc w:val="center"/>
              <w:rPr>
                <w:sz w:val="20"/>
              </w:rPr>
            </w:pPr>
            <w:r w:rsidRPr="00146C5D">
              <w:rPr>
                <w:sz w:val="20"/>
              </w:rPr>
              <w:t>Yes</w:t>
            </w:r>
          </w:p>
        </w:tc>
        <w:tc>
          <w:tcPr>
            <w:tcW w:w="992" w:type="dxa"/>
          </w:tcPr>
          <w:p w14:paraId="1F8C30CD" w14:textId="77777777" w:rsidR="0039442D" w:rsidRPr="00146C5D" w:rsidRDefault="0039442D" w:rsidP="0039442D">
            <w:pPr>
              <w:jc w:val="center"/>
              <w:rPr>
                <w:sz w:val="20"/>
              </w:rPr>
            </w:pPr>
            <w:r w:rsidRPr="00146C5D">
              <w:rPr>
                <w:sz w:val="20"/>
              </w:rPr>
              <w:t>P</w:t>
            </w:r>
          </w:p>
        </w:tc>
        <w:tc>
          <w:tcPr>
            <w:tcW w:w="992" w:type="dxa"/>
          </w:tcPr>
          <w:p w14:paraId="6038F665" w14:textId="77777777" w:rsidR="0039442D" w:rsidRPr="00146C5D" w:rsidRDefault="0039442D" w:rsidP="0039442D">
            <w:pPr>
              <w:jc w:val="center"/>
              <w:rPr>
                <w:sz w:val="20"/>
              </w:rPr>
            </w:pPr>
            <w:r w:rsidRPr="00146C5D">
              <w:rPr>
                <w:sz w:val="20"/>
              </w:rPr>
              <w:t>F</w:t>
            </w:r>
          </w:p>
        </w:tc>
        <w:tc>
          <w:tcPr>
            <w:tcW w:w="993" w:type="dxa"/>
          </w:tcPr>
          <w:p w14:paraId="04517D4D" w14:textId="77777777" w:rsidR="0039442D" w:rsidRPr="00146C5D" w:rsidRDefault="0039442D" w:rsidP="0039442D">
            <w:pPr>
              <w:jc w:val="center"/>
              <w:rPr>
                <w:sz w:val="20"/>
              </w:rPr>
            </w:pPr>
            <w:r w:rsidRPr="00146C5D">
              <w:rPr>
                <w:sz w:val="20"/>
              </w:rPr>
              <w:t>F</w:t>
            </w:r>
          </w:p>
        </w:tc>
        <w:tc>
          <w:tcPr>
            <w:tcW w:w="1417" w:type="dxa"/>
          </w:tcPr>
          <w:p w14:paraId="4540A912" w14:textId="77777777" w:rsidR="0039442D" w:rsidRPr="00146C5D" w:rsidRDefault="0039442D" w:rsidP="0039442D">
            <w:pPr>
              <w:jc w:val="center"/>
              <w:rPr>
                <w:sz w:val="20"/>
              </w:rPr>
            </w:pPr>
            <w:r w:rsidRPr="00146C5D">
              <w:rPr>
                <w:sz w:val="20"/>
              </w:rPr>
              <w:t>2100J</w:t>
            </w:r>
          </w:p>
        </w:tc>
        <w:tc>
          <w:tcPr>
            <w:tcW w:w="1413" w:type="dxa"/>
          </w:tcPr>
          <w:p w14:paraId="5CA2F6EC" w14:textId="77777777" w:rsidR="0039442D" w:rsidRPr="00146C5D" w:rsidRDefault="0039442D" w:rsidP="0039442D">
            <w:pPr>
              <w:jc w:val="center"/>
              <w:rPr>
                <w:sz w:val="20"/>
              </w:rPr>
            </w:pPr>
            <w:r w:rsidRPr="00146C5D">
              <w:rPr>
                <w:sz w:val="20"/>
              </w:rPr>
              <w:t>Yes</w:t>
            </w:r>
          </w:p>
        </w:tc>
      </w:tr>
      <w:tr w:rsidR="0039442D" w:rsidRPr="00146C5D" w14:paraId="0288A461" w14:textId="77777777" w:rsidTr="0039442D">
        <w:tc>
          <w:tcPr>
            <w:tcW w:w="1234" w:type="dxa"/>
          </w:tcPr>
          <w:p w14:paraId="3AB24AF2" w14:textId="77777777" w:rsidR="0039442D" w:rsidRPr="00146C5D" w:rsidRDefault="0039442D" w:rsidP="0039442D">
            <w:pPr>
              <w:rPr>
                <w:i/>
                <w:sz w:val="20"/>
              </w:rPr>
            </w:pPr>
            <w:r w:rsidRPr="00146C5D">
              <w:rPr>
                <w:i/>
                <w:sz w:val="20"/>
              </w:rPr>
              <w:t>Individual 4</w:t>
            </w:r>
          </w:p>
        </w:tc>
        <w:tc>
          <w:tcPr>
            <w:tcW w:w="1313" w:type="dxa"/>
          </w:tcPr>
          <w:p w14:paraId="64F1E993" w14:textId="77777777" w:rsidR="0039442D" w:rsidRPr="00146C5D" w:rsidRDefault="0039442D" w:rsidP="0039442D">
            <w:pPr>
              <w:jc w:val="center"/>
              <w:rPr>
                <w:sz w:val="20"/>
              </w:rPr>
            </w:pPr>
            <w:r w:rsidRPr="00146C5D">
              <w:rPr>
                <w:sz w:val="20"/>
              </w:rPr>
              <w:t>Yes</w:t>
            </w:r>
          </w:p>
        </w:tc>
        <w:tc>
          <w:tcPr>
            <w:tcW w:w="992" w:type="dxa"/>
          </w:tcPr>
          <w:p w14:paraId="2F9A8711" w14:textId="77777777" w:rsidR="0039442D" w:rsidRPr="00146C5D" w:rsidRDefault="0039442D" w:rsidP="0039442D">
            <w:pPr>
              <w:jc w:val="center"/>
              <w:rPr>
                <w:sz w:val="20"/>
              </w:rPr>
            </w:pPr>
            <w:r w:rsidRPr="00146C5D">
              <w:rPr>
                <w:sz w:val="20"/>
              </w:rPr>
              <w:t>F</w:t>
            </w:r>
          </w:p>
        </w:tc>
        <w:tc>
          <w:tcPr>
            <w:tcW w:w="992" w:type="dxa"/>
          </w:tcPr>
          <w:p w14:paraId="563C68C6" w14:textId="77777777" w:rsidR="0039442D" w:rsidRPr="00146C5D" w:rsidRDefault="0039442D" w:rsidP="0039442D">
            <w:pPr>
              <w:jc w:val="center"/>
              <w:rPr>
                <w:sz w:val="20"/>
              </w:rPr>
            </w:pPr>
            <w:r w:rsidRPr="00146C5D">
              <w:rPr>
                <w:sz w:val="20"/>
              </w:rPr>
              <w:t>P</w:t>
            </w:r>
          </w:p>
        </w:tc>
        <w:tc>
          <w:tcPr>
            <w:tcW w:w="993" w:type="dxa"/>
          </w:tcPr>
          <w:p w14:paraId="668C4659" w14:textId="77777777" w:rsidR="0039442D" w:rsidRPr="00146C5D" w:rsidRDefault="0039442D" w:rsidP="0039442D">
            <w:pPr>
              <w:jc w:val="center"/>
              <w:rPr>
                <w:sz w:val="20"/>
              </w:rPr>
            </w:pPr>
            <w:r w:rsidRPr="00146C5D">
              <w:rPr>
                <w:sz w:val="20"/>
              </w:rPr>
              <w:t>P</w:t>
            </w:r>
          </w:p>
        </w:tc>
        <w:tc>
          <w:tcPr>
            <w:tcW w:w="1417" w:type="dxa"/>
          </w:tcPr>
          <w:p w14:paraId="2E73BD0B" w14:textId="77777777" w:rsidR="0039442D" w:rsidRPr="00146C5D" w:rsidRDefault="0039442D" w:rsidP="0039442D">
            <w:pPr>
              <w:jc w:val="center"/>
              <w:rPr>
                <w:sz w:val="20"/>
              </w:rPr>
            </w:pPr>
            <w:r w:rsidRPr="00146C5D">
              <w:rPr>
                <w:sz w:val="20"/>
              </w:rPr>
              <w:t>4000J</w:t>
            </w:r>
          </w:p>
        </w:tc>
        <w:tc>
          <w:tcPr>
            <w:tcW w:w="1413" w:type="dxa"/>
          </w:tcPr>
          <w:p w14:paraId="29281A60" w14:textId="77777777" w:rsidR="0039442D" w:rsidRPr="00146C5D" w:rsidRDefault="0039442D" w:rsidP="0039442D">
            <w:pPr>
              <w:jc w:val="center"/>
              <w:rPr>
                <w:sz w:val="20"/>
              </w:rPr>
            </w:pPr>
            <w:r w:rsidRPr="00146C5D">
              <w:rPr>
                <w:sz w:val="20"/>
              </w:rPr>
              <w:t>Yes</w:t>
            </w:r>
          </w:p>
        </w:tc>
      </w:tr>
    </w:tbl>
    <w:p w14:paraId="4F16C600" w14:textId="77777777" w:rsidR="0039442D" w:rsidRPr="00146C5D" w:rsidRDefault="0039442D" w:rsidP="0039442D">
      <w:pPr>
        <w:rPr>
          <w:sz w:val="17"/>
          <w:szCs w:val="17"/>
        </w:rPr>
      </w:pPr>
      <w:r w:rsidRPr="00146C5D">
        <w:t xml:space="preserve"> </w:t>
      </w:r>
    </w:p>
    <w:p w14:paraId="37B6C0A6" w14:textId="77777777" w:rsidR="0039442D" w:rsidRPr="00146C5D" w:rsidRDefault="0039442D" w:rsidP="0039442D">
      <w:pPr>
        <w:pStyle w:val="BodyText"/>
        <w:ind w:firstLine="0"/>
        <w:jc w:val="both"/>
      </w:pPr>
      <w:r w:rsidRPr="00146C5D">
        <w:t xml:space="preserve">For any optimisation problem, the fitness function needs to be defined before a solution is executed. Changing the fitness function can present new ways to optimise Java. For example, by changing the fitness to focus on execution time or energy consumption, the Java application can be optimised in different ways. </w:t>
      </w:r>
    </w:p>
    <w:p w14:paraId="3CAB4788" w14:textId="0CE21188" w:rsidR="00816DDB" w:rsidRPr="00146C5D" w:rsidRDefault="0039442D" w:rsidP="00DA090E">
      <w:pPr>
        <w:pStyle w:val="BodyText"/>
        <w:ind w:firstLine="0"/>
        <w:jc w:val="both"/>
      </w:pPr>
      <w:r w:rsidRPr="00146C5D">
        <w:t xml:space="preserve">In this research I decided to use a lexicographical fitness. In the research this meant that the first measure of fitness </w:t>
      </w:r>
      <w:r w:rsidR="0036066C" w:rsidRPr="00146C5D">
        <w:t>is number</w:t>
      </w:r>
      <w:r w:rsidRPr="00146C5D">
        <w:t xml:space="preserve"> of unit tests passed. Once the solution has passed a high number of the unit tests, we use a second measure of fitness which is the energy measurement. The solutions are compared on which has the lowest energy and that solution is seen as the most optimised solution of that generation. This was done because I thought it was more important to prioritise the functionality of the application over the energy because an application that does not work as intended will not be used so the energy measurement would be irrelevant. </w:t>
      </w:r>
    </w:p>
    <w:p w14:paraId="11E3EE0C" w14:textId="78D73259" w:rsidR="00CB76FF" w:rsidRPr="001765A6" w:rsidRDefault="00AD60CD">
      <w:pPr>
        <w:pStyle w:val="Heading1"/>
        <w:rPr>
          <w:snapToGrid w:val="0"/>
        </w:rPr>
      </w:pPr>
      <w:bookmarkStart w:id="94" w:name="_Toc702335"/>
      <w:r>
        <w:rPr>
          <w:snapToGrid w:val="0"/>
        </w:rPr>
        <w:lastRenderedPageBreak/>
        <w:t>Methodology</w:t>
      </w:r>
      <w:bookmarkEnd w:id="94"/>
      <w:r>
        <w:rPr>
          <w:snapToGrid w:val="0"/>
        </w:rPr>
        <w:t xml:space="preserve"> </w:t>
      </w:r>
    </w:p>
    <w:p w14:paraId="4C966CF4" w14:textId="77777777" w:rsidR="008B3C38" w:rsidRPr="0036066C" w:rsidRDefault="00946A62" w:rsidP="00AD4BB5">
      <w:pPr>
        <w:pStyle w:val="BodyText"/>
        <w:rPr>
          <w:color w:val="7030A0"/>
          <w:sz w:val="20"/>
        </w:rPr>
      </w:pPr>
      <w:r w:rsidRPr="0036066C">
        <w:rPr>
          <w:color w:val="7030A0"/>
          <w:sz w:val="20"/>
        </w:rPr>
        <w:t>Include TTD</w:t>
      </w:r>
    </w:p>
    <w:p w14:paraId="41DEB218" w14:textId="77777777" w:rsidR="008B3C38" w:rsidRPr="0036066C" w:rsidRDefault="00946A62" w:rsidP="00AD4BB5">
      <w:pPr>
        <w:pStyle w:val="BodyText"/>
        <w:rPr>
          <w:color w:val="7030A0"/>
          <w:sz w:val="20"/>
        </w:rPr>
      </w:pPr>
      <w:r w:rsidRPr="0036066C">
        <w:rPr>
          <w:color w:val="7030A0"/>
          <w:sz w:val="20"/>
        </w:rPr>
        <w:t>Include spring</w:t>
      </w:r>
    </w:p>
    <w:p w14:paraId="4FF52F80" w14:textId="262A4D50" w:rsidR="009D3ADE" w:rsidRPr="0036066C" w:rsidRDefault="00946A62" w:rsidP="00770DAA">
      <w:pPr>
        <w:pStyle w:val="BodyText"/>
        <w:rPr>
          <w:color w:val="7030A0"/>
          <w:sz w:val="20"/>
        </w:rPr>
      </w:pPr>
      <w:r w:rsidRPr="0036066C">
        <w:rPr>
          <w:color w:val="7030A0"/>
          <w:sz w:val="20"/>
        </w:rPr>
        <w:t>Toolkit then GA etc</w:t>
      </w:r>
    </w:p>
    <w:p w14:paraId="0C2C236F" w14:textId="77777777" w:rsidR="009D3ADE" w:rsidRPr="0036066C" w:rsidRDefault="009D3ADE" w:rsidP="009D3ADE">
      <w:pPr>
        <w:pStyle w:val="BodyText"/>
        <w:ind w:firstLine="0"/>
        <w:rPr>
          <w:color w:val="7030A0"/>
          <w:sz w:val="20"/>
        </w:rPr>
      </w:pPr>
      <w:r w:rsidRPr="0036066C">
        <w:rPr>
          <w:color w:val="7030A0"/>
          <w:sz w:val="20"/>
        </w:rPr>
        <w:t xml:space="preserve">To begin with, I created a software application that was similar to the GIN </w:t>
      </w:r>
      <w:commentRangeStart w:id="95"/>
      <w:r w:rsidRPr="0036066C">
        <w:rPr>
          <w:color w:val="7030A0"/>
          <w:sz w:val="20"/>
        </w:rPr>
        <w:t>code</w:t>
      </w:r>
      <w:commentRangeEnd w:id="95"/>
      <w:r w:rsidR="0016490D" w:rsidRPr="0036066C">
        <w:rPr>
          <w:rStyle w:val="CommentReference"/>
          <w:sz w:val="14"/>
        </w:rPr>
        <w:commentReference w:id="95"/>
      </w:r>
      <w:r w:rsidRPr="0036066C">
        <w:rPr>
          <w:color w:val="7030A0"/>
          <w:sz w:val="20"/>
        </w:rPr>
        <w:t xml:space="preserve"> []. However, I created the application using a new structure and different edits.</w:t>
      </w:r>
    </w:p>
    <w:p w14:paraId="14581C50" w14:textId="77777777" w:rsidR="009D3ADE" w:rsidRPr="0036066C" w:rsidRDefault="009D3ADE" w:rsidP="009D3ADE">
      <w:pPr>
        <w:pStyle w:val="BodyText"/>
        <w:ind w:firstLine="0"/>
        <w:rPr>
          <w:color w:val="7030A0"/>
          <w:sz w:val="20"/>
        </w:rPr>
      </w:pPr>
      <w:r w:rsidRPr="0036066C">
        <w:rPr>
          <w:color w:val="7030A0"/>
          <w:sz w:val="20"/>
        </w:rPr>
        <w:t>The edits I created were looking at the impact of moving large chunks of the source code and seeing if that had an impact. Other edits I created were inserting lines particularly looking at return statements and break statements. The other edits I created were using if statements and changing those.</w:t>
      </w:r>
    </w:p>
    <w:p w14:paraId="1342EB61" w14:textId="77777777" w:rsidR="009D3ADE" w:rsidRPr="0036066C" w:rsidRDefault="009D3ADE" w:rsidP="009D3ADE">
      <w:pPr>
        <w:pStyle w:val="BodyText"/>
        <w:ind w:firstLine="0"/>
        <w:rPr>
          <w:color w:val="7030A0"/>
          <w:sz w:val="20"/>
        </w:rPr>
      </w:pPr>
      <w:r w:rsidRPr="0036066C">
        <w:rPr>
          <w:color w:val="7030A0"/>
          <w:sz w:val="20"/>
        </w:rPr>
        <w:t>When I created the gin code, I used Test Driven Development [REFERENCE] because …. I also used spring framework as it is a framework that I have used before and I personally found it easier to install edits.</w:t>
      </w:r>
    </w:p>
    <w:p w14:paraId="094C9234" w14:textId="77777777" w:rsidR="009D3ADE" w:rsidRPr="0036066C" w:rsidRDefault="009D3ADE" w:rsidP="009D3ADE">
      <w:pPr>
        <w:pStyle w:val="BodyText"/>
        <w:ind w:firstLine="0"/>
        <w:rPr>
          <w:color w:val="7030A0"/>
          <w:sz w:val="20"/>
        </w:rPr>
      </w:pPr>
      <w:r w:rsidRPr="0036066C">
        <w:rPr>
          <w:color w:val="7030A0"/>
          <w:sz w:val="20"/>
        </w:rPr>
        <w:t>I started with a random search then moved to local search/hill-climbing/ GA.</w:t>
      </w:r>
    </w:p>
    <w:p w14:paraId="59917D93" w14:textId="77777777" w:rsidR="009D3ADE" w:rsidRPr="0036066C" w:rsidRDefault="009D3ADE" w:rsidP="009D3ADE">
      <w:pPr>
        <w:pStyle w:val="BodyText"/>
        <w:ind w:firstLine="0"/>
        <w:rPr>
          <w:color w:val="7030A0"/>
          <w:sz w:val="20"/>
        </w:rPr>
      </w:pPr>
      <w:r w:rsidRPr="0036066C">
        <w:rPr>
          <w:color w:val="7030A0"/>
          <w:sz w:val="20"/>
        </w:rPr>
        <w:t xml:space="preserve">I used the test runner and Opacitor as a measure of fitness. </w:t>
      </w:r>
    </w:p>
    <w:p w14:paraId="274C746D" w14:textId="3BF37F44" w:rsidR="009D3ADE" w:rsidRPr="0036066C" w:rsidRDefault="009D3ADE" w:rsidP="00146C5D">
      <w:pPr>
        <w:pStyle w:val="BodyText"/>
        <w:ind w:firstLine="0"/>
        <w:rPr>
          <w:color w:val="7030A0"/>
          <w:sz w:val="20"/>
        </w:rPr>
      </w:pPr>
      <w:r w:rsidRPr="0036066C">
        <w:rPr>
          <w:color w:val="7030A0"/>
          <w:sz w:val="20"/>
        </w:rPr>
        <w:t xml:space="preserve">I also looked at the difference in recursive and iterative loops. </w:t>
      </w:r>
    </w:p>
    <w:p w14:paraId="57D80125" w14:textId="77777777" w:rsidR="007D7D57" w:rsidRPr="00146C5D" w:rsidRDefault="007D7D57" w:rsidP="007D7D57">
      <w:pPr>
        <w:pStyle w:val="Heading2"/>
      </w:pPr>
      <w:bookmarkStart w:id="96" w:name="_Toc702336"/>
      <w:commentRangeStart w:id="97"/>
      <w:proofErr w:type="spellStart"/>
      <w:r w:rsidRPr="00146C5D">
        <w:t>JCodec</w:t>
      </w:r>
      <w:commentRangeEnd w:id="97"/>
      <w:proofErr w:type="spellEnd"/>
      <w:r w:rsidRPr="00146C5D">
        <w:rPr>
          <w:rStyle w:val="CommentReference"/>
          <w:b w:val="0"/>
        </w:rPr>
        <w:commentReference w:id="97"/>
      </w:r>
      <w:bookmarkEnd w:id="96"/>
    </w:p>
    <w:p w14:paraId="14B0D949" w14:textId="662535B0" w:rsidR="007D7D57" w:rsidRPr="00146C5D" w:rsidRDefault="007D7D57" w:rsidP="005152F2">
      <w:pPr>
        <w:spacing w:line="360" w:lineRule="auto"/>
        <w:jc w:val="both"/>
        <w:rPr>
          <w:sz w:val="22"/>
        </w:rPr>
      </w:pPr>
      <w:proofErr w:type="spellStart"/>
      <w:r w:rsidRPr="00146C5D">
        <w:rPr>
          <w:sz w:val="22"/>
        </w:rPr>
        <w:t>JCodec</w:t>
      </w:r>
      <w:proofErr w:type="spellEnd"/>
      <w:r w:rsidRPr="00146C5D">
        <w:rPr>
          <w:sz w:val="22"/>
        </w:rPr>
        <w:t xml:space="preserve"> is ‘a pure implementation of video and audio codecs’</w:t>
      </w:r>
      <w:sdt>
        <w:sdtPr>
          <w:rPr>
            <w:sz w:val="22"/>
          </w:rPr>
          <w:id w:val="-245102217"/>
          <w:citation/>
        </w:sdtPr>
        <w:sdtContent>
          <w:r w:rsidRPr="00146C5D">
            <w:rPr>
              <w:sz w:val="22"/>
            </w:rPr>
            <w:fldChar w:fldCharType="begin"/>
          </w:r>
          <w:r w:rsidRPr="00146C5D">
            <w:rPr>
              <w:sz w:val="22"/>
            </w:rPr>
            <w:instrText xml:space="preserve"> CITATION JCo19 \l 2057 </w:instrText>
          </w:r>
          <w:r w:rsidRPr="00146C5D">
            <w:rPr>
              <w:sz w:val="22"/>
            </w:rPr>
            <w:fldChar w:fldCharType="separate"/>
          </w:r>
          <w:r w:rsidRPr="00146C5D">
            <w:rPr>
              <w:noProof/>
              <w:sz w:val="22"/>
            </w:rPr>
            <w:t xml:space="preserve"> [12]</w:t>
          </w:r>
          <w:r w:rsidRPr="00146C5D">
            <w:rPr>
              <w:sz w:val="22"/>
            </w:rPr>
            <w:fldChar w:fldCharType="end"/>
          </w:r>
        </w:sdtContent>
      </w:sdt>
      <w:r w:rsidRPr="00146C5D">
        <w:rPr>
          <w:sz w:val="22"/>
        </w:rPr>
        <w:t xml:space="preserve">. </w:t>
      </w:r>
      <w:proofErr w:type="spellStart"/>
      <w:r w:rsidRPr="00146C5D">
        <w:rPr>
          <w:sz w:val="22"/>
        </w:rPr>
        <w:t>JCodec</w:t>
      </w:r>
      <w:proofErr w:type="spellEnd"/>
      <w:r w:rsidRPr="00146C5D">
        <w:rPr>
          <w:sz w:val="22"/>
        </w:rPr>
        <w:t xml:space="preserve"> is currently being used by the GIN toolkit as a set of programs to improve. There are 203 different programs within </w:t>
      </w:r>
      <w:proofErr w:type="spellStart"/>
      <w:r w:rsidRPr="00146C5D">
        <w:rPr>
          <w:sz w:val="22"/>
        </w:rPr>
        <w:t>JCodec</w:t>
      </w:r>
      <w:proofErr w:type="spellEnd"/>
      <w:r w:rsidRPr="00146C5D">
        <w:rPr>
          <w:sz w:val="22"/>
        </w:rPr>
        <w:t xml:space="preserve">. </w:t>
      </w:r>
      <w:proofErr w:type="spellStart"/>
      <w:r w:rsidRPr="00146C5D">
        <w:rPr>
          <w:sz w:val="22"/>
        </w:rPr>
        <w:t>JCodec</w:t>
      </w:r>
      <w:proofErr w:type="spellEnd"/>
      <w:r w:rsidRPr="00146C5D">
        <w:rPr>
          <w:sz w:val="22"/>
        </w:rPr>
        <w:t xml:space="preserve"> is a good library for GIN to optimise because they are written in Java and they contain more than 10-unit tests per program. </w:t>
      </w:r>
    </w:p>
    <w:p w14:paraId="5F8C8E20" w14:textId="77777777" w:rsidR="007D7D57" w:rsidRPr="00146C5D" w:rsidRDefault="007D7D57" w:rsidP="005152F2">
      <w:pPr>
        <w:spacing w:line="360" w:lineRule="auto"/>
        <w:jc w:val="both"/>
        <w:rPr>
          <w:sz w:val="22"/>
        </w:rPr>
      </w:pPr>
    </w:p>
    <w:p w14:paraId="2E353BD7" w14:textId="6EF9B4AE" w:rsidR="007D7D57" w:rsidRPr="00146C5D" w:rsidRDefault="007D7D57" w:rsidP="005152F2">
      <w:pPr>
        <w:spacing w:line="360" w:lineRule="auto"/>
        <w:jc w:val="both"/>
        <w:rPr>
          <w:sz w:val="22"/>
        </w:rPr>
      </w:pPr>
      <w:r w:rsidRPr="00146C5D">
        <w:rPr>
          <w:sz w:val="22"/>
        </w:rPr>
        <w:t xml:space="preserve">The high number of unit tests allow for the functionality not to be compromised significantly so that the programs still perform in the same way after optimisation using GIN. The </w:t>
      </w:r>
      <w:proofErr w:type="spellStart"/>
      <w:r w:rsidRPr="00146C5D">
        <w:rPr>
          <w:sz w:val="22"/>
        </w:rPr>
        <w:t>JCodec</w:t>
      </w:r>
      <w:proofErr w:type="spellEnd"/>
      <w:r w:rsidRPr="00146C5D">
        <w:rPr>
          <w:sz w:val="22"/>
        </w:rPr>
        <w:t xml:space="preserve"> implementation is used in </w:t>
      </w:r>
      <w:r w:rsidR="0036066C" w:rsidRPr="00146C5D">
        <w:rPr>
          <w:sz w:val="22"/>
        </w:rPr>
        <w:t>many</w:t>
      </w:r>
      <w:r w:rsidRPr="00146C5D">
        <w:rPr>
          <w:sz w:val="22"/>
        </w:rPr>
        <w:t xml:space="preserve"> programs and large numbers of developers. This has created much documentation and if GIN finds a way of improving the library, there can be large saving in energy if </w:t>
      </w:r>
      <w:r w:rsidR="0036066C" w:rsidRPr="00146C5D">
        <w:rPr>
          <w:sz w:val="22"/>
        </w:rPr>
        <w:t>all</w:t>
      </w:r>
      <w:r w:rsidRPr="00146C5D">
        <w:rPr>
          <w:sz w:val="22"/>
        </w:rPr>
        <w:t xml:space="preserve"> those programs use the optimised versions.  </w:t>
      </w:r>
    </w:p>
    <w:p w14:paraId="4B457541" w14:textId="77777777" w:rsidR="007D7D57" w:rsidRPr="00146C5D" w:rsidRDefault="007D7D57" w:rsidP="005152F2">
      <w:pPr>
        <w:spacing w:line="360" w:lineRule="auto"/>
        <w:jc w:val="both"/>
        <w:rPr>
          <w:sz w:val="22"/>
        </w:rPr>
      </w:pPr>
    </w:p>
    <w:p w14:paraId="1857A49D" w14:textId="39E03757" w:rsidR="007D7D57" w:rsidRDefault="007D7D57" w:rsidP="0036066C">
      <w:pPr>
        <w:spacing w:line="360" w:lineRule="auto"/>
        <w:jc w:val="both"/>
      </w:pPr>
      <w:proofErr w:type="spellStart"/>
      <w:r w:rsidRPr="00146C5D">
        <w:rPr>
          <w:sz w:val="22"/>
        </w:rPr>
        <w:t>JCodec</w:t>
      </w:r>
      <w:proofErr w:type="spellEnd"/>
      <w:r w:rsidRPr="00146C5D">
        <w:rPr>
          <w:sz w:val="22"/>
        </w:rPr>
        <w:t xml:space="preserve"> presents its own problems when optimising because many programs use media elements which require much energy to work and cannot have too much content removed otherwise the functionality of the program is adversely affected, causing a wide range of errors. This library of GIN applications to </w:t>
      </w:r>
      <w:proofErr w:type="spellStart"/>
      <w:r w:rsidRPr="00146C5D">
        <w:rPr>
          <w:sz w:val="22"/>
        </w:rPr>
        <w:t>JCodec</w:t>
      </w:r>
      <w:proofErr w:type="spellEnd"/>
      <w:r w:rsidRPr="00146C5D">
        <w:rPr>
          <w:sz w:val="22"/>
        </w:rPr>
        <w:t xml:space="preserve"> applications on this library does not work on other multimedia techniques in Java such as the Oracle multimedia API</w:t>
      </w:r>
      <w:sdt>
        <w:sdtPr>
          <w:rPr>
            <w:sz w:val="22"/>
          </w:rPr>
          <w:id w:val="69862106"/>
          <w:citation/>
        </w:sdtPr>
        <w:sdtContent>
          <w:r w:rsidRPr="00146C5D">
            <w:rPr>
              <w:sz w:val="22"/>
            </w:rPr>
            <w:fldChar w:fldCharType="begin"/>
          </w:r>
          <w:r w:rsidRPr="00146C5D">
            <w:rPr>
              <w:sz w:val="22"/>
            </w:rPr>
            <w:instrText xml:space="preserve"> CITATION Ora19 \l 2057 </w:instrText>
          </w:r>
          <w:r w:rsidRPr="00146C5D">
            <w:rPr>
              <w:sz w:val="22"/>
            </w:rPr>
            <w:fldChar w:fldCharType="separate"/>
          </w:r>
          <w:r w:rsidRPr="00146C5D">
            <w:rPr>
              <w:noProof/>
              <w:sz w:val="22"/>
            </w:rPr>
            <w:t xml:space="preserve"> [13]</w:t>
          </w:r>
          <w:r w:rsidRPr="00146C5D">
            <w:rPr>
              <w:sz w:val="22"/>
            </w:rPr>
            <w:fldChar w:fldCharType="end"/>
          </w:r>
        </w:sdtContent>
      </w:sdt>
      <w:r w:rsidRPr="00146C5D">
        <w:rPr>
          <w:sz w:val="22"/>
        </w:rPr>
        <w:t xml:space="preserve"> as they work in different ways in comparison to </w:t>
      </w:r>
      <w:proofErr w:type="spellStart"/>
      <w:r w:rsidRPr="00146C5D">
        <w:rPr>
          <w:sz w:val="22"/>
        </w:rPr>
        <w:t>JCodec</w:t>
      </w:r>
      <w:proofErr w:type="spellEnd"/>
      <w:r w:rsidRPr="00146C5D">
        <w:rPr>
          <w:sz w:val="22"/>
        </w:rPr>
        <w:t xml:space="preserve">.  </w:t>
      </w:r>
    </w:p>
    <w:p w14:paraId="709C6C95" w14:textId="2B421E09" w:rsidR="000B35F8" w:rsidRDefault="000B35F8" w:rsidP="000B35F8">
      <w:pPr>
        <w:pStyle w:val="Heading1"/>
      </w:pPr>
      <w:bookmarkStart w:id="98" w:name="_Toc702337"/>
      <w:r>
        <w:lastRenderedPageBreak/>
        <w:t>Creation of Toolkit</w:t>
      </w:r>
      <w:bookmarkEnd w:id="98"/>
    </w:p>
    <w:p w14:paraId="2287136B" w14:textId="0915E1C6" w:rsidR="0036066C" w:rsidRDefault="0036066C" w:rsidP="00736C56">
      <w:pPr>
        <w:pStyle w:val="BodyFirst"/>
      </w:pPr>
      <w:r>
        <w:t>To begin with, I created a toolkit in a similar style to the GIN toolkit</w:t>
      </w:r>
      <w:r w:rsidR="00FC3879">
        <w:t xml:space="preserve"> </w:t>
      </w:r>
      <w:sdt>
        <w:sdtPr>
          <w:id w:val="-1056858154"/>
          <w:citation/>
        </w:sdtPr>
        <w:sdtContent>
          <w:r w:rsidR="00FC3879">
            <w:fldChar w:fldCharType="begin"/>
          </w:r>
          <w:r w:rsidR="00FC3879">
            <w:instrText xml:space="preserve"> CITATION DWh17 \l 2057 </w:instrText>
          </w:r>
          <w:r w:rsidR="00FC3879">
            <w:fldChar w:fldCharType="separate"/>
          </w:r>
          <w:r w:rsidR="00FC3879">
            <w:rPr>
              <w:noProof/>
            </w:rPr>
            <w:t>[1]</w:t>
          </w:r>
          <w:r w:rsidR="00FC3879">
            <w:fldChar w:fldCharType="end"/>
          </w:r>
        </w:sdtContent>
      </w:sdt>
      <w:sdt>
        <w:sdtPr>
          <w:id w:val="-1066874390"/>
          <w:citation/>
        </w:sdtPr>
        <w:sdtContent>
          <w:r w:rsidR="00FC3879">
            <w:fldChar w:fldCharType="begin"/>
          </w:r>
          <w:r w:rsidR="00FC3879">
            <w:instrText xml:space="preserve"> CITATION Whi18 \l 2057 </w:instrText>
          </w:r>
          <w:r w:rsidR="00FC3879">
            <w:fldChar w:fldCharType="separate"/>
          </w:r>
          <w:r w:rsidR="00FC3879">
            <w:rPr>
              <w:noProof/>
            </w:rPr>
            <w:t xml:space="preserve"> [2]</w:t>
          </w:r>
          <w:r w:rsidR="00FC3879">
            <w:fldChar w:fldCharType="end"/>
          </w:r>
        </w:sdtContent>
      </w:sdt>
      <w:r>
        <w:t xml:space="preserve">. The toolkit I implemented had a different structure and used different edits in comparison to the GIN toolkit. This was done because I wanted to learn how GIN worked </w:t>
      </w:r>
      <w:r w:rsidR="00FD2F13">
        <w:t xml:space="preserve">and what techniques they used that I could use or manipulate for my own toolkit. Creating my own toolkit allowed for me to explore different areas that we can optimise code and gave me freedom to try new ideas. I also personally found it easier to create my own toolkit then try to add changes to the GIN tool which is constantly being changed and refactored by multiple university and professors with all their different ideas. </w:t>
      </w:r>
    </w:p>
    <w:p w14:paraId="30B507A0" w14:textId="0CA9C6DD" w:rsidR="00CC3037" w:rsidRPr="00CC3037" w:rsidRDefault="00CC3037" w:rsidP="00CC3037">
      <w:pPr>
        <w:pStyle w:val="BodyText"/>
      </w:pPr>
      <w:r>
        <w:t xml:space="preserve">Throughout the creation of the toolkit, I used a seeded random number generator so results from the genetic algorithm can remain consistent. </w:t>
      </w:r>
    </w:p>
    <w:p w14:paraId="3366B8AC" w14:textId="69BA4A58" w:rsidR="000B35F8" w:rsidRPr="000B35F8" w:rsidRDefault="000B35F8">
      <w:pPr>
        <w:pStyle w:val="Heading2"/>
      </w:pPr>
      <w:bookmarkStart w:id="99" w:name="_Toc702338"/>
      <w:r>
        <w:t>Tool</w:t>
      </w:r>
      <w:r w:rsidR="00B52BD2">
        <w:t>s</w:t>
      </w:r>
      <w:r>
        <w:t xml:space="preserve"> Used</w:t>
      </w:r>
      <w:bookmarkEnd w:id="99"/>
      <w:r>
        <w:t xml:space="preserve"> </w:t>
      </w:r>
    </w:p>
    <w:p w14:paraId="234DFB0E" w14:textId="6D7E1986" w:rsidR="00B338E9" w:rsidRDefault="00B338E9" w:rsidP="005152F2">
      <w:pPr>
        <w:pStyle w:val="Heading3"/>
      </w:pPr>
      <w:bookmarkStart w:id="100" w:name="_Toc702339"/>
      <w:bookmarkStart w:id="101" w:name="_GoBack"/>
      <w:bookmarkEnd w:id="101"/>
      <w:r w:rsidRPr="00A31EBB">
        <w:t>Opacitor</w:t>
      </w:r>
      <w:bookmarkEnd w:id="100"/>
    </w:p>
    <w:p w14:paraId="19A60B77" w14:textId="0BC5909C" w:rsidR="00276863" w:rsidRPr="00276863" w:rsidRDefault="00276863" w:rsidP="00276863">
      <w:pPr>
        <w:pStyle w:val="BodyFirst"/>
      </w:pPr>
      <w:r>
        <w:t>For the Opacitor, I used a jar file provided and previously implemented by Dr Alexander Brownlee. I used the bytecode histogram version of the Opacitor with the garbage collector switched off. This allowed for there to be a more accurate reading as the energy readings come straight from the code and are not effected by external JVM features such as the garbage collector. The Opacitor is written in a builder pattern which allowed to implement the complex object ‘Opacitor’ easily and could be easily integrated in</w:t>
      </w:r>
      <w:r w:rsidR="003A60D2">
        <w:t xml:space="preserve">to the toolkit and edited so it fit the requirements I needed. </w:t>
      </w:r>
    </w:p>
    <w:p w14:paraId="24FA1EF6" w14:textId="56FDAD2F" w:rsidR="00FD2F13" w:rsidRDefault="00FD2F13" w:rsidP="00FD2F13">
      <w:pPr>
        <w:pStyle w:val="Heading3"/>
      </w:pPr>
      <w:bookmarkStart w:id="102" w:name="_Toc702340"/>
      <w:r>
        <w:t>Test-Runner</w:t>
      </w:r>
      <w:bookmarkEnd w:id="102"/>
    </w:p>
    <w:p w14:paraId="5CE9CF85" w14:textId="3D3C72F2" w:rsidR="00FD2F13" w:rsidRPr="00FD2F13" w:rsidRDefault="00FD2F13" w:rsidP="00FD2F13">
      <w:pPr>
        <w:pStyle w:val="BodyFirst"/>
      </w:pPr>
      <w:r>
        <w:t xml:space="preserve">For the test runner, I used the code that was previously implemented by Dr Alexander Brownlee. This was because Dr Brownlee had spent a large amount of time creating the test runner and had found some difficulties when implementing it. By using this test runner, </w:t>
      </w:r>
      <w:r w:rsidR="008B448C">
        <w:t>it</w:t>
      </w:r>
      <w:r>
        <w:t xml:space="preserve"> allowed me to </w:t>
      </w:r>
      <w:r w:rsidR="008B448C">
        <w:t>focus and spend the time on implementing the toolkit, conducting experiments and obtaining results.  I did conduct small changes to the test runner, so it be integrated with my toolkit, this involved changing the ways they find the files by using ‘</w:t>
      </w:r>
      <w:proofErr w:type="spellStart"/>
      <w:r w:rsidR="008B448C">
        <w:t>AnnaPaths</w:t>
      </w:r>
      <w:proofErr w:type="spellEnd"/>
      <w:r w:rsidR="008B448C">
        <w:t xml:space="preserve">’. </w:t>
      </w:r>
    </w:p>
    <w:p w14:paraId="5BC5F6E0" w14:textId="6682A166" w:rsidR="00B338E9" w:rsidRDefault="00B338E9" w:rsidP="005152F2">
      <w:pPr>
        <w:pStyle w:val="Heading3"/>
      </w:pPr>
      <w:bookmarkStart w:id="103" w:name="_Toc702341"/>
      <w:r w:rsidRPr="00A31EBB">
        <w:t>Fitness</w:t>
      </w:r>
      <w:bookmarkEnd w:id="103"/>
    </w:p>
    <w:p w14:paraId="3C76A4EA" w14:textId="044CDF5A" w:rsidR="008B448C" w:rsidRPr="008B448C" w:rsidRDefault="008B448C" w:rsidP="008B448C">
      <w:pPr>
        <w:pStyle w:val="BodyText"/>
        <w:ind w:firstLine="0"/>
      </w:pPr>
      <w:r w:rsidRPr="00146C5D">
        <w:t xml:space="preserve">I used the ‘death penalty function’ which is when I set the fitness score to be an unrealistic score which is ‘1234.0’ when the unit tests are failed. This gives that patch an unreasonable fitness score and since the Genetic Algorithm would want a smaller fitness, they would avoid this patch. </w:t>
      </w:r>
    </w:p>
    <w:p w14:paraId="291B28DC" w14:textId="35495C5B" w:rsidR="00B338E9" w:rsidRDefault="00B338E9">
      <w:pPr>
        <w:pStyle w:val="Heading3"/>
      </w:pPr>
      <w:bookmarkStart w:id="104" w:name="_Toc702342"/>
      <w:r w:rsidRPr="00B338E9">
        <w:lastRenderedPageBreak/>
        <w:t>Unit tests</w:t>
      </w:r>
      <w:bookmarkEnd w:id="104"/>
    </w:p>
    <w:p w14:paraId="5A68E4ED" w14:textId="273A95EB" w:rsidR="003A60D2" w:rsidRPr="003A60D2" w:rsidRDefault="003A60D2" w:rsidP="003A60D2">
      <w:pPr>
        <w:pStyle w:val="BodyFirst"/>
      </w:pPr>
      <w:r>
        <w:t>For</w:t>
      </w:r>
      <w:r w:rsidR="001D152F">
        <w:t xml:space="preserve"> </w:t>
      </w:r>
      <w:r>
        <w:t xml:space="preserve">the </w:t>
      </w:r>
      <w:r w:rsidR="001D152F">
        <w:t xml:space="preserve">toolkit, in order to get an accurate measure of fitness, each project that is being optimised needs well written unit tests. For the toolkit, the unit tests were written using Junit. </w:t>
      </w:r>
      <w:r w:rsidR="00851A17">
        <w:t xml:space="preserve">The toolkit relies on the idea that the developer has written unit tests which can lead to questions on how we know whether a unit test is ‘well-written’ or not. </w:t>
      </w:r>
      <w:r w:rsidR="00127981">
        <w:t>This may have an effect on the toolkit as we are using it as a measure of whether to program is functional or not. If it passes badly written tests then the toolkit will not be able to effectively optimise the software</w:t>
      </w:r>
    </w:p>
    <w:p w14:paraId="3894C8E3" w14:textId="4AAD1C78" w:rsidR="00FF4403" w:rsidRDefault="00FF4403">
      <w:pPr>
        <w:pStyle w:val="Heading3"/>
      </w:pPr>
      <w:bookmarkStart w:id="105" w:name="_Toc702343"/>
      <w:r>
        <w:t>Maven</w:t>
      </w:r>
      <w:bookmarkEnd w:id="105"/>
    </w:p>
    <w:p w14:paraId="6E29FC09" w14:textId="0B06F677" w:rsidR="000042CF" w:rsidRPr="00146C5D" w:rsidRDefault="000042CF" w:rsidP="005152F2">
      <w:pPr>
        <w:pStyle w:val="BodyFirst"/>
      </w:pPr>
      <w:r w:rsidRPr="00146C5D">
        <w:t xml:space="preserve">Maven </w:t>
      </w:r>
      <w:sdt>
        <w:sdtPr>
          <w:id w:val="-379328524"/>
          <w:citation/>
        </w:sdtPr>
        <w:sdtContent>
          <w:r w:rsidRPr="00146C5D">
            <w:fldChar w:fldCharType="begin"/>
          </w:r>
          <w:r w:rsidRPr="00146C5D">
            <w:instrText xml:space="preserve"> CITATION Apa19 \l 2057 </w:instrText>
          </w:r>
          <w:r w:rsidRPr="00146C5D">
            <w:fldChar w:fldCharType="separate"/>
          </w:r>
          <w:r w:rsidRPr="00146C5D">
            <w:rPr>
              <w:noProof/>
            </w:rPr>
            <w:t>[22]</w:t>
          </w:r>
          <w:r w:rsidRPr="00146C5D">
            <w:fldChar w:fldCharType="end"/>
          </w:r>
        </w:sdtContent>
      </w:sdt>
      <w:r w:rsidR="0036066C">
        <w:t xml:space="preserve"> </w:t>
      </w:r>
      <w:r w:rsidRPr="00146C5D">
        <w:t xml:space="preserve">is a ‘build automation tool’ with a focus for java projects. I used Maven to bring in java libraries and dependencies. Maven also allowed me to structure the project in a way that allowed for different sections of the project to be its own module and I could bring in that module as a dependency and use it as if it were a library. For instance, I had the </w:t>
      </w:r>
      <w:r w:rsidR="0036066C">
        <w:t>O</w:t>
      </w:r>
      <w:r w:rsidRPr="00146C5D">
        <w:t xml:space="preserve">pacitor as one module and in the main module (were the main processes begin) would bring in the </w:t>
      </w:r>
      <w:r w:rsidR="0036066C">
        <w:t>O</w:t>
      </w:r>
      <w:r w:rsidRPr="00146C5D">
        <w:t>pacitor as a dependency.</w:t>
      </w:r>
      <w:r w:rsidR="00BD28B3">
        <w:t xml:space="preserve"> Maven is advantageous because it is standardised and with the maven plugin it is easier to use.</w:t>
      </w:r>
      <w:r w:rsidRPr="00146C5D">
        <w:t xml:space="preserve"> The reason I used Maven is because I find it easier to use than other dependency </w:t>
      </w:r>
      <w:r w:rsidR="00BD28B3">
        <w:t>management</w:t>
      </w:r>
      <w:r w:rsidRPr="00146C5D">
        <w:t xml:space="preserve"> frameworks such as </w:t>
      </w:r>
      <w:proofErr w:type="spellStart"/>
      <w:r w:rsidRPr="00146C5D">
        <w:t>gradle</w:t>
      </w:r>
      <w:proofErr w:type="spellEnd"/>
      <w:r w:rsidRPr="00146C5D">
        <w:t xml:space="preserve">, this is </w:t>
      </w:r>
      <w:r w:rsidR="00BD28B3">
        <w:t xml:space="preserve">the xml formatting of maven is easier than </w:t>
      </w:r>
      <w:proofErr w:type="spellStart"/>
      <w:r w:rsidR="00BD28B3">
        <w:t>gradle’s</w:t>
      </w:r>
      <w:proofErr w:type="spellEnd"/>
      <w:r w:rsidR="00BD28B3">
        <w:t xml:space="preserve"> groovy scripts and it is easier to configure to the project </w:t>
      </w:r>
      <w:r w:rsidRPr="00146C5D">
        <w:t xml:space="preserve">because </w:t>
      </w:r>
      <w:r w:rsidR="00BD28B3">
        <w:t xml:space="preserve">of its standardisation. </w:t>
      </w:r>
      <w:r w:rsidRPr="00146C5D">
        <w:t xml:space="preserve">Maven is useful as it allows to structure the project, for instance each module has its own ‘pom.xml’ with their dependencies as well as setting which version of Java each module has, for instance the Opacitor needed to be Java 7 or less to run which is different from the main module which I set to be Java 8 so maven allowed different modules to have certain dependencies and Java version. </w:t>
      </w:r>
    </w:p>
    <w:p w14:paraId="01819881" w14:textId="11FB44A2" w:rsidR="00B338E9" w:rsidRPr="00146C5D" w:rsidRDefault="00B338E9" w:rsidP="00B338E9">
      <w:pPr>
        <w:pStyle w:val="Heading3"/>
      </w:pPr>
      <w:bookmarkStart w:id="106" w:name="_Toc702344"/>
      <w:r w:rsidRPr="00146C5D">
        <w:t>Spring</w:t>
      </w:r>
      <w:bookmarkEnd w:id="106"/>
    </w:p>
    <w:p w14:paraId="17665C6E" w14:textId="28DAF275" w:rsidR="00481683" w:rsidRPr="00146C5D" w:rsidRDefault="00DE5EFA" w:rsidP="00146C5D">
      <w:pPr>
        <w:pStyle w:val="BodyFirst"/>
      </w:pPr>
      <w:commentRangeStart w:id="107"/>
      <w:commentRangeEnd w:id="107"/>
      <w:r w:rsidRPr="00146C5D">
        <w:rPr>
          <w:rStyle w:val="CommentReference"/>
        </w:rPr>
        <w:commentReference w:id="107"/>
      </w:r>
      <w:r w:rsidR="000042CF" w:rsidRPr="00146C5D">
        <w:t>Throughout development of the Anna Gin Toolkit, the use of the spring framework allowed for a</w:t>
      </w:r>
      <w:r w:rsidR="001E333C" w:rsidRPr="00146C5D">
        <w:t>n</w:t>
      </w:r>
      <w:r w:rsidR="000042CF" w:rsidRPr="00146C5D">
        <w:t xml:space="preserve"> ease of inserting particular features into the application. The spring framework is an ‘application framework and inversion of control container for the Java platform’ </w:t>
      </w:r>
      <w:sdt>
        <w:sdtPr>
          <w:id w:val="-1732837096"/>
          <w:citation/>
        </w:sdtPr>
        <w:sdtContent>
          <w:r w:rsidR="000042CF" w:rsidRPr="00146C5D">
            <w:fldChar w:fldCharType="begin"/>
          </w:r>
          <w:r w:rsidR="000042CF" w:rsidRPr="00146C5D">
            <w:instrText xml:space="preserve"> CITATION Spr19 \l 2057 </w:instrText>
          </w:r>
          <w:r w:rsidR="000042CF" w:rsidRPr="00146C5D">
            <w:fldChar w:fldCharType="separate"/>
          </w:r>
          <w:r w:rsidR="000042CF" w:rsidRPr="00146C5D">
            <w:rPr>
              <w:noProof/>
            </w:rPr>
            <w:t>[16]</w:t>
          </w:r>
          <w:r w:rsidR="000042CF" w:rsidRPr="00146C5D">
            <w:fldChar w:fldCharType="end"/>
          </w:r>
        </w:sdtContent>
      </w:sdt>
      <w:r w:rsidR="000042CF" w:rsidRPr="00146C5D">
        <w:t>.The use of spring framework was decided because of previous experience with the framework and a personal preference of wishing to avoid direct association with reflection. From a personal experience, the spring framework allowed for easier insertion of different types of edit</w:t>
      </w:r>
      <w:r w:rsidR="00481683" w:rsidRPr="00146C5D">
        <w:t>, an example of an edit bean is seen in Figure 5.1</w:t>
      </w:r>
      <w:r w:rsidR="000042CF" w:rsidRPr="00146C5D">
        <w:t>.</w:t>
      </w:r>
      <w:r w:rsidR="00481683" w:rsidRPr="00146C5D">
        <w:t xml:space="preserve"> As you can see in figure 5.1, there is a @Bean annotation to denote the edit and the use of a lambda and function to create the edit. </w:t>
      </w:r>
      <w:r w:rsidR="000042CF" w:rsidRPr="00146C5D">
        <w:t xml:space="preserve"> In the project, I created a bean for each of the different types of edit, this allowed for the </w:t>
      </w:r>
      <w:proofErr w:type="spellStart"/>
      <w:r w:rsidR="000042CF" w:rsidRPr="00146C5D">
        <w:t>ApplicationContext</w:t>
      </w:r>
      <w:proofErr w:type="spellEnd"/>
      <w:r w:rsidR="000042CF" w:rsidRPr="00146C5D">
        <w:t xml:space="preserve"> to bring all the beans in when ran</w:t>
      </w:r>
      <w:r w:rsidR="00481683" w:rsidRPr="00146C5D">
        <w:t xml:space="preserve">. </w:t>
      </w:r>
    </w:p>
    <w:p w14:paraId="067C4A6C" w14:textId="77777777" w:rsidR="00481683" w:rsidRPr="00146C5D" w:rsidRDefault="00481683" w:rsidP="005152F2">
      <w:pPr>
        <w:pStyle w:val="BodyText"/>
        <w:keepNext/>
        <w:ind w:firstLine="0"/>
        <w:jc w:val="center"/>
      </w:pPr>
      <w:r w:rsidRPr="00146C5D">
        <w:rPr>
          <w:noProof/>
        </w:rPr>
        <w:lastRenderedPageBreak/>
        <w:drawing>
          <wp:inline distT="0" distB="0" distL="0" distR="0" wp14:anchorId="2EFB15E9" wp14:editId="203E3CDB">
            <wp:extent cx="5311140" cy="1363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1-31 at 15.24.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11140" cy="1363345"/>
                    </a:xfrm>
                    <a:prstGeom prst="rect">
                      <a:avLst/>
                    </a:prstGeom>
                  </pic:spPr>
                </pic:pic>
              </a:graphicData>
            </a:graphic>
          </wp:inline>
        </w:drawing>
      </w:r>
    </w:p>
    <w:p w14:paraId="62F57B94" w14:textId="29E8CAD2" w:rsidR="00481683" w:rsidRPr="00146C5D" w:rsidRDefault="00481683" w:rsidP="005152F2">
      <w:pPr>
        <w:pStyle w:val="Caption"/>
        <w:jc w:val="center"/>
        <w:rPr>
          <w:color w:val="auto"/>
        </w:rPr>
      </w:pPr>
      <w:bookmarkStart w:id="108" w:name="_Toc702399"/>
      <w:r w:rsidRPr="00146C5D">
        <w:rPr>
          <w:b/>
          <w:color w:val="auto"/>
        </w:rPr>
        <w:t xml:space="preserve">Figure </w:t>
      </w:r>
      <w:r w:rsidR="00C43BD7" w:rsidRPr="00146C5D">
        <w:rPr>
          <w:b/>
          <w:color w:val="auto"/>
        </w:rPr>
        <w:fldChar w:fldCharType="begin"/>
      </w:r>
      <w:r w:rsidR="00C43BD7" w:rsidRPr="00146C5D">
        <w:rPr>
          <w:b/>
          <w:color w:val="auto"/>
        </w:rPr>
        <w:instrText xml:space="preserve"> STYLEREF 1 \s </w:instrText>
      </w:r>
      <w:r w:rsidR="00C43BD7" w:rsidRPr="00146C5D">
        <w:rPr>
          <w:b/>
          <w:color w:val="auto"/>
        </w:rPr>
        <w:fldChar w:fldCharType="separate"/>
      </w:r>
      <w:r w:rsidR="00C43BD7" w:rsidRPr="00146C5D">
        <w:rPr>
          <w:b/>
          <w:noProof/>
          <w:color w:val="auto"/>
        </w:rPr>
        <w:t>5</w:t>
      </w:r>
      <w:r w:rsidR="00C43BD7" w:rsidRPr="00146C5D">
        <w:rPr>
          <w:b/>
          <w:color w:val="auto"/>
        </w:rPr>
        <w:fldChar w:fldCharType="end"/>
      </w:r>
      <w:r w:rsidR="00C43BD7" w:rsidRPr="00146C5D">
        <w:rPr>
          <w:b/>
          <w:color w:val="auto"/>
        </w:rPr>
        <w:t>.</w:t>
      </w:r>
      <w:r w:rsidR="00C43BD7" w:rsidRPr="00146C5D">
        <w:rPr>
          <w:b/>
          <w:color w:val="auto"/>
        </w:rPr>
        <w:fldChar w:fldCharType="begin"/>
      </w:r>
      <w:r w:rsidR="00C43BD7" w:rsidRPr="00146C5D">
        <w:rPr>
          <w:b/>
          <w:color w:val="auto"/>
        </w:rPr>
        <w:instrText xml:space="preserve"> SEQ Figure \* ARABIC \s 1 </w:instrText>
      </w:r>
      <w:r w:rsidR="00C43BD7" w:rsidRPr="00146C5D">
        <w:rPr>
          <w:b/>
          <w:color w:val="auto"/>
        </w:rPr>
        <w:fldChar w:fldCharType="separate"/>
      </w:r>
      <w:r w:rsidR="00C43BD7" w:rsidRPr="00146C5D">
        <w:rPr>
          <w:b/>
          <w:noProof/>
          <w:color w:val="auto"/>
        </w:rPr>
        <w:t>1</w:t>
      </w:r>
      <w:r w:rsidR="00C43BD7" w:rsidRPr="00146C5D">
        <w:rPr>
          <w:b/>
          <w:color w:val="auto"/>
        </w:rPr>
        <w:fldChar w:fldCharType="end"/>
      </w:r>
      <w:r w:rsidRPr="00146C5D">
        <w:rPr>
          <w:color w:val="auto"/>
        </w:rPr>
        <w:t xml:space="preserve"> Example of a Bean for a </w:t>
      </w:r>
      <w:proofErr w:type="spellStart"/>
      <w:r w:rsidRPr="00146C5D">
        <w:rPr>
          <w:color w:val="auto"/>
        </w:rPr>
        <w:t>removeLineEdit</w:t>
      </w:r>
      <w:bookmarkEnd w:id="108"/>
      <w:proofErr w:type="spellEnd"/>
    </w:p>
    <w:p w14:paraId="4110DA04" w14:textId="44EC1A6D" w:rsidR="00B52BD2" w:rsidRPr="001B6F8A" w:rsidRDefault="000042CF" w:rsidP="001B6F8A">
      <w:pPr>
        <w:pStyle w:val="BodyText"/>
        <w:ind w:firstLine="0"/>
      </w:pPr>
      <w:r w:rsidRPr="00146C5D">
        <w:t xml:space="preserve">This gave for increased ease as if a developer wished to add another type of edit, they would just need to create a new bean in ‘EditConfig’.java file for that edit to be brought into the program. </w:t>
      </w:r>
    </w:p>
    <w:p w14:paraId="29C2E736" w14:textId="6B5F9385" w:rsidR="00B52BD2" w:rsidRPr="00146C5D" w:rsidRDefault="00B52BD2" w:rsidP="00B52BD2">
      <w:pPr>
        <w:pStyle w:val="Heading2"/>
      </w:pPr>
      <w:bookmarkStart w:id="109" w:name="_Toc702345"/>
      <w:r w:rsidRPr="00146C5D">
        <w:t>Development of Toolkit</w:t>
      </w:r>
      <w:bookmarkEnd w:id="109"/>
    </w:p>
    <w:p w14:paraId="73CAE6CF" w14:textId="423BB5E5" w:rsidR="00B52BD2" w:rsidRPr="00146C5D" w:rsidRDefault="00FF4403" w:rsidP="00B52BD2">
      <w:pPr>
        <w:pStyle w:val="BodyText"/>
        <w:ind w:firstLine="0"/>
      </w:pPr>
      <w:r w:rsidRPr="00146C5D">
        <w:t xml:space="preserve">The different steps of developing the </w:t>
      </w:r>
      <w:proofErr w:type="spellStart"/>
      <w:r w:rsidRPr="00146C5D">
        <w:t>AnnaGin</w:t>
      </w:r>
      <w:proofErr w:type="spellEnd"/>
      <w:r w:rsidRPr="00146C5D">
        <w:t xml:space="preserve"> Toolkit are:</w:t>
      </w:r>
    </w:p>
    <w:p w14:paraId="07BDF16E" w14:textId="2BA63E0A" w:rsidR="00FF4403" w:rsidRPr="00146C5D" w:rsidRDefault="00FF4403" w:rsidP="00FF4403">
      <w:pPr>
        <w:pStyle w:val="BodyText"/>
        <w:numPr>
          <w:ilvl w:val="0"/>
          <w:numId w:val="10"/>
        </w:numPr>
      </w:pPr>
      <w:r w:rsidRPr="00146C5D">
        <w:t>Gin-Main</w:t>
      </w:r>
    </w:p>
    <w:p w14:paraId="23A6C4B9" w14:textId="093FE78B" w:rsidR="00FF4403" w:rsidRPr="00146C5D" w:rsidRDefault="00FF4403" w:rsidP="00FF4403">
      <w:pPr>
        <w:pStyle w:val="BodyText"/>
        <w:numPr>
          <w:ilvl w:val="0"/>
          <w:numId w:val="10"/>
        </w:numPr>
      </w:pPr>
      <w:r w:rsidRPr="00146C5D">
        <w:t>Test-Runner</w:t>
      </w:r>
    </w:p>
    <w:p w14:paraId="73A263FC" w14:textId="5292DC8C" w:rsidR="00FF4403" w:rsidRPr="00146C5D" w:rsidRDefault="00FF4403" w:rsidP="00FF4403">
      <w:pPr>
        <w:pStyle w:val="BodyText"/>
        <w:numPr>
          <w:ilvl w:val="0"/>
          <w:numId w:val="10"/>
        </w:numPr>
      </w:pPr>
      <w:r w:rsidRPr="00146C5D">
        <w:t xml:space="preserve">Opacitor </w:t>
      </w:r>
    </w:p>
    <w:p w14:paraId="6723B71B" w14:textId="76E07B5A" w:rsidR="00FF4403" w:rsidRPr="00146C5D" w:rsidRDefault="00FF4403" w:rsidP="00FF4403">
      <w:pPr>
        <w:pStyle w:val="BodyText"/>
        <w:numPr>
          <w:ilvl w:val="0"/>
          <w:numId w:val="10"/>
        </w:numPr>
      </w:pPr>
      <w:r w:rsidRPr="00146C5D">
        <w:t>Genetic Algorithm</w:t>
      </w:r>
    </w:p>
    <w:p w14:paraId="1E80F69B" w14:textId="17587015" w:rsidR="00FF4403" w:rsidRPr="00146C5D" w:rsidRDefault="00FF4403" w:rsidP="00FF4403">
      <w:pPr>
        <w:pStyle w:val="BodyText"/>
        <w:numPr>
          <w:ilvl w:val="0"/>
          <w:numId w:val="10"/>
        </w:numPr>
      </w:pPr>
      <w:r w:rsidRPr="00146C5D">
        <w:t>Hill-Climbing</w:t>
      </w:r>
    </w:p>
    <w:p w14:paraId="36D099F7" w14:textId="76703FD6" w:rsidR="00FF4403" w:rsidRPr="00146C5D" w:rsidRDefault="00FF4403" w:rsidP="005152F2">
      <w:pPr>
        <w:pStyle w:val="BodyText"/>
        <w:numPr>
          <w:ilvl w:val="0"/>
          <w:numId w:val="10"/>
        </w:numPr>
      </w:pPr>
      <w:r w:rsidRPr="00146C5D">
        <w:t>Testing</w:t>
      </w:r>
    </w:p>
    <w:p w14:paraId="66FA8F48" w14:textId="7FC940E0" w:rsidR="00FF4403" w:rsidRPr="00146C5D" w:rsidRDefault="00FF4403" w:rsidP="00FF4403">
      <w:pPr>
        <w:pStyle w:val="Heading3"/>
      </w:pPr>
      <w:bookmarkStart w:id="110" w:name="_Toc702346"/>
      <w:r w:rsidRPr="00146C5D">
        <w:t>Gin-Main</w:t>
      </w:r>
      <w:bookmarkEnd w:id="110"/>
    </w:p>
    <w:p w14:paraId="66CAC43D" w14:textId="4921EFC0" w:rsidR="00FF4403" w:rsidRDefault="00FF4403" w:rsidP="00FF4403">
      <w:pPr>
        <w:pStyle w:val="Heading4"/>
      </w:pPr>
      <w:bookmarkStart w:id="111" w:name="_Toc702347"/>
      <w:r w:rsidRPr="00146C5D">
        <w:t>Patch</w:t>
      </w:r>
      <w:bookmarkEnd w:id="111"/>
    </w:p>
    <w:p w14:paraId="35F776F0" w14:textId="3C33FFC6" w:rsidR="002F4D7E" w:rsidRPr="002F4D7E" w:rsidRDefault="002F4D7E" w:rsidP="002F4D7E">
      <w:pPr>
        <w:pStyle w:val="BodyFirst"/>
      </w:pPr>
      <w:r>
        <w:t xml:space="preserve">Similarly to the GIN toolkit, my version of a patch is the code I wish to optimise with the edits applied to it. </w:t>
      </w:r>
      <w:r w:rsidR="00EA1A3E">
        <w:t>For example, the original patch such as the ‘Triangle’ program will be 43 lines in length long, I could apply a series</w:t>
      </w:r>
      <w:r w:rsidR="006D332F">
        <w:t xml:space="preserve"> of edits to Triangle. Currently there is one edit applied to a patch at any one time with children patches having the possibility for multiple edits.</w:t>
      </w:r>
    </w:p>
    <w:p w14:paraId="276E8E64" w14:textId="06290ED1" w:rsidR="00FF4403" w:rsidRDefault="00FF4403" w:rsidP="005152F2">
      <w:pPr>
        <w:pStyle w:val="Heading4"/>
      </w:pPr>
      <w:bookmarkStart w:id="112" w:name="_Toc702348"/>
      <w:r w:rsidRPr="00146C5D">
        <w:t>Edits</w:t>
      </w:r>
      <w:bookmarkEnd w:id="112"/>
    </w:p>
    <w:p w14:paraId="702A116F" w14:textId="3E401A0B" w:rsidR="00902E3F" w:rsidRPr="00902E3F" w:rsidRDefault="00902E3F" w:rsidP="00902E3F">
      <w:pPr>
        <w:pStyle w:val="BodyFirst"/>
      </w:pPr>
      <w:r>
        <w:t xml:space="preserve">Similarly to the </w:t>
      </w:r>
      <w:r w:rsidR="00CF0AE0">
        <w:t xml:space="preserve">GIN toolkit, my version of an edit is still a change to a computer program. I implemented 10 different types of edits. There are 3 block type edits which can remove, move and swap blocks of code. There are 6 types of line edits, Insert, Moving, Removing, Swapping lines as well as insert return and break statements. The final type is operators is changing if statements so the if statements conditions effects are swapped around to see their details. </w:t>
      </w:r>
      <w:r w:rsidR="00EC19C3">
        <w:t xml:space="preserve"> I used a factory design pattern to implement the edits. I used this design pattern as I found it an </w:t>
      </w:r>
      <w:r w:rsidR="00EC19C3">
        <w:lastRenderedPageBreak/>
        <w:t xml:space="preserve">easier way to construct different edits </w:t>
      </w:r>
      <w:r w:rsidR="00056D1C">
        <w:t xml:space="preserve">as it allows for using the same instance multiple times so an edit object did not need to be newly created each time. </w:t>
      </w:r>
    </w:p>
    <w:p w14:paraId="0C0DE7FA" w14:textId="1A5B2A50" w:rsidR="003F3294" w:rsidRPr="00146C5D" w:rsidRDefault="003F3294" w:rsidP="003F3294">
      <w:pPr>
        <w:pStyle w:val="Heading3"/>
      </w:pPr>
      <w:bookmarkStart w:id="113" w:name="_Toc702349"/>
      <w:r w:rsidRPr="00146C5D">
        <w:t>Genetic Algorithm</w:t>
      </w:r>
      <w:bookmarkEnd w:id="113"/>
    </w:p>
    <w:p w14:paraId="3672FCA8" w14:textId="0BD320AD" w:rsidR="00CE16DC" w:rsidRPr="00146C5D" w:rsidRDefault="00CE16DC" w:rsidP="00CE16DC">
      <w:pPr>
        <w:pStyle w:val="Heading4"/>
      </w:pPr>
      <w:bookmarkStart w:id="114" w:name="_Toc702350"/>
      <w:r w:rsidRPr="00146C5D">
        <w:t>Initialize Population</w:t>
      </w:r>
      <w:bookmarkEnd w:id="114"/>
    </w:p>
    <w:p w14:paraId="3D9951B5" w14:textId="2A91605B" w:rsidR="00CA3FFA" w:rsidRPr="00146C5D" w:rsidRDefault="00CA3FFA" w:rsidP="00CA3FFA">
      <w:pPr>
        <w:pStyle w:val="BodyFirst"/>
      </w:pPr>
      <w:r w:rsidRPr="00146C5D">
        <w:t xml:space="preserve">This method generates a population of patches. The </w:t>
      </w:r>
      <w:r w:rsidR="00146C5D">
        <w:t xml:space="preserve">size of the population is decided randomly, this is because I wanted to experiment with different ways </w:t>
      </w:r>
      <w:r w:rsidR="00770DAA">
        <w:t xml:space="preserve">solutions are made and whether a bigger population offer the potential for higher probability of gaining a more optimized problem. </w:t>
      </w:r>
    </w:p>
    <w:p w14:paraId="1F130D41" w14:textId="74141FA3" w:rsidR="00CE16DC" w:rsidRDefault="00CE16DC" w:rsidP="00CE16DC">
      <w:pPr>
        <w:pStyle w:val="Heading4"/>
      </w:pPr>
      <w:bookmarkStart w:id="115" w:name="_Toc702351"/>
      <w:r>
        <w:t>Calculate Fitness</w:t>
      </w:r>
      <w:bookmarkEnd w:id="115"/>
    </w:p>
    <w:p w14:paraId="430E9644" w14:textId="3944CC28" w:rsidR="00CE16DC" w:rsidRDefault="00CE16DC" w:rsidP="00CE16DC">
      <w:pPr>
        <w:pStyle w:val="BodyFirst"/>
        <w:rPr>
          <w:color w:val="7030A0"/>
        </w:rPr>
      </w:pPr>
      <w:r w:rsidRPr="00D02CD1">
        <w:rPr>
          <w:color w:val="7030A0"/>
        </w:rPr>
        <w:t>Mention that I used an interface</w:t>
      </w:r>
      <w:r w:rsidR="00BF3E6E">
        <w:rPr>
          <w:color w:val="7030A0"/>
        </w:rPr>
        <w:t xml:space="preserve">. Mention the obvs bogus number </w:t>
      </w:r>
    </w:p>
    <w:p w14:paraId="53C3EA40" w14:textId="02C2A9A2" w:rsidR="00C62193" w:rsidRPr="00146C5D" w:rsidRDefault="00BF3E6E" w:rsidP="00C62193">
      <w:pPr>
        <w:pStyle w:val="BodyText"/>
      </w:pPr>
      <w:r w:rsidRPr="00146C5D">
        <w:t xml:space="preserve">For the fitness, I implemented an interface that returns a double and takes in a patch. For every different type of fitness, there is a class. For </w:t>
      </w:r>
      <w:r w:rsidR="004C4B4E" w:rsidRPr="00146C5D">
        <w:t>instance,</w:t>
      </w:r>
      <w:r w:rsidRPr="00146C5D">
        <w:t xml:space="preserve"> there is a class called ‘</w:t>
      </w:r>
      <w:proofErr w:type="spellStart"/>
      <w:r w:rsidRPr="00146C5D">
        <w:t>FitnessEnergy</w:t>
      </w:r>
      <w:proofErr w:type="spellEnd"/>
      <w:r w:rsidRPr="00146C5D">
        <w:t xml:space="preserve">’ which returns the </w:t>
      </w:r>
      <w:proofErr w:type="spellStart"/>
      <w:r w:rsidRPr="00146C5D">
        <w:t>opacitor</w:t>
      </w:r>
      <w:proofErr w:type="spellEnd"/>
      <w:r w:rsidRPr="00146C5D">
        <w:t xml:space="preserve"> measurements for that particular patch. </w:t>
      </w:r>
      <w:r w:rsidR="004C4B4E" w:rsidRPr="00146C5D">
        <w:t xml:space="preserve">I implemented this because it led to a level of abstraction and it allows for any future developer to add their own measure of </w:t>
      </w:r>
      <w:proofErr w:type="spellStart"/>
      <w:r w:rsidR="004C4B4E" w:rsidRPr="00146C5D">
        <w:t>fitnesses</w:t>
      </w:r>
      <w:proofErr w:type="spellEnd"/>
      <w:r w:rsidR="004C4B4E" w:rsidRPr="00146C5D">
        <w:t xml:space="preserve"> with ease and so it is fully integrated. </w:t>
      </w:r>
    </w:p>
    <w:p w14:paraId="5023D8BC" w14:textId="7BCCFEF4" w:rsidR="00CE16DC" w:rsidRDefault="00CE16DC" w:rsidP="00CE16DC">
      <w:pPr>
        <w:pStyle w:val="Heading4"/>
      </w:pPr>
      <w:bookmarkStart w:id="116" w:name="_Toc702352"/>
      <w:r>
        <w:t>Selection</w:t>
      </w:r>
      <w:bookmarkEnd w:id="116"/>
    </w:p>
    <w:p w14:paraId="025DC2B1" w14:textId="34F3CAF7" w:rsidR="00056D1C" w:rsidRPr="00056D1C" w:rsidRDefault="00056D1C" w:rsidP="00056D1C">
      <w:pPr>
        <w:pStyle w:val="BodyFirst"/>
      </w:pPr>
      <w:r>
        <w:t xml:space="preserve">This method takes in a list of patches called a population. From this list you randomly sect 2 of the individuals and work out their fitness score. Whichever is has the lowest fitness score which will be decided to be the first parent of which we will later use to produce offspring from. Then the process is done again to obtain the second parent. The two parents are added to a parent list and are then returned. </w:t>
      </w:r>
    </w:p>
    <w:p w14:paraId="6355B56B" w14:textId="486399D7" w:rsidR="00CE16DC" w:rsidRDefault="00CE16DC" w:rsidP="00CE16DC">
      <w:pPr>
        <w:pStyle w:val="Heading4"/>
      </w:pPr>
      <w:bookmarkStart w:id="117" w:name="_Toc702353"/>
      <w:r>
        <w:t>Crossover</w:t>
      </w:r>
      <w:bookmarkEnd w:id="117"/>
    </w:p>
    <w:p w14:paraId="3011B389" w14:textId="4258FE05" w:rsidR="00CE16DC" w:rsidRDefault="00CE16DC" w:rsidP="00CE16DC">
      <w:pPr>
        <w:pStyle w:val="BodyFirst"/>
        <w:rPr>
          <w:color w:val="7030A0"/>
        </w:rPr>
      </w:pPr>
      <w:r w:rsidRPr="00D02CD1">
        <w:rPr>
          <w:color w:val="7030A0"/>
        </w:rPr>
        <w:t>Mention extra offspring operator</w:t>
      </w:r>
    </w:p>
    <w:p w14:paraId="6B15D9F5" w14:textId="22305F95" w:rsidR="00D372C5" w:rsidRPr="00146C5D" w:rsidRDefault="00D372C5" w:rsidP="00D372C5">
      <w:pPr>
        <w:pStyle w:val="BodyText"/>
      </w:pPr>
      <w:r w:rsidRPr="00146C5D">
        <w:t xml:space="preserve">In this method, I created 3 offspring created by three different operators. The first operator took the edits from the first parents and one of the edits from </w:t>
      </w:r>
      <w:r w:rsidR="005E1D19" w:rsidRPr="00146C5D">
        <w:t xml:space="preserve">parent two selected randomly. This is done is a similar way for the operator 2 but with the parents swapped around. The third operator was done by combining all the edits from both parents together to create a patch. </w:t>
      </w:r>
    </w:p>
    <w:p w14:paraId="702B7416" w14:textId="447D14BC" w:rsidR="00CE16DC" w:rsidRPr="00146C5D" w:rsidRDefault="00CE16DC" w:rsidP="00CE16DC">
      <w:pPr>
        <w:pStyle w:val="Heading4"/>
      </w:pPr>
      <w:bookmarkStart w:id="118" w:name="_Toc702354"/>
      <w:r w:rsidRPr="00146C5D">
        <w:t>Mutation</w:t>
      </w:r>
      <w:bookmarkEnd w:id="118"/>
    </w:p>
    <w:p w14:paraId="0D914AE3" w14:textId="7E1B93DE" w:rsidR="00CA3FFA" w:rsidRPr="00146C5D" w:rsidRDefault="00CA3FFA" w:rsidP="00CA3FFA">
      <w:pPr>
        <w:pStyle w:val="BodyFirst"/>
      </w:pPr>
      <w:r w:rsidRPr="00146C5D">
        <w:t xml:space="preserve">Neighbours are created by cloning the offspring. To calculate whether to add a neighbour to the next population, we work out it’s random value and then add a random set of edits to that neighbour before being added to the population. </w:t>
      </w:r>
    </w:p>
    <w:p w14:paraId="075C814D" w14:textId="41E7D65D" w:rsidR="003F3294" w:rsidRPr="00146C5D" w:rsidRDefault="003F3294" w:rsidP="003F3294">
      <w:pPr>
        <w:pStyle w:val="Heading3"/>
      </w:pPr>
      <w:bookmarkStart w:id="119" w:name="_Toc702355"/>
      <w:r w:rsidRPr="00146C5D">
        <w:lastRenderedPageBreak/>
        <w:t>Hill- Climbing</w:t>
      </w:r>
      <w:bookmarkEnd w:id="119"/>
    </w:p>
    <w:p w14:paraId="76178E4A" w14:textId="4764FBBD" w:rsidR="003F3294" w:rsidRPr="00146C5D" w:rsidRDefault="003F3294" w:rsidP="003F3294">
      <w:pPr>
        <w:pStyle w:val="Heading3"/>
      </w:pPr>
      <w:bookmarkStart w:id="120" w:name="_Toc702356"/>
      <w:r w:rsidRPr="00146C5D">
        <w:t>Testing</w:t>
      </w:r>
      <w:bookmarkEnd w:id="120"/>
    </w:p>
    <w:p w14:paraId="4B4263E6" w14:textId="3D9E3321" w:rsidR="00B52BD2" w:rsidRDefault="003F3294" w:rsidP="00B7697E">
      <w:pPr>
        <w:pStyle w:val="Heading4"/>
      </w:pPr>
      <w:bookmarkStart w:id="121" w:name="_Toc702357"/>
      <w:r w:rsidRPr="00146C5D">
        <w:t>Test Driven Development</w:t>
      </w:r>
      <w:bookmarkEnd w:id="121"/>
    </w:p>
    <w:p w14:paraId="52147240" w14:textId="3B6008F7" w:rsidR="00B52BD2" w:rsidRDefault="00B52BD2" w:rsidP="00B52BD2">
      <w:pPr>
        <w:pStyle w:val="Heading2"/>
      </w:pPr>
      <w:bookmarkStart w:id="122" w:name="_Toc702358"/>
      <w:r>
        <w:t>Structure</w:t>
      </w:r>
      <w:bookmarkEnd w:id="122"/>
    </w:p>
    <w:p w14:paraId="6E44B4B5" w14:textId="08EA8A0D" w:rsidR="00B52BD2" w:rsidRDefault="00B52BD2" w:rsidP="00B52BD2">
      <w:pPr>
        <w:pStyle w:val="Heading3"/>
      </w:pPr>
      <w:bookmarkStart w:id="123" w:name="_Toc702359"/>
      <w:r>
        <w:t>Overview</w:t>
      </w:r>
      <w:bookmarkEnd w:id="123"/>
    </w:p>
    <w:p w14:paraId="28BEB83E" w14:textId="696C3A62" w:rsidR="00B52BD2" w:rsidRPr="005152F2" w:rsidRDefault="00B52BD2" w:rsidP="00B52BD2">
      <w:pPr>
        <w:pStyle w:val="BodyFirst"/>
        <w:rPr>
          <w:color w:val="7030A0"/>
        </w:rPr>
      </w:pPr>
      <w:r w:rsidRPr="005152F2">
        <w:rPr>
          <w:color w:val="7030A0"/>
        </w:rPr>
        <w:t xml:space="preserve">INSERT </w:t>
      </w:r>
      <w:r w:rsidR="00FF4403" w:rsidRPr="005152F2">
        <w:rPr>
          <w:color w:val="7030A0"/>
        </w:rPr>
        <w:t>UML DIAGRAM OF THE TOOLKIT HERE</w:t>
      </w:r>
    </w:p>
    <w:p w14:paraId="7808ADCB" w14:textId="0A8DDD2E" w:rsidR="00FF4403" w:rsidRDefault="00FF4403" w:rsidP="005152F2">
      <w:pPr>
        <w:pStyle w:val="BodyText"/>
        <w:ind w:firstLine="0"/>
        <w:rPr>
          <w:color w:val="7030A0"/>
        </w:rPr>
      </w:pPr>
      <w:r w:rsidRPr="005152F2">
        <w:rPr>
          <w:color w:val="7030A0"/>
        </w:rPr>
        <w:t>TALK ABOUT USING MODULES IN INTELLIJ. USING MAVEN DEPENDENCYS TO BRING IN DIFFERENT MODULES INTO EACH OTHER</w:t>
      </w:r>
      <w:r w:rsidR="004311E4">
        <w:rPr>
          <w:color w:val="7030A0"/>
        </w:rPr>
        <w:t>. EACH MODULE IS IN A DIFFERENT VERSION OF JAVA – MENTION THAT THIS WAS A PROBLEM, OPACITOR USED JAVA 7 AND COULDN’T BE RAN IN JAVA 8 ETC</w:t>
      </w:r>
    </w:p>
    <w:p w14:paraId="78A813C2" w14:textId="483364E6" w:rsidR="00FF4403" w:rsidRPr="00B7697E" w:rsidRDefault="006005C2" w:rsidP="00B7697E">
      <w:pPr>
        <w:pStyle w:val="BodyText"/>
        <w:ind w:firstLine="0"/>
        <w:rPr>
          <w:color w:val="000000" w:themeColor="text1"/>
        </w:rPr>
      </w:pPr>
      <w:r>
        <w:rPr>
          <w:color w:val="000000" w:themeColor="text1"/>
        </w:rPr>
        <w:t>The structure of the project consisted of several modules which each perform their own</w:t>
      </w:r>
      <w:r w:rsidR="00B7697E">
        <w:rPr>
          <w:color w:val="000000" w:themeColor="text1"/>
        </w:rPr>
        <w:t xml:space="preserve"> section of the task. For example, test-runner had its own module that is separate from the gin-main module which have edit files for example. This allowed for each module to have their own version of Java such as Opacitor was written in Java 7, the module format allowed for this to continue whilst I could use Java 8 and its features like Lambdas when implementing gin-main. </w:t>
      </w:r>
    </w:p>
    <w:p w14:paraId="20137689" w14:textId="3D2B6B28" w:rsidR="00AD60CD" w:rsidRDefault="00AD60CD">
      <w:pPr>
        <w:pStyle w:val="Heading1"/>
      </w:pPr>
      <w:bookmarkStart w:id="124" w:name="_Toc536543217"/>
      <w:bookmarkStart w:id="125" w:name="_Toc536543446"/>
      <w:bookmarkStart w:id="126" w:name="_Toc15893772"/>
      <w:bookmarkStart w:id="127" w:name="_Toc702360"/>
      <w:r>
        <w:lastRenderedPageBreak/>
        <w:t>Experiments</w:t>
      </w:r>
      <w:bookmarkEnd w:id="127"/>
    </w:p>
    <w:p w14:paraId="45BAC53B" w14:textId="2B1EB1E8" w:rsidR="00F534A4" w:rsidRPr="00770DAA" w:rsidRDefault="00F534A4" w:rsidP="00F534A4">
      <w:pPr>
        <w:pStyle w:val="Heading2"/>
      </w:pPr>
      <w:bookmarkStart w:id="128" w:name="_Toc702361"/>
      <w:r w:rsidRPr="00770DAA">
        <w:t>Recursive vs Iterative Loops</w:t>
      </w:r>
      <w:bookmarkEnd w:id="128"/>
    </w:p>
    <w:p w14:paraId="3348648F" w14:textId="26FDBA67" w:rsidR="00F534A4" w:rsidRPr="00770DAA" w:rsidRDefault="00F534A4" w:rsidP="00F534A4">
      <w:pPr>
        <w:pStyle w:val="Heading3"/>
      </w:pPr>
      <w:bookmarkStart w:id="129" w:name="_Toc702362"/>
      <w:r w:rsidRPr="00770DAA">
        <w:t>Introduction</w:t>
      </w:r>
      <w:bookmarkEnd w:id="129"/>
    </w:p>
    <w:p w14:paraId="6EE4CE5E" w14:textId="4EF24C38" w:rsidR="00F534A4" w:rsidRPr="00770DAA" w:rsidRDefault="009C3F90" w:rsidP="00F534A4">
      <w:pPr>
        <w:pStyle w:val="BodyFirst"/>
      </w:pPr>
      <w:r w:rsidRPr="00770DAA">
        <w:t>After learning about the Opacitor and thinking of different ways that code can be changed for energy optimisation and a suggestion from another student, I thought of the effects of different loop types on energy. I specially focused on recursive loop in comparison to iterative loops</w:t>
      </w:r>
      <w:r w:rsidR="008834EE" w:rsidRPr="00770DAA">
        <w:t xml:space="preserve"> and whether calling a method repeatedly in a loop </w:t>
      </w:r>
      <w:r w:rsidR="009C1C71" w:rsidRPr="00770DAA">
        <w:t>influences</w:t>
      </w:r>
      <w:r w:rsidR="008834EE" w:rsidRPr="00770DAA">
        <w:t xml:space="preserve"> energy. </w:t>
      </w:r>
    </w:p>
    <w:p w14:paraId="0EF45BF7" w14:textId="7A7B412F" w:rsidR="008834EE" w:rsidRPr="00770DAA" w:rsidRDefault="008834EE" w:rsidP="005152F2">
      <w:pPr>
        <w:pStyle w:val="BodyText"/>
      </w:pPr>
      <w:commentRangeStart w:id="130"/>
      <w:r w:rsidRPr="00770DAA">
        <w:t>I</w:t>
      </w:r>
      <w:commentRangeEnd w:id="130"/>
      <w:r w:rsidR="00E07153" w:rsidRPr="00770DAA">
        <w:rPr>
          <w:rStyle w:val="CommentReference"/>
        </w:rPr>
        <w:commentReference w:id="130"/>
      </w:r>
      <w:r w:rsidRPr="00770DAA">
        <w:t xml:space="preserve"> hypothesized that recursive loops take more energy to conduct the same functionality as an iterative loop, I do not expect the energy measurements for recursive loops to be a major increase in comparison to an iterative loop. </w:t>
      </w:r>
    </w:p>
    <w:p w14:paraId="658097DE" w14:textId="39DF56E8" w:rsidR="009D7F82" w:rsidRPr="00770DAA" w:rsidRDefault="009D7F82" w:rsidP="005152F2">
      <w:pPr>
        <w:pStyle w:val="BodyText"/>
      </w:pPr>
      <w:r w:rsidRPr="00770DAA">
        <w:t xml:space="preserve">I hypothesized that the larger the array, the longer it will take for the sorting algorithm to complete its task regardless of whether it uses an iterative or recursive loop. I do not believe that the size of the values within the array should have a dramatic effect on the energy measurements but potentially some small changes. I expect that the order of the array so whether this array is in a random, ascending or descending order should influence energy as ascending is the best case so in theory would need less time and energy and the opposite could be said for descending as it is the worst case. </w:t>
      </w:r>
    </w:p>
    <w:p w14:paraId="5DBF7278" w14:textId="5ACDDAE4" w:rsidR="00F534A4" w:rsidRPr="00770DAA" w:rsidRDefault="00F534A4" w:rsidP="00F534A4">
      <w:pPr>
        <w:pStyle w:val="Heading3"/>
      </w:pPr>
      <w:bookmarkStart w:id="131" w:name="_Toc702363"/>
      <w:r w:rsidRPr="00770DAA">
        <w:t>Method</w:t>
      </w:r>
      <w:bookmarkEnd w:id="131"/>
    </w:p>
    <w:p w14:paraId="1C83A353" w14:textId="4E8441CC" w:rsidR="003F3294" w:rsidRPr="00770DAA" w:rsidRDefault="003F3294" w:rsidP="003F3294">
      <w:pPr>
        <w:pStyle w:val="BodyText"/>
        <w:ind w:firstLine="0"/>
      </w:pPr>
      <w:r w:rsidRPr="00770DAA">
        <w:t xml:space="preserve">In this series of experiments, I created an array of a certain length with a certain seed. I created in total of 48 (roughly) arrays with seeds ranging from 10 to 10,000 and array sizes ranging from 10 to 10,000. </w:t>
      </w:r>
      <w:r w:rsidR="009C3F90" w:rsidRPr="00770DAA">
        <w:t xml:space="preserve">The 48 arrays are split into 3 subgroups: 16 totally random arrays, 16 ascending arrays and 16 descending arrays. </w:t>
      </w:r>
      <w:r w:rsidRPr="00770DAA">
        <w:t>I did conduct some experiments with an array length of 1</w:t>
      </w:r>
      <w:r w:rsidR="009C3F90" w:rsidRPr="00770DAA">
        <w:t>00,000 but conducting these experiments took a long time for up to 4 hours.</w:t>
      </w:r>
      <w:r w:rsidRPr="00770DAA">
        <w:t xml:space="preserve"> For each individual array, I ran the array through the complication unit and the Opacitor Bytecode histogram thirty times.</w:t>
      </w:r>
      <w:r w:rsidR="009C3F90" w:rsidRPr="00770DAA">
        <w:t xml:space="preserve"> Repeating the array this way helped reduce noise in the experimentation.</w:t>
      </w:r>
      <w:r w:rsidR="009D7F82" w:rsidRPr="00770DAA">
        <w:t xml:space="preserve"> </w:t>
      </w:r>
    </w:p>
    <w:p w14:paraId="07A7DA16" w14:textId="3B943E85" w:rsidR="009D7F82" w:rsidRPr="00770DAA" w:rsidRDefault="009D7F82" w:rsidP="003F3294">
      <w:pPr>
        <w:pStyle w:val="BodyText"/>
        <w:ind w:firstLine="0"/>
      </w:pPr>
      <w:r w:rsidRPr="00770DAA">
        <w:t>To get results with as little bias as possible, I did not change the code with edits mention in the Anna-Gin toolkit. Instead I used elements that I learnt from the development of that toolkit to run these tests such as using threads to run multiple tests at once. This multithreading led me to stop keeping records of the time it took the tests to run</w:t>
      </w:r>
      <w:r w:rsidR="00B73AB3" w:rsidRPr="00770DAA">
        <w:t xml:space="preserve"> as I believed that threading might influence time. </w:t>
      </w:r>
    </w:p>
    <w:p w14:paraId="18C39965" w14:textId="22E07057" w:rsidR="009C3F90" w:rsidRPr="00770DAA" w:rsidRDefault="009C3F90" w:rsidP="003F3294">
      <w:pPr>
        <w:pStyle w:val="BodyText"/>
        <w:ind w:firstLine="0"/>
      </w:pPr>
    </w:p>
    <w:p w14:paraId="6797D01D" w14:textId="6416F0C1" w:rsidR="00F534A4" w:rsidRPr="00770DAA" w:rsidRDefault="00F534A4" w:rsidP="009531D8">
      <w:pPr>
        <w:pStyle w:val="Heading3"/>
        <w:spacing w:line="240" w:lineRule="auto"/>
      </w:pPr>
      <w:bookmarkStart w:id="132" w:name="_Toc702364"/>
      <w:r w:rsidRPr="00770DAA">
        <w:lastRenderedPageBreak/>
        <w:t>Results</w:t>
      </w:r>
      <w:bookmarkEnd w:id="132"/>
    </w:p>
    <w:p w14:paraId="66DAA11B" w14:textId="4974A4FD" w:rsidR="004F7F85" w:rsidRPr="009531D8" w:rsidRDefault="001501D8" w:rsidP="009531D8">
      <w:pPr>
        <w:pStyle w:val="Heading4"/>
        <w:spacing w:line="240" w:lineRule="auto"/>
      </w:pPr>
      <w:bookmarkStart w:id="133" w:name="_Toc702365"/>
      <w:r w:rsidRPr="00770DAA">
        <w:t xml:space="preserve">Arrays </w:t>
      </w:r>
      <w:r w:rsidR="0025089B" w:rsidRPr="00770DAA">
        <w:t>in</w:t>
      </w:r>
      <w:r w:rsidRPr="00770DAA">
        <w:t xml:space="preserve"> Random Order</w:t>
      </w:r>
      <w:bookmarkEnd w:id="133"/>
    </w:p>
    <w:tbl>
      <w:tblPr>
        <w:tblStyle w:val="TableGrid"/>
        <w:tblW w:w="0" w:type="auto"/>
        <w:tblLook w:val="04A0" w:firstRow="1" w:lastRow="0" w:firstColumn="1" w:lastColumn="0" w:noHBand="0" w:noVBand="1"/>
      </w:tblPr>
      <w:tblGrid>
        <w:gridCol w:w="666"/>
        <w:gridCol w:w="747"/>
        <w:gridCol w:w="1735"/>
        <w:gridCol w:w="1735"/>
        <w:gridCol w:w="1735"/>
        <w:gridCol w:w="1736"/>
      </w:tblGrid>
      <w:tr w:rsidR="0025089B" w:rsidRPr="009531D8" w14:paraId="3276D922" w14:textId="77777777" w:rsidTr="00FA304D">
        <w:tc>
          <w:tcPr>
            <w:tcW w:w="666" w:type="dxa"/>
            <w:vMerge w:val="restart"/>
            <w:textDirection w:val="btLr"/>
            <w:vAlign w:val="center"/>
          </w:tcPr>
          <w:p w14:paraId="2DDAA828" w14:textId="46866F7D" w:rsidR="0025089B" w:rsidRPr="009531D8" w:rsidRDefault="0025089B" w:rsidP="000F00DB">
            <w:pPr>
              <w:pStyle w:val="BodyFirst"/>
              <w:spacing w:line="240" w:lineRule="auto"/>
              <w:ind w:left="113" w:right="113"/>
              <w:jc w:val="center"/>
              <w:rPr>
                <w:b/>
                <w:sz w:val="18"/>
                <w:szCs w:val="18"/>
              </w:rPr>
            </w:pPr>
            <w:r w:rsidRPr="009531D8">
              <w:rPr>
                <w:b/>
                <w:sz w:val="18"/>
                <w:szCs w:val="18"/>
              </w:rPr>
              <w:t>Seed</w:t>
            </w:r>
          </w:p>
        </w:tc>
        <w:tc>
          <w:tcPr>
            <w:tcW w:w="747" w:type="dxa"/>
            <w:vMerge w:val="restart"/>
            <w:textDirection w:val="btLr"/>
            <w:vAlign w:val="center"/>
          </w:tcPr>
          <w:p w14:paraId="3871D2E3" w14:textId="2EADF8E3" w:rsidR="0025089B" w:rsidRPr="009531D8" w:rsidRDefault="0025089B" w:rsidP="000F00DB">
            <w:pPr>
              <w:pStyle w:val="BodyFirst"/>
              <w:spacing w:line="240" w:lineRule="auto"/>
              <w:ind w:left="113" w:right="113"/>
              <w:jc w:val="center"/>
              <w:rPr>
                <w:b/>
                <w:sz w:val="18"/>
                <w:szCs w:val="18"/>
              </w:rPr>
            </w:pPr>
            <w:r w:rsidRPr="009531D8">
              <w:rPr>
                <w:b/>
                <w:sz w:val="18"/>
                <w:szCs w:val="18"/>
              </w:rPr>
              <w:t>Array Length</w:t>
            </w:r>
          </w:p>
        </w:tc>
        <w:tc>
          <w:tcPr>
            <w:tcW w:w="3470" w:type="dxa"/>
            <w:gridSpan w:val="2"/>
            <w:vAlign w:val="center"/>
          </w:tcPr>
          <w:p w14:paraId="73FBA241" w14:textId="725C5A31" w:rsidR="0025089B" w:rsidRPr="009531D8" w:rsidRDefault="0025089B" w:rsidP="000F00DB">
            <w:pPr>
              <w:pStyle w:val="BodyFirst"/>
              <w:spacing w:line="240" w:lineRule="auto"/>
              <w:jc w:val="center"/>
              <w:rPr>
                <w:b/>
                <w:sz w:val="18"/>
                <w:szCs w:val="18"/>
              </w:rPr>
            </w:pPr>
            <w:r w:rsidRPr="009531D8">
              <w:rPr>
                <w:b/>
                <w:sz w:val="18"/>
                <w:szCs w:val="18"/>
              </w:rPr>
              <w:t>Iterative Loops</w:t>
            </w:r>
          </w:p>
        </w:tc>
        <w:tc>
          <w:tcPr>
            <w:tcW w:w="3471" w:type="dxa"/>
            <w:gridSpan w:val="2"/>
            <w:vAlign w:val="center"/>
          </w:tcPr>
          <w:p w14:paraId="03FA4006" w14:textId="2D8DB956" w:rsidR="0025089B" w:rsidRPr="009531D8" w:rsidRDefault="0025089B" w:rsidP="000F00DB">
            <w:pPr>
              <w:pStyle w:val="BodyFirst"/>
              <w:spacing w:line="240" w:lineRule="auto"/>
              <w:jc w:val="center"/>
              <w:rPr>
                <w:b/>
                <w:sz w:val="18"/>
                <w:szCs w:val="18"/>
              </w:rPr>
            </w:pPr>
            <w:r w:rsidRPr="009531D8">
              <w:rPr>
                <w:b/>
                <w:sz w:val="18"/>
                <w:szCs w:val="18"/>
              </w:rPr>
              <w:t>Recursive</w:t>
            </w:r>
          </w:p>
        </w:tc>
      </w:tr>
      <w:tr w:rsidR="0025089B" w:rsidRPr="009531D8" w14:paraId="596D25E0" w14:textId="77777777" w:rsidTr="00FA304D">
        <w:tc>
          <w:tcPr>
            <w:tcW w:w="666" w:type="dxa"/>
            <w:vMerge/>
            <w:vAlign w:val="center"/>
          </w:tcPr>
          <w:p w14:paraId="1474B49D" w14:textId="77777777" w:rsidR="0025089B" w:rsidRPr="009531D8" w:rsidRDefault="0025089B" w:rsidP="000F00DB">
            <w:pPr>
              <w:pStyle w:val="BodyFirst"/>
              <w:spacing w:line="240" w:lineRule="auto"/>
              <w:jc w:val="center"/>
              <w:rPr>
                <w:b/>
                <w:sz w:val="18"/>
                <w:szCs w:val="18"/>
              </w:rPr>
            </w:pPr>
          </w:p>
        </w:tc>
        <w:tc>
          <w:tcPr>
            <w:tcW w:w="747" w:type="dxa"/>
            <w:vMerge/>
            <w:vAlign w:val="center"/>
          </w:tcPr>
          <w:p w14:paraId="5C41948B" w14:textId="77777777" w:rsidR="0025089B" w:rsidRPr="009531D8" w:rsidRDefault="0025089B" w:rsidP="000F00DB">
            <w:pPr>
              <w:pStyle w:val="BodyFirst"/>
              <w:spacing w:line="240" w:lineRule="auto"/>
              <w:jc w:val="center"/>
              <w:rPr>
                <w:b/>
                <w:sz w:val="18"/>
                <w:szCs w:val="18"/>
              </w:rPr>
            </w:pPr>
          </w:p>
        </w:tc>
        <w:tc>
          <w:tcPr>
            <w:tcW w:w="1735" w:type="dxa"/>
            <w:vAlign w:val="center"/>
          </w:tcPr>
          <w:p w14:paraId="5AEC8A76" w14:textId="4B8E43E0" w:rsidR="0025089B" w:rsidRPr="009531D8" w:rsidRDefault="0025089B" w:rsidP="000F00DB">
            <w:pPr>
              <w:pStyle w:val="BodyFirst"/>
              <w:spacing w:line="240" w:lineRule="auto"/>
              <w:jc w:val="center"/>
              <w:rPr>
                <w:b/>
                <w:sz w:val="18"/>
                <w:szCs w:val="18"/>
              </w:rPr>
            </w:pPr>
            <w:r w:rsidRPr="009531D8">
              <w:rPr>
                <w:b/>
                <w:sz w:val="18"/>
                <w:szCs w:val="18"/>
              </w:rPr>
              <w:t>Average Opacitor Measurement 1</w:t>
            </w:r>
            <w:r w:rsidR="00DA090E" w:rsidRPr="009531D8">
              <w:rPr>
                <w:b/>
                <w:sz w:val="18"/>
                <w:szCs w:val="18"/>
              </w:rPr>
              <w:t xml:space="preserve"> (Joules)</w:t>
            </w:r>
          </w:p>
        </w:tc>
        <w:tc>
          <w:tcPr>
            <w:tcW w:w="1735" w:type="dxa"/>
            <w:vAlign w:val="center"/>
          </w:tcPr>
          <w:p w14:paraId="3F88B545" w14:textId="2BCEBD1F" w:rsidR="0025089B" w:rsidRPr="009531D8" w:rsidRDefault="0025089B" w:rsidP="000F00DB">
            <w:pPr>
              <w:pStyle w:val="BodyFirst"/>
              <w:spacing w:line="240" w:lineRule="auto"/>
              <w:jc w:val="center"/>
              <w:rPr>
                <w:b/>
                <w:sz w:val="18"/>
                <w:szCs w:val="18"/>
              </w:rPr>
            </w:pPr>
            <w:r w:rsidRPr="009531D8">
              <w:rPr>
                <w:b/>
                <w:sz w:val="18"/>
                <w:szCs w:val="18"/>
              </w:rPr>
              <w:t>Average Opacitor Measurement 2</w:t>
            </w:r>
            <w:r w:rsidR="00DA090E" w:rsidRPr="009531D8">
              <w:rPr>
                <w:b/>
                <w:sz w:val="18"/>
                <w:szCs w:val="18"/>
              </w:rPr>
              <w:t xml:space="preserve"> (Joules)</w:t>
            </w:r>
          </w:p>
        </w:tc>
        <w:tc>
          <w:tcPr>
            <w:tcW w:w="1735" w:type="dxa"/>
            <w:vAlign w:val="center"/>
          </w:tcPr>
          <w:p w14:paraId="7A9F0130" w14:textId="278FE20C" w:rsidR="0025089B" w:rsidRPr="009531D8" w:rsidRDefault="0025089B" w:rsidP="000F00DB">
            <w:pPr>
              <w:pStyle w:val="BodyFirst"/>
              <w:spacing w:line="240" w:lineRule="auto"/>
              <w:jc w:val="center"/>
              <w:rPr>
                <w:b/>
                <w:sz w:val="18"/>
                <w:szCs w:val="18"/>
              </w:rPr>
            </w:pPr>
            <w:r w:rsidRPr="009531D8">
              <w:rPr>
                <w:b/>
                <w:sz w:val="18"/>
                <w:szCs w:val="18"/>
              </w:rPr>
              <w:t>Average Opacitor Measurement 1</w:t>
            </w:r>
            <w:r w:rsidR="00DA090E" w:rsidRPr="009531D8">
              <w:rPr>
                <w:b/>
                <w:sz w:val="18"/>
                <w:szCs w:val="18"/>
              </w:rPr>
              <w:t xml:space="preserve"> (Joules)</w:t>
            </w:r>
          </w:p>
        </w:tc>
        <w:tc>
          <w:tcPr>
            <w:tcW w:w="1736" w:type="dxa"/>
            <w:vAlign w:val="center"/>
          </w:tcPr>
          <w:p w14:paraId="40FD8892" w14:textId="7ED85001" w:rsidR="0025089B" w:rsidRPr="009531D8" w:rsidRDefault="0025089B" w:rsidP="000F00DB">
            <w:pPr>
              <w:pStyle w:val="BodyFirst"/>
              <w:spacing w:line="240" w:lineRule="auto"/>
              <w:jc w:val="center"/>
              <w:rPr>
                <w:b/>
                <w:sz w:val="18"/>
                <w:szCs w:val="18"/>
              </w:rPr>
            </w:pPr>
            <w:r w:rsidRPr="009531D8">
              <w:rPr>
                <w:b/>
                <w:sz w:val="18"/>
                <w:szCs w:val="18"/>
              </w:rPr>
              <w:t>Average Opacitor Measurement 2</w:t>
            </w:r>
            <w:r w:rsidR="00DA090E" w:rsidRPr="009531D8">
              <w:rPr>
                <w:b/>
                <w:sz w:val="18"/>
                <w:szCs w:val="18"/>
              </w:rPr>
              <w:t xml:space="preserve"> (Joules)</w:t>
            </w:r>
          </w:p>
        </w:tc>
      </w:tr>
      <w:tr w:rsidR="000F00DB" w:rsidRPr="009531D8" w14:paraId="11A03D9B" w14:textId="77777777" w:rsidTr="00FA304D">
        <w:trPr>
          <w:trHeight w:val="319"/>
        </w:trPr>
        <w:tc>
          <w:tcPr>
            <w:tcW w:w="666" w:type="dxa"/>
            <w:vAlign w:val="center"/>
          </w:tcPr>
          <w:p w14:paraId="4B52DE3D" w14:textId="67973916" w:rsidR="000F00DB" w:rsidRPr="009531D8" w:rsidRDefault="000F00DB" w:rsidP="000F00DB">
            <w:pPr>
              <w:pStyle w:val="BodyFirst"/>
              <w:spacing w:line="240" w:lineRule="auto"/>
              <w:jc w:val="center"/>
              <w:rPr>
                <w:sz w:val="18"/>
                <w:szCs w:val="18"/>
              </w:rPr>
            </w:pPr>
            <w:r w:rsidRPr="009531D8">
              <w:rPr>
                <w:sz w:val="18"/>
                <w:szCs w:val="18"/>
              </w:rPr>
              <w:t>10</w:t>
            </w:r>
          </w:p>
        </w:tc>
        <w:tc>
          <w:tcPr>
            <w:tcW w:w="747" w:type="dxa"/>
            <w:vAlign w:val="center"/>
          </w:tcPr>
          <w:p w14:paraId="45249829" w14:textId="2F89B937" w:rsidR="000F00DB" w:rsidRPr="009531D8" w:rsidRDefault="000F00DB" w:rsidP="000F00DB">
            <w:pPr>
              <w:pStyle w:val="BodyFirst"/>
              <w:spacing w:line="240" w:lineRule="auto"/>
              <w:jc w:val="center"/>
              <w:rPr>
                <w:sz w:val="18"/>
                <w:szCs w:val="18"/>
              </w:rPr>
            </w:pPr>
            <w:r w:rsidRPr="009531D8">
              <w:rPr>
                <w:sz w:val="18"/>
                <w:szCs w:val="18"/>
              </w:rPr>
              <w:t>10</w:t>
            </w:r>
          </w:p>
        </w:tc>
        <w:tc>
          <w:tcPr>
            <w:tcW w:w="1735" w:type="dxa"/>
            <w:vAlign w:val="center"/>
          </w:tcPr>
          <w:p w14:paraId="27EE3A1B" w14:textId="0ADEAE50" w:rsidR="000F00DB" w:rsidRPr="009531D8" w:rsidRDefault="000F00DB" w:rsidP="000F00DB">
            <w:pPr>
              <w:jc w:val="center"/>
              <w:rPr>
                <w:sz w:val="18"/>
                <w:szCs w:val="18"/>
                <w:lang w:eastAsia="en-GB"/>
              </w:rPr>
            </w:pPr>
            <w:r w:rsidRPr="009531D8">
              <w:rPr>
                <w:color w:val="000000"/>
                <w:sz w:val="18"/>
                <w:szCs w:val="18"/>
              </w:rPr>
              <w:t>0.618</w:t>
            </w:r>
          </w:p>
        </w:tc>
        <w:tc>
          <w:tcPr>
            <w:tcW w:w="1735" w:type="dxa"/>
            <w:vAlign w:val="center"/>
          </w:tcPr>
          <w:p w14:paraId="7937F625" w14:textId="5FDEFE49" w:rsidR="000F00DB" w:rsidRPr="009531D8" w:rsidRDefault="000F00DB" w:rsidP="000F00DB">
            <w:pPr>
              <w:pStyle w:val="BodyFirst"/>
              <w:spacing w:line="240" w:lineRule="auto"/>
              <w:jc w:val="center"/>
              <w:rPr>
                <w:sz w:val="18"/>
                <w:szCs w:val="18"/>
              </w:rPr>
            </w:pPr>
            <w:r w:rsidRPr="009531D8">
              <w:rPr>
                <w:color w:val="000000"/>
                <w:sz w:val="18"/>
                <w:szCs w:val="18"/>
              </w:rPr>
              <w:t>0.618</w:t>
            </w:r>
          </w:p>
        </w:tc>
        <w:tc>
          <w:tcPr>
            <w:tcW w:w="1735" w:type="dxa"/>
            <w:vAlign w:val="center"/>
          </w:tcPr>
          <w:p w14:paraId="72EAEF8F" w14:textId="64E624A0" w:rsidR="000F00DB" w:rsidRPr="009531D8" w:rsidRDefault="000F00DB" w:rsidP="000F00DB">
            <w:pPr>
              <w:pStyle w:val="BodyFirst"/>
              <w:spacing w:line="240" w:lineRule="auto"/>
              <w:jc w:val="center"/>
              <w:rPr>
                <w:sz w:val="18"/>
                <w:szCs w:val="18"/>
              </w:rPr>
            </w:pPr>
            <w:r w:rsidRPr="009531D8">
              <w:rPr>
                <w:color w:val="000000"/>
                <w:sz w:val="18"/>
                <w:szCs w:val="18"/>
              </w:rPr>
              <w:t>0.687</w:t>
            </w:r>
          </w:p>
        </w:tc>
        <w:tc>
          <w:tcPr>
            <w:tcW w:w="1736" w:type="dxa"/>
            <w:vAlign w:val="center"/>
          </w:tcPr>
          <w:p w14:paraId="39F5468C" w14:textId="6FB71788" w:rsidR="000F00DB" w:rsidRPr="009531D8" w:rsidRDefault="000F00DB" w:rsidP="000F00DB">
            <w:pPr>
              <w:pStyle w:val="BodyFirst"/>
              <w:spacing w:line="240" w:lineRule="auto"/>
              <w:jc w:val="center"/>
              <w:rPr>
                <w:sz w:val="18"/>
                <w:szCs w:val="18"/>
              </w:rPr>
            </w:pPr>
            <w:r w:rsidRPr="009531D8">
              <w:rPr>
                <w:color w:val="000000"/>
                <w:sz w:val="18"/>
                <w:szCs w:val="18"/>
              </w:rPr>
              <w:t>0.687</w:t>
            </w:r>
          </w:p>
        </w:tc>
      </w:tr>
      <w:tr w:rsidR="000F00DB" w:rsidRPr="009531D8" w14:paraId="5500F464" w14:textId="77777777" w:rsidTr="00FA304D">
        <w:trPr>
          <w:trHeight w:val="319"/>
        </w:trPr>
        <w:tc>
          <w:tcPr>
            <w:tcW w:w="666" w:type="dxa"/>
            <w:vAlign w:val="center"/>
          </w:tcPr>
          <w:p w14:paraId="4B68277E" w14:textId="5BF659E5" w:rsidR="000F00DB" w:rsidRPr="009531D8" w:rsidRDefault="000F00DB" w:rsidP="000F00DB">
            <w:pPr>
              <w:pStyle w:val="BodyFirst"/>
              <w:spacing w:line="240" w:lineRule="auto"/>
              <w:jc w:val="center"/>
              <w:rPr>
                <w:sz w:val="18"/>
                <w:szCs w:val="18"/>
              </w:rPr>
            </w:pPr>
            <w:r w:rsidRPr="009531D8">
              <w:rPr>
                <w:sz w:val="18"/>
                <w:szCs w:val="18"/>
              </w:rPr>
              <w:t>10</w:t>
            </w:r>
          </w:p>
        </w:tc>
        <w:tc>
          <w:tcPr>
            <w:tcW w:w="747" w:type="dxa"/>
            <w:vAlign w:val="center"/>
          </w:tcPr>
          <w:p w14:paraId="75BFF1D9" w14:textId="47A540A9" w:rsidR="000F00DB" w:rsidRPr="009531D8" w:rsidRDefault="000F00DB" w:rsidP="000F00DB">
            <w:pPr>
              <w:pStyle w:val="BodyFirst"/>
              <w:spacing w:line="240" w:lineRule="auto"/>
              <w:jc w:val="center"/>
              <w:rPr>
                <w:sz w:val="18"/>
                <w:szCs w:val="18"/>
              </w:rPr>
            </w:pPr>
            <w:r w:rsidRPr="009531D8">
              <w:rPr>
                <w:sz w:val="18"/>
                <w:szCs w:val="18"/>
              </w:rPr>
              <w:t>100</w:t>
            </w:r>
          </w:p>
        </w:tc>
        <w:tc>
          <w:tcPr>
            <w:tcW w:w="1735" w:type="dxa"/>
            <w:vAlign w:val="center"/>
          </w:tcPr>
          <w:p w14:paraId="5FAE134E" w14:textId="76AB7B50" w:rsidR="000F00DB" w:rsidRPr="009531D8" w:rsidRDefault="000F00DB" w:rsidP="000F00DB">
            <w:pPr>
              <w:jc w:val="center"/>
              <w:rPr>
                <w:sz w:val="18"/>
                <w:szCs w:val="18"/>
                <w:lang w:eastAsia="en-GB"/>
              </w:rPr>
            </w:pPr>
            <w:r w:rsidRPr="009531D8">
              <w:rPr>
                <w:color w:val="000000"/>
                <w:sz w:val="18"/>
                <w:szCs w:val="18"/>
              </w:rPr>
              <w:t>0.851</w:t>
            </w:r>
          </w:p>
        </w:tc>
        <w:tc>
          <w:tcPr>
            <w:tcW w:w="1735" w:type="dxa"/>
            <w:vAlign w:val="center"/>
          </w:tcPr>
          <w:p w14:paraId="342792BE" w14:textId="31D2B98E" w:rsidR="000F00DB" w:rsidRPr="009531D8" w:rsidRDefault="000F00DB" w:rsidP="000F00DB">
            <w:pPr>
              <w:pStyle w:val="BodyFirst"/>
              <w:spacing w:line="240" w:lineRule="auto"/>
              <w:jc w:val="center"/>
              <w:rPr>
                <w:sz w:val="18"/>
                <w:szCs w:val="18"/>
              </w:rPr>
            </w:pPr>
            <w:r w:rsidRPr="009531D8">
              <w:rPr>
                <w:color w:val="000000"/>
                <w:sz w:val="18"/>
                <w:szCs w:val="18"/>
              </w:rPr>
              <w:t>0.851</w:t>
            </w:r>
          </w:p>
        </w:tc>
        <w:tc>
          <w:tcPr>
            <w:tcW w:w="1735" w:type="dxa"/>
            <w:vAlign w:val="center"/>
          </w:tcPr>
          <w:p w14:paraId="6D356314" w14:textId="3E4F1255" w:rsidR="000F00DB" w:rsidRPr="009531D8" w:rsidRDefault="000F00DB" w:rsidP="000F00DB">
            <w:pPr>
              <w:pStyle w:val="BodyFirst"/>
              <w:spacing w:line="240" w:lineRule="auto"/>
              <w:jc w:val="center"/>
              <w:rPr>
                <w:sz w:val="18"/>
                <w:szCs w:val="18"/>
              </w:rPr>
            </w:pPr>
            <w:r w:rsidRPr="009531D8">
              <w:rPr>
                <w:color w:val="000000"/>
                <w:sz w:val="18"/>
                <w:szCs w:val="18"/>
              </w:rPr>
              <w:t>7.982</w:t>
            </w:r>
          </w:p>
        </w:tc>
        <w:tc>
          <w:tcPr>
            <w:tcW w:w="1736" w:type="dxa"/>
            <w:vAlign w:val="center"/>
          </w:tcPr>
          <w:p w14:paraId="3426F139" w14:textId="792B4F1E" w:rsidR="000F00DB" w:rsidRPr="009531D8" w:rsidRDefault="000F00DB" w:rsidP="000F00DB">
            <w:pPr>
              <w:pStyle w:val="BodyFirst"/>
              <w:spacing w:line="240" w:lineRule="auto"/>
              <w:jc w:val="center"/>
              <w:rPr>
                <w:sz w:val="18"/>
                <w:szCs w:val="18"/>
              </w:rPr>
            </w:pPr>
            <w:r w:rsidRPr="009531D8">
              <w:rPr>
                <w:color w:val="000000"/>
                <w:sz w:val="18"/>
                <w:szCs w:val="18"/>
              </w:rPr>
              <w:t>7.982</w:t>
            </w:r>
          </w:p>
        </w:tc>
      </w:tr>
      <w:tr w:rsidR="000F00DB" w:rsidRPr="009531D8" w14:paraId="73E1DCF7" w14:textId="77777777" w:rsidTr="00FA304D">
        <w:trPr>
          <w:trHeight w:val="319"/>
        </w:trPr>
        <w:tc>
          <w:tcPr>
            <w:tcW w:w="666" w:type="dxa"/>
            <w:vAlign w:val="center"/>
          </w:tcPr>
          <w:p w14:paraId="20AC949E" w14:textId="7B84AD18" w:rsidR="000F00DB" w:rsidRPr="009531D8" w:rsidRDefault="000F00DB" w:rsidP="000F00DB">
            <w:pPr>
              <w:pStyle w:val="BodyFirst"/>
              <w:spacing w:line="240" w:lineRule="auto"/>
              <w:jc w:val="center"/>
              <w:rPr>
                <w:sz w:val="18"/>
                <w:szCs w:val="18"/>
              </w:rPr>
            </w:pPr>
            <w:r w:rsidRPr="009531D8">
              <w:rPr>
                <w:sz w:val="18"/>
                <w:szCs w:val="18"/>
              </w:rPr>
              <w:t>10</w:t>
            </w:r>
          </w:p>
        </w:tc>
        <w:tc>
          <w:tcPr>
            <w:tcW w:w="747" w:type="dxa"/>
            <w:vAlign w:val="center"/>
          </w:tcPr>
          <w:p w14:paraId="17CE47A5" w14:textId="427F960C" w:rsidR="000F00DB" w:rsidRPr="009531D8" w:rsidRDefault="000F00DB" w:rsidP="000F00DB">
            <w:pPr>
              <w:pStyle w:val="BodyFirst"/>
              <w:spacing w:line="240" w:lineRule="auto"/>
              <w:jc w:val="center"/>
              <w:rPr>
                <w:sz w:val="18"/>
                <w:szCs w:val="18"/>
              </w:rPr>
            </w:pPr>
            <w:r w:rsidRPr="009531D8">
              <w:rPr>
                <w:sz w:val="18"/>
                <w:szCs w:val="18"/>
              </w:rPr>
              <w:t>1000</w:t>
            </w:r>
          </w:p>
        </w:tc>
        <w:tc>
          <w:tcPr>
            <w:tcW w:w="1735" w:type="dxa"/>
            <w:vAlign w:val="center"/>
          </w:tcPr>
          <w:p w14:paraId="5F9F3B0A" w14:textId="156EEEA5" w:rsidR="000F00DB" w:rsidRPr="009531D8" w:rsidRDefault="000F00DB" w:rsidP="000F00DB">
            <w:pPr>
              <w:pStyle w:val="BodyFirst"/>
              <w:spacing w:line="240" w:lineRule="auto"/>
              <w:jc w:val="center"/>
              <w:rPr>
                <w:sz w:val="18"/>
                <w:szCs w:val="18"/>
              </w:rPr>
            </w:pPr>
            <w:r w:rsidRPr="009531D8">
              <w:rPr>
                <w:color w:val="000000"/>
                <w:sz w:val="18"/>
                <w:szCs w:val="18"/>
              </w:rPr>
              <w:t>18.781</w:t>
            </w:r>
          </w:p>
        </w:tc>
        <w:tc>
          <w:tcPr>
            <w:tcW w:w="1735" w:type="dxa"/>
            <w:vAlign w:val="center"/>
          </w:tcPr>
          <w:p w14:paraId="7AA8CE03" w14:textId="53A95AE9" w:rsidR="000F00DB" w:rsidRPr="009531D8" w:rsidRDefault="000F00DB" w:rsidP="000F00DB">
            <w:pPr>
              <w:pStyle w:val="BodyFirst"/>
              <w:spacing w:line="240" w:lineRule="auto"/>
              <w:jc w:val="center"/>
              <w:rPr>
                <w:sz w:val="18"/>
                <w:szCs w:val="18"/>
              </w:rPr>
            </w:pPr>
            <w:r w:rsidRPr="009531D8">
              <w:rPr>
                <w:color w:val="000000"/>
                <w:sz w:val="18"/>
                <w:szCs w:val="18"/>
              </w:rPr>
              <w:t>18.781</w:t>
            </w:r>
          </w:p>
        </w:tc>
        <w:tc>
          <w:tcPr>
            <w:tcW w:w="1735" w:type="dxa"/>
            <w:vAlign w:val="center"/>
          </w:tcPr>
          <w:p w14:paraId="38F4520F" w14:textId="7112182C" w:rsidR="000F00DB" w:rsidRPr="009531D8" w:rsidRDefault="000F00DB" w:rsidP="000F00DB">
            <w:pPr>
              <w:pStyle w:val="BodyFirst"/>
              <w:spacing w:line="240" w:lineRule="auto"/>
              <w:jc w:val="center"/>
              <w:rPr>
                <w:sz w:val="18"/>
                <w:szCs w:val="18"/>
              </w:rPr>
            </w:pPr>
            <w:r w:rsidRPr="009531D8">
              <w:rPr>
                <w:color w:val="000000"/>
                <w:sz w:val="18"/>
                <w:szCs w:val="18"/>
              </w:rPr>
              <w:t>4164.760</w:t>
            </w:r>
          </w:p>
        </w:tc>
        <w:tc>
          <w:tcPr>
            <w:tcW w:w="1736" w:type="dxa"/>
            <w:vAlign w:val="center"/>
          </w:tcPr>
          <w:p w14:paraId="0FFCE4CA" w14:textId="6233CFD7" w:rsidR="000F00DB" w:rsidRPr="009531D8" w:rsidRDefault="000F00DB" w:rsidP="000F00DB">
            <w:pPr>
              <w:pStyle w:val="BodyFirst"/>
              <w:spacing w:line="240" w:lineRule="auto"/>
              <w:jc w:val="center"/>
              <w:rPr>
                <w:sz w:val="18"/>
                <w:szCs w:val="18"/>
              </w:rPr>
            </w:pPr>
            <w:r w:rsidRPr="009531D8">
              <w:rPr>
                <w:color w:val="000000"/>
                <w:sz w:val="18"/>
                <w:szCs w:val="18"/>
              </w:rPr>
              <w:t>4164.760</w:t>
            </w:r>
          </w:p>
        </w:tc>
      </w:tr>
      <w:tr w:rsidR="000F00DB" w:rsidRPr="009531D8" w14:paraId="7484C6B7" w14:textId="77777777" w:rsidTr="00FA304D">
        <w:trPr>
          <w:trHeight w:val="320"/>
        </w:trPr>
        <w:tc>
          <w:tcPr>
            <w:tcW w:w="666" w:type="dxa"/>
            <w:vAlign w:val="center"/>
          </w:tcPr>
          <w:p w14:paraId="3AE6E9CA" w14:textId="681F62E4" w:rsidR="000F00DB" w:rsidRPr="009531D8" w:rsidRDefault="000F00DB" w:rsidP="000F00DB">
            <w:pPr>
              <w:pStyle w:val="BodyFirst"/>
              <w:spacing w:line="240" w:lineRule="auto"/>
              <w:jc w:val="center"/>
              <w:rPr>
                <w:sz w:val="18"/>
                <w:szCs w:val="18"/>
              </w:rPr>
            </w:pPr>
            <w:r w:rsidRPr="009531D8">
              <w:rPr>
                <w:sz w:val="18"/>
                <w:szCs w:val="18"/>
              </w:rPr>
              <w:t>10</w:t>
            </w:r>
          </w:p>
        </w:tc>
        <w:tc>
          <w:tcPr>
            <w:tcW w:w="747" w:type="dxa"/>
            <w:vAlign w:val="center"/>
          </w:tcPr>
          <w:p w14:paraId="47A3C02D" w14:textId="6C4F10CF" w:rsidR="000F00DB" w:rsidRPr="009531D8" w:rsidRDefault="000F00DB" w:rsidP="000F00DB">
            <w:pPr>
              <w:pStyle w:val="BodyFirst"/>
              <w:spacing w:line="240" w:lineRule="auto"/>
              <w:jc w:val="center"/>
              <w:rPr>
                <w:sz w:val="18"/>
                <w:szCs w:val="18"/>
              </w:rPr>
            </w:pPr>
            <w:r w:rsidRPr="009531D8">
              <w:rPr>
                <w:sz w:val="18"/>
                <w:szCs w:val="18"/>
              </w:rPr>
              <w:t>10000</w:t>
            </w:r>
          </w:p>
        </w:tc>
        <w:tc>
          <w:tcPr>
            <w:tcW w:w="1735" w:type="dxa"/>
            <w:vAlign w:val="center"/>
          </w:tcPr>
          <w:p w14:paraId="7010575C" w14:textId="771DE381" w:rsidR="000F00DB" w:rsidRPr="009531D8" w:rsidRDefault="000F00DB" w:rsidP="000F00DB">
            <w:pPr>
              <w:pStyle w:val="BodyFirst"/>
              <w:spacing w:line="240" w:lineRule="auto"/>
              <w:jc w:val="center"/>
              <w:rPr>
                <w:sz w:val="18"/>
                <w:szCs w:val="18"/>
              </w:rPr>
            </w:pPr>
            <w:r w:rsidRPr="009531D8">
              <w:rPr>
                <w:color w:val="000000"/>
                <w:sz w:val="18"/>
                <w:szCs w:val="18"/>
              </w:rPr>
              <w:t>1744.032</w:t>
            </w:r>
          </w:p>
        </w:tc>
        <w:tc>
          <w:tcPr>
            <w:tcW w:w="1735" w:type="dxa"/>
            <w:vAlign w:val="center"/>
          </w:tcPr>
          <w:p w14:paraId="3DF45C88" w14:textId="36243DCE" w:rsidR="000F00DB" w:rsidRPr="009531D8" w:rsidRDefault="000F00DB" w:rsidP="000F00DB">
            <w:pPr>
              <w:pStyle w:val="BodyFirst"/>
              <w:spacing w:line="240" w:lineRule="auto"/>
              <w:jc w:val="center"/>
              <w:rPr>
                <w:sz w:val="18"/>
                <w:szCs w:val="18"/>
              </w:rPr>
            </w:pPr>
            <w:r w:rsidRPr="009531D8">
              <w:rPr>
                <w:color w:val="000000"/>
                <w:sz w:val="18"/>
                <w:szCs w:val="18"/>
              </w:rPr>
              <w:t>1744.032</w:t>
            </w:r>
          </w:p>
        </w:tc>
        <w:tc>
          <w:tcPr>
            <w:tcW w:w="1735" w:type="dxa"/>
            <w:vAlign w:val="center"/>
          </w:tcPr>
          <w:p w14:paraId="628EADD6" w14:textId="46199EC8" w:rsidR="000F00DB" w:rsidRPr="009531D8" w:rsidRDefault="000F00DB" w:rsidP="000F00DB">
            <w:pPr>
              <w:pStyle w:val="BodyFirst"/>
              <w:spacing w:line="240" w:lineRule="auto"/>
              <w:jc w:val="center"/>
              <w:rPr>
                <w:sz w:val="18"/>
                <w:szCs w:val="18"/>
              </w:rPr>
            </w:pPr>
          </w:p>
        </w:tc>
        <w:tc>
          <w:tcPr>
            <w:tcW w:w="1736" w:type="dxa"/>
            <w:vAlign w:val="center"/>
          </w:tcPr>
          <w:p w14:paraId="16AFE22E" w14:textId="4D5F41C9" w:rsidR="000F00DB" w:rsidRPr="009531D8" w:rsidRDefault="000F00DB" w:rsidP="000F00DB">
            <w:pPr>
              <w:pStyle w:val="BodyFirst"/>
              <w:spacing w:line="240" w:lineRule="auto"/>
              <w:jc w:val="center"/>
              <w:rPr>
                <w:sz w:val="18"/>
                <w:szCs w:val="18"/>
              </w:rPr>
            </w:pPr>
            <w:r w:rsidRPr="009531D8">
              <w:rPr>
                <w:rStyle w:val="FootnoteReference"/>
                <w:sz w:val="18"/>
                <w:szCs w:val="18"/>
              </w:rPr>
              <w:footnoteReference w:id="1"/>
            </w:r>
          </w:p>
        </w:tc>
      </w:tr>
      <w:tr w:rsidR="000F00DB" w:rsidRPr="009531D8" w14:paraId="68DD1A2A" w14:textId="77777777" w:rsidTr="00FA304D">
        <w:trPr>
          <w:trHeight w:val="319"/>
        </w:trPr>
        <w:tc>
          <w:tcPr>
            <w:tcW w:w="666" w:type="dxa"/>
            <w:vAlign w:val="center"/>
          </w:tcPr>
          <w:p w14:paraId="24C849AD" w14:textId="3A97ABB2" w:rsidR="000F00DB" w:rsidRPr="009531D8" w:rsidRDefault="000F00DB" w:rsidP="000F00DB">
            <w:pPr>
              <w:pStyle w:val="BodyFirst"/>
              <w:spacing w:line="240" w:lineRule="auto"/>
              <w:jc w:val="center"/>
              <w:rPr>
                <w:sz w:val="18"/>
                <w:szCs w:val="18"/>
              </w:rPr>
            </w:pPr>
            <w:r w:rsidRPr="009531D8">
              <w:rPr>
                <w:sz w:val="18"/>
                <w:szCs w:val="18"/>
              </w:rPr>
              <w:t>100</w:t>
            </w:r>
          </w:p>
        </w:tc>
        <w:tc>
          <w:tcPr>
            <w:tcW w:w="747" w:type="dxa"/>
            <w:vAlign w:val="center"/>
          </w:tcPr>
          <w:p w14:paraId="32BF3A9B" w14:textId="5C065ECD" w:rsidR="000F00DB" w:rsidRPr="009531D8" w:rsidRDefault="000F00DB" w:rsidP="000F00DB">
            <w:pPr>
              <w:pStyle w:val="BodyFirst"/>
              <w:spacing w:line="240" w:lineRule="auto"/>
              <w:jc w:val="center"/>
              <w:rPr>
                <w:sz w:val="18"/>
                <w:szCs w:val="18"/>
              </w:rPr>
            </w:pPr>
            <w:r w:rsidRPr="009531D8">
              <w:rPr>
                <w:sz w:val="18"/>
                <w:szCs w:val="18"/>
              </w:rPr>
              <w:t>10</w:t>
            </w:r>
          </w:p>
        </w:tc>
        <w:tc>
          <w:tcPr>
            <w:tcW w:w="1735" w:type="dxa"/>
            <w:vAlign w:val="center"/>
          </w:tcPr>
          <w:p w14:paraId="6D380E18" w14:textId="0AE9A644" w:rsidR="000F00DB" w:rsidRPr="009531D8" w:rsidRDefault="000F00DB" w:rsidP="000F00DB">
            <w:pPr>
              <w:pStyle w:val="BodyFirst"/>
              <w:spacing w:line="240" w:lineRule="auto"/>
              <w:jc w:val="center"/>
              <w:rPr>
                <w:sz w:val="18"/>
                <w:szCs w:val="18"/>
              </w:rPr>
            </w:pPr>
            <w:r w:rsidRPr="009531D8">
              <w:rPr>
                <w:color w:val="000000"/>
                <w:sz w:val="18"/>
                <w:szCs w:val="18"/>
              </w:rPr>
              <w:t>0.621</w:t>
            </w:r>
          </w:p>
        </w:tc>
        <w:tc>
          <w:tcPr>
            <w:tcW w:w="1735" w:type="dxa"/>
            <w:vAlign w:val="center"/>
          </w:tcPr>
          <w:p w14:paraId="1A819AFE" w14:textId="433B0083" w:rsidR="000F00DB" w:rsidRPr="009531D8" w:rsidRDefault="000F00DB" w:rsidP="000F00DB">
            <w:pPr>
              <w:pStyle w:val="BodyFirst"/>
              <w:spacing w:line="240" w:lineRule="auto"/>
              <w:jc w:val="center"/>
              <w:rPr>
                <w:sz w:val="18"/>
                <w:szCs w:val="18"/>
              </w:rPr>
            </w:pPr>
            <w:r w:rsidRPr="009531D8">
              <w:rPr>
                <w:color w:val="000000"/>
                <w:sz w:val="18"/>
                <w:szCs w:val="18"/>
              </w:rPr>
              <w:t>0.621</w:t>
            </w:r>
          </w:p>
        </w:tc>
        <w:tc>
          <w:tcPr>
            <w:tcW w:w="1735" w:type="dxa"/>
            <w:vAlign w:val="center"/>
          </w:tcPr>
          <w:p w14:paraId="7923C7E1" w14:textId="210BD64C" w:rsidR="000F00DB" w:rsidRPr="009531D8" w:rsidRDefault="000F00DB" w:rsidP="000F00DB">
            <w:pPr>
              <w:pStyle w:val="BodyFirst"/>
              <w:spacing w:line="240" w:lineRule="auto"/>
              <w:jc w:val="center"/>
              <w:rPr>
                <w:sz w:val="18"/>
                <w:szCs w:val="18"/>
              </w:rPr>
            </w:pPr>
            <w:r w:rsidRPr="009531D8">
              <w:rPr>
                <w:color w:val="000000"/>
                <w:sz w:val="18"/>
                <w:szCs w:val="18"/>
              </w:rPr>
              <w:t>0.697</w:t>
            </w:r>
          </w:p>
        </w:tc>
        <w:tc>
          <w:tcPr>
            <w:tcW w:w="1736" w:type="dxa"/>
            <w:vAlign w:val="center"/>
          </w:tcPr>
          <w:p w14:paraId="6CB7F91F" w14:textId="63ADEEAF" w:rsidR="000F00DB" w:rsidRPr="009531D8" w:rsidRDefault="000F00DB" w:rsidP="000F00DB">
            <w:pPr>
              <w:pStyle w:val="BodyFirst"/>
              <w:spacing w:line="240" w:lineRule="auto"/>
              <w:jc w:val="center"/>
              <w:rPr>
                <w:sz w:val="18"/>
                <w:szCs w:val="18"/>
              </w:rPr>
            </w:pPr>
            <w:r w:rsidRPr="009531D8">
              <w:rPr>
                <w:color w:val="000000"/>
                <w:sz w:val="18"/>
                <w:szCs w:val="18"/>
              </w:rPr>
              <w:t>0.697</w:t>
            </w:r>
          </w:p>
        </w:tc>
      </w:tr>
      <w:tr w:rsidR="000F00DB" w:rsidRPr="009531D8" w14:paraId="48941EA1" w14:textId="77777777" w:rsidTr="00FA304D">
        <w:trPr>
          <w:trHeight w:val="319"/>
        </w:trPr>
        <w:tc>
          <w:tcPr>
            <w:tcW w:w="666" w:type="dxa"/>
            <w:vAlign w:val="center"/>
          </w:tcPr>
          <w:p w14:paraId="05419980" w14:textId="510FC0D7" w:rsidR="000F00DB" w:rsidRPr="009531D8" w:rsidRDefault="000F00DB" w:rsidP="000F00DB">
            <w:pPr>
              <w:pStyle w:val="BodyFirst"/>
              <w:spacing w:line="240" w:lineRule="auto"/>
              <w:jc w:val="center"/>
              <w:rPr>
                <w:sz w:val="18"/>
                <w:szCs w:val="18"/>
              </w:rPr>
            </w:pPr>
            <w:r w:rsidRPr="009531D8">
              <w:rPr>
                <w:sz w:val="18"/>
                <w:szCs w:val="18"/>
              </w:rPr>
              <w:t>100</w:t>
            </w:r>
          </w:p>
        </w:tc>
        <w:tc>
          <w:tcPr>
            <w:tcW w:w="747" w:type="dxa"/>
            <w:vAlign w:val="center"/>
          </w:tcPr>
          <w:p w14:paraId="40AA679E" w14:textId="726528A8" w:rsidR="000F00DB" w:rsidRPr="009531D8" w:rsidRDefault="000F00DB" w:rsidP="000F00DB">
            <w:pPr>
              <w:pStyle w:val="BodyFirst"/>
              <w:spacing w:line="240" w:lineRule="auto"/>
              <w:jc w:val="center"/>
              <w:rPr>
                <w:sz w:val="18"/>
                <w:szCs w:val="18"/>
              </w:rPr>
            </w:pPr>
            <w:r w:rsidRPr="009531D8">
              <w:rPr>
                <w:sz w:val="18"/>
                <w:szCs w:val="18"/>
              </w:rPr>
              <w:t>100</w:t>
            </w:r>
          </w:p>
        </w:tc>
        <w:tc>
          <w:tcPr>
            <w:tcW w:w="1735" w:type="dxa"/>
            <w:vAlign w:val="center"/>
          </w:tcPr>
          <w:p w14:paraId="6455E101" w14:textId="042CD043" w:rsidR="000F00DB" w:rsidRPr="009531D8" w:rsidRDefault="000F00DB" w:rsidP="000F00DB">
            <w:pPr>
              <w:pStyle w:val="BodyFirst"/>
              <w:spacing w:line="240" w:lineRule="auto"/>
              <w:jc w:val="center"/>
              <w:rPr>
                <w:sz w:val="18"/>
                <w:szCs w:val="18"/>
              </w:rPr>
            </w:pPr>
            <w:r w:rsidRPr="009531D8">
              <w:rPr>
                <w:color w:val="000000"/>
                <w:sz w:val="18"/>
                <w:szCs w:val="18"/>
              </w:rPr>
              <w:t>0.886</w:t>
            </w:r>
          </w:p>
        </w:tc>
        <w:tc>
          <w:tcPr>
            <w:tcW w:w="1735" w:type="dxa"/>
            <w:vAlign w:val="center"/>
          </w:tcPr>
          <w:p w14:paraId="4DA5BD94" w14:textId="5CCC58A9" w:rsidR="000F00DB" w:rsidRPr="009531D8" w:rsidRDefault="000F00DB" w:rsidP="000F00DB">
            <w:pPr>
              <w:pStyle w:val="BodyFirst"/>
              <w:spacing w:line="240" w:lineRule="auto"/>
              <w:jc w:val="center"/>
              <w:rPr>
                <w:sz w:val="18"/>
                <w:szCs w:val="18"/>
              </w:rPr>
            </w:pPr>
            <w:r w:rsidRPr="009531D8">
              <w:rPr>
                <w:color w:val="000000"/>
                <w:sz w:val="18"/>
                <w:szCs w:val="18"/>
              </w:rPr>
              <w:t>0.886</w:t>
            </w:r>
          </w:p>
        </w:tc>
        <w:tc>
          <w:tcPr>
            <w:tcW w:w="1735" w:type="dxa"/>
            <w:vAlign w:val="center"/>
          </w:tcPr>
          <w:p w14:paraId="6A66A4EA" w14:textId="05C30CB0" w:rsidR="000F00DB" w:rsidRPr="009531D8" w:rsidRDefault="000F00DB" w:rsidP="000F00DB">
            <w:pPr>
              <w:pStyle w:val="BodyFirst"/>
              <w:spacing w:line="240" w:lineRule="auto"/>
              <w:jc w:val="center"/>
              <w:rPr>
                <w:sz w:val="18"/>
                <w:szCs w:val="18"/>
              </w:rPr>
            </w:pPr>
            <w:r w:rsidRPr="009531D8">
              <w:rPr>
                <w:color w:val="000000"/>
                <w:sz w:val="18"/>
                <w:szCs w:val="18"/>
              </w:rPr>
              <w:t>8.745</w:t>
            </w:r>
          </w:p>
        </w:tc>
        <w:tc>
          <w:tcPr>
            <w:tcW w:w="1736" w:type="dxa"/>
            <w:vAlign w:val="center"/>
          </w:tcPr>
          <w:p w14:paraId="7ED19027" w14:textId="3C8EC4CC" w:rsidR="000F00DB" w:rsidRPr="009531D8" w:rsidRDefault="000F00DB" w:rsidP="000F00DB">
            <w:pPr>
              <w:pStyle w:val="BodyFirst"/>
              <w:spacing w:line="240" w:lineRule="auto"/>
              <w:jc w:val="center"/>
              <w:rPr>
                <w:sz w:val="18"/>
                <w:szCs w:val="18"/>
              </w:rPr>
            </w:pPr>
            <w:r w:rsidRPr="009531D8">
              <w:rPr>
                <w:color w:val="000000"/>
                <w:sz w:val="18"/>
                <w:szCs w:val="18"/>
              </w:rPr>
              <w:t>8.745</w:t>
            </w:r>
          </w:p>
        </w:tc>
      </w:tr>
      <w:tr w:rsidR="000F00DB" w:rsidRPr="009531D8" w14:paraId="4A70C3DF" w14:textId="77777777" w:rsidTr="00FA304D">
        <w:trPr>
          <w:trHeight w:val="320"/>
        </w:trPr>
        <w:tc>
          <w:tcPr>
            <w:tcW w:w="666" w:type="dxa"/>
            <w:vAlign w:val="center"/>
          </w:tcPr>
          <w:p w14:paraId="4823973A" w14:textId="30D19849" w:rsidR="000F00DB" w:rsidRPr="009531D8" w:rsidRDefault="000F00DB" w:rsidP="000F00DB">
            <w:pPr>
              <w:pStyle w:val="BodyFirst"/>
              <w:spacing w:line="240" w:lineRule="auto"/>
              <w:jc w:val="center"/>
              <w:rPr>
                <w:sz w:val="18"/>
                <w:szCs w:val="18"/>
              </w:rPr>
            </w:pPr>
            <w:r w:rsidRPr="009531D8">
              <w:rPr>
                <w:sz w:val="18"/>
                <w:szCs w:val="18"/>
              </w:rPr>
              <w:t>100</w:t>
            </w:r>
          </w:p>
        </w:tc>
        <w:tc>
          <w:tcPr>
            <w:tcW w:w="747" w:type="dxa"/>
            <w:vAlign w:val="center"/>
          </w:tcPr>
          <w:p w14:paraId="186D6696" w14:textId="2EDF912B" w:rsidR="000F00DB" w:rsidRPr="009531D8" w:rsidRDefault="000F00DB" w:rsidP="000F00DB">
            <w:pPr>
              <w:pStyle w:val="BodyFirst"/>
              <w:spacing w:line="240" w:lineRule="auto"/>
              <w:jc w:val="center"/>
              <w:rPr>
                <w:sz w:val="18"/>
                <w:szCs w:val="18"/>
              </w:rPr>
            </w:pPr>
            <w:r w:rsidRPr="009531D8">
              <w:rPr>
                <w:sz w:val="18"/>
                <w:szCs w:val="18"/>
              </w:rPr>
              <w:t>1000</w:t>
            </w:r>
          </w:p>
        </w:tc>
        <w:tc>
          <w:tcPr>
            <w:tcW w:w="1735" w:type="dxa"/>
            <w:vAlign w:val="center"/>
          </w:tcPr>
          <w:p w14:paraId="38054C27" w14:textId="18467A3D" w:rsidR="000F00DB" w:rsidRPr="009531D8" w:rsidRDefault="000F00DB" w:rsidP="000F00DB">
            <w:pPr>
              <w:pStyle w:val="BodyFirst"/>
              <w:spacing w:line="240" w:lineRule="auto"/>
              <w:jc w:val="center"/>
              <w:rPr>
                <w:sz w:val="18"/>
                <w:szCs w:val="18"/>
              </w:rPr>
            </w:pPr>
            <w:r w:rsidRPr="009531D8">
              <w:rPr>
                <w:color w:val="000000"/>
                <w:sz w:val="18"/>
                <w:szCs w:val="18"/>
              </w:rPr>
              <w:t>19.576</w:t>
            </w:r>
          </w:p>
        </w:tc>
        <w:tc>
          <w:tcPr>
            <w:tcW w:w="1735" w:type="dxa"/>
            <w:vAlign w:val="center"/>
          </w:tcPr>
          <w:p w14:paraId="3E474ED5" w14:textId="51291890" w:rsidR="000F00DB" w:rsidRPr="009531D8" w:rsidRDefault="000F00DB" w:rsidP="000F00DB">
            <w:pPr>
              <w:pStyle w:val="BodyFirst"/>
              <w:spacing w:line="240" w:lineRule="auto"/>
              <w:jc w:val="center"/>
              <w:rPr>
                <w:sz w:val="18"/>
                <w:szCs w:val="18"/>
              </w:rPr>
            </w:pPr>
            <w:r w:rsidRPr="009531D8">
              <w:rPr>
                <w:color w:val="000000"/>
                <w:sz w:val="18"/>
                <w:szCs w:val="18"/>
              </w:rPr>
              <w:t>19.576</w:t>
            </w:r>
          </w:p>
        </w:tc>
        <w:tc>
          <w:tcPr>
            <w:tcW w:w="1735" w:type="dxa"/>
            <w:vAlign w:val="center"/>
          </w:tcPr>
          <w:p w14:paraId="50A812FA" w14:textId="0AE757B7" w:rsidR="000F00DB" w:rsidRPr="009531D8" w:rsidRDefault="000F00DB" w:rsidP="000F00DB">
            <w:pPr>
              <w:pStyle w:val="BodyFirst"/>
              <w:spacing w:line="240" w:lineRule="auto"/>
              <w:jc w:val="center"/>
              <w:rPr>
                <w:sz w:val="18"/>
                <w:szCs w:val="18"/>
              </w:rPr>
            </w:pPr>
            <w:r w:rsidRPr="009531D8">
              <w:rPr>
                <w:color w:val="000000"/>
                <w:sz w:val="18"/>
                <w:szCs w:val="18"/>
              </w:rPr>
              <w:t>4236.951</w:t>
            </w:r>
          </w:p>
        </w:tc>
        <w:tc>
          <w:tcPr>
            <w:tcW w:w="1736" w:type="dxa"/>
            <w:vAlign w:val="center"/>
          </w:tcPr>
          <w:p w14:paraId="5AECD33D" w14:textId="308DC291" w:rsidR="000F00DB" w:rsidRPr="009531D8" w:rsidRDefault="000F00DB" w:rsidP="000F00DB">
            <w:pPr>
              <w:pStyle w:val="BodyFirst"/>
              <w:spacing w:line="240" w:lineRule="auto"/>
              <w:jc w:val="center"/>
              <w:rPr>
                <w:sz w:val="18"/>
                <w:szCs w:val="18"/>
              </w:rPr>
            </w:pPr>
            <w:r w:rsidRPr="009531D8">
              <w:rPr>
                <w:color w:val="000000"/>
                <w:sz w:val="18"/>
                <w:szCs w:val="18"/>
              </w:rPr>
              <w:t>4236.951</w:t>
            </w:r>
          </w:p>
        </w:tc>
      </w:tr>
      <w:tr w:rsidR="000F00DB" w:rsidRPr="009531D8" w14:paraId="055302BA" w14:textId="77777777" w:rsidTr="00FA304D">
        <w:trPr>
          <w:trHeight w:val="319"/>
        </w:trPr>
        <w:tc>
          <w:tcPr>
            <w:tcW w:w="666" w:type="dxa"/>
            <w:vAlign w:val="center"/>
          </w:tcPr>
          <w:p w14:paraId="63170D63" w14:textId="75BA9201" w:rsidR="000F00DB" w:rsidRPr="009531D8" w:rsidRDefault="000F00DB" w:rsidP="000F00DB">
            <w:pPr>
              <w:pStyle w:val="BodyFirst"/>
              <w:spacing w:line="240" w:lineRule="auto"/>
              <w:jc w:val="center"/>
              <w:rPr>
                <w:sz w:val="18"/>
                <w:szCs w:val="18"/>
              </w:rPr>
            </w:pPr>
            <w:r w:rsidRPr="009531D8">
              <w:rPr>
                <w:sz w:val="18"/>
                <w:szCs w:val="18"/>
              </w:rPr>
              <w:t>100</w:t>
            </w:r>
          </w:p>
        </w:tc>
        <w:tc>
          <w:tcPr>
            <w:tcW w:w="747" w:type="dxa"/>
            <w:vAlign w:val="center"/>
          </w:tcPr>
          <w:p w14:paraId="066984D5" w14:textId="7B3BA147" w:rsidR="000F00DB" w:rsidRPr="009531D8" w:rsidRDefault="000F00DB" w:rsidP="000F00DB">
            <w:pPr>
              <w:pStyle w:val="BodyFirst"/>
              <w:spacing w:line="240" w:lineRule="auto"/>
              <w:jc w:val="center"/>
              <w:rPr>
                <w:sz w:val="18"/>
                <w:szCs w:val="18"/>
              </w:rPr>
            </w:pPr>
            <w:r w:rsidRPr="009531D8">
              <w:rPr>
                <w:sz w:val="18"/>
                <w:szCs w:val="18"/>
              </w:rPr>
              <w:t>10000</w:t>
            </w:r>
          </w:p>
        </w:tc>
        <w:tc>
          <w:tcPr>
            <w:tcW w:w="1735" w:type="dxa"/>
            <w:vAlign w:val="center"/>
          </w:tcPr>
          <w:p w14:paraId="19198825" w14:textId="1B8C2E05" w:rsidR="000F00DB" w:rsidRPr="009531D8" w:rsidRDefault="000F00DB" w:rsidP="000F00DB">
            <w:pPr>
              <w:pStyle w:val="BodyFirst"/>
              <w:spacing w:line="240" w:lineRule="auto"/>
              <w:jc w:val="center"/>
              <w:rPr>
                <w:sz w:val="18"/>
                <w:szCs w:val="18"/>
              </w:rPr>
            </w:pPr>
            <w:r w:rsidRPr="009531D8">
              <w:rPr>
                <w:color w:val="000000"/>
                <w:sz w:val="18"/>
                <w:szCs w:val="18"/>
              </w:rPr>
              <w:t>1807.108</w:t>
            </w:r>
          </w:p>
        </w:tc>
        <w:tc>
          <w:tcPr>
            <w:tcW w:w="1735" w:type="dxa"/>
            <w:vAlign w:val="center"/>
          </w:tcPr>
          <w:p w14:paraId="03889FBA" w14:textId="60690487" w:rsidR="000F00DB" w:rsidRPr="009531D8" w:rsidRDefault="000F00DB" w:rsidP="000F00DB">
            <w:pPr>
              <w:pStyle w:val="BodyFirst"/>
              <w:spacing w:line="240" w:lineRule="auto"/>
              <w:jc w:val="center"/>
              <w:rPr>
                <w:sz w:val="18"/>
                <w:szCs w:val="18"/>
              </w:rPr>
            </w:pPr>
            <w:r w:rsidRPr="009531D8">
              <w:rPr>
                <w:color w:val="000000"/>
                <w:sz w:val="18"/>
                <w:szCs w:val="18"/>
              </w:rPr>
              <w:t>1807.108</w:t>
            </w:r>
          </w:p>
        </w:tc>
        <w:tc>
          <w:tcPr>
            <w:tcW w:w="1735" w:type="dxa"/>
            <w:vAlign w:val="center"/>
          </w:tcPr>
          <w:p w14:paraId="2B646376" w14:textId="5FED3965" w:rsidR="000F00DB" w:rsidRPr="009531D8" w:rsidRDefault="000F00DB" w:rsidP="000F00DB">
            <w:pPr>
              <w:pStyle w:val="BodyFirst"/>
              <w:spacing w:line="240" w:lineRule="auto"/>
              <w:jc w:val="center"/>
              <w:rPr>
                <w:sz w:val="18"/>
                <w:szCs w:val="18"/>
              </w:rPr>
            </w:pPr>
          </w:p>
        </w:tc>
        <w:tc>
          <w:tcPr>
            <w:tcW w:w="1736" w:type="dxa"/>
            <w:vAlign w:val="center"/>
          </w:tcPr>
          <w:p w14:paraId="454864E2" w14:textId="2ABFB042" w:rsidR="000F00DB" w:rsidRPr="009531D8" w:rsidRDefault="000F00DB" w:rsidP="000F00DB">
            <w:pPr>
              <w:pStyle w:val="BodyFirst"/>
              <w:spacing w:line="240" w:lineRule="auto"/>
              <w:jc w:val="center"/>
              <w:rPr>
                <w:sz w:val="18"/>
                <w:szCs w:val="18"/>
              </w:rPr>
            </w:pPr>
          </w:p>
        </w:tc>
      </w:tr>
      <w:tr w:rsidR="000F00DB" w:rsidRPr="009531D8" w14:paraId="6EB3C1D5" w14:textId="77777777" w:rsidTr="00FA304D">
        <w:trPr>
          <w:trHeight w:val="319"/>
        </w:trPr>
        <w:tc>
          <w:tcPr>
            <w:tcW w:w="666" w:type="dxa"/>
            <w:vAlign w:val="center"/>
          </w:tcPr>
          <w:p w14:paraId="5C9C5E21" w14:textId="72181779" w:rsidR="000F00DB" w:rsidRPr="009531D8" w:rsidRDefault="000F00DB" w:rsidP="000F00DB">
            <w:pPr>
              <w:pStyle w:val="BodyFirst"/>
              <w:spacing w:line="240" w:lineRule="auto"/>
              <w:jc w:val="center"/>
              <w:rPr>
                <w:sz w:val="18"/>
                <w:szCs w:val="18"/>
              </w:rPr>
            </w:pPr>
            <w:r w:rsidRPr="009531D8">
              <w:rPr>
                <w:sz w:val="18"/>
                <w:szCs w:val="18"/>
              </w:rPr>
              <w:t>1000</w:t>
            </w:r>
          </w:p>
        </w:tc>
        <w:tc>
          <w:tcPr>
            <w:tcW w:w="747" w:type="dxa"/>
            <w:vAlign w:val="center"/>
          </w:tcPr>
          <w:p w14:paraId="75D3F98B" w14:textId="5A847593" w:rsidR="000F00DB" w:rsidRPr="009531D8" w:rsidRDefault="000F00DB" w:rsidP="000F00DB">
            <w:pPr>
              <w:pStyle w:val="BodyFirst"/>
              <w:spacing w:line="240" w:lineRule="auto"/>
              <w:jc w:val="center"/>
              <w:rPr>
                <w:sz w:val="18"/>
                <w:szCs w:val="18"/>
              </w:rPr>
            </w:pPr>
            <w:r w:rsidRPr="009531D8">
              <w:rPr>
                <w:sz w:val="18"/>
                <w:szCs w:val="18"/>
              </w:rPr>
              <w:t>10</w:t>
            </w:r>
          </w:p>
        </w:tc>
        <w:tc>
          <w:tcPr>
            <w:tcW w:w="1735" w:type="dxa"/>
            <w:vAlign w:val="center"/>
          </w:tcPr>
          <w:p w14:paraId="6019365E" w14:textId="585AAD82" w:rsidR="000F00DB" w:rsidRPr="009531D8" w:rsidRDefault="000F00DB" w:rsidP="000F00DB">
            <w:pPr>
              <w:pStyle w:val="BodyFirst"/>
              <w:spacing w:line="240" w:lineRule="auto"/>
              <w:jc w:val="center"/>
              <w:rPr>
                <w:sz w:val="18"/>
                <w:szCs w:val="18"/>
              </w:rPr>
            </w:pPr>
            <w:r w:rsidRPr="009531D8">
              <w:rPr>
                <w:color w:val="000000"/>
                <w:sz w:val="18"/>
                <w:szCs w:val="18"/>
              </w:rPr>
              <w:t>0.622</w:t>
            </w:r>
          </w:p>
        </w:tc>
        <w:tc>
          <w:tcPr>
            <w:tcW w:w="1735" w:type="dxa"/>
            <w:vAlign w:val="center"/>
          </w:tcPr>
          <w:p w14:paraId="42478B24" w14:textId="25CD1A0F" w:rsidR="000F00DB" w:rsidRPr="009531D8" w:rsidRDefault="000F00DB" w:rsidP="000F00DB">
            <w:pPr>
              <w:pStyle w:val="BodyFirst"/>
              <w:spacing w:line="240" w:lineRule="auto"/>
              <w:jc w:val="center"/>
              <w:rPr>
                <w:sz w:val="18"/>
                <w:szCs w:val="18"/>
              </w:rPr>
            </w:pPr>
            <w:r w:rsidRPr="009531D8">
              <w:rPr>
                <w:color w:val="000000"/>
                <w:sz w:val="18"/>
                <w:szCs w:val="18"/>
              </w:rPr>
              <w:t>0.622</w:t>
            </w:r>
          </w:p>
        </w:tc>
        <w:tc>
          <w:tcPr>
            <w:tcW w:w="1735" w:type="dxa"/>
            <w:vAlign w:val="center"/>
          </w:tcPr>
          <w:p w14:paraId="4DB1B97F" w14:textId="289A6033" w:rsidR="000F00DB" w:rsidRPr="009531D8" w:rsidRDefault="000F00DB" w:rsidP="000F00DB">
            <w:pPr>
              <w:pStyle w:val="BodyFirst"/>
              <w:spacing w:line="240" w:lineRule="auto"/>
              <w:jc w:val="center"/>
              <w:rPr>
                <w:sz w:val="18"/>
                <w:szCs w:val="18"/>
              </w:rPr>
            </w:pPr>
            <w:r w:rsidRPr="009531D8">
              <w:rPr>
                <w:color w:val="000000"/>
                <w:sz w:val="18"/>
                <w:szCs w:val="18"/>
              </w:rPr>
              <w:t>0.706</w:t>
            </w:r>
          </w:p>
        </w:tc>
        <w:tc>
          <w:tcPr>
            <w:tcW w:w="1736" w:type="dxa"/>
            <w:vAlign w:val="center"/>
          </w:tcPr>
          <w:p w14:paraId="362619AD" w14:textId="768F8B3B" w:rsidR="000F00DB" w:rsidRPr="009531D8" w:rsidRDefault="000F00DB" w:rsidP="000F00DB">
            <w:pPr>
              <w:pStyle w:val="BodyFirst"/>
              <w:spacing w:line="240" w:lineRule="auto"/>
              <w:jc w:val="center"/>
              <w:rPr>
                <w:sz w:val="18"/>
                <w:szCs w:val="18"/>
              </w:rPr>
            </w:pPr>
            <w:r w:rsidRPr="009531D8">
              <w:rPr>
                <w:color w:val="000000"/>
                <w:sz w:val="18"/>
                <w:szCs w:val="18"/>
              </w:rPr>
              <w:t>0.706</w:t>
            </w:r>
          </w:p>
        </w:tc>
      </w:tr>
      <w:tr w:rsidR="000F00DB" w:rsidRPr="009531D8" w14:paraId="105EAA4E" w14:textId="77777777" w:rsidTr="00FA304D">
        <w:trPr>
          <w:trHeight w:val="320"/>
        </w:trPr>
        <w:tc>
          <w:tcPr>
            <w:tcW w:w="666" w:type="dxa"/>
            <w:vAlign w:val="center"/>
          </w:tcPr>
          <w:p w14:paraId="01200D3B" w14:textId="30C8FEA8" w:rsidR="000F00DB" w:rsidRPr="009531D8" w:rsidRDefault="000F00DB" w:rsidP="000F00DB">
            <w:pPr>
              <w:pStyle w:val="BodyFirst"/>
              <w:spacing w:line="240" w:lineRule="auto"/>
              <w:jc w:val="center"/>
              <w:rPr>
                <w:sz w:val="18"/>
                <w:szCs w:val="18"/>
              </w:rPr>
            </w:pPr>
            <w:r w:rsidRPr="009531D8">
              <w:rPr>
                <w:sz w:val="18"/>
                <w:szCs w:val="18"/>
              </w:rPr>
              <w:t>1000</w:t>
            </w:r>
          </w:p>
        </w:tc>
        <w:tc>
          <w:tcPr>
            <w:tcW w:w="747" w:type="dxa"/>
            <w:vAlign w:val="center"/>
          </w:tcPr>
          <w:p w14:paraId="45A845DC" w14:textId="56A35872" w:rsidR="000F00DB" w:rsidRPr="009531D8" w:rsidRDefault="000F00DB" w:rsidP="000F00DB">
            <w:pPr>
              <w:pStyle w:val="BodyFirst"/>
              <w:spacing w:line="240" w:lineRule="auto"/>
              <w:jc w:val="center"/>
              <w:rPr>
                <w:sz w:val="18"/>
                <w:szCs w:val="18"/>
              </w:rPr>
            </w:pPr>
            <w:r w:rsidRPr="009531D8">
              <w:rPr>
                <w:sz w:val="18"/>
                <w:szCs w:val="18"/>
              </w:rPr>
              <w:t>100</w:t>
            </w:r>
          </w:p>
        </w:tc>
        <w:tc>
          <w:tcPr>
            <w:tcW w:w="1735" w:type="dxa"/>
            <w:vAlign w:val="center"/>
          </w:tcPr>
          <w:p w14:paraId="638CCFF4" w14:textId="7465C790" w:rsidR="000F00DB" w:rsidRPr="009531D8" w:rsidRDefault="000F00DB" w:rsidP="000F00DB">
            <w:pPr>
              <w:pStyle w:val="BodyFirst"/>
              <w:spacing w:line="240" w:lineRule="auto"/>
              <w:jc w:val="center"/>
              <w:rPr>
                <w:sz w:val="18"/>
                <w:szCs w:val="18"/>
              </w:rPr>
            </w:pPr>
            <w:r w:rsidRPr="009531D8">
              <w:rPr>
                <w:color w:val="000000"/>
                <w:sz w:val="18"/>
                <w:szCs w:val="18"/>
              </w:rPr>
              <w:t>0.904</w:t>
            </w:r>
          </w:p>
        </w:tc>
        <w:tc>
          <w:tcPr>
            <w:tcW w:w="1735" w:type="dxa"/>
            <w:vAlign w:val="center"/>
          </w:tcPr>
          <w:p w14:paraId="2C12B070" w14:textId="195FDDFF" w:rsidR="000F00DB" w:rsidRPr="009531D8" w:rsidRDefault="000F00DB" w:rsidP="000F00DB">
            <w:pPr>
              <w:pStyle w:val="BodyFirst"/>
              <w:spacing w:line="240" w:lineRule="auto"/>
              <w:jc w:val="center"/>
              <w:rPr>
                <w:sz w:val="18"/>
                <w:szCs w:val="18"/>
              </w:rPr>
            </w:pPr>
            <w:r w:rsidRPr="009531D8">
              <w:rPr>
                <w:color w:val="000000"/>
                <w:sz w:val="18"/>
                <w:szCs w:val="18"/>
              </w:rPr>
              <w:t>0.904</w:t>
            </w:r>
          </w:p>
        </w:tc>
        <w:tc>
          <w:tcPr>
            <w:tcW w:w="1735" w:type="dxa"/>
            <w:vAlign w:val="center"/>
          </w:tcPr>
          <w:p w14:paraId="640788A2" w14:textId="2223E0EA" w:rsidR="000F00DB" w:rsidRPr="009531D8" w:rsidRDefault="000F00DB" w:rsidP="000F00DB">
            <w:pPr>
              <w:pStyle w:val="BodyFirst"/>
              <w:spacing w:line="240" w:lineRule="auto"/>
              <w:jc w:val="center"/>
              <w:rPr>
                <w:sz w:val="18"/>
                <w:szCs w:val="18"/>
              </w:rPr>
            </w:pPr>
            <w:r w:rsidRPr="009531D8">
              <w:rPr>
                <w:color w:val="000000"/>
                <w:sz w:val="18"/>
                <w:szCs w:val="18"/>
              </w:rPr>
              <w:t>9.490</w:t>
            </w:r>
          </w:p>
        </w:tc>
        <w:tc>
          <w:tcPr>
            <w:tcW w:w="1736" w:type="dxa"/>
            <w:vAlign w:val="center"/>
          </w:tcPr>
          <w:p w14:paraId="1011A7CA" w14:textId="7FB75CB6" w:rsidR="000F00DB" w:rsidRPr="009531D8" w:rsidRDefault="000F00DB" w:rsidP="000F00DB">
            <w:pPr>
              <w:pStyle w:val="BodyFirst"/>
              <w:spacing w:line="240" w:lineRule="auto"/>
              <w:jc w:val="center"/>
              <w:rPr>
                <w:sz w:val="18"/>
                <w:szCs w:val="18"/>
              </w:rPr>
            </w:pPr>
            <w:r w:rsidRPr="009531D8">
              <w:rPr>
                <w:color w:val="000000"/>
                <w:sz w:val="18"/>
                <w:szCs w:val="18"/>
              </w:rPr>
              <w:t>9.490</w:t>
            </w:r>
          </w:p>
        </w:tc>
      </w:tr>
      <w:tr w:rsidR="000F00DB" w:rsidRPr="009531D8" w14:paraId="478899D7" w14:textId="77777777" w:rsidTr="00FA304D">
        <w:trPr>
          <w:trHeight w:val="319"/>
        </w:trPr>
        <w:tc>
          <w:tcPr>
            <w:tcW w:w="666" w:type="dxa"/>
            <w:vAlign w:val="center"/>
          </w:tcPr>
          <w:p w14:paraId="1AB83579" w14:textId="48E7D600" w:rsidR="000F00DB" w:rsidRPr="009531D8" w:rsidRDefault="000F00DB" w:rsidP="000F00DB">
            <w:pPr>
              <w:pStyle w:val="BodyFirst"/>
              <w:spacing w:line="240" w:lineRule="auto"/>
              <w:jc w:val="center"/>
              <w:rPr>
                <w:sz w:val="18"/>
                <w:szCs w:val="18"/>
              </w:rPr>
            </w:pPr>
            <w:r w:rsidRPr="009531D8">
              <w:rPr>
                <w:sz w:val="18"/>
                <w:szCs w:val="18"/>
              </w:rPr>
              <w:t>1000</w:t>
            </w:r>
          </w:p>
        </w:tc>
        <w:tc>
          <w:tcPr>
            <w:tcW w:w="747" w:type="dxa"/>
            <w:vAlign w:val="center"/>
          </w:tcPr>
          <w:p w14:paraId="27E83335" w14:textId="23B0CA58" w:rsidR="000F00DB" w:rsidRPr="009531D8" w:rsidRDefault="000F00DB" w:rsidP="000F00DB">
            <w:pPr>
              <w:pStyle w:val="BodyFirst"/>
              <w:spacing w:line="240" w:lineRule="auto"/>
              <w:jc w:val="center"/>
              <w:rPr>
                <w:sz w:val="18"/>
                <w:szCs w:val="18"/>
              </w:rPr>
            </w:pPr>
            <w:r w:rsidRPr="009531D8">
              <w:rPr>
                <w:sz w:val="18"/>
                <w:szCs w:val="18"/>
              </w:rPr>
              <w:t>1000</w:t>
            </w:r>
          </w:p>
        </w:tc>
        <w:tc>
          <w:tcPr>
            <w:tcW w:w="1735" w:type="dxa"/>
            <w:vAlign w:val="center"/>
          </w:tcPr>
          <w:p w14:paraId="12014057" w14:textId="3D638124" w:rsidR="000F00DB" w:rsidRPr="009531D8" w:rsidRDefault="000F00DB" w:rsidP="000F00DB">
            <w:pPr>
              <w:pStyle w:val="BodyFirst"/>
              <w:spacing w:line="240" w:lineRule="auto"/>
              <w:jc w:val="center"/>
              <w:rPr>
                <w:sz w:val="18"/>
                <w:szCs w:val="18"/>
              </w:rPr>
            </w:pPr>
            <w:r w:rsidRPr="009531D8">
              <w:rPr>
                <w:color w:val="000000"/>
                <w:sz w:val="18"/>
                <w:szCs w:val="18"/>
              </w:rPr>
              <w:t>19.790</w:t>
            </w:r>
          </w:p>
        </w:tc>
        <w:tc>
          <w:tcPr>
            <w:tcW w:w="1735" w:type="dxa"/>
            <w:vAlign w:val="center"/>
          </w:tcPr>
          <w:p w14:paraId="550DF30A" w14:textId="0B9BD7FD" w:rsidR="000F00DB" w:rsidRPr="009531D8" w:rsidRDefault="000F00DB" w:rsidP="000F00DB">
            <w:pPr>
              <w:pStyle w:val="BodyFirst"/>
              <w:spacing w:line="240" w:lineRule="auto"/>
              <w:jc w:val="center"/>
              <w:rPr>
                <w:sz w:val="18"/>
                <w:szCs w:val="18"/>
              </w:rPr>
            </w:pPr>
            <w:r w:rsidRPr="009531D8">
              <w:rPr>
                <w:color w:val="000000"/>
                <w:sz w:val="18"/>
                <w:szCs w:val="18"/>
              </w:rPr>
              <w:t>19.790</w:t>
            </w:r>
          </w:p>
        </w:tc>
        <w:tc>
          <w:tcPr>
            <w:tcW w:w="1735" w:type="dxa"/>
            <w:vAlign w:val="center"/>
          </w:tcPr>
          <w:p w14:paraId="1331B1A2" w14:textId="16E2FD1C" w:rsidR="000F00DB" w:rsidRPr="009531D8" w:rsidRDefault="000F00DB" w:rsidP="000F00DB">
            <w:pPr>
              <w:pStyle w:val="BodyFirst"/>
              <w:spacing w:line="240" w:lineRule="auto"/>
              <w:jc w:val="center"/>
              <w:rPr>
                <w:sz w:val="18"/>
                <w:szCs w:val="18"/>
              </w:rPr>
            </w:pPr>
            <w:r w:rsidRPr="009531D8">
              <w:rPr>
                <w:color w:val="000000"/>
                <w:sz w:val="18"/>
                <w:szCs w:val="18"/>
              </w:rPr>
              <w:t>4315.049</w:t>
            </w:r>
          </w:p>
        </w:tc>
        <w:tc>
          <w:tcPr>
            <w:tcW w:w="1736" w:type="dxa"/>
            <w:vAlign w:val="center"/>
          </w:tcPr>
          <w:p w14:paraId="74785603" w14:textId="440EB38B" w:rsidR="000F00DB" w:rsidRPr="009531D8" w:rsidRDefault="000F00DB" w:rsidP="000F00DB">
            <w:pPr>
              <w:pStyle w:val="BodyFirst"/>
              <w:spacing w:line="240" w:lineRule="auto"/>
              <w:jc w:val="center"/>
              <w:rPr>
                <w:sz w:val="18"/>
                <w:szCs w:val="18"/>
              </w:rPr>
            </w:pPr>
            <w:r w:rsidRPr="009531D8">
              <w:rPr>
                <w:color w:val="000000"/>
                <w:sz w:val="18"/>
                <w:szCs w:val="18"/>
              </w:rPr>
              <w:t>4315.049</w:t>
            </w:r>
          </w:p>
        </w:tc>
      </w:tr>
      <w:tr w:rsidR="000F00DB" w:rsidRPr="009531D8" w14:paraId="3F5BF0F0" w14:textId="77777777" w:rsidTr="00FA304D">
        <w:trPr>
          <w:trHeight w:val="319"/>
        </w:trPr>
        <w:tc>
          <w:tcPr>
            <w:tcW w:w="666" w:type="dxa"/>
            <w:vAlign w:val="center"/>
          </w:tcPr>
          <w:p w14:paraId="5E82A48C" w14:textId="21D87652" w:rsidR="000F00DB" w:rsidRPr="009531D8" w:rsidRDefault="000F00DB" w:rsidP="000F00DB">
            <w:pPr>
              <w:pStyle w:val="BodyFirst"/>
              <w:spacing w:line="240" w:lineRule="auto"/>
              <w:jc w:val="center"/>
              <w:rPr>
                <w:sz w:val="18"/>
                <w:szCs w:val="18"/>
              </w:rPr>
            </w:pPr>
            <w:r w:rsidRPr="009531D8">
              <w:rPr>
                <w:sz w:val="18"/>
                <w:szCs w:val="18"/>
              </w:rPr>
              <w:t>1000</w:t>
            </w:r>
          </w:p>
        </w:tc>
        <w:tc>
          <w:tcPr>
            <w:tcW w:w="747" w:type="dxa"/>
            <w:vAlign w:val="center"/>
          </w:tcPr>
          <w:p w14:paraId="54EF67B9" w14:textId="0A08A616" w:rsidR="000F00DB" w:rsidRPr="009531D8" w:rsidRDefault="000F00DB" w:rsidP="000F00DB">
            <w:pPr>
              <w:pStyle w:val="BodyFirst"/>
              <w:spacing w:line="240" w:lineRule="auto"/>
              <w:jc w:val="center"/>
              <w:rPr>
                <w:sz w:val="18"/>
                <w:szCs w:val="18"/>
              </w:rPr>
            </w:pPr>
            <w:r w:rsidRPr="009531D8">
              <w:rPr>
                <w:sz w:val="18"/>
                <w:szCs w:val="18"/>
              </w:rPr>
              <w:t>10000</w:t>
            </w:r>
          </w:p>
        </w:tc>
        <w:tc>
          <w:tcPr>
            <w:tcW w:w="1735" w:type="dxa"/>
            <w:vAlign w:val="center"/>
          </w:tcPr>
          <w:p w14:paraId="7F6B0E60" w14:textId="4CF274E1" w:rsidR="000F00DB" w:rsidRPr="009531D8" w:rsidRDefault="000F00DB" w:rsidP="000F00DB">
            <w:pPr>
              <w:pStyle w:val="BodyFirst"/>
              <w:spacing w:line="240" w:lineRule="auto"/>
              <w:jc w:val="center"/>
              <w:rPr>
                <w:sz w:val="18"/>
                <w:szCs w:val="18"/>
              </w:rPr>
            </w:pPr>
            <w:r w:rsidRPr="009531D8">
              <w:rPr>
                <w:color w:val="000000"/>
                <w:sz w:val="18"/>
                <w:szCs w:val="18"/>
              </w:rPr>
              <w:t>1819.797</w:t>
            </w:r>
          </w:p>
        </w:tc>
        <w:tc>
          <w:tcPr>
            <w:tcW w:w="1735" w:type="dxa"/>
            <w:vAlign w:val="center"/>
          </w:tcPr>
          <w:p w14:paraId="491387D7" w14:textId="5B528EE7" w:rsidR="000F00DB" w:rsidRPr="009531D8" w:rsidRDefault="000F00DB" w:rsidP="000F00DB">
            <w:pPr>
              <w:pStyle w:val="BodyFirst"/>
              <w:spacing w:line="240" w:lineRule="auto"/>
              <w:jc w:val="center"/>
              <w:rPr>
                <w:sz w:val="18"/>
                <w:szCs w:val="18"/>
              </w:rPr>
            </w:pPr>
            <w:r w:rsidRPr="009531D8">
              <w:rPr>
                <w:color w:val="000000"/>
                <w:sz w:val="18"/>
                <w:szCs w:val="18"/>
              </w:rPr>
              <w:t>1819.797</w:t>
            </w:r>
          </w:p>
        </w:tc>
        <w:tc>
          <w:tcPr>
            <w:tcW w:w="1735" w:type="dxa"/>
            <w:vAlign w:val="center"/>
          </w:tcPr>
          <w:p w14:paraId="0D4F0C77" w14:textId="41E3C87D" w:rsidR="000F00DB" w:rsidRPr="009531D8" w:rsidRDefault="000F00DB" w:rsidP="009531D8">
            <w:pPr>
              <w:pStyle w:val="BodyFirst"/>
              <w:spacing w:line="240" w:lineRule="auto"/>
              <w:rPr>
                <w:sz w:val="18"/>
                <w:szCs w:val="18"/>
              </w:rPr>
            </w:pPr>
          </w:p>
        </w:tc>
        <w:tc>
          <w:tcPr>
            <w:tcW w:w="1736" w:type="dxa"/>
            <w:vAlign w:val="center"/>
          </w:tcPr>
          <w:p w14:paraId="2C9DDE0A" w14:textId="36335084" w:rsidR="000F00DB" w:rsidRPr="009531D8" w:rsidRDefault="000F00DB" w:rsidP="000F00DB">
            <w:pPr>
              <w:pStyle w:val="BodyFirst"/>
              <w:spacing w:line="240" w:lineRule="auto"/>
              <w:jc w:val="center"/>
              <w:rPr>
                <w:sz w:val="18"/>
                <w:szCs w:val="18"/>
              </w:rPr>
            </w:pPr>
          </w:p>
        </w:tc>
      </w:tr>
      <w:tr w:rsidR="000F00DB" w:rsidRPr="009531D8" w14:paraId="56A1A377" w14:textId="77777777" w:rsidTr="00FA304D">
        <w:trPr>
          <w:trHeight w:val="320"/>
        </w:trPr>
        <w:tc>
          <w:tcPr>
            <w:tcW w:w="666" w:type="dxa"/>
            <w:vAlign w:val="center"/>
          </w:tcPr>
          <w:p w14:paraId="644366B5" w14:textId="389011A4" w:rsidR="000F00DB" w:rsidRPr="009531D8" w:rsidRDefault="000F00DB" w:rsidP="000F00DB">
            <w:pPr>
              <w:pStyle w:val="BodyFirst"/>
              <w:spacing w:line="240" w:lineRule="auto"/>
              <w:jc w:val="center"/>
              <w:rPr>
                <w:sz w:val="18"/>
                <w:szCs w:val="18"/>
              </w:rPr>
            </w:pPr>
            <w:r w:rsidRPr="009531D8">
              <w:rPr>
                <w:sz w:val="18"/>
                <w:szCs w:val="18"/>
              </w:rPr>
              <w:t>10000</w:t>
            </w:r>
          </w:p>
        </w:tc>
        <w:tc>
          <w:tcPr>
            <w:tcW w:w="747" w:type="dxa"/>
            <w:vAlign w:val="center"/>
          </w:tcPr>
          <w:p w14:paraId="08C829B0" w14:textId="6FE6C652" w:rsidR="000F00DB" w:rsidRPr="009531D8" w:rsidRDefault="000F00DB" w:rsidP="000F00DB">
            <w:pPr>
              <w:pStyle w:val="BodyFirst"/>
              <w:spacing w:line="240" w:lineRule="auto"/>
              <w:jc w:val="center"/>
              <w:rPr>
                <w:sz w:val="18"/>
                <w:szCs w:val="18"/>
              </w:rPr>
            </w:pPr>
            <w:r w:rsidRPr="009531D8">
              <w:rPr>
                <w:sz w:val="18"/>
                <w:szCs w:val="18"/>
              </w:rPr>
              <w:t>10</w:t>
            </w:r>
          </w:p>
        </w:tc>
        <w:tc>
          <w:tcPr>
            <w:tcW w:w="1735" w:type="dxa"/>
            <w:vAlign w:val="center"/>
          </w:tcPr>
          <w:p w14:paraId="01F4090D" w14:textId="24264521" w:rsidR="000F00DB" w:rsidRPr="009531D8" w:rsidRDefault="000F00DB" w:rsidP="000F00DB">
            <w:pPr>
              <w:pStyle w:val="BodyFirst"/>
              <w:spacing w:line="240" w:lineRule="auto"/>
              <w:jc w:val="center"/>
              <w:rPr>
                <w:sz w:val="18"/>
                <w:szCs w:val="18"/>
              </w:rPr>
            </w:pPr>
            <w:r w:rsidRPr="009531D8">
              <w:rPr>
                <w:color w:val="000000"/>
                <w:sz w:val="18"/>
                <w:szCs w:val="18"/>
              </w:rPr>
              <w:t>0.625</w:t>
            </w:r>
          </w:p>
        </w:tc>
        <w:tc>
          <w:tcPr>
            <w:tcW w:w="1735" w:type="dxa"/>
            <w:vAlign w:val="center"/>
          </w:tcPr>
          <w:p w14:paraId="0A0BEF79" w14:textId="2FF6C2E4" w:rsidR="000F00DB" w:rsidRPr="009531D8" w:rsidRDefault="000F00DB" w:rsidP="000F00DB">
            <w:pPr>
              <w:pStyle w:val="BodyFirst"/>
              <w:spacing w:line="240" w:lineRule="auto"/>
              <w:jc w:val="center"/>
              <w:rPr>
                <w:sz w:val="18"/>
                <w:szCs w:val="18"/>
              </w:rPr>
            </w:pPr>
            <w:r w:rsidRPr="009531D8">
              <w:rPr>
                <w:color w:val="000000"/>
                <w:sz w:val="18"/>
                <w:szCs w:val="18"/>
              </w:rPr>
              <w:t>0.625</w:t>
            </w:r>
          </w:p>
        </w:tc>
        <w:tc>
          <w:tcPr>
            <w:tcW w:w="1735" w:type="dxa"/>
            <w:vAlign w:val="center"/>
          </w:tcPr>
          <w:p w14:paraId="06EEADD5" w14:textId="084A0920" w:rsidR="000F00DB" w:rsidRPr="009531D8" w:rsidRDefault="000F00DB" w:rsidP="000F00DB">
            <w:pPr>
              <w:pStyle w:val="BodyFirst"/>
              <w:spacing w:line="240" w:lineRule="auto"/>
              <w:jc w:val="center"/>
              <w:rPr>
                <w:sz w:val="18"/>
                <w:szCs w:val="18"/>
              </w:rPr>
            </w:pPr>
            <w:r w:rsidRPr="009531D8">
              <w:rPr>
                <w:color w:val="000000"/>
                <w:sz w:val="18"/>
                <w:szCs w:val="18"/>
              </w:rPr>
              <w:t>0.714</w:t>
            </w:r>
          </w:p>
        </w:tc>
        <w:tc>
          <w:tcPr>
            <w:tcW w:w="1736" w:type="dxa"/>
            <w:vAlign w:val="center"/>
          </w:tcPr>
          <w:p w14:paraId="0D8F89AE" w14:textId="6D3F51C4" w:rsidR="000F00DB" w:rsidRPr="009531D8" w:rsidRDefault="000F00DB" w:rsidP="000F00DB">
            <w:pPr>
              <w:pStyle w:val="BodyFirst"/>
              <w:spacing w:line="240" w:lineRule="auto"/>
              <w:jc w:val="center"/>
              <w:rPr>
                <w:sz w:val="18"/>
                <w:szCs w:val="18"/>
              </w:rPr>
            </w:pPr>
            <w:r w:rsidRPr="009531D8">
              <w:rPr>
                <w:color w:val="000000"/>
                <w:sz w:val="18"/>
                <w:szCs w:val="18"/>
              </w:rPr>
              <w:t>0.714</w:t>
            </w:r>
          </w:p>
        </w:tc>
      </w:tr>
      <w:tr w:rsidR="000F00DB" w:rsidRPr="009531D8" w14:paraId="053D8C56" w14:textId="77777777" w:rsidTr="00FA304D">
        <w:trPr>
          <w:trHeight w:val="319"/>
        </w:trPr>
        <w:tc>
          <w:tcPr>
            <w:tcW w:w="666" w:type="dxa"/>
            <w:vAlign w:val="center"/>
          </w:tcPr>
          <w:p w14:paraId="1208FB94" w14:textId="725ED145" w:rsidR="000F00DB" w:rsidRPr="009531D8" w:rsidRDefault="000F00DB" w:rsidP="000F00DB">
            <w:pPr>
              <w:pStyle w:val="BodyFirst"/>
              <w:spacing w:line="240" w:lineRule="auto"/>
              <w:jc w:val="center"/>
              <w:rPr>
                <w:sz w:val="18"/>
                <w:szCs w:val="18"/>
              </w:rPr>
            </w:pPr>
            <w:r w:rsidRPr="009531D8">
              <w:rPr>
                <w:sz w:val="18"/>
                <w:szCs w:val="18"/>
              </w:rPr>
              <w:t>10000</w:t>
            </w:r>
          </w:p>
        </w:tc>
        <w:tc>
          <w:tcPr>
            <w:tcW w:w="747" w:type="dxa"/>
            <w:vAlign w:val="center"/>
          </w:tcPr>
          <w:p w14:paraId="7DA80D17" w14:textId="7046A1CF" w:rsidR="000F00DB" w:rsidRPr="009531D8" w:rsidRDefault="000F00DB" w:rsidP="000F00DB">
            <w:pPr>
              <w:pStyle w:val="BodyFirst"/>
              <w:spacing w:line="240" w:lineRule="auto"/>
              <w:jc w:val="center"/>
              <w:rPr>
                <w:sz w:val="18"/>
                <w:szCs w:val="18"/>
              </w:rPr>
            </w:pPr>
            <w:r w:rsidRPr="009531D8">
              <w:rPr>
                <w:sz w:val="18"/>
                <w:szCs w:val="18"/>
              </w:rPr>
              <w:t>100</w:t>
            </w:r>
          </w:p>
        </w:tc>
        <w:tc>
          <w:tcPr>
            <w:tcW w:w="1735" w:type="dxa"/>
            <w:vAlign w:val="center"/>
          </w:tcPr>
          <w:p w14:paraId="330B31A1" w14:textId="37BCC7ED" w:rsidR="000F00DB" w:rsidRPr="009531D8" w:rsidRDefault="000F00DB" w:rsidP="000F00DB">
            <w:pPr>
              <w:pStyle w:val="BodyFirst"/>
              <w:spacing w:line="240" w:lineRule="auto"/>
              <w:jc w:val="center"/>
              <w:rPr>
                <w:sz w:val="18"/>
                <w:szCs w:val="18"/>
              </w:rPr>
            </w:pPr>
            <w:r w:rsidRPr="009531D8">
              <w:rPr>
                <w:color w:val="000000"/>
                <w:sz w:val="18"/>
                <w:szCs w:val="18"/>
              </w:rPr>
              <w:t>0.935</w:t>
            </w:r>
          </w:p>
        </w:tc>
        <w:tc>
          <w:tcPr>
            <w:tcW w:w="1735" w:type="dxa"/>
            <w:vAlign w:val="center"/>
          </w:tcPr>
          <w:p w14:paraId="4F7BB425" w14:textId="43AE3CA1" w:rsidR="000F00DB" w:rsidRPr="009531D8" w:rsidRDefault="000F00DB" w:rsidP="000F00DB">
            <w:pPr>
              <w:pStyle w:val="BodyFirst"/>
              <w:spacing w:line="240" w:lineRule="auto"/>
              <w:jc w:val="center"/>
              <w:rPr>
                <w:sz w:val="18"/>
                <w:szCs w:val="18"/>
              </w:rPr>
            </w:pPr>
            <w:r w:rsidRPr="009531D8">
              <w:rPr>
                <w:color w:val="000000"/>
                <w:sz w:val="18"/>
                <w:szCs w:val="18"/>
              </w:rPr>
              <w:t>0.935</w:t>
            </w:r>
          </w:p>
        </w:tc>
        <w:tc>
          <w:tcPr>
            <w:tcW w:w="1735" w:type="dxa"/>
            <w:vAlign w:val="center"/>
          </w:tcPr>
          <w:p w14:paraId="57BAD44B" w14:textId="7D6185D5" w:rsidR="000F00DB" w:rsidRPr="009531D8" w:rsidRDefault="000F00DB" w:rsidP="000F00DB">
            <w:pPr>
              <w:pStyle w:val="BodyFirst"/>
              <w:spacing w:line="240" w:lineRule="auto"/>
              <w:jc w:val="center"/>
              <w:rPr>
                <w:sz w:val="18"/>
                <w:szCs w:val="18"/>
              </w:rPr>
            </w:pPr>
            <w:r w:rsidRPr="009531D8">
              <w:rPr>
                <w:color w:val="000000"/>
                <w:sz w:val="18"/>
                <w:szCs w:val="18"/>
              </w:rPr>
              <w:t>10.283</w:t>
            </w:r>
          </w:p>
        </w:tc>
        <w:tc>
          <w:tcPr>
            <w:tcW w:w="1736" w:type="dxa"/>
            <w:vAlign w:val="center"/>
          </w:tcPr>
          <w:p w14:paraId="356F2DD1" w14:textId="5104D2B5" w:rsidR="000F00DB" w:rsidRPr="009531D8" w:rsidRDefault="000F00DB" w:rsidP="000F00DB">
            <w:pPr>
              <w:pStyle w:val="BodyFirst"/>
              <w:spacing w:line="240" w:lineRule="auto"/>
              <w:jc w:val="center"/>
              <w:rPr>
                <w:sz w:val="18"/>
                <w:szCs w:val="18"/>
              </w:rPr>
            </w:pPr>
            <w:r w:rsidRPr="009531D8">
              <w:rPr>
                <w:color w:val="000000"/>
                <w:sz w:val="18"/>
                <w:szCs w:val="18"/>
              </w:rPr>
              <w:t>10.283</w:t>
            </w:r>
          </w:p>
        </w:tc>
      </w:tr>
      <w:tr w:rsidR="000F00DB" w:rsidRPr="009531D8" w14:paraId="2723C6DE" w14:textId="77777777" w:rsidTr="00FA304D">
        <w:trPr>
          <w:trHeight w:val="319"/>
        </w:trPr>
        <w:tc>
          <w:tcPr>
            <w:tcW w:w="666" w:type="dxa"/>
            <w:vAlign w:val="center"/>
          </w:tcPr>
          <w:p w14:paraId="253D77D1" w14:textId="6B15D134" w:rsidR="000F00DB" w:rsidRPr="009531D8" w:rsidRDefault="000F00DB" w:rsidP="000F00DB">
            <w:pPr>
              <w:pStyle w:val="BodyFirst"/>
              <w:spacing w:line="240" w:lineRule="auto"/>
              <w:jc w:val="center"/>
              <w:rPr>
                <w:sz w:val="18"/>
                <w:szCs w:val="18"/>
              </w:rPr>
            </w:pPr>
            <w:r w:rsidRPr="009531D8">
              <w:rPr>
                <w:sz w:val="18"/>
                <w:szCs w:val="18"/>
              </w:rPr>
              <w:t>10000</w:t>
            </w:r>
          </w:p>
        </w:tc>
        <w:tc>
          <w:tcPr>
            <w:tcW w:w="747" w:type="dxa"/>
            <w:vAlign w:val="center"/>
          </w:tcPr>
          <w:p w14:paraId="422A45B9" w14:textId="6C4EA35A" w:rsidR="000F00DB" w:rsidRPr="009531D8" w:rsidRDefault="000F00DB" w:rsidP="000F00DB">
            <w:pPr>
              <w:pStyle w:val="BodyFirst"/>
              <w:spacing w:line="240" w:lineRule="auto"/>
              <w:jc w:val="center"/>
              <w:rPr>
                <w:sz w:val="18"/>
                <w:szCs w:val="18"/>
              </w:rPr>
            </w:pPr>
            <w:r w:rsidRPr="009531D8">
              <w:rPr>
                <w:sz w:val="18"/>
                <w:szCs w:val="18"/>
              </w:rPr>
              <w:t>1000</w:t>
            </w:r>
          </w:p>
        </w:tc>
        <w:tc>
          <w:tcPr>
            <w:tcW w:w="1735" w:type="dxa"/>
            <w:vAlign w:val="center"/>
          </w:tcPr>
          <w:p w14:paraId="6AC197E8" w14:textId="3FF3A117" w:rsidR="000F00DB" w:rsidRPr="009531D8" w:rsidRDefault="000F00DB" w:rsidP="000F00DB">
            <w:pPr>
              <w:pStyle w:val="BodyFirst"/>
              <w:spacing w:line="240" w:lineRule="auto"/>
              <w:jc w:val="center"/>
              <w:rPr>
                <w:sz w:val="18"/>
                <w:szCs w:val="18"/>
              </w:rPr>
            </w:pPr>
            <w:r w:rsidRPr="009531D8">
              <w:rPr>
                <w:color w:val="000000"/>
                <w:sz w:val="18"/>
                <w:szCs w:val="18"/>
              </w:rPr>
              <w:t>20.191</w:t>
            </w:r>
          </w:p>
        </w:tc>
        <w:tc>
          <w:tcPr>
            <w:tcW w:w="1735" w:type="dxa"/>
            <w:vAlign w:val="center"/>
          </w:tcPr>
          <w:p w14:paraId="1FED86FC" w14:textId="1003A29B" w:rsidR="000F00DB" w:rsidRPr="009531D8" w:rsidRDefault="000F00DB" w:rsidP="000F00DB">
            <w:pPr>
              <w:pStyle w:val="BodyFirst"/>
              <w:spacing w:line="240" w:lineRule="auto"/>
              <w:jc w:val="center"/>
              <w:rPr>
                <w:sz w:val="18"/>
                <w:szCs w:val="18"/>
              </w:rPr>
            </w:pPr>
            <w:r w:rsidRPr="009531D8">
              <w:rPr>
                <w:color w:val="000000"/>
                <w:sz w:val="18"/>
                <w:szCs w:val="18"/>
              </w:rPr>
              <w:t>20.191</w:t>
            </w:r>
          </w:p>
        </w:tc>
        <w:tc>
          <w:tcPr>
            <w:tcW w:w="1735" w:type="dxa"/>
            <w:vAlign w:val="center"/>
          </w:tcPr>
          <w:p w14:paraId="76603401" w14:textId="6AF171AA" w:rsidR="000F00DB" w:rsidRPr="009531D8" w:rsidRDefault="000F00DB" w:rsidP="000F00DB">
            <w:pPr>
              <w:pStyle w:val="BodyFirst"/>
              <w:spacing w:line="240" w:lineRule="auto"/>
              <w:jc w:val="center"/>
              <w:rPr>
                <w:sz w:val="18"/>
                <w:szCs w:val="18"/>
              </w:rPr>
            </w:pPr>
            <w:r w:rsidRPr="009531D8">
              <w:rPr>
                <w:color w:val="000000"/>
                <w:sz w:val="18"/>
                <w:szCs w:val="18"/>
              </w:rPr>
              <w:t>4396.000</w:t>
            </w:r>
          </w:p>
        </w:tc>
        <w:tc>
          <w:tcPr>
            <w:tcW w:w="1736" w:type="dxa"/>
            <w:vAlign w:val="center"/>
          </w:tcPr>
          <w:p w14:paraId="63B80EFC" w14:textId="358D9833" w:rsidR="000F00DB" w:rsidRPr="009531D8" w:rsidRDefault="000F00DB" w:rsidP="000F00DB">
            <w:pPr>
              <w:pStyle w:val="BodyFirst"/>
              <w:spacing w:line="240" w:lineRule="auto"/>
              <w:jc w:val="center"/>
              <w:rPr>
                <w:sz w:val="18"/>
                <w:szCs w:val="18"/>
              </w:rPr>
            </w:pPr>
            <w:r w:rsidRPr="009531D8">
              <w:rPr>
                <w:color w:val="000000"/>
                <w:sz w:val="18"/>
                <w:szCs w:val="18"/>
              </w:rPr>
              <w:t>4396.000</w:t>
            </w:r>
          </w:p>
        </w:tc>
      </w:tr>
      <w:tr w:rsidR="000F00DB" w:rsidRPr="009531D8" w14:paraId="5CA51188" w14:textId="77777777" w:rsidTr="00FA304D">
        <w:trPr>
          <w:trHeight w:val="320"/>
        </w:trPr>
        <w:tc>
          <w:tcPr>
            <w:tcW w:w="666" w:type="dxa"/>
            <w:vAlign w:val="center"/>
          </w:tcPr>
          <w:p w14:paraId="22910D04" w14:textId="70BC44F9" w:rsidR="000F00DB" w:rsidRPr="009531D8" w:rsidRDefault="000F00DB" w:rsidP="000F00DB">
            <w:pPr>
              <w:pStyle w:val="BodyFirst"/>
              <w:spacing w:line="240" w:lineRule="auto"/>
              <w:jc w:val="center"/>
              <w:rPr>
                <w:sz w:val="18"/>
                <w:szCs w:val="18"/>
              </w:rPr>
            </w:pPr>
            <w:r w:rsidRPr="009531D8">
              <w:rPr>
                <w:sz w:val="18"/>
                <w:szCs w:val="18"/>
              </w:rPr>
              <w:t>10000</w:t>
            </w:r>
          </w:p>
        </w:tc>
        <w:tc>
          <w:tcPr>
            <w:tcW w:w="747" w:type="dxa"/>
            <w:vAlign w:val="center"/>
          </w:tcPr>
          <w:p w14:paraId="31AD082E" w14:textId="52662387" w:rsidR="000F00DB" w:rsidRPr="009531D8" w:rsidRDefault="000F00DB" w:rsidP="000F00DB">
            <w:pPr>
              <w:pStyle w:val="BodyFirst"/>
              <w:spacing w:line="240" w:lineRule="auto"/>
              <w:jc w:val="center"/>
              <w:rPr>
                <w:sz w:val="18"/>
                <w:szCs w:val="18"/>
              </w:rPr>
            </w:pPr>
            <w:r w:rsidRPr="009531D8">
              <w:rPr>
                <w:sz w:val="18"/>
                <w:szCs w:val="18"/>
              </w:rPr>
              <w:t>1000</w:t>
            </w:r>
          </w:p>
        </w:tc>
        <w:tc>
          <w:tcPr>
            <w:tcW w:w="1735" w:type="dxa"/>
            <w:vAlign w:val="center"/>
          </w:tcPr>
          <w:p w14:paraId="561F8941" w14:textId="7A265FFF" w:rsidR="000F00DB" w:rsidRPr="009531D8" w:rsidRDefault="000F00DB" w:rsidP="000F00DB">
            <w:pPr>
              <w:pStyle w:val="BodyFirst"/>
              <w:spacing w:line="240" w:lineRule="auto"/>
              <w:jc w:val="center"/>
              <w:rPr>
                <w:sz w:val="18"/>
                <w:szCs w:val="18"/>
              </w:rPr>
            </w:pPr>
            <w:r w:rsidRPr="009531D8">
              <w:rPr>
                <w:color w:val="000000"/>
                <w:sz w:val="18"/>
                <w:szCs w:val="18"/>
              </w:rPr>
              <w:t>1817.000</w:t>
            </w:r>
          </w:p>
        </w:tc>
        <w:tc>
          <w:tcPr>
            <w:tcW w:w="1735" w:type="dxa"/>
            <w:vAlign w:val="center"/>
          </w:tcPr>
          <w:p w14:paraId="12E15377" w14:textId="34F254B6" w:rsidR="000F00DB" w:rsidRPr="009531D8" w:rsidRDefault="000F00DB" w:rsidP="000F00DB">
            <w:pPr>
              <w:pStyle w:val="BodyFirst"/>
              <w:spacing w:line="240" w:lineRule="auto"/>
              <w:jc w:val="center"/>
              <w:rPr>
                <w:sz w:val="18"/>
                <w:szCs w:val="18"/>
              </w:rPr>
            </w:pPr>
            <w:r w:rsidRPr="009531D8">
              <w:rPr>
                <w:color w:val="000000"/>
                <w:sz w:val="18"/>
                <w:szCs w:val="18"/>
              </w:rPr>
              <w:t>1817.000</w:t>
            </w:r>
          </w:p>
        </w:tc>
        <w:tc>
          <w:tcPr>
            <w:tcW w:w="1735" w:type="dxa"/>
            <w:vAlign w:val="center"/>
          </w:tcPr>
          <w:p w14:paraId="694BAF54" w14:textId="69A49FCF" w:rsidR="000F00DB" w:rsidRPr="009531D8" w:rsidRDefault="000F00DB" w:rsidP="000F00DB">
            <w:pPr>
              <w:pStyle w:val="BodyFirst"/>
              <w:spacing w:line="240" w:lineRule="auto"/>
              <w:jc w:val="center"/>
              <w:rPr>
                <w:sz w:val="18"/>
                <w:szCs w:val="18"/>
              </w:rPr>
            </w:pPr>
          </w:p>
        </w:tc>
        <w:tc>
          <w:tcPr>
            <w:tcW w:w="1736" w:type="dxa"/>
            <w:vAlign w:val="center"/>
          </w:tcPr>
          <w:p w14:paraId="17922513" w14:textId="6B93A974" w:rsidR="000F00DB" w:rsidRPr="009531D8" w:rsidRDefault="000F00DB" w:rsidP="009531D8">
            <w:pPr>
              <w:pStyle w:val="BodyFirst"/>
              <w:keepNext/>
              <w:spacing w:line="240" w:lineRule="auto"/>
              <w:jc w:val="center"/>
              <w:rPr>
                <w:sz w:val="18"/>
                <w:szCs w:val="18"/>
              </w:rPr>
            </w:pPr>
          </w:p>
        </w:tc>
      </w:tr>
    </w:tbl>
    <w:p w14:paraId="276B107E" w14:textId="7E7ECD0E" w:rsidR="005152F2" w:rsidRPr="009531D8" w:rsidRDefault="009531D8" w:rsidP="009531D8">
      <w:pPr>
        <w:pStyle w:val="Caption"/>
        <w:jc w:val="center"/>
        <w:rPr>
          <w:color w:val="000000" w:themeColor="text1"/>
        </w:rPr>
      </w:pPr>
      <w:bookmarkStart w:id="134" w:name="_Toc702407"/>
      <w:r w:rsidRPr="009531D8">
        <w:rPr>
          <w:b/>
          <w:color w:val="000000" w:themeColor="text1"/>
        </w:rPr>
        <w:t xml:space="preserve">Table </w:t>
      </w:r>
      <w:r w:rsidRPr="009531D8">
        <w:rPr>
          <w:b/>
          <w:color w:val="000000" w:themeColor="text1"/>
        </w:rPr>
        <w:fldChar w:fldCharType="begin"/>
      </w:r>
      <w:r w:rsidRPr="009531D8">
        <w:rPr>
          <w:b/>
          <w:color w:val="000000" w:themeColor="text1"/>
        </w:rPr>
        <w:instrText xml:space="preserve"> SEQ Table \* ARABIC </w:instrText>
      </w:r>
      <w:r w:rsidRPr="009531D8">
        <w:rPr>
          <w:b/>
          <w:color w:val="000000" w:themeColor="text1"/>
        </w:rPr>
        <w:fldChar w:fldCharType="separate"/>
      </w:r>
      <w:r>
        <w:rPr>
          <w:b/>
          <w:noProof/>
          <w:color w:val="000000" w:themeColor="text1"/>
        </w:rPr>
        <w:t>2</w:t>
      </w:r>
      <w:r w:rsidRPr="009531D8">
        <w:rPr>
          <w:b/>
          <w:color w:val="000000" w:themeColor="text1"/>
        </w:rPr>
        <w:fldChar w:fldCharType="end"/>
      </w:r>
      <w:r w:rsidRPr="009531D8">
        <w:rPr>
          <w:color w:val="000000" w:themeColor="text1"/>
        </w:rPr>
        <w:t xml:space="preserve"> </w:t>
      </w:r>
      <w:r w:rsidRPr="002F4D7E">
        <w:rPr>
          <w:color w:val="000000" w:themeColor="text1"/>
        </w:rPr>
        <w:t>Results</w:t>
      </w:r>
      <w:r w:rsidRPr="002F4D7E">
        <w:rPr>
          <w:rStyle w:val="FootnoteReference"/>
          <w:color w:val="000000" w:themeColor="text1"/>
        </w:rPr>
        <w:footnoteReference w:id="2"/>
      </w:r>
      <w:r w:rsidRPr="002F4D7E">
        <w:rPr>
          <w:color w:val="000000" w:themeColor="text1"/>
        </w:rPr>
        <w:t xml:space="preserve"> </w:t>
      </w:r>
      <w:r w:rsidRPr="009531D8">
        <w:rPr>
          <w:color w:val="000000" w:themeColor="text1"/>
        </w:rPr>
        <w:t>of Bubble Sort tests with an Array in Random Order</w:t>
      </w:r>
      <w:bookmarkEnd w:id="134"/>
    </w:p>
    <w:p w14:paraId="01ECD524" w14:textId="22AF0EED" w:rsidR="00C43BD7" w:rsidRPr="00770DAA" w:rsidRDefault="00FA304D" w:rsidP="00DE299E">
      <w:pPr>
        <w:pStyle w:val="BodyText"/>
        <w:keepNext/>
        <w:spacing w:line="240" w:lineRule="auto"/>
        <w:ind w:firstLine="0"/>
        <w:jc w:val="center"/>
      </w:pPr>
      <w:r>
        <w:rPr>
          <w:noProof/>
        </w:rPr>
        <w:lastRenderedPageBreak/>
        <w:drawing>
          <wp:inline distT="0" distB="0" distL="0" distR="0" wp14:anchorId="4F9D7D3D" wp14:editId="3620E9B8">
            <wp:extent cx="5311140" cy="3459480"/>
            <wp:effectExtent l="0" t="0" r="10160" b="7620"/>
            <wp:docPr id="12" name="Chart 12">
              <a:extLst xmlns:a="http://schemas.openxmlformats.org/drawingml/2006/main">
                <a:ext uri="{FF2B5EF4-FFF2-40B4-BE49-F238E27FC236}">
                  <a16:creationId xmlns:a16="http://schemas.microsoft.com/office/drawing/2014/main" id="{E43DAB05-4B78-4982-9BE6-E2AE6F0BCD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4052684" w14:textId="087B51F7" w:rsidR="00427D2A" w:rsidRPr="00770DAA" w:rsidRDefault="00C43BD7" w:rsidP="00DE299E">
      <w:pPr>
        <w:pStyle w:val="Caption"/>
        <w:jc w:val="center"/>
        <w:rPr>
          <w:color w:val="auto"/>
        </w:rPr>
      </w:pPr>
      <w:bookmarkStart w:id="135" w:name="_Toc702400"/>
      <w:r w:rsidRPr="00770DAA">
        <w:rPr>
          <w:b/>
          <w:color w:val="auto"/>
        </w:rPr>
        <w:t xml:space="preserve">Figure </w:t>
      </w:r>
      <w:r w:rsidRPr="00770DAA">
        <w:rPr>
          <w:b/>
          <w:color w:val="auto"/>
        </w:rPr>
        <w:fldChar w:fldCharType="begin"/>
      </w:r>
      <w:r w:rsidRPr="00770DAA">
        <w:rPr>
          <w:b/>
          <w:color w:val="auto"/>
        </w:rPr>
        <w:instrText xml:space="preserve"> STYLEREF 1 \s </w:instrText>
      </w:r>
      <w:r w:rsidRPr="00770DAA">
        <w:rPr>
          <w:b/>
          <w:color w:val="auto"/>
        </w:rPr>
        <w:fldChar w:fldCharType="separate"/>
      </w:r>
      <w:r w:rsidRPr="00770DAA">
        <w:rPr>
          <w:b/>
          <w:noProof/>
          <w:color w:val="auto"/>
        </w:rPr>
        <w:t>6</w:t>
      </w:r>
      <w:r w:rsidRPr="00770DAA">
        <w:rPr>
          <w:b/>
          <w:color w:val="auto"/>
        </w:rPr>
        <w:fldChar w:fldCharType="end"/>
      </w:r>
      <w:r w:rsidRPr="00770DAA">
        <w:rPr>
          <w:b/>
          <w:color w:val="auto"/>
        </w:rPr>
        <w:t>.</w:t>
      </w:r>
      <w:r w:rsidRPr="00770DAA">
        <w:rPr>
          <w:b/>
          <w:color w:val="auto"/>
        </w:rPr>
        <w:fldChar w:fldCharType="begin"/>
      </w:r>
      <w:r w:rsidRPr="00770DAA">
        <w:rPr>
          <w:b/>
          <w:color w:val="auto"/>
        </w:rPr>
        <w:instrText xml:space="preserve"> SEQ Figure \* ARABIC \s 1 </w:instrText>
      </w:r>
      <w:r w:rsidRPr="00770DAA">
        <w:rPr>
          <w:b/>
          <w:color w:val="auto"/>
        </w:rPr>
        <w:fldChar w:fldCharType="separate"/>
      </w:r>
      <w:r w:rsidRPr="00770DAA">
        <w:rPr>
          <w:b/>
          <w:noProof/>
          <w:color w:val="auto"/>
        </w:rPr>
        <w:t>1</w:t>
      </w:r>
      <w:r w:rsidRPr="00770DAA">
        <w:rPr>
          <w:b/>
          <w:color w:val="auto"/>
        </w:rPr>
        <w:fldChar w:fldCharType="end"/>
      </w:r>
      <w:r w:rsidRPr="00770DAA">
        <w:rPr>
          <w:color w:val="auto"/>
        </w:rPr>
        <w:t xml:space="preserve"> Graph for relationship between arrays of random order and energy measurement</w:t>
      </w:r>
      <w:bookmarkEnd w:id="135"/>
    </w:p>
    <w:p w14:paraId="69847A56" w14:textId="782E5E08" w:rsidR="008F26B2" w:rsidRPr="009531D8" w:rsidRDefault="001501D8" w:rsidP="009531D8">
      <w:pPr>
        <w:pStyle w:val="Heading4"/>
      </w:pPr>
      <w:bookmarkStart w:id="136" w:name="_Toc702366"/>
      <w:r w:rsidRPr="00770DAA">
        <w:t xml:space="preserve">Arrays in </w:t>
      </w:r>
      <w:r w:rsidR="0025089B" w:rsidRPr="00770DAA">
        <w:t>Ascending Order</w:t>
      </w:r>
      <w:bookmarkEnd w:id="136"/>
    </w:p>
    <w:tbl>
      <w:tblPr>
        <w:tblStyle w:val="TableGrid"/>
        <w:tblW w:w="0" w:type="auto"/>
        <w:tblLook w:val="04A0" w:firstRow="1" w:lastRow="0" w:firstColumn="1" w:lastColumn="0" w:noHBand="0" w:noVBand="1"/>
      </w:tblPr>
      <w:tblGrid>
        <w:gridCol w:w="666"/>
        <w:gridCol w:w="666"/>
        <w:gridCol w:w="1720"/>
        <w:gridCol w:w="1720"/>
        <w:gridCol w:w="1791"/>
        <w:gridCol w:w="1791"/>
      </w:tblGrid>
      <w:tr w:rsidR="005152F2" w:rsidRPr="00770DAA" w14:paraId="2D76C0A2" w14:textId="77777777" w:rsidTr="000A1745">
        <w:trPr>
          <w:trHeight w:val="209"/>
        </w:trPr>
        <w:tc>
          <w:tcPr>
            <w:tcW w:w="66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931EBB3" w14:textId="77777777" w:rsidR="005152F2" w:rsidRPr="00770DAA" w:rsidRDefault="005152F2" w:rsidP="000A1745">
            <w:pPr>
              <w:pStyle w:val="BodyFirst"/>
              <w:spacing w:line="240" w:lineRule="auto"/>
              <w:ind w:left="113" w:right="113"/>
              <w:jc w:val="center"/>
              <w:rPr>
                <w:b/>
                <w:sz w:val="18"/>
                <w:szCs w:val="18"/>
              </w:rPr>
            </w:pPr>
            <w:r w:rsidRPr="00770DAA">
              <w:rPr>
                <w:b/>
                <w:sz w:val="18"/>
                <w:szCs w:val="18"/>
              </w:rPr>
              <w:t>Seed</w:t>
            </w:r>
          </w:p>
        </w:tc>
        <w:tc>
          <w:tcPr>
            <w:tcW w:w="666"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B2C1574" w14:textId="77777777" w:rsidR="005152F2" w:rsidRPr="00770DAA" w:rsidRDefault="005152F2" w:rsidP="000A1745">
            <w:pPr>
              <w:pStyle w:val="BodyFirst"/>
              <w:spacing w:line="240" w:lineRule="auto"/>
              <w:ind w:left="113" w:right="113"/>
              <w:jc w:val="center"/>
              <w:rPr>
                <w:b/>
                <w:sz w:val="18"/>
                <w:szCs w:val="18"/>
              </w:rPr>
            </w:pPr>
            <w:r w:rsidRPr="00770DAA">
              <w:rPr>
                <w:b/>
                <w:sz w:val="18"/>
                <w:szCs w:val="18"/>
              </w:rPr>
              <w:t>Array Length</w:t>
            </w:r>
          </w:p>
        </w:tc>
        <w:tc>
          <w:tcPr>
            <w:tcW w:w="3440" w:type="dxa"/>
            <w:gridSpan w:val="2"/>
            <w:tcBorders>
              <w:top w:val="single" w:sz="4" w:space="0" w:color="auto"/>
              <w:left w:val="single" w:sz="4" w:space="0" w:color="auto"/>
              <w:bottom w:val="single" w:sz="4" w:space="0" w:color="auto"/>
              <w:right w:val="single" w:sz="4" w:space="0" w:color="auto"/>
            </w:tcBorders>
            <w:vAlign w:val="center"/>
            <w:hideMark/>
          </w:tcPr>
          <w:p w14:paraId="154004C5" w14:textId="77777777" w:rsidR="005152F2" w:rsidRPr="00770DAA" w:rsidRDefault="005152F2" w:rsidP="000A1745">
            <w:pPr>
              <w:pStyle w:val="BodyFirst"/>
              <w:spacing w:line="240" w:lineRule="auto"/>
              <w:jc w:val="center"/>
              <w:rPr>
                <w:b/>
                <w:sz w:val="18"/>
                <w:szCs w:val="18"/>
              </w:rPr>
            </w:pPr>
            <w:r w:rsidRPr="00770DAA">
              <w:rPr>
                <w:b/>
                <w:sz w:val="18"/>
                <w:szCs w:val="18"/>
              </w:rPr>
              <w:t>Iterative Loops</w:t>
            </w:r>
          </w:p>
        </w:tc>
        <w:tc>
          <w:tcPr>
            <w:tcW w:w="3582" w:type="dxa"/>
            <w:gridSpan w:val="2"/>
            <w:tcBorders>
              <w:top w:val="single" w:sz="4" w:space="0" w:color="auto"/>
              <w:left w:val="single" w:sz="4" w:space="0" w:color="auto"/>
              <w:bottom w:val="single" w:sz="4" w:space="0" w:color="auto"/>
              <w:right w:val="single" w:sz="4" w:space="0" w:color="auto"/>
            </w:tcBorders>
            <w:vAlign w:val="center"/>
            <w:hideMark/>
          </w:tcPr>
          <w:p w14:paraId="5403B655" w14:textId="77777777" w:rsidR="005152F2" w:rsidRPr="00770DAA" w:rsidRDefault="005152F2" w:rsidP="000A1745">
            <w:pPr>
              <w:pStyle w:val="BodyFirst"/>
              <w:spacing w:line="240" w:lineRule="auto"/>
              <w:jc w:val="center"/>
              <w:rPr>
                <w:b/>
                <w:sz w:val="18"/>
                <w:szCs w:val="18"/>
              </w:rPr>
            </w:pPr>
            <w:r w:rsidRPr="00770DAA">
              <w:rPr>
                <w:b/>
                <w:sz w:val="18"/>
                <w:szCs w:val="18"/>
              </w:rPr>
              <w:t>Recursive</w:t>
            </w:r>
          </w:p>
        </w:tc>
      </w:tr>
      <w:tr w:rsidR="005152F2" w:rsidRPr="00770DAA" w14:paraId="292E2F46" w14:textId="77777777" w:rsidTr="000F00DB">
        <w:tc>
          <w:tcPr>
            <w:tcW w:w="666" w:type="dxa"/>
            <w:vMerge/>
            <w:tcBorders>
              <w:top w:val="single" w:sz="4" w:space="0" w:color="auto"/>
              <w:left w:val="single" w:sz="4" w:space="0" w:color="auto"/>
              <w:bottom w:val="single" w:sz="4" w:space="0" w:color="auto"/>
              <w:right w:val="single" w:sz="4" w:space="0" w:color="auto"/>
            </w:tcBorders>
            <w:vAlign w:val="center"/>
            <w:hideMark/>
          </w:tcPr>
          <w:p w14:paraId="3FC8D3F4" w14:textId="77777777" w:rsidR="005152F2" w:rsidRPr="00770DAA" w:rsidRDefault="005152F2" w:rsidP="000A1745">
            <w:pPr>
              <w:jc w:val="center"/>
              <w:rPr>
                <w:b/>
                <w:kern w:val="22"/>
                <w:sz w:val="18"/>
                <w:szCs w:val="18"/>
                <w:lang w:eastAsia="en-GB"/>
              </w:rPr>
            </w:pPr>
          </w:p>
        </w:tc>
        <w:tc>
          <w:tcPr>
            <w:tcW w:w="666" w:type="dxa"/>
            <w:vMerge/>
            <w:tcBorders>
              <w:top w:val="single" w:sz="4" w:space="0" w:color="auto"/>
              <w:left w:val="single" w:sz="4" w:space="0" w:color="auto"/>
              <w:bottom w:val="single" w:sz="4" w:space="0" w:color="auto"/>
              <w:right w:val="single" w:sz="4" w:space="0" w:color="auto"/>
            </w:tcBorders>
            <w:vAlign w:val="center"/>
            <w:hideMark/>
          </w:tcPr>
          <w:p w14:paraId="16780DF6" w14:textId="77777777" w:rsidR="005152F2" w:rsidRPr="00770DAA" w:rsidRDefault="005152F2" w:rsidP="000A1745">
            <w:pPr>
              <w:jc w:val="center"/>
              <w:rPr>
                <w:b/>
                <w:kern w:val="22"/>
                <w:sz w:val="18"/>
                <w:szCs w:val="18"/>
                <w:lang w:eastAsia="en-GB"/>
              </w:rPr>
            </w:pPr>
          </w:p>
        </w:tc>
        <w:tc>
          <w:tcPr>
            <w:tcW w:w="1720" w:type="dxa"/>
            <w:tcBorders>
              <w:top w:val="single" w:sz="4" w:space="0" w:color="auto"/>
              <w:left w:val="single" w:sz="4" w:space="0" w:color="auto"/>
              <w:bottom w:val="single" w:sz="4" w:space="0" w:color="auto"/>
              <w:right w:val="single" w:sz="4" w:space="0" w:color="auto"/>
            </w:tcBorders>
            <w:vAlign w:val="center"/>
            <w:hideMark/>
          </w:tcPr>
          <w:p w14:paraId="16BC5370" w14:textId="0AAD92B4" w:rsidR="005152F2" w:rsidRPr="00770DAA" w:rsidRDefault="005152F2" w:rsidP="000A1745">
            <w:pPr>
              <w:pStyle w:val="BodyFirst"/>
              <w:spacing w:line="240" w:lineRule="auto"/>
              <w:jc w:val="center"/>
              <w:rPr>
                <w:b/>
                <w:sz w:val="18"/>
                <w:szCs w:val="18"/>
              </w:rPr>
            </w:pPr>
            <w:r w:rsidRPr="00770DAA">
              <w:rPr>
                <w:b/>
                <w:sz w:val="18"/>
                <w:szCs w:val="18"/>
              </w:rPr>
              <w:t>Average Opacitor Measurement 1</w:t>
            </w:r>
            <w:r w:rsidR="00DA090E" w:rsidRPr="00770DAA">
              <w:rPr>
                <w:b/>
                <w:sz w:val="18"/>
                <w:szCs w:val="18"/>
              </w:rPr>
              <w:t xml:space="preserve"> (Joules)</w:t>
            </w:r>
          </w:p>
        </w:tc>
        <w:tc>
          <w:tcPr>
            <w:tcW w:w="1720" w:type="dxa"/>
            <w:tcBorders>
              <w:top w:val="single" w:sz="4" w:space="0" w:color="auto"/>
              <w:left w:val="single" w:sz="4" w:space="0" w:color="auto"/>
              <w:bottom w:val="single" w:sz="4" w:space="0" w:color="auto"/>
              <w:right w:val="single" w:sz="4" w:space="0" w:color="auto"/>
            </w:tcBorders>
            <w:vAlign w:val="center"/>
            <w:hideMark/>
          </w:tcPr>
          <w:p w14:paraId="51D9A496" w14:textId="5428122D" w:rsidR="005152F2" w:rsidRPr="00770DAA" w:rsidRDefault="005152F2" w:rsidP="000A1745">
            <w:pPr>
              <w:pStyle w:val="BodyFirst"/>
              <w:spacing w:line="240" w:lineRule="auto"/>
              <w:jc w:val="center"/>
              <w:rPr>
                <w:b/>
                <w:sz w:val="18"/>
                <w:szCs w:val="18"/>
              </w:rPr>
            </w:pPr>
            <w:r w:rsidRPr="00770DAA">
              <w:rPr>
                <w:b/>
                <w:sz w:val="18"/>
                <w:szCs w:val="18"/>
              </w:rPr>
              <w:t>Average Opacitor Measurement 2</w:t>
            </w:r>
            <w:r w:rsidR="00DA090E" w:rsidRPr="00770DAA">
              <w:rPr>
                <w:b/>
                <w:sz w:val="18"/>
                <w:szCs w:val="18"/>
              </w:rPr>
              <w:t xml:space="preserve"> (Joules)</w:t>
            </w:r>
          </w:p>
        </w:tc>
        <w:tc>
          <w:tcPr>
            <w:tcW w:w="1791" w:type="dxa"/>
            <w:tcBorders>
              <w:top w:val="single" w:sz="4" w:space="0" w:color="auto"/>
              <w:left w:val="single" w:sz="4" w:space="0" w:color="auto"/>
              <w:bottom w:val="single" w:sz="4" w:space="0" w:color="auto"/>
              <w:right w:val="single" w:sz="4" w:space="0" w:color="auto"/>
            </w:tcBorders>
            <w:vAlign w:val="center"/>
            <w:hideMark/>
          </w:tcPr>
          <w:p w14:paraId="258BF179" w14:textId="741FF377" w:rsidR="005152F2" w:rsidRPr="00770DAA" w:rsidRDefault="005152F2" w:rsidP="000A1745">
            <w:pPr>
              <w:pStyle w:val="BodyFirst"/>
              <w:spacing w:line="240" w:lineRule="auto"/>
              <w:jc w:val="center"/>
              <w:rPr>
                <w:b/>
                <w:sz w:val="18"/>
                <w:szCs w:val="18"/>
              </w:rPr>
            </w:pPr>
            <w:r w:rsidRPr="00770DAA">
              <w:rPr>
                <w:b/>
                <w:sz w:val="18"/>
                <w:szCs w:val="18"/>
              </w:rPr>
              <w:t>Average Opacitor Measurement 1</w:t>
            </w:r>
            <w:r w:rsidR="00DA090E" w:rsidRPr="00770DAA">
              <w:rPr>
                <w:b/>
                <w:sz w:val="18"/>
                <w:szCs w:val="18"/>
              </w:rPr>
              <w:t xml:space="preserve"> (Joules)</w:t>
            </w:r>
          </w:p>
        </w:tc>
        <w:tc>
          <w:tcPr>
            <w:tcW w:w="1791" w:type="dxa"/>
            <w:tcBorders>
              <w:top w:val="single" w:sz="4" w:space="0" w:color="auto"/>
              <w:left w:val="single" w:sz="4" w:space="0" w:color="auto"/>
              <w:bottom w:val="single" w:sz="4" w:space="0" w:color="auto"/>
              <w:right w:val="single" w:sz="4" w:space="0" w:color="auto"/>
            </w:tcBorders>
            <w:vAlign w:val="center"/>
            <w:hideMark/>
          </w:tcPr>
          <w:p w14:paraId="04BB86C7" w14:textId="15F647E8" w:rsidR="005152F2" w:rsidRPr="00770DAA" w:rsidRDefault="005152F2" w:rsidP="000A1745">
            <w:pPr>
              <w:pStyle w:val="BodyFirst"/>
              <w:spacing w:line="240" w:lineRule="auto"/>
              <w:jc w:val="center"/>
              <w:rPr>
                <w:b/>
                <w:sz w:val="18"/>
                <w:szCs w:val="18"/>
              </w:rPr>
            </w:pPr>
            <w:r w:rsidRPr="00770DAA">
              <w:rPr>
                <w:b/>
                <w:sz w:val="18"/>
                <w:szCs w:val="18"/>
              </w:rPr>
              <w:t>Average Opacitor Measurement 2</w:t>
            </w:r>
            <w:r w:rsidR="00DA090E" w:rsidRPr="00770DAA">
              <w:rPr>
                <w:b/>
                <w:sz w:val="18"/>
                <w:szCs w:val="18"/>
              </w:rPr>
              <w:t xml:space="preserve"> (Joules)</w:t>
            </w:r>
          </w:p>
        </w:tc>
      </w:tr>
      <w:tr w:rsidR="000F00DB" w:rsidRPr="00770DAA" w14:paraId="5B28878C"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6BD865FF"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67CDD21C"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1720" w:type="dxa"/>
            <w:tcBorders>
              <w:top w:val="single" w:sz="4" w:space="0" w:color="auto"/>
              <w:left w:val="single" w:sz="4" w:space="0" w:color="auto"/>
              <w:bottom w:val="single" w:sz="4" w:space="0" w:color="auto"/>
              <w:right w:val="single" w:sz="4" w:space="0" w:color="auto"/>
            </w:tcBorders>
            <w:vAlign w:val="center"/>
          </w:tcPr>
          <w:p w14:paraId="5E025A5B" w14:textId="4D025EDC" w:rsidR="000F00DB" w:rsidRPr="00770DAA" w:rsidRDefault="000F00DB" w:rsidP="000A1745">
            <w:pPr>
              <w:jc w:val="center"/>
              <w:rPr>
                <w:sz w:val="18"/>
                <w:szCs w:val="18"/>
                <w:lang w:eastAsia="en-GB"/>
              </w:rPr>
            </w:pPr>
            <w:r>
              <w:rPr>
                <w:color w:val="000000"/>
                <w:sz w:val="18"/>
                <w:szCs w:val="18"/>
                <w:lang w:eastAsia="en-GB"/>
              </w:rPr>
              <w:t>0.618</w:t>
            </w:r>
          </w:p>
        </w:tc>
        <w:tc>
          <w:tcPr>
            <w:tcW w:w="1720" w:type="dxa"/>
            <w:tcBorders>
              <w:top w:val="single" w:sz="4" w:space="0" w:color="auto"/>
              <w:left w:val="single" w:sz="4" w:space="0" w:color="auto"/>
              <w:bottom w:val="single" w:sz="4" w:space="0" w:color="auto"/>
              <w:right w:val="single" w:sz="4" w:space="0" w:color="auto"/>
            </w:tcBorders>
            <w:vAlign w:val="center"/>
          </w:tcPr>
          <w:p w14:paraId="1B513B43" w14:textId="1DE91E9A" w:rsidR="000F00DB" w:rsidRPr="00770DAA" w:rsidRDefault="000F00DB" w:rsidP="000A1745">
            <w:pPr>
              <w:pStyle w:val="BodyFirst"/>
              <w:spacing w:line="240" w:lineRule="auto"/>
              <w:jc w:val="center"/>
              <w:rPr>
                <w:sz w:val="18"/>
                <w:szCs w:val="18"/>
              </w:rPr>
            </w:pPr>
            <w:r>
              <w:rPr>
                <w:color w:val="000000"/>
                <w:sz w:val="18"/>
                <w:szCs w:val="18"/>
              </w:rPr>
              <w:t>0.618</w:t>
            </w:r>
          </w:p>
        </w:tc>
        <w:tc>
          <w:tcPr>
            <w:tcW w:w="1791" w:type="dxa"/>
            <w:tcBorders>
              <w:top w:val="single" w:sz="4" w:space="0" w:color="auto"/>
              <w:left w:val="single" w:sz="4" w:space="0" w:color="auto"/>
              <w:bottom w:val="single" w:sz="4" w:space="0" w:color="auto"/>
              <w:right w:val="single" w:sz="4" w:space="0" w:color="auto"/>
            </w:tcBorders>
            <w:vAlign w:val="center"/>
          </w:tcPr>
          <w:p w14:paraId="165B49E4" w14:textId="4497A312" w:rsidR="000F00DB" w:rsidRPr="00770DAA" w:rsidRDefault="000F00DB" w:rsidP="000A1745">
            <w:pPr>
              <w:pStyle w:val="BodyFirst"/>
              <w:spacing w:line="240" w:lineRule="auto"/>
              <w:jc w:val="center"/>
              <w:rPr>
                <w:sz w:val="18"/>
                <w:szCs w:val="18"/>
              </w:rPr>
            </w:pPr>
            <w:r>
              <w:rPr>
                <w:color w:val="000000"/>
                <w:sz w:val="18"/>
                <w:szCs w:val="18"/>
              </w:rPr>
              <w:t>0.688</w:t>
            </w:r>
          </w:p>
        </w:tc>
        <w:tc>
          <w:tcPr>
            <w:tcW w:w="1791" w:type="dxa"/>
            <w:tcBorders>
              <w:top w:val="single" w:sz="4" w:space="0" w:color="auto"/>
              <w:left w:val="single" w:sz="4" w:space="0" w:color="auto"/>
              <w:bottom w:val="single" w:sz="4" w:space="0" w:color="auto"/>
              <w:right w:val="single" w:sz="4" w:space="0" w:color="auto"/>
            </w:tcBorders>
            <w:vAlign w:val="center"/>
          </w:tcPr>
          <w:p w14:paraId="472E6D6B" w14:textId="2C78D4AF" w:rsidR="000F00DB" w:rsidRPr="00770DAA" w:rsidRDefault="000F00DB" w:rsidP="000A1745">
            <w:pPr>
              <w:pStyle w:val="BodyFirst"/>
              <w:spacing w:line="240" w:lineRule="auto"/>
              <w:jc w:val="center"/>
              <w:rPr>
                <w:sz w:val="18"/>
                <w:szCs w:val="18"/>
              </w:rPr>
            </w:pPr>
            <w:r>
              <w:rPr>
                <w:color w:val="000000"/>
                <w:sz w:val="18"/>
                <w:szCs w:val="18"/>
              </w:rPr>
              <w:t>0.687</w:t>
            </w:r>
          </w:p>
        </w:tc>
      </w:tr>
      <w:tr w:rsidR="000F00DB" w:rsidRPr="00770DAA" w14:paraId="271C3743"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3CE4F25B"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632677F"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1720" w:type="dxa"/>
            <w:tcBorders>
              <w:top w:val="single" w:sz="4" w:space="0" w:color="auto"/>
              <w:left w:val="single" w:sz="4" w:space="0" w:color="auto"/>
              <w:bottom w:val="single" w:sz="4" w:space="0" w:color="auto"/>
              <w:right w:val="single" w:sz="4" w:space="0" w:color="auto"/>
            </w:tcBorders>
            <w:vAlign w:val="center"/>
          </w:tcPr>
          <w:p w14:paraId="46B95631" w14:textId="0ED9A253" w:rsidR="000F00DB" w:rsidRPr="00770DAA" w:rsidRDefault="000F00DB" w:rsidP="000A1745">
            <w:pPr>
              <w:jc w:val="center"/>
              <w:rPr>
                <w:sz w:val="18"/>
                <w:szCs w:val="18"/>
                <w:lang w:eastAsia="en-GB"/>
              </w:rPr>
            </w:pPr>
            <w:r>
              <w:rPr>
                <w:color w:val="000000"/>
                <w:sz w:val="18"/>
                <w:szCs w:val="18"/>
                <w:lang w:eastAsia="en-GB"/>
              </w:rPr>
              <w:t>0.801</w:t>
            </w:r>
          </w:p>
        </w:tc>
        <w:tc>
          <w:tcPr>
            <w:tcW w:w="1720" w:type="dxa"/>
            <w:tcBorders>
              <w:top w:val="single" w:sz="4" w:space="0" w:color="auto"/>
              <w:left w:val="single" w:sz="4" w:space="0" w:color="auto"/>
              <w:bottom w:val="single" w:sz="4" w:space="0" w:color="auto"/>
              <w:right w:val="single" w:sz="4" w:space="0" w:color="auto"/>
            </w:tcBorders>
            <w:vAlign w:val="center"/>
          </w:tcPr>
          <w:p w14:paraId="4F2C7496" w14:textId="614C22A9" w:rsidR="000F00DB" w:rsidRPr="00770DAA" w:rsidRDefault="000F00DB" w:rsidP="000A1745">
            <w:pPr>
              <w:pStyle w:val="BodyFirst"/>
              <w:spacing w:line="240" w:lineRule="auto"/>
              <w:jc w:val="center"/>
              <w:rPr>
                <w:sz w:val="18"/>
                <w:szCs w:val="18"/>
              </w:rPr>
            </w:pPr>
            <w:r>
              <w:rPr>
                <w:color w:val="000000"/>
                <w:sz w:val="18"/>
                <w:szCs w:val="18"/>
              </w:rPr>
              <w:t>0.801</w:t>
            </w:r>
          </w:p>
        </w:tc>
        <w:tc>
          <w:tcPr>
            <w:tcW w:w="1791" w:type="dxa"/>
            <w:tcBorders>
              <w:top w:val="single" w:sz="4" w:space="0" w:color="auto"/>
              <w:left w:val="single" w:sz="4" w:space="0" w:color="auto"/>
              <w:bottom w:val="single" w:sz="4" w:space="0" w:color="auto"/>
              <w:right w:val="single" w:sz="4" w:space="0" w:color="auto"/>
            </w:tcBorders>
            <w:vAlign w:val="center"/>
          </w:tcPr>
          <w:p w14:paraId="77816FB6" w14:textId="1BC4CBFD" w:rsidR="000F00DB" w:rsidRPr="00770DAA" w:rsidRDefault="000F00DB" w:rsidP="000A1745">
            <w:pPr>
              <w:pStyle w:val="BodyFirst"/>
              <w:spacing w:line="240" w:lineRule="auto"/>
              <w:jc w:val="center"/>
              <w:rPr>
                <w:sz w:val="18"/>
                <w:szCs w:val="18"/>
              </w:rPr>
            </w:pPr>
            <w:r>
              <w:rPr>
                <w:color w:val="000000"/>
                <w:sz w:val="18"/>
                <w:szCs w:val="18"/>
              </w:rPr>
              <w:t>7.932</w:t>
            </w:r>
          </w:p>
        </w:tc>
        <w:tc>
          <w:tcPr>
            <w:tcW w:w="1791" w:type="dxa"/>
            <w:tcBorders>
              <w:top w:val="single" w:sz="4" w:space="0" w:color="auto"/>
              <w:left w:val="single" w:sz="4" w:space="0" w:color="auto"/>
              <w:bottom w:val="single" w:sz="4" w:space="0" w:color="auto"/>
              <w:right w:val="single" w:sz="4" w:space="0" w:color="auto"/>
            </w:tcBorders>
            <w:vAlign w:val="center"/>
          </w:tcPr>
          <w:p w14:paraId="3BA7956C" w14:textId="0BEFD67C" w:rsidR="000F00DB" w:rsidRPr="00770DAA" w:rsidRDefault="000F00DB" w:rsidP="000A1745">
            <w:pPr>
              <w:pStyle w:val="BodyFirst"/>
              <w:spacing w:line="240" w:lineRule="auto"/>
              <w:jc w:val="center"/>
              <w:rPr>
                <w:sz w:val="18"/>
                <w:szCs w:val="18"/>
              </w:rPr>
            </w:pPr>
            <w:r>
              <w:rPr>
                <w:color w:val="000000"/>
                <w:sz w:val="18"/>
                <w:szCs w:val="18"/>
              </w:rPr>
              <w:t>7.932</w:t>
            </w:r>
          </w:p>
        </w:tc>
      </w:tr>
      <w:tr w:rsidR="000F00DB" w:rsidRPr="00770DAA" w14:paraId="681E4F9A"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0080D5D1"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6997698C"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1720" w:type="dxa"/>
            <w:tcBorders>
              <w:top w:val="single" w:sz="4" w:space="0" w:color="auto"/>
              <w:left w:val="single" w:sz="4" w:space="0" w:color="auto"/>
              <w:bottom w:val="single" w:sz="4" w:space="0" w:color="auto"/>
              <w:right w:val="single" w:sz="4" w:space="0" w:color="auto"/>
            </w:tcBorders>
            <w:vAlign w:val="center"/>
          </w:tcPr>
          <w:p w14:paraId="70B909A8" w14:textId="36807D13" w:rsidR="000F00DB" w:rsidRPr="00770DAA" w:rsidRDefault="000F00DB" w:rsidP="000A1745">
            <w:pPr>
              <w:pStyle w:val="BodyFirst"/>
              <w:spacing w:line="240" w:lineRule="auto"/>
              <w:jc w:val="center"/>
              <w:rPr>
                <w:sz w:val="18"/>
                <w:szCs w:val="18"/>
              </w:rPr>
            </w:pPr>
            <w:r>
              <w:rPr>
                <w:color w:val="000000"/>
                <w:sz w:val="18"/>
                <w:szCs w:val="18"/>
              </w:rPr>
              <w:t>12.954</w:t>
            </w:r>
          </w:p>
        </w:tc>
        <w:tc>
          <w:tcPr>
            <w:tcW w:w="1720" w:type="dxa"/>
            <w:tcBorders>
              <w:top w:val="single" w:sz="4" w:space="0" w:color="auto"/>
              <w:left w:val="single" w:sz="4" w:space="0" w:color="auto"/>
              <w:bottom w:val="single" w:sz="4" w:space="0" w:color="auto"/>
              <w:right w:val="single" w:sz="4" w:space="0" w:color="auto"/>
            </w:tcBorders>
            <w:vAlign w:val="center"/>
          </w:tcPr>
          <w:p w14:paraId="05B4699F" w14:textId="2C7470B8" w:rsidR="000F00DB" w:rsidRPr="00770DAA" w:rsidRDefault="000F00DB" w:rsidP="000A1745">
            <w:pPr>
              <w:pStyle w:val="BodyFirst"/>
              <w:spacing w:line="240" w:lineRule="auto"/>
              <w:jc w:val="center"/>
              <w:rPr>
                <w:sz w:val="18"/>
                <w:szCs w:val="18"/>
              </w:rPr>
            </w:pPr>
            <w:r>
              <w:rPr>
                <w:color w:val="000000"/>
                <w:sz w:val="18"/>
                <w:szCs w:val="18"/>
              </w:rPr>
              <w:t>12.954</w:t>
            </w:r>
          </w:p>
        </w:tc>
        <w:tc>
          <w:tcPr>
            <w:tcW w:w="1791" w:type="dxa"/>
            <w:tcBorders>
              <w:top w:val="single" w:sz="4" w:space="0" w:color="auto"/>
              <w:left w:val="single" w:sz="4" w:space="0" w:color="auto"/>
              <w:bottom w:val="single" w:sz="4" w:space="0" w:color="auto"/>
              <w:right w:val="single" w:sz="4" w:space="0" w:color="auto"/>
            </w:tcBorders>
            <w:vAlign w:val="center"/>
          </w:tcPr>
          <w:p w14:paraId="7544A857" w14:textId="61DB7238" w:rsidR="000F00DB" w:rsidRPr="00770DAA" w:rsidRDefault="000F00DB" w:rsidP="000A1745">
            <w:pPr>
              <w:pStyle w:val="BodyFirst"/>
              <w:spacing w:line="240" w:lineRule="auto"/>
              <w:jc w:val="center"/>
              <w:rPr>
                <w:sz w:val="18"/>
                <w:szCs w:val="18"/>
              </w:rPr>
            </w:pPr>
            <w:r>
              <w:rPr>
                <w:color w:val="000000"/>
                <w:sz w:val="18"/>
                <w:szCs w:val="18"/>
              </w:rPr>
              <w:t>4158.933</w:t>
            </w:r>
          </w:p>
        </w:tc>
        <w:tc>
          <w:tcPr>
            <w:tcW w:w="1791" w:type="dxa"/>
            <w:tcBorders>
              <w:top w:val="single" w:sz="4" w:space="0" w:color="auto"/>
              <w:left w:val="single" w:sz="4" w:space="0" w:color="auto"/>
              <w:bottom w:val="single" w:sz="4" w:space="0" w:color="auto"/>
              <w:right w:val="single" w:sz="4" w:space="0" w:color="auto"/>
            </w:tcBorders>
            <w:vAlign w:val="center"/>
          </w:tcPr>
          <w:p w14:paraId="65FAF88E" w14:textId="7F4DA68E" w:rsidR="000F00DB" w:rsidRPr="00770DAA" w:rsidRDefault="000F00DB" w:rsidP="000A1745">
            <w:pPr>
              <w:pStyle w:val="BodyFirst"/>
              <w:spacing w:line="240" w:lineRule="auto"/>
              <w:jc w:val="center"/>
              <w:rPr>
                <w:sz w:val="18"/>
                <w:szCs w:val="18"/>
              </w:rPr>
            </w:pPr>
            <w:r>
              <w:rPr>
                <w:color w:val="000000"/>
                <w:sz w:val="18"/>
                <w:szCs w:val="18"/>
              </w:rPr>
              <w:t>4158.933</w:t>
            </w:r>
          </w:p>
        </w:tc>
      </w:tr>
      <w:tr w:rsidR="000F00DB" w:rsidRPr="00770DAA" w14:paraId="34644EF5"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6DE0B5FD"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666" w:type="dxa"/>
            <w:tcBorders>
              <w:top w:val="single" w:sz="4" w:space="0" w:color="auto"/>
              <w:left w:val="single" w:sz="4" w:space="0" w:color="auto"/>
              <w:bottom w:val="single" w:sz="4" w:space="0" w:color="auto"/>
              <w:right w:val="single" w:sz="4" w:space="0" w:color="auto"/>
            </w:tcBorders>
            <w:vAlign w:val="center"/>
            <w:hideMark/>
          </w:tcPr>
          <w:p w14:paraId="60B28C17"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1720" w:type="dxa"/>
            <w:tcBorders>
              <w:top w:val="single" w:sz="4" w:space="0" w:color="auto"/>
              <w:left w:val="single" w:sz="4" w:space="0" w:color="auto"/>
              <w:bottom w:val="single" w:sz="4" w:space="0" w:color="auto"/>
              <w:right w:val="single" w:sz="4" w:space="0" w:color="auto"/>
            </w:tcBorders>
            <w:vAlign w:val="center"/>
          </w:tcPr>
          <w:p w14:paraId="3CB53ED3" w14:textId="2BC2D9C2" w:rsidR="000F00DB" w:rsidRPr="00770DAA" w:rsidRDefault="000F00DB" w:rsidP="000A1745">
            <w:pPr>
              <w:pStyle w:val="BodyFirst"/>
              <w:spacing w:line="240" w:lineRule="auto"/>
              <w:jc w:val="center"/>
              <w:rPr>
                <w:sz w:val="18"/>
                <w:szCs w:val="18"/>
              </w:rPr>
            </w:pPr>
            <w:r>
              <w:rPr>
                <w:color w:val="000000"/>
                <w:sz w:val="18"/>
                <w:szCs w:val="18"/>
              </w:rPr>
              <w:t>1167.235</w:t>
            </w:r>
          </w:p>
        </w:tc>
        <w:tc>
          <w:tcPr>
            <w:tcW w:w="1720" w:type="dxa"/>
            <w:tcBorders>
              <w:top w:val="single" w:sz="4" w:space="0" w:color="auto"/>
              <w:left w:val="single" w:sz="4" w:space="0" w:color="auto"/>
              <w:bottom w:val="single" w:sz="4" w:space="0" w:color="auto"/>
              <w:right w:val="single" w:sz="4" w:space="0" w:color="auto"/>
            </w:tcBorders>
            <w:vAlign w:val="center"/>
          </w:tcPr>
          <w:p w14:paraId="1037F0C8" w14:textId="4A5FEDB7" w:rsidR="000F00DB" w:rsidRPr="00770DAA" w:rsidRDefault="000F00DB" w:rsidP="000A1745">
            <w:pPr>
              <w:pStyle w:val="BodyFirst"/>
              <w:spacing w:line="240" w:lineRule="auto"/>
              <w:jc w:val="center"/>
              <w:rPr>
                <w:sz w:val="18"/>
                <w:szCs w:val="18"/>
              </w:rPr>
            </w:pPr>
            <w:r>
              <w:rPr>
                <w:color w:val="000000"/>
                <w:sz w:val="18"/>
                <w:szCs w:val="18"/>
              </w:rPr>
              <w:t>1167.235</w:t>
            </w:r>
          </w:p>
        </w:tc>
        <w:tc>
          <w:tcPr>
            <w:tcW w:w="1791" w:type="dxa"/>
            <w:tcBorders>
              <w:top w:val="single" w:sz="4" w:space="0" w:color="auto"/>
              <w:left w:val="single" w:sz="4" w:space="0" w:color="auto"/>
              <w:bottom w:val="single" w:sz="4" w:space="0" w:color="auto"/>
              <w:right w:val="single" w:sz="4" w:space="0" w:color="auto"/>
            </w:tcBorders>
            <w:vAlign w:val="center"/>
          </w:tcPr>
          <w:p w14:paraId="4D1CF11D" w14:textId="5D2F72F3" w:rsidR="000F00DB" w:rsidRPr="00770DAA" w:rsidRDefault="000F00DB" w:rsidP="000A1745">
            <w:pPr>
              <w:pStyle w:val="BodyFirst"/>
              <w:spacing w:line="240" w:lineRule="auto"/>
              <w:jc w:val="center"/>
              <w:rPr>
                <w:sz w:val="18"/>
                <w:szCs w:val="18"/>
              </w:rPr>
            </w:pPr>
            <w:r>
              <w:rPr>
                <w:color w:val="000000"/>
                <w:sz w:val="18"/>
                <w:szCs w:val="18"/>
              </w:rPr>
              <w:t> </w:t>
            </w:r>
          </w:p>
        </w:tc>
        <w:tc>
          <w:tcPr>
            <w:tcW w:w="1791" w:type="dxa"/>
            <w:tcBorders>
              <w:top w:val="single" w:sz="4" w:space="0" w:color="auto"/>
              <w:left w:val="single" w:sz="4" w:space="0" w:color="auto"/>
              <w:bottom w:val="single" w:sz="4" w:space="0" w:color="auto"/>
              <w:right w:val="single" w:sz="4" w:space="0" w:color="auto"/>
            </w:tcBorders>
            <w:vAlign w:val="center"/>
          </w:tcPr>
          <w:p w14:paraId="6A5AB1CF" w14:textId="0059BC95" w:rsidR="000F00DB" w:rsidRPr="00770DAA" w:rsidRDefault="000F00DB" w:rsidP="000A1745">
            <w:pPr>
              <w:pStyle w:val="BodyFirst"/>
              <w:spacing w:line="240" w:lineRule="auto"/>
              <w:jc w:val="center"/>
              <w:rPr>
                <w:sz w:val="18"/>
                <w:szCs w:val="18"/>
              </w:rPr>
            </w:pPr>
            <w:bookmarkStart w:id="137" w:name="RANGE!J13"/>
            <w:r>
              <w:rPr>
                <w:color w:val="000000"/>
                <w:sz w:val="18"/>
                <w:szCs w:val="18"/>
              </w:rPr>
              <w:t> </w:t>
            </w:r>
            <w:bookmarkEnd w:id="137"/>
          </w:p>
        </w:tc>
      </w:tr>
      <w:tr w:rsidR="000F00DB" w:rsidRPr="00770DAA" w14:paraId="5147A664"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0735D10B"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6A143C6"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1720" w:type="dxa"/>
            <w:tcBorders>
              <w:top w:val="single" w:sz="4" w:space="0" w:color="auto"/>
              <w:left w:val="single" w:sz="4" w:space="0" w:color="auto"/>
              <w:bottom w:val="single" w:sz="4" w:space="0" w:color="auto"/>
              <w:right w:val="single" w:sz="4" w:space="0" w:color="auto"/>
            </w:tcBorders>
            <w:vAlign w:val="center"/>
          </w:tcPr>
          <w:p w14:paraId="63B1E648" w14:textId="73423D53" w:rsidR="000F00DB" w:rsidRPr="00770DAA" w:rsidRDefault="000F00DB" w:rsidP="000A1745">
            <w:pPr>
              <w:pStyle w:val="BodyFirst"/>
              <w:spacing w:line="240" w:lineRule="auto"/>
              <w:jc w:val="center"/>
              <w:rPr>
                <w:sz w:val="18"/>
                <w:szCs w:val="18"/>
              </w:rPr>
            </w:pPr>
            <w:r>
              <w:rPr>
                <w:color w:val="000000"/>
                <w:sz w:val="18"/>
                <w:szCs w:val="18"/>
              </w:rPr>
              <w:t>0.620</w:t>
            </w:r>
          </w:p>
        </w:tc>
        <w:tc>
          <w:tcPr>
            <w:tcW w:w="1720" w:type="dxa"/>
            <w:tcBorders>
              <w:top w:val="single" w:sz="4" w:space="0" w:color="auto"/>
              <w:left w:val="single" w:sz="4" w:space="0" w:color="auto"/>
              <w:bottom w:val="single" w:sz="4" w:space="0" w:color="auto"/>
              <w:right w:val="single" w:sz="4" w:space="0" w:color="auto"/>
            </w:tcBorders>
            <w:vAlign w:val="center"/>
          </w:tcPr>
          <w:p w14:paraId="3ADC52D1" w14:textId="22C314A1" w:rsidR="000F00DB" w:rsidRPr="00770DAA" w:rsidRDefault="000F00DB" w:rsidP="000A1745">
            <w:pPr>
              <w:pStyle w:val="BodyFirst"/>
              <w:spacing w:line="240" w:lineRule="auto"/>
              <w:jc w:val="center"/>
              <w:rPr>
                <w:sz w:val="18"/>
                <w:szCs w:val="18"/>
              </w:rPr>
            </w:pPr>
            <w:r>
              <w:rPr>
                <w:color w:val="000000"/>
                <w:sz w:val="18"/>
                <w:szCs w:val="18"/>
              </w:rPr>
              <w:t>0.620</w:t>
            </w:r>
          </w:p>
        </w:tc>
        <w:tc>
          <w:tcPr>
            <w:tcW w:w="1791" w:type="dxa"/>
            <w:tcBorders>
              <w:top w:val="single" w:sz="4" w:space="0" w:color="auto"/>
              <w:left w:val="single" w:sz="4" w:space="0" w:color="auto"/>
              <w:bottom w:val="single" w:sz="4" w:space="0" w:color="auto"/>
              <w:right w:val="single" w:sz="4" w:space="0" w:color="auto"/>
            </w:tcBorders>
            <w:vAlign w:val="center"/>
          </w:tcPr>
          <w:p w14:paraId="3161DCAA" w14:textId="2E42F457" w:rsidR="000F00DB" w:rsidRPr="00770DAA" w:rsidRDefault="000F00DB" w:rsidP="000A1745">
            <w:pPr>
              <w:pStyle w:val="BodyFirst"/>
              <w:spacing w:line="240" w:lineRule="auto"/>
              <w:jc w:val="center"/>
              <w:rPr>
                <w:sz w:val="18"/>
                <w:szCs w:val="18"/>
              </w:rPr>
            </w:pPr>
            <w:r>
              <w:rPr>
                <w:color w:val="000000"/>
                <w:sz w:val="18"/>
                <w:szCs w:val="18"/>
              </w:rPr>
              <w:t>0.697</w:t>
            </w:r>
          </w:p>
        </w:tc>
        <w:tc>
          <w:tcPr>
            <w:tcW w:w="1791" w:type="dxa"/>
            <w:tcBorders>
              <w:top w:val="single" w:sz="4" w:space="0" w:color="auto"/>
              <w:left w:val="single" w:sz="4" w:space="0" w:color="auto"/>
              <w:bottom w:val="single" w:sz="4" w:space="0" w:color="auto"/>
              <w:right w:val="single" w:sz="4" w:space="0" w:color="auto"/>
            </w:tcBorders>
            <w:vAlign w:val="center"/>
          </w:tcPr>
          <w:p w14:paraId="125B3D34" w14:textId="1612A76D" w:rsidR="000F00DB" w:rsidRPr="00770DAA" w:rsidRDefault="000F00DB" w:rsidP="000A1745">
            <w:pPr>
              <w:pStyle w:val="BodyFirst"/>
              <w:spacing w:line="240" w:lineRule="auto"/>
              <w:jc w:val="center"/>
              <w:rPr>
                <w:sz w:val="18"/>
                <w:szCs w:val="18"/>
              </w:rPr>
            </w:pPr>
            <w:r>
              <w:rPr>
                <w:color w:val="000000"/>
                <w:sz w:val="18"/>
                <w:szCs w:val="18"/>
              </w:rPr>
              <w:t>0.697</w:t>
            </w:r>
          </w:p>
        </w:tc>
      </w:tr>
      <w:tr w:rsidR="000F00DB" w:rsidRPr="00770DAA" w14:paraId="0EAB221F"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44C73480"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2935FB1A"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1720" w:type="dxa"/>
            <w:tcBorders>
              <w:top w:val="single" w:sz="4" w:space="0" w:color="auto"/>
              <w:left w:val="single" w:sz="4" w:space="0" w:color="auto"/>
              <w:bottom w:val="single" w:sz="4" w:space="0" w:color="auto"/>
              <w:right w:val="single" w:sz="4" w:space="0" w:color="auto"/>
            </w:tcBorders>
            <w:vAlign w:val="center"/>
          </w:tcPr>
          <w:p w14:paraId="16EEDDCE" w14:textId="7AFB3F5E" w:rsidR="000F00DB" w:rsidRPr="00770DAA" w:rsidRDefault="000F00DB" w:rsidP="000A1745">
            <w:pPr>
              <w:pStyle w:val="BodyFirst"/>
              <w:spacing w:line="240" w:lineRule="auto"/>
              <w:jc w:val="center"/>
              <w:rPr>
                <w:sz w:val="18"/>
                <w:szCs w:val="18"/>
              </w:rPr>
            </w:pPr>
            <w:r>
              <w:rPr>
                <w:color w:val="000000"/>
                <w:sz w:val="18"/>
                <w:szCs w:val="18"/>
              </w:rPr>
              <w:t>0.823</w:t>
            </w:r>
          </w:p>
        </w:tc>
        <w:tc>
          <w:tcPr>
            <w:tcW w:w="1720" w:type="dxa"/>
            <w:tcBorders>
              <w:top w:val="single" w:sz="4" w:space="0" w:color="auto"/>
              <w:left w:val="single" w:sz="4" w:space="0" w:color="auto"/>
              <w:bottom w:val="single" w:sz="4" w:space="0" w:color="auto"/>
              <w:right w:val="single" w:sz="4" w:space="0" w:color="auto"/>
            </w:tcBorders>
            <w:vAlign w:val="center"/>
          </w:tcPr>
          <w:p w14:paraId="64BFD4A4" w14:textId="05B7F222" w:rsidR="000F00DB" w:rsidRPr="00770DAA" w:rsidRDefault="000F00DB" w:rsidP="000A1745">
            <w:pPr>
              <w:pStyle w:val="BodyFirst"/>
              <w:spacing w:line="240" w:lineRule="auto"/>
              <w:jc w:val="center"/>
              <w:rPr>
                <w:sz w:val="18"/>
                <w:szCs w:val="18"/>
              </w:rPr>
            </w:pPr>
            <w:r>
              <w:rPr>
                <w:color w:val="000000"/>
                <w:sz w:val="18"/>
                <w:szCs w:val="18"/>
              </w:rPr>
              <w:t>0.823</w:t>
            </w:r>
          </w:p>
        </w:tc>
        <w:tc>
          <w:tcPr>
            <w:tcW w:w="1791" w:type="dxa"/>
            <w:tcBorders>
              <w:top w:val="single" w:sz="4" w:space="0" w:color="auto"/>
              <w:left w:val="single" w:sz="4" w:space="0" w:color="auto"/>
              <w:bottom w:val="single" w:sz="4" w:space="0" w:color="auto"/>
              <w:right w:val="single" w:sz="4" w:space="0" w:color="auto"/>
            </w:tcBorders>
            <w:vAlign w:val="center"/>
          </w:tcPr>
          <w:p w14:paraId="2E4D893F" w14:textId="70ADD739" w:rsidR="000F00DB" w:rsidRPr="00770DAA" w:rsidRDefault="000F00DB" w:rsidP="000A1745">
            <w:pPr>
              <w:pStyle w:val="BodyFirst"/>
              <w:spacing w:line="240" w:lineRule="auto"/>
              <w:jc w:val="center"/>
              <w:rPr>
                <w:sz w:val="18"/>
                <w:szCs w:val="18"/>
              </w:rPr>
            </w:pPr>
            <w:r>
              <w:rPr>
                <w:color w:val="000000"/>
                <w:sz w:val="18"/>
                <w:szCs w:val="18"/>
              </w:rPr>
              <w:t>8.681</w:t>
            </w:r>
          </w:p>
        </w:tc>
        <w:tc>
          <w:tcPr>
            <w:tcW w:w="1791" w:type="dxa"/>
            <w:tcBorders>
              <w:top w:val="single" w:sz="4" w:space="0" w:color="auto"/>
              <w:left w:val="single" w:sz="4" w:space="0" w:color="auto"/>
              <w:bottom w:val="single" w:sz="4" w:space="0" w:color="auto"/>
              <w:right w:val="single" w:sz="4" w:space="0" w:color="auto"/>
            </w:tcBorders>
            <w:vAlign w:val="center"/>
          </w:tcPr>
          <w:p w14:paraId="6F96FE6A" w14:textId="5DDFEB94" w:rsidR="000F00DB" w:rsidRPr="00770DAA" w:rsidRDefault="000F00DB" w:rsidP="000A1745">
            <w:pPr>
              <w:pStyle w:val="BodyFirst"/>
              <w:spacing w:line="240" w:lineRule="auto"/>
              <w:jc w:val="center"/>
              <w:rPr>
                <w:sz w:val="18"/>
                <w:szCs w:val="18"/>
              </w:rPr>
            </w:pPr>
            <w:r>
              <w:rPr>
                <w:color w:val="000000"/>
                <w:sz w:val="18"/>
                <w:szCs w:val="18"/>
              </w:rPr>
              <w:t>8.681</w:t>
            </w:r>
          </w:p>
        </w:tc>
      </w:tr>
      <w:tr w:rsidR="000F00DB" w:rsidRPr="00770DAA" w14:paraId="0E3BFD43"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5648AB3E"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CDE5B44"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1720" w:type="dxa"/>
            <w:tcBorders>
              <w:top w:val="single" w:sz="4" w:space="0" w:color="auto"/>
              <w:left w:val="single" w:sz="4" w:space="0" w:color="auto"/>
              <w:bottom w:val="single" w:sz="4" w:space="0" w:color="auto"/>
              <w:right w:val="single" w:sz="4" w:space="0" w:color="auto"/>
            </w:tcBorders>
            <w:vAlign w:val="center"/>
          </w:tcPr>
          <w:p w14:paraId="39600F34" w14:textId="080A4DE2" w:rsidR="000F00DB" w:rsidRPr="00770DAA" w:rsidRDefault="000F00DB" w:rsidP="000A1745">
            <w:pPr>
              <w:pStyle w:val="BodyFirst"/>
              <w:spacing w:line="240" w:lineRule="auto"/>
              <w:jc w:val="center"/>
              <w:rPr>
                <w:sz w:val="18"/>
                <w:szCs w:val="18"/>
              </w:rPr>
            </w:pPr>
            <w:r>
              <w:rPr>
                <w:color w:val="000000"/>
                <w:sz w:val="18"/>
                <w:szCs w:val="18"/>
              </w:rPr>
              <w:t>13.168</w:t>
            </w:r>
          </w:p>
        </w:tc>
        <w:tc>
          <w:tcPr>
            <w:tcW w:w="1720" w:type="dxa"/>
            <w:tcBorders>
              <w:top w:val="single" w:sz="4" w:space="0" w:color="auto"/>
              <w:left w:val="single" w:sz="4" w:space="0" w:color="auto"/>
              <w:bottom w:val="single" w:sz="4" w:space="0" w:color="auto"/>
              <w:right w:val="single" w:sz="4" w:space="0" w:color="auto"/>
            </w:tcBorders>
            <w:vAlign w:val="center"/>
          </w:tcPr>
          <w:p w14:paraId="35340D04" w14:textId="449409A4" w:rsidR="000F00DB" w:rsidRPr="00770DAA" w:rsidRDefault="000F00DB" w:rsidP="000A1745">
            <w:pPr>
              <w:pStyle w:val="BodyFirst"/>
              <w:spacing w:line="240" w:lineRule="auto"/>
              <w:jc w:val="center"/>
              <w:rPr>
                <w:sz w:val="18"/>
                <w:szCs w:val="18"/>
              </w:rPr>
            </w:pPr>
            <w:r>
              <w:rPr>
                <w:color w:val="000000"/>
                <w:sz w:val="18"/>
                <w:szCs w:val="18"/>
              </w:rPr>
              <w:t>13.168</w:t>
            </w:r>
          </w:p>
        </w:tc>
        <w:tc>
          <w:tcPr>
            <w:tcW w:w="1791" w:type="dxa"/>
            <w:tcBorders>
              <w:top w:val="single" w:sz="4" w:space="0" w:color="auto"/>
              <w:left w:val="single" w:sz="4" w:space="0" w:color="auto"/>
              <w:bottom w:val="single" w:sz="4" w:space="0" w:color="auto"/>
              <w:right w:val="single" w:sz="4" w:space="0" w:color="auto"/>
            </w:tcBorders>
            <w:vAlign w:val="center"/>
          </w:tcPr>
          <w:p w14:paraId="28E4251A" w14:textId="610B35CC" w:rsidR="000F00DB" w:rsidRPr="00770DAA" w:rsidRDefault="000F00DB" w:rsidP="000A1745">
            <w:pPr>
              <w:pStyle w:val="BodyFirst"/>
              <w:spacing w:line="240" w:lineRule="auto"/>
              <w:jc w:val="center"/>
              <w:rPr>
                <w:sz w:val="18"/>
                <w:szCs w:val="18"/>
              </w:rPr>
            </w:pPr>
            <w:r>
              <w:rPr>
                <w:color w:val="000000"/>
                <w:sz w:val="18"/>
                <w:szCs w:val="18"/>
              </w:rPr>
              <w:t>4230.543</w:t>
            </w:r>
          </w:p>
        </w:tc>
        <w:tc>
          <w:tcPr>
            <w:tcW w:w="1791" w:type="dxa"/>
            <w:tcBorders>
              <w:top w:val="single" w:sz="4" w:space="0" w:color="auto"/>
              <w:left w:val="single" w:sz="4" w:space="0" w:color="auto"/>
              <w:bottom w:val="single" w:sz="4" w:space="0" w:color="auto"/>
              <w:right w:val="single" w:sz="4" w:space="0" w:color="auto"/>
            </w:tcBorders>
            <w:vAlign w:val="center"/>
          </w:tcPr>
          <w:p w14:paraId="53701755" w14:textId="730B06CD" w:rsidR="000F00DB" w:rsidRPr="00770DAA" w:rsidRDefault="000F00DB" w:rsidP="000A1745">
            <w:pPr>
              <w:pStyle w:val="BodyFirst"/>
              <w:spacing w:line="240" w:lineRule="auto"/>
              <w:jc w:val="center"/>
              <w:rPr>
                <w:sz w:val="18"/>
                <w:szCs w:val="18"/>
              </w:rPr>
            </w:pPr>
            <w:r>
              <w:rPr>
                <w:color w:val="000000"/>
                <w:sz w:val="18"/>
                <w:szCs w:val="18"/>
              </w:rPr>
              <w:t>4230.543</w:t>
            </w:r>
          </w:p>
        </w:tc>
      </w:tr>
      <w:tr w:rsidR="000F00DB" w:rsidRPr="00770DAA" w14:paraId="7FE0CFA7"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2E6F9D9A"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0AFDE182"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1720" w:type="dxa"/>
            <w:tcBorders>
              <w:top w:val="single" w:sz="4" w:space="0" w:color="auto"/>
              <w:left w:val="single" w:sz="4" w:space="0" w:color="auto"/>
              <w:bottom w:val="single" w:sz="4" w:space="0" w:color="auto"/>
              <w:right w:val="single" w:sz="4" w:space="0" w:color="auto"/>
            </w:tcBorders>
            <w:vAlign w:val="center"/>
          </w:tcPr>
          <w:p w14:paraId="48C0F36B" w14:textId="69658178" w:rsidR="000F00DB" w:rsidRPr="00770DAA" w:rsidRDefault="000F00DB" w:rsidP="000A1745">
            <w:pPr>
              <w:pStyle w:val="BodyFirst"/>
              <w:spacing w:line="240" w:lineRule="auto"/>
              <w:jc w:val="center"/>
              <w:rPr>
                <w:sz w:val="18"/>
                <w:szCs w:val="18"/>
              </w:rPr>
            </w:pPr>
            <w:r>
              <w:rPr>
                <w:color w:val="000000"/>
                <w:sz w:val="18"/>
                <w:szCs w:val="18"/>
              </w:rPr>
              <w:t>1169.390</w:t>
            </w:r>
          </w:p>
        </w:tc>
        <w:tc>
          <w:tcPr>
            <w:tcW w:w="1720" w:type="dxa"/>
            <w:tcBorders>
              <w:top w:val="single" w:sz="4" w:space="0" w:color="auto"/>
              <w:left w:val="single" w:sz="4" w:space="0" w:color="auto"/>
              <w:bottom w:val="single" w:sz="4" w:space="0" w:color="auto"/>
              <w:right w:val="single" w:sz="4" w:space="0" w:color="auto"/>
            </w:tcBorders>
            <w:vAlign w:val="center"/>
          </w:tcPr>
          <w:p w14:paraId="2D473CBE" w14:textId="7E39404E" w:rsidR="000F00DB" w:rsidRPr="00770DAA" w:rsidRDefault="000F00DB" w:rsidP="000A1745">
            <w:pPr>
              <w:pStyle w:val="BodyFirst"/>
              <w:spacing w:line="240" w:lineRule="auto"/>
              <w:jc w:val="center"/>
              <w:rPr>
                <w:sz w:val="18"/>
                <w:szCs w:val="18"/>
              </w:rPr>
            </w:pPr>
            <w:r>
              <w:rPr>
                <w:color w:val="000000"/>
                <w:sz w:val="18"/>
                <w:szCs w:val="18"/>
              </w:rPr>
              <w:t>1169.390</w:t>
            </w:r>
          </w:p>
        </w:tc>
        <w:tc>
          <w:tcPr>
            <w:tcW w:w="1791" w:type="dxa"/>
            <w:tcBorders>
              <w:top w:val="single" w:sz="4" w:space="0" w:color="auto"/>
              <w:left w:val="single" w:sz="4" w:space="0" w:color="auto"/>
              <w:bottom w:val="single" w:sz="4" w:space="0" w:color="auto"/>
              <w:right w:val="single" w:sz="4" w:space="0" w:color="auto"/>
            </w:tcBorders>
            <w:vAlign w:val="center"/>
          </w:tcPr>
          <w:p w14:paraId="20F21BF1" w14:textId="7564E6F2" w:rsidR="000F00DB" w:rsidRPr="00770DAA" w:rsidRDefault="000F00DB" w:rsidP="000A1745">
            <w:pPr>
              <w:pStyle w:val="BodyFirst"/>
              <w:spacing w:line="240" w:lineRule="auto"/>
              <w:jc w:val="center"/>
              <w:rPr>
                <w:sz w:val="18"/>
                <w:szCs w:val="18"/>
              </w:rPr>
            </w:pPr>
            <w:r>
              <w:rPr>
                <w:color w:val="000000"/>
                <w:sz w:val="18"/>
                <w:szCs w:val="18"/>
              </w:rPr>
              <w:t> </w:t>
            </w:r>
          </w:p>
        </w:tc>
        <w:tc>
          <w:tcPr>
            <w:tcW w:w="1791" w:type="dxa"/>
            <w:tcBorders>
              <w:top w:val="single" w:sz="4" w:space="0" w:color="auto"/>
              <w:left w:val="single" w:sz="4" w:space="0" w:color="auto"/>
              <w:bottom w:val="single" w:sz="4" w:space="0" w:color="auto"/>
              <w:right w:val="single" w:sz="4" w:space="0" w:color="auto"/>
            </w:tcBorders>
            <w:vAlign w:val="center"/>
          </w:tcPr>
          <w:p w14:paraId="0326BB01" w14:textId="3AFCC06F" w:rsidR="000F00DB" w:rsidRPr="00770DAA" w:rsidRDefault="000F00DB" w:rsidP="000A1745">
            <w:pPr>
              <w:pStyle w:val="BodyFirst"/>
              <w:spacing w:line="240" w:lineRule="auto"/>
              <w:jc w:val="center"/>
              <w:rPr>
                <w:sz w:val="18"/>
                <w:szCs w:val="18"/>
              </w:rPr>
            </w:pPr>
            <w:r>
              <w:rPr>
                <w:color w:val="000000"/>
                <w:sz w:val="18"/>
                <w:szCs w:val="18"/>
              </w:rPr>
              <w:t> </w:t>
            </w:r>
          </w:p>
        </w:tc>
      </w:tr>
      <w:tr w:rsidR="000F00DB" w:rsidRPr="00770DAA" w14:paraId="1AFCDBE6"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6E8B4602"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7009B3BC"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1720" w:type="dxa"/>
            <w:tcBorders>
              <w:top w:val="single" w:sz="4" w:space="0" w:color="auto"/>
              <w:left w:val="single" w:sz="4" w:space="0" w:color="auto"/>
              <w:bottom w:val="single" w:sz="4" w:space="0" w:color="auto"/>
              <w:right w:val="single" w:sz="4" w:space="0" w:color="auto"/>
            </w:tcBorders>
            <w:vAlign w:val="center"/>
          </w:tcPr>
          <w:p w14:paraId="3F411AA0" w14:textId="7EF0EE19" w:rsidR="000F00DB" w:rsidRPr="00770DAA" w:rsidRDefault="000F00DB" w:rsidP="000A1745">
            <w:pPr>
              <w:pStyle w:val="BodyFirst"/>
              <w:spacing w:line="240" w:lineRule="auto"/>
              <w:jc w:val="center"/>
              <w:rPr>
                <w:sz w:val="18"/>
                <w:szCs w:val="18"/>
              </w:rPr>
            </w:pPr>
            <w:r>
              <w:rPr>
                <w:color w:val="000000"/>
                <w:sz w:val="18"/>
                <w:szCs w:val="18"/>
              </w:rPr>
              <w:t>0.623</w:t>
            </w:r>
          </w:p>
        </w:tc>
        <w:tc>
          <w:tcPr>
            <w:tcW w:w="1720" w:type="dxa"/>
            <w:tcBorders>
              <w:top w:val="single" w:sz="4" w:space="0" w:color="auto"/>
              <w:left w:val="single" w:sz="4" w:space="0" w:color="auto"/>
              <w:bottom w:val="single" w:sz="4" w:space="0" w:color="auto"/>
              <w:right w:val="single" w:sz="4" w:space="0" w:color="auto"/>
            </w:tcBorders>
            <w:vAlign w:val="center"/>
          </w:tcPr>
          <w:p w14:paraId="3FA7322F" w14:textId="0B0BB063" w:rsidR="000F00DB" w:rsidRPr="00770DAA" w:rsidRDefault="000F00DB" w:rsidP="000A1745">
            <w:pPr>
              <w:pStyle w:val="BodyFirst"/>
              <w:spacing w:line="240" w:lineRule="auto"/>
              <w:jc w:val="center"/>
              <w:rPr>
                <w:sz w:val="18"/>
                <w:szCs w:val="18"/>
              </w:rPr>
            </w:pPr>
            <w:r>
              <w:rPr>
                <w:color w:val="000000"/>
                <w:sz w:val="18"/>
                <w:szCs w:val="18"/>
              </w:rPr>
              <w:t>0.623</w:t>
            </w:r>
          </w:p>
        </w:tc>
        <w:tc>
          <w:tcPr>
            <w:tcW w:w="1791" w:type="dxa"/>
            <w:tcBorders>
              <w:top w:val="single" w:sz="4" w:space="0" w:color="auto"/>
              <w:left w:val="single" w:sz="4" w:space="0" w:color="auto"/>
              <w:bottom w:val="single" w:sz="4" w:space="0" w:color="auto"/>
              <w:right w:val="single" w:sz="4" w:space="0" w:color="auto"/>
            </w:tcBorders>
            <w:vAlign w:val="center"/>
          </w:tcPr>
          <w:p w14:paraId="0C3D088C" w14:textId="2A605565" w:rsidR="000F00DB" w:rsidRPr="00770DAA" w:rsidRDefault="000F00DB" w:rsidP="000A1745">
            <w:pPr>
              <w:pStyle w:val="BodyFirst"/>
              <w:spacing w:line="240" w:lineRule="auto"/>
              <w:jc w:val="center"/>
              <w:rPr>
                <w:sz w:val="18"/>
                <w:szCs w:val="18"/>
              </w:rPr>
            </w:pPr>
            <w:r>
              <w:rPr>
                <w:color w:val="000000"/>
                <w:sz w:val="18"/>
                <w:szCs w:val="18"/>
              </w:rPr>
              <w:t>0.705</w:t>
            </w:r>
          </w:p>
        </w:tc>
        <w:tc>
          <w:tcPr>
            <w:tcW w:w="1791" w:type="dxa"/>
            <w:tcBorders>
              <w:top w:val="single" w:sz="4" w:space="0" w:color="auto"/>
              <w:left w:val="single" w:sz="4" w:space="0" w:color="auto"/>
              <w:bottom w:val="single" w:sz="4" w:space="0" w:color="auto"/>
              <w:right w:val="single" w:sz="4" w:space="0" w:color="auto"/>
            </w:tcBorders>
            <w:vAlign w:val="center"/>
          </w:tcPr>
          <w:p w14:paraId="1C7DA3AD" w14:textId="661B357F" w:rsidR="000F00DB" w:rsidRPr="00770DAA" w:rsidRDefault="000F00DB" w:rsidP="000A1745">
            <w:pPr>
              <w:pStyle w:val="BodyFirst"/>
              <w:spacing w:line="240" w:lineRule="auto"/>
              <w:jc w:val="center"/>
              <w:rPr>
                <w:sz w:val="18"/>
                <w:szCs w:val="18"/>
              </w:rPr>
            </w:pPr>
            <w:r>
              <w:rPr>
                <w:color w:val="000000"/>
                <w:sz w:val="18"/>
                <w:szCs w:val="18"/>
              </w:rPr>
              <w:t>0.705</w:t>
            </w:r>
          </w:p>
        </w:tc>
      </w:tr>
      <w:tr w:rsidR="000F00DB" w:rsidRPr="00770DAA" w14:paraId="7B9E5742"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718CB4EF"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E061F5F"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1720" w:type="dxa"/>
            <w:tcBorders>
              <w:top w:val="single" w:sz="4" w:space="0" w:color="auto"/>
              <w:left w:val="single" w:sz="4" w:space="0" w:color="auto"/>
              <w:bottom w:val="single" w:sz="4" w:space="0" w:color="auto"/>
              <w:right w:val="single" w:sz="4" w:space="0" w:color="auto"/>
            </w:tcBorders>
            <w:vAlign w:val="center"/>
          </w:tcPr>
          <w:p w14:paraId="0BEE64BE" w14:textId="0198B53B" w:rsidR="000F00DB" w:rsidRPr="00770DAA" w:rsidRDefault="000F00DB" w:rsidP="000A1745">
            <w:pPr>
              <w:pStyle w:val="BodyFirst"/>
              <w:spacing w:line="240" w:lineRule="auto"/>
              <w:jc w:val="center"/>
              <w:rPr>
                <w:sz w:val="18"/>
                <w:szCs w:val="18"/>
              </w:rPr>
            </w:pPr>
            <w:r>
              <w:rPr>
                <w:color w:val="000000"/>
                <w:sz w:val="18"/>
                <w:szCs w:val="18"/>
              </w:rPr>
              <w:t>0.844</w:t>
            </w:r>
          </w:p>
        </w:tc>
        <w:tc>
          <w:tcPr>
            <w:tcW w:w="1720" w:type="dxa"/>
            <w:tcBorders>
              <w:top w:val="single" w:sz="4" w:space="0" w:color="auto"/>
              <w:left w:val="single" w:sz="4" w:space="0" w:color="auto"/>
              <w:bottom w:val="single" w:sz="4" w:space="0" w:color="auto"/>
              <w:right w:val="single" w:sz="4" w:space="0" w:color="auto"/>
            </w:tcBorders>
            <w:vAlign w:val="center"/>
          </w:tcPr>
          <w:p w14:paraId="539B8FB5" w14:textId="3044E174" w:rsidR="000F00DB" w:rsidRPr="00770DAA" w:rsidRDefault="000F00DB" w:rsidP="000A1745">
            <w:pPr>
              <w:pStyle w:val="BodyFirst"/>
              <w:spacing w:line="240" w:lineRule="auto"/>
              <w:jc w:val="center"/>
              <w:rPr>
                <w:sz w:val="18"/>
                <w:szCs w:val="18"/>
              </w:rPr>
            </w:pPr>
            <w:r>
              <w:rPr>
                <w:color w:val="000000"/>
                <w:sz w:val="18"/>
                <w:szCs w:val="18"/>
              </w:rPr>
              <w:t>0.844</w:t>
            </w:r>
          </w:p>
        </w:tc>
        <w:tc>
          <w:tcPr>
            <w:tcW w:w="1791" w:type="dxa"/>
            <w:tcBorders>
              <w:top w:val="single" w:sz="4" w:space="0" w:color="auto"/>
              <w:left w:val="single" w:sz="4" w:space="0" w:color="auto"/>
              <w:bottom w:val="single" w:sz="4" w:space="0" w:color="auto"/>
              <w:right w:val="single" w:sz="4" w:space="0" w:color="auto"/>
            </w:tcBorders>
            <w:vAlign w:val="center"/>
          </w:tcPr>
          <w:p w14:paraId="11E505EC" w14:textId="0FFF33EC" w:rsidR="000F00DB" w:rsidRPr="00770DAA" w:rsidRDefault="000F00DB" w:rsidP="000A1745">
            <w:pPr>
              <w:pStyle w:val="BodyFirst"/>
              <w:spacing w:line="240" w:lineRule="auto"/>
              <w:jc w:val="center"/>
              <w:rPr>
                <w:sz w:val="18"/>
                <w:szCs w:val="18"/>
              </w:rPr>
            </w:pPr>
            <w:r>
              <w:rPr>
                <w:color w:val="000000"/>
                <w:sz w:val="18"/>
                <w:szCs w:val="18"/>
              </w:rPr>
              <w:t>9.431</w:t>
            </w:r>
          </w:p>
        </w:tc>
        <w:tc>
          <w:tcPr>
            <w:tcW w:w="1791" w:type="dxa"/>
            <w:tcBorders>
              <w:top w:val="single" w:sz="4" w:space="0" w:color="auto"/>
              <w:left w:val="single" w:sz="4" w:space="0" w:color="auto"/>
              <w:bottom w:val="single" w:sz="4" w:space="0" w:color="auto"/>
              <w:right w:val="single" w:sz="4" w:space="0" w:color="auto"/>
            </w:tcBorders>
            <w:vAlign w:val="center"/>
          </w:tcPr>
          <w:p w14:paraId="1A20E92E" w14:textId="22288C06" w:rsidR="000F00DB" w:rsidRPr="00770DAA" w:rsidRDefault="000F00DB" w:rsidP="000A1745">
            <w:pPr>
              <w:pStyle w:val="BodyFirst"/>
              <w:spacing w:line="240" w:lineRule="auto"/>
              <w:jc w:val="center"/>
              <w:rPr>
                <w:sz w:val="18"/>
                <w:szCs w:val="18"/>
              </w:rPr>
            </w:pPr>
            <w:r>
              <w:rPr>
                <w:color w:val="000000"/>
                <w:sz w:val="18"/>
                <w:szCs w:val="18"/>
              </w:rPr>
              <w:t>9.431</w:t>
            </w:r>
          </w:p>
        </w:tc>
      </w:tr>
      <w:tr w:rsidR="000F00DB" w:rsidRPr="00770DAA" w14:paraId="34E89966"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04867F1C"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36C6F9AA"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1720" w:type="dxa"/>
            <w:tcBorders>
              <w:top w:val="single" w:sz="4" w:space="0" w:color="auto"/>
              <w:left w:val="single" w:sz="4" w:space="0" w:color="auto"/>
              <w:bottom w:val="single" w:sz="4" w:space="0" w:color="auto"/>
              <w:right w:val="single" w:sz="4" w:space="0" w:color="auto"/>
            </w:tcBorders>
            <w:vAlign w:val="center"/>
          </w:tcPr>
          <w:p w14:paraId="0A64B3D8" w14:textId="2E3163D4" w:rsidR="000F00DB" w:rsidRPr="00770DAA" w:rsidRDefault="000F00DB" w:rsidP="000A1745">
            <w:pPr>
              <w:pStyle w:val="BodyFirst"/>
              <w:spacing w:line="240" w:lineRule="auto"/>
              <w:jc w:val="center"/>
              <w:rPr>
                <w:sz w:val="18"/>
                <w:szCs w:val="18"/>
              </w:rPr>
            </w:pPr>
            <w:r>
              <w:rPr>
                <w:color w:val="000000"/>
                <w:sz w:val="18"/>
                <w:szCs w:val="18"/>
              </w:rPr>
              <w:t>13.402</w:t>
            </w:r>
          </w:p>
        </w:tc>
        <w:tc>
          <w:tcPr>
            <w:tcW w:w="1720" w:type="dxa"/>
            <w:tcBorders>
              <w:top w:val="single" w:sz="4" w:space="0" w:color="auto"/>
              <w:left w:val="single" w:sz="4" w:space="0" w:color="auto"/>
              <w:bottom w:val="single" w:sz="4" w:space="0" w:color="auto"/>
              <w:right w:val="single" w:sz="4" w:space="0" w:color="auto"/>
            </w:tcBorders>
            <w:vAlign w:val="center"/>
          </w:tcPr>
          <w:p w14:paraId="54542B14" w14:textId="2D67D5C4" w:rsidR="000F00DB" w:rsidRPr="00770DAA" w:rsidRDefault="000F00DB" w:rsidP="000A1745">
            <w:pPr>
              <w:pStyle w:val="BodyFirst"/>
              <w:spacing w:line="240" w:lineRule="auto"/>
              <w:jc w:val="center"/>
              <w:rPr>
                <w:sz w:val="18"/>
                <w:szCs w:val="18"/>
              </w:rPr>
            </w:pPr>
            <w:r>
              <w:rPr>
                <w:color w:val="000000"/>
                <w:sz w:val="18"/>
                <w:szCs w:val="18"/>
              </w:rPr>
              <w:t>13.402</w:t>
            </w:r>
          </w:p>
        </w:tc>
        <w:tc>
          <w:tcPr>
            <w:tcW w:w="1791" w:type="dxa"/>
            <w:tcBorders>
              <w:top w:val="single" w:sz="4" w:space="0" w:color="auto"/>
              <w:left w:val="single" w:sz="4" w:space="0" w:color="auto"/>
              <w:bottom w:val="single" w:sz="4" w:space="0" w:color="auto"/>
              <w:right w:val="single" w:sz="4" w:space="0" w:color="auto"/>
            </w:tcBorders>
            <w:vAlign w:val="center"/>
          </w:tcPr>
          <w:p w14:paraId="3C056E4A" w14:textId="72A34337" w:rsidR="000F00DB" w:rsidRPr="00770DAA" w:rsidRDefault="000F00DB" w:rsidP="000A1745">
            <w:pPr>
              <w:pStyle w:val="BodyFirst"/>
              <w:spacing w:line="240" w:lineRule="auto"/>
              <w:jc w:val="center"/>
              <w:rPr>
                <w:sz w:val="18"/>
                <w:szCs w:val="18"/>
              </w:rPr>
            </w:pPr>
            <w:r>
              <w:rPr>
                <w:color w:val="000000"/>
                <w:sz w:val="18"/>
                <w:szCs w:val="18"/>
              </w:rPr>
              <w:t>4308.661</w:t>
            </w:r>
          </w:p>
        </w:tc>
        <w:tc>
          <w:tcPr>
            <w:tcW w:w="1791" w:type="dxa"/>
            <w:tcBorders>
              <w:top w:val="single" w:sz="4" w:space="0" w:color="auto"/>
              <w:left w:val="single" w:sz="4" w:space="0" w:color="auto"/>
              <w:bottom w:val="single" w:sz="4" w:space="0" w:color="auto"/>
              <w:right w:val="single" w:sz="4" w:space="0" w:color="auto"/>
            </w:tcBorders>
            <w:vAlign w:val="center"/>
          </w:tcPr>
          <w:p w14:paraId="3764E66C" w14:textId="1F726B96" w:rsidR="000F00DB" w:rsidRPr="00770DAA" w:rsidRDefault="000F00DB" w:rsidP="000A1745">
            <w:pPr>
              <w:pStyle w:val="BodyFirst"/>
              <w:spacing w:line="240" w:lineRule="auto"/>
              <w:jc w:val="center"/>
              <w:rPr>
                <w:sz w:val="18"/>
                <w:szCs w:val="18"/>
              </w:rPr>
            </w:pPr>
            <w:r>
              <w:rPr>
                <w:color w:val="000000"/>
                <w:sz w:val="18"/>
                <w:szCs w:val="18"/>
              </w:rPr>
              <w:t>4308.661</w:t>
            </w:r>
          </w:p>
        </w:tc>
      </w:tr>
      <w:tr w:rsidR="000F00DB" w:rsidRPr="00770DAA" w14:paraId="23095F95"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5A51A190"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08B00468"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1720" w:type="dxa"/>
            <w:tcBorders>
              <w:top w:val="single" w:sz="4" w:space="0" w:color="auto"/>
              <w:left w:val="single" w:sz="4" w:space="0" w:color="auto"/>
              <w:bottom w:val="single" w:sz="4" w:space="0" w:color="auto"/>
              <w:right w:val="single" w:sz="4" w:space="0" w:color="auto"/>
            </w:tcBorders>
            <w:vAlign w:val="center"/>
          </w:tcPr>
          <w:p w14:paraId="63A5BD41" w14:textId="314537B2" w:rsidR="000F00DB" w:rsidRPr="00770DAA" w:rsidRDefault="000F00DB" w:rsidP="000A1745">
            <w:pPr>
              <w:pStyle w:val="BodyFirst"/>
              <w:spacing w:line="240" w:lineRule="auto"/>
              <w:jc w:val="center"/>
              <w:rPr>
                <w:sz w:val="18"/>
                <w:szCs w:val="18"/>
              </w:rPr>
            </w:pPr>
            <w:r>
              <w:rPr>
                <w:color w:val="000000"/>
                <w:sz w:val="18"/>
                <w:szCs w:val="18"/>
              </w:rPr>
              <w:t>1171.745</w:t>
            </w:r>
          </w:p>
        </w:tc>
        <w:tc>
          <w:tcPr>
            <w:tcW w:w="1720" w:type="dxa"/>
            <w:tcBorders>
              <w:top w:val="single" w:sz="4" w:space="0" w:color="auto"/>
              <w:left w:val="single" w:sz="4" w:space="0" w:color="auto"/>
              <w:bottom w:val="single" w:sz="4" w:space="0" w:color="auto"/>
              <w:right w:val="single" w:sz="4" w:space="0" w:color="auto"/>
            </w:tcBorders>
            <w:vAlign w:val="center"/>
          </w:tcPr>
          <w:p w14:paraId="685A5EA5" w14:textId="2492EEBB" w:rsidR="000F00DB" w:rsidRPr="00770DAA" w:rsidRDefault="000F00DB" w:rsidP="000A1745">
            <w:pPr>
              <w:pStyle w:val="BodyFirst"/>
              <w:spacing w:line="240" w:lineRule="auto"/>
              <w:jc w:val="center"/>
              <w:rPr>
                <w:sz w:val="18"/>
                <w:szCs w:val="18"/>
              </w:rPr>
            </w:pPr>
            <w:r>
              <w:rPr>
                <w:color w:val="000000"/>
                <w:sz w:val="18"/>
                <w:szCs w:val="18"/>
              </w:rPr>
              <w:t>1171.745</w:t>
            </w:r>
          </w:p>
        </w:tc>
        <w:tc>
          <w:tcPr>
            <w:tcW w:w="1791" w:type="dxa"/>
            <w:tcBorders>
              <w:top w:val="single" w:sz="4" w:space="0" w:color="auto"/>
              <w:left w:val="single" w:sz="4" w:space="0" w:color="auto"/>
              <w:bottom w:val="single" w:sz="4" w:space="0" w:color="auto"/>
              <w:right w:val="single" w:sz="4" w:space="0" w:color="auto"/>
            </w:tcBorders>
            <w:vAlign w:val="center"/>
          </w:tcPr>
          <w:p w14:paraId="6DEDDFB1" w14:textId="33DD50AE" w:rsidR="000F00DB" w:rsidRPr="00770DAA" w:rsidRDefault="000F00DB" w:rsidP="000A1745">
            <w:pPr>
              <w:pStyle w:val="BodyFirst"/>
              <w:spacing w:line="240" w:lineRule="auto"/>
              <w:jc w:val="center"/>
              <w:rPr>
                <w:sz w:val="18"/>
                <w:szCs w:val="18"/>
              </w:rPr>
            </w:pPr>
            <w:r>
              <w:rPr>
                <w:color w:val="000000"/>
                <w:sz w:val="18"/>
                <w:szCs w:val="18"/>
              </w:rPr>
              <w:t> </w:t>
            </w:r>
          </w:p>
        </w:tc>
        <w:tc>
          <w:tcPr>
            <w:tcW w:w="1791" w:type="dxa"/>
            <w:tcBorders>
              <w:top w:val="single" w:sz="4" w:space="0" w:color="auto"/>
              <w:left w:val="single" w:sz="4" w:space="0" w:color="auto"/>
              <w:bottom w:val="single" w:sz="4" w:space="0" w:color="auto"/>
              <w:right w:val="single" w:sz="4" w:space="0" w:color="auto"/>
            </w:tcBorders>
            <w:vAlign w:val="center"/>
          </w:tcPr>
          <w:p w14:paraId="59AB7DE3" w14:textId="4C6CE765" w:rsidR="000F00DB" w:rsidRPr="00770DAA" w:rsidRDefault="000F00DB" w:rsidP="000A1745">
            <w:pPr>
              <w:pStyle w:val="BodyFirst"/>
              <w:spacing w:line="240" w:lineRule="auto"/>
              <w:jc w:val="center"/>
              <w:rPr>
                <w:sz w:val="18"/>
                <w:szCs w:val="18"/>
              </w:rPr>
            </w:pPr>
            <w:r>
              <w:rPr>
                <w:color w:val="000000"/>
                <w:sz w:val="18"/>
                <w:szCs w:val="18"/>
              </w:rPr>
              <w:t> </w:t>
            </w:r>
          </w:p>
        </w:tc>
      </w:tr>
      <w:tr w:rsidR="000F00DB" w:rsidRPr="00770DAA" w14:paraId="3B8AF3E4"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39A4A31B"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7C1223B0" w14:textId="77777777" w:rsidR="000F00DB" w:rsidRPr="00770DAA" w:rsidRDefault="000F00DB" w:rsidP="000A1745">
            <w:pPr>
              <w:pStyle w:val="BodyFirst"/>
              <w:spacing w:line="240" w:lineRule="auto"/>
              <w:jc w:val="center"/>
              <w:rPr>
                <w:sz w:val="18"/>
                <w:szCs w:val="18"/>
              </w:rPr>
            </w:pPr>
            <w:r w:rsidRPr="00770DAA">
              <w:rPr>
                <w:sz w:val="18"/>
                <w:szCs w:val="18"/>
              </w:rPr>
              <w:t>10</w:t>
            </w:r>
          </w:p>
        </w:tc>
        <w:tc>
          <w:tcPr>
            <w:tcW w:w="1720" w:type="dxa"/>
            <w:tcBorders>
              <w:top w:val="single" w:sz="4" w:space="0" w:color="auto"/>
              <w:left w:val="single" w:sz="4" w:space="0" w:color="auto"/>
              <w:bottom w:val="single" w:sz="4" w:space="0" w:color="auto"/>
              <w:right w:val="single" w:sz="4" w:space="0" w:color="auto"/>
            </w:tcBorders>
            <w:vAlign w:val="center"/>
          </w:tcPr>
          <w:p w14:paraId="5EF011D1" w14:textId="5E6F4AAD" w:rsidR="000F00DB" w:rsidRPr="00770DAA" w:rsidRDefault="000F00DB" w:rsidP="000A1745">
            <w:pPr>
              <w:pStyle w:val="BodyFirst"/>
              <w:spacing w:line="240" w:lineRule="auto"/>
              <w:jc w:val="center"/>
              <w:rPr>
                <w:sz w:val="18"/>
                <w:szCs w:val="18"/>
              </w:rPr>
            </w:pPr>
            <w:r>
              <w:rPr>
                <w:color w:val="000000"/>
                <w:sz w:val="18"/>
                <w:szCs w:val="18"/>
              </w:rPr>
              <w:t>0.624</w:t>
            </w:r>
          </w:p>
        </w:tc>
        <w:tc>
          <w:tcPr>
            <w:tcW w:w="1720" w:type="dxa"/>
            <w:tcBorders>
              <w:top w:val="single" w:sz="4" w:space="0" w:color="auto"/>
              <w:left w:val="single" w:sz="4" w:space="0" w:color="auto"/>
              <w:bottom w:val="single" w:sz="4" w:space="0" w:color="auto"/>
              <w:right w:val="single" w:sz="4" w:space="0" w:color="auto"/>
            </w:tcBorders>
            <w:vAlign w:val="center"/>
          </w:tcPr>
          <w:p w14:paraId="3AE87AEF" w14:textId="43ABFFAC" w:rsidR="000F00DB" w:rsidRPr="00770DAA" w:rsidRDefault="000F00DB" w:rsidP="000A1745">
            <w:pPr>
              <w:pStyle w:val="BodyFirst"/>
              <w:spacing w:line="240" w:lineRule="auto"/>
              <w:jc w:val="center"/>
              <w:rPr>
                <w:sz w:val="18"/>
                <w:szCs w:val="18"/>
              </w:rPr>
            </w:pPr>
            <w:r>
              <w:rPr>
                <w:color w:val="000000"/>
                <w:sz w:val="18"/>
                <w:szCs w:val="18"/>
              </w:rPr>
              <w:t>0.624</w:t>
            </w:r>
          </w:p>
        </w:tc>
        <w:tc>
          <w:tcPr>
            <w:tcW w:w="1791" w:type="dxa"/>
            <w:tcBorders>
              <w:top w:val="single" w:sz="4" w:space="0" w:color="auto"/>
              <w:left w:val="single" w:sz="4" w:space="0" w:color="auto"/>
              <w:bottom w:val="single" w:sz="4" w:space="0" w:color="auto"/>
              <w:right w:val="single" w:sz="4" w:space="0" w:color="auto"/>
            </w:tcBorders>
            <w:vAlign w:val="center"/>
          </w:tcPr>
          <w:p w14:paraId="03C0EDE8" w14:textId="116C219F" w:rsidR="000F00DB" w:rsidRPr="00770DAA" w:rsidRDefault="000F00DB" w:rsidP="000A1745">
            <w:pPr>
              <w:pStyle w:val="BodyFirst"/>
              <w:spacing w:line="240" w:lineRule="auto"/>
              <w:jc w:val="center"/>
              <w:rPr>
                <w:sz w:val="18"/>
                <w:szCs w:val="18"/>
              </w:rPr>
            </w:pPr>
            <w:r>
              <w:rPr>
                <w:color w:val="000000"/>
                <w:sz w:val="18"/>
                <w:szCs w:val="18"/>
              </w:rPr>
              <w:t>0.713</w:t>
            </w:r>
          </w:p>
        </w:tc>
        <w:tc>
          <w:tcPr>
            <w:tcW w:w="1791" w:type="dxa"/>
            <w:tcBorders>
              <w:top w:val="single" w:sz="4" w:space="0" w:color="auto"/>
              <w:left w:val="single" w:sz="4" w:space="0" w:color="auto"/>
              <w:bottom w:val="single" w:sz="4" w:space="0" w:color="auto"/>
              <w:right w:val="single" w:sz="4" w:space="0" w:color="auto"/>
            </w:tcBorders>
            <w:vAlign w:val="center"/>
          </w:tcPr>
          <w:p w14:paraId="1B7390E9" w14:textId="06571670" w:rsidR="000F00DB" w:rsidRPr="00770DAA" w:rsidRDefault="000F00DB" w:rsidP="000A1745">
            <w:pPr>
              <w:pStyle w:val="BodyFirst"/>
              <w:spacing w:line="240" w:lineRule="auto"/>
              <w:jc w:val="center"/>
              <w:rPr>
                <w:sz w:val="18"/>
                <w:szCs w:val="18"/>
              </w:rPr>
            </w:pPr>
            <w:r>
              <w:rPr>
                <w:color w:val="000000"/>
                <w:sz w:val="18"/>
                <w:szCs w:val="18"/>
              </w:rPr>
              <w:t>0.713</w:t>
            </w:r>
          </w:p>
        </w:tc>
      </w:tr>
      <w:tr w:rsidR="000F00DB" w:rsidRPr="00770DAA" w14:paraId="36084A08"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5CBB42F9"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17053FCC" w14:textId="77777777" w:rsidR="000F00DB" w:rsidRPr="00770DAA" w:rsidRDefault="000F00DB" w:rsidP="000A1745">
            <w:pPr>
              <w:pStyle w:val="BodyFirst"/>
              <w:spacing w:line="240" w:lineRule="auto"/>
              <w:jc w:val="center"/>
              <w:rPr>
                <w:sz w:val="18"/>
                <w:szCs w:val="18"/>
              </w:rPr>
            </w:pPr>
            <w:r w:rsidRPr="00770DAA">
              <w:rPr>
                <w:sz w:val="18"/>
                <w:szCs w:val="18"/>
              </w:rPr>
              <w:t>100</w:t>
            </w:r>
          </w:p>
        </w:tc>
        <w:tc>
          <w:tcPr>
            <w:tcW w:w="1720" w:type="dxa"/>
            <w:tcBorders>
              <w:top w:val="single" w:sz="4" w:space="0" w:color="auto"/>
              <w:left w:val="single" w:sz="4" w:space="0" w:color="auto"/>
              <w:bottom w:val="single" w:sz="4" w:space="0" w:color="auto"/>
              <w:right w:val="single" w:sz="4" w:space="0" w:color="auto"/>
            </w:tcBorders>
            <w:vAlign w:val="center"/>
          </w:tcPr>
          <w:p w14:paraId="3F6D39D2" w14:textId="04177736" w:rsidR="000F00DB" w:rsidRPr="00770DAA" w:rsidRDefault="000F00DB" w:rsidP="000A1745">
            <w:pPr>
              <w:pStyle w:val="BodyFirst"/>
              <w:spacing w:line="240" w:lineRule="auto"/>
              <w:jc w:val="center"/>
              <w:rPr>
                <w:sz w:val="18"/>
                <w:szCs w:val="18"/>
              </w:rPr>
            </w:pPr>
            <w:r>
              <w:rPr>
                <w:color w:val="000000"/>
                <w:sz w:val="18"/>
                <w:szCs w:val="18"/>
              </w:rPr>
              <w:t>0.868</w:t>
            </w:r>
          </w:p>
        </w:tc>
        <w:tc>
          <w:tcPr>
            <w:tcW w:w="1720" w:type="dxa"/>
            <w:tcBorders>
              <w:top w:val="single" w:sz="4" w:space="0" w:color="auto"/>
              <w:left w:val="single" w:sz="4" w:space="0" w:color="auto"/>
              <w:bottom w:val="single" w:sz="4" w:space="0" w:color="auto"/>
              <w:right w:val="single" w:sz="4" w:space="0" w:color="auto"/>
            </w:tcBorders>
            <w:vAlign w:val="center"/>
          </w:tcPr>
          <w:p w14:paraId="5C4FF66B" w14:textId="593E6171" w:rsidR="000F00DB" w:rsidRPr="00770DAA" w:rsidRDefault="000F00DB" w:rsidP="000A1745">
            <w:pPr>
              <w:pStyle w:val="BodyFirst"/>
              <w:spacing w:line="240" w:lineRule="auto"/>
              <w:jc w:val="center"/>
              <w:rPr>
                <w:sz w:val="18"/>
                <w:szCs w:val="18"/>
              </w:rPr>
            </w:pPr>
            <w:r>
              <w:rPr>
                <w:color w:val="000000"/>
                <w:sz w:val="18"/>
                <w:szCs w:val="18"/>
              </w:rPr>
              <w:t>0.868</w:t>
            </w:r>
          </w:p>
        </w:tc>
        <w:tc>
          <w:tcPr>
            <w:tcW w:w="1791" w:type="dxa"/>
            <w:tcBorders>
              <w:top w:val="single" w:sz="4" w:space="0" w:color="auto"/>
              <w:left w:val="single" w:sz="4" w:space="0" w:color="auto"/>
              <w:bottom w:val="single" w:sz="4" w:space="0" w:color="auto"/>
              <w:right w:val="single" w:sz="4" w:space="0" w:color="auto"/>
            </w:tcBorders>
            <w:vAlign w:val="center"/>
          </w:tcPr>
          <w:p w14:paraId="02AD4B81" w14:textId="62332BE0" w:rsidR="000F00DB" w:rsidRPr="00770DAA" w:rsidRDefault="000F00DB" w:rsidP="000A1745">
            <w:pPr>
              <w:pStyle w:val="BodyFirst"/>
              <w:spacing w:line="240" w:lineRule="auto"/>
              <w:jc w:val="center"/>
              <w:rPr>
                <w:sz w:val="18"/>
                <w:szCs w:val="18"/>
              </w:rPr>
            </w:pPr>
            <w:r>
              <w:rPr>
                <w:color w:val="000000"/>
                <w:sz w:val="18"/>
                <w:szCs w:val="18"/>
              </w:rPr>
              <w:t>10.216</w:t>
            </w:r>
          </w:p>
        </w:tc>
        <w:tc>
          <w:tcPr>
            <w:tcW w:w="1791" w:type="dxa"/>
            <w:tcBorders>
              <w:top w:val="single" w:sz="4" w:space="0" w:color="auto"/>
              <w:left w:val="single" w:sz="4" w:space="0" w:color="auto"/>
              <w:bottom w:val="single" w:sz="4" w:space="0" w:color="auto"/>
              <w:right w:val="single" w:sz="4" w:space="0" w:color="auto"/>
            </w:tcBorders>
            <w:vAlign w:val="center"/>
          </w:tcPr>
          <w:p w14:paraId="4D36452A" w14:textId="5515EDC6" w:rsidR="000F00DB" w:rsidRPr="00770DAA" w:rsidRDefault="000F00DB" w:rsidP="000A1745">
            <w:pPr>
              <w:pStyle w:val="BodyFirst"/>
              <w:spacing w:line="240" w:lineRule="auto"/>
              <w:jc w:val="center"/>
              <w:rPr>
                <w:sz w:val="18"/>
                <w:szCs w:val="18"/>
              </w:rPr>
            </w:pPr>
            <w:r>
              <w:rPr>
                <w:color w:val="000000"/>
                <w:sz w:val="18"/>
                <w:szCs w:val="18"/>
              </w:rPr>
              <w:t>10.216</w:t>
            </w:r>
          </w:p>
        </w:tc>
      </w:tr>
      <w:tr w:rsidR="000F00DB" w:rsidRPr="00770DAA" w14:paraId="043C202A"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770CE35A"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447AFAB7" w14:textId="77777777" w:rsidR="000F00DB" w:rsidRPr="00770DAA" w:rsidRDefault="000F00DB" w:rsidP="000A1745">
            <w:pPr>
              <w:pStyle w:val="BodyFirst"/>
              <w:spacing w:line="240" w:lineRule="auto"/>
              <w:jc w:val="center"/>
              <w:rPr>
                <w:sz w:val="18"/>
                <w:szCs w:val="18"/>
              </w:rPr>
            </w:pPr>
            <w:r w:rsidRPr="00770DAA">
              <w:rPr>
                <w:sz w:val="18"/>
                <w:szCs w:val="18"/>
              </w:rPr>
              <w:t>1000</w:t>
            </w:r>
          </w:p>
        </w:tc>
        <w:tc>
          <w:tcPr>
            <w:tcW w:w="1720" w:type="dxa"/>
            <w:tcBorders>
              <w:top w:val="single" w:sz="4" w:space="0" w:color="auto"/>
              <w:left w:val="single" w:sz="4" w:space="0" w:color="auto"/>
              <w:bottom w:val="single" w:sz="4" w:space="0" w:color="auto"/>
              <w:right w:val="single" w:sz="4" w:space="0" w:color="auto"/>
            </w:tcBorders>
            <w:vAlign w:val="center"/>
          </w:tcPr>
          <w:p w14:paraId="3CF1249C" w14:textId="1931CCC3" w:rsidR="000F00DB" w:rsidRPr="00770DAA" w:rsidRDefault="000F00DB" w:rsidP="000A1745">
            <w:pPr>
              <w:pStyle w:val="BodyFirst"/>
              <w:spacing w:line="240" w:lineRule="auto"/>
              <w:jc w:val="center"/>
              <w:rPr>
                <w:sz w:val="18"/>
                <w:szCs w:val="18"/>
              </w:rPr>
            </w:pPr>
            <w:r>
              <w:rPr>
                <w:color w:val="000000"/>
                <w:sz w:val="18"/>
                <w:szCs w:val="18"/>
              </w:rPr>
              <w:t>13.643</w:t>
            </w:r>
          </w:p>
        </w:tc>
        <w:tc>
          <w:tcPr>
            <w:tcW w:w="1720" w:type="dxa"/>
            <w:tcBorders>
              <w:top w:val="single" w:sz="4" w:space="0" w:color="auto"/>
              <w:left w:val="single" w:sz="4" w:space="0" w:color="auto"/>
              <w:bottom w:val="single" w:sz="4" w:space="0" w:color="auto"/>
              <w:right w:val="single" w:sz="4" w:space="0" w:color="auto"/>
            </w:tcBorders>
            <w:vAlign w:val="center"/>
          </w:tcPr>
          <w:p w14:paraId="0A163E41" w14:textId="715EA51D" w:rsidR="000F00DB" w:rsidRPr="00770DAA" w:rsidRDefault="000F00DB" w:rsidP="000A1745">
            <w:pPr>
              <w:pStyle w:val="BodyFirst"/>
              <w:spacing w:line="240" w:lineRule="auto"/>
              <w:jc w:val="center"/>
              <w:rPr>
                <w:sz w:val="18"/>
                <w:szCs w:val="18"/>
              </w:rPr>
            </w:pPr>
            <w:r>
              <w:rPr>
                <w:color w:val="000000"/>
                <w:sz w:val="18"/>
                <w:szCs w:val="18"/>
              </w:rPr>
              <w:t>13.643</w:t>
            </w:r>
          </w:p>
        </w:tc>
        <w:tc>
          <w:tcPr>
            <w:tcW w:w="1791" w:type="dxa"/>
            <w:tcBorders>
              <w:top w:val="single" w:sz="4" w:space="0" w:color="auto"/>
              <w:left w:val="single" w:sz="4" w:space="0" w:color="auto"/>
              <w:bottom w:val="single" w:sz="4" w:space="0" w:color="auto"/>
              <w:right w:val="single" w:sz="4" w:space="0" w:color="auto"/>
            </w:tcBorders>
            <w:vAlign w:val="center"/>
          </w:tcPr>
          <w:p w14:paraId="125F0554" w14:textId="7FA140AF" w:rsidR="000F00DB" w:rsidRPr="00770DAA" w:rsidRDefault="000F00DB" w:rsidP="000A1745">
            <w:pPr>
              <w:pStyle w:val="BodyFirst"/>
              <w:spacing w:line="240" w:lineRule="auto"/>
              <w:jc w:val="center"/>
              <w:rPr>
                <w:sz w:val="18"/>
                <w:szCs w:val="18"/>
              </w:rPr>
            </w:pPr>
            <w:r>
              <w:rPr>
                <w:color w:val="000000"/>
                <w:sz w:val="18"/>
                <w:szCs w:val="18"/>
              </w:rPr>
              <w:t>4389.452</w:t>
            </w:r>
          </w:p>
        </w:tc>
        <w:tc>
          <w:tcPr>
            <w:tcW w:w="1791" w:type="dxa"/>
            <w:tcBorders>
              <w:top w:val="single" w:sz="4" w:space="0" w:color="auto"/>
              <w:left w:val="single" w:sz="4" w:space="0" w:color="auto"/>
              <w:bottom w:val="single" w:sz="4" w:space="0" w:color="auto"/>
              <w:right w:val="single" w:sz="4" w:space="0" w:color="auto"/>
            </w:tcBorders>
            <w:vAlign w:val="center"/>
          </w:tcPr>
          <w:p w14:paraId="625C2674" w14:textId="49E459D5" w:rsidR="000F00DB" w:rsidRPr="00770DAA" w:rsidRDefault="000F00DB" w:rsidP="000A1745">
            <w:pPr>
              <w:pStyle w:val="BodyFirst"/>
              <w:spacing w:line="240" w:lineRule="auto"/>
              <w:jc w:val="center"/>
              <w:rPr>
                <w:sz w:val="18"/>
                <w:szCs w:val="18"/>
              </w:rPr>
            </w:pPr>
            <w:r>
              <w:rPr>
                <w:color w:val="000000"/>
                <w:sz w:val="18"/>
                <w:szCs w:val="18"/>
              </w:rPr>
              <w:t>4389.452</w:t>
            </w:r>
          </w:p>
        </w:tc>
      </w:tr>
      <w:tr w:rsidR="000F00DB" w:rsidRPr="00770DAA" w14:paraId="3491653C" w14:textId="77777777" w:rsidTr="000F00DB">
        <w:tc>
          <w:tcPr>
            <w:tcW w:w="666" w:type="dxa"/>
            <w:tcBorders>
              <w:top w:val="single" w:sz="4" w:space="0" w:color="auto"/>
              <w:left w:val="single" w:sz="4" w:space="0" w:color="auto"/>
              <w:bottom w:val="single" w:sz="4" w:space="0" w:color="auto"/>
              <w:right w:val="single" w:sz="4" w:space="0" w:color="auto"/>
            </w:tcBorders>
            <w:vAlign w:val="center"/>
            <w:hideMark/>
          </w:tcPr>
          <w:p w14:paraId="11AA8D94" w14:textId="77777777" w:rsidR="000F00DB" w:rsidRPr="00770DAA" w:rsidRDefault="000F00DB" w:rsidP="000A1745">
            <w:pPr>
              <w:pStyle w:val="BodyFirst"/>
              <w:spacing w:line="240" w:lineRule="auto"/>
              <w:jc w:val="center"/>
              <w:rPr>
                <w:sz w:val="18"/>
                <w:szCs w:val="18"/>
              </w:rPr>
            </w:pPr>
            <w:r w:rsidRPr="00770DAA">
              <w:rPr>
                <w:sz w:val="18"/>
                <w:szCs w:val="18"/>
              </w:rPr>
              <w:t>10000</w:t>
            </w:r>
          </w:p>
        </w:tc>
        <w:tc>
          <w:tcPr>
            <w:tcW w:w="666" w:type="dxa"/>
            <w:tcBorders>
              <w:top w:val="single" w:sz="4" w:space="0" w:color="auto"/>
              <w:left w:val="single" w:sz="4" w:space="0" w:color="auto"/>
              <w:bottom w:val="single" w:sz="4" w:space="0" w:color="auto"/>
              <w:right w:val="single" w:sz="4" w:space="0" w:color="auto"/>
            </w:tcBorders>
            <w:vAlign w:val="center"/>
            <w:hideMark/>
          </w:tcPr>
          <w:p w14:paraId="57062195" w14:textId="7CF23C23" w:rsidR="000F00DB" w:rsidRPr="00770DAA" w:rsidRDefault="000F00DB" w:rsidP="000A1745">
            <w:pPr>
              <w:pStyle w:val="BodyFirst"/>
              <w:spacing w:line="240" w:lineRule="auto"/>
              <w:jc w:val="center"/>
              <w:rPr>
                <w:sz w:val="18"/>
                <w:szCs w:val="18"/>
              </w:rPr>
            </w:pPr>
            <w:r w:rsidRPr="00770DAA">
              <w:rPr>
                <w:sz w:val="18"/>
                <w:szCs w:val="18"/>
              </w:rPr>
              <w:t>10000</w:t>
            </w:r>
          </w:p>
        </w:tc>
        <w:tc>
          <w:tcPr>
            <w:tcW w:w="1720" w:type="dxa"/>
            <w:tcBorders>
              <w:top w:val="single" w:sz="4" w:space="0" w:color="auto"/>
              <w:left w:val="single" w:sz="4" w:space="0" w:color="auto"/>
              <w:bottom w:val="single" w:sz="4" w:space="0" w:color="auto"/>
              <w:right w:val="single" w:sz="4" w:space="0" w:color="auto"/>
            </w:tcBorders>
            <w:vAlign w:val="center"/>
          </w:tcPr>
          <w:p w14:paraId="21434186" w14:textId="23A0A4F8" w:rsidR="000F00DB" w:rsidRPr="00770DAA" w:rsidRDefault="000F00DB" w:rsidP="000A1745">
            <w:pPr>
              <w:pStyle w:val="BodyFirst"/>
              <w:spacing w:line="240" w:lineRule="auto"/>
              <w:jc w:val="center"/>
              <w:rPr>
                <w:sz w:val="18"/>
                <w:szCs w:val="18"/>
              </w:rPr>
            </w:pPr>
            <w:r>
              <w:rPr>
                <w:color w:val="000000"/>
                <w:sz w:val="18"/>
                <w:szCs w:val="18"/>
              </w:rPr>
              <w:t>1174.123</w:t>
            </w:r>
          </w:p>
        </w:tc>
        <w:tc>
          <w:tcPr>
            <w:tcW w:w="1720" w:type="dxa"/>
            <w:tcBorders>
              <w:top w:val="single" w:sz="4" w:space="0" w:color="auto"/>
              <w:left w:val="single" w:sz="4" w:space="0" w:color="auto"/>
              <w:bottom w:val="single" w:sz="4" w:space="0" w:color="auto"/>
              <w:right w:val="single" w:sz="4" w:space="0" w:color="auto"/>
            </w:tcBorders>
            <w:vAlign w:val="center"/>
          </w:tcPr>
          <w:p w14:paraId="2C3576D7" w14:textId="564D65A4" w:rsidR="000F00DB" w:rsidRPr="00770DAA" w:rsidRDefault="000F00DB" w:rsidP="000A1745">
            <w:pPr>
              <w:pStyle w:val="BodyFirst"/>
              <w:spacing w:line="240" w:lineRule="auto"/>
              <w:jc w:val="center"/>
              <w:rPr>
                <w:sz w:val="18"/>
                <w:szCs w:val="18"/>
              </w:rPr>
            </w:pPr>
            <w:r>
              <w:rPr>
                <w:color w:val="000000"/>
                <w:sz w:val="18"/>
                <w:szCs w:val="18"/>
              </w:rPr>
              <w:t>1174.123</w:t>
            </w:r>
          </w:p>
        </w:tc>
        <w:tc>
          <w:tcPr>
            <w:tcW w:w="1791" w:type="dxa"/>
            <w:tcBorders>
              <w:top w:val="single" w:sz="4" w:space="0" w:color="auto"/>
              <w:left w:val="single" w:sz="4" w:space="0" w:color="auto"/>
              <w:bottom w:val="single" w:sz="4" w:space="0" w:color="auto"/>
              <w:right w:val="single" w:sz="4" w:space="0" w:color="auto"/>
            </w:tcBorders>
            <w:vAlign w:val="center"/>
          </w:tcPr>
          <w:p w14:paraId="1A1CE2AF" w14:textId="72413B69" w:rsidR="000F00DB" w:rsidRPr="00770DAA" w:rsidRDefault="000F00DB" w:rsidP="000A1745">
            <w:pPr>
              <w:pStyle w:val="BodyFirst"/>
              <w:spacing w:line="240" w:lineRule="auto"/>
              <w:jc w:val="center"/>
              <w:rPr>
                <w:sz w:val="18"/>
                <w:szCs w:val="18"/>
              </w:rPr>
            </w:pPr>
            <w:r>
              <w:rPr>
                <w:color w:val="000000"/>
                <w:sz w:val="18"/>
                <w:szCs w:val="18"/>
              </w:rPr>
              <w:t> </w:t>
            </w:r>
          </w:p>
        </w:tc>
        <w:tc>
          <w:tcPr>
            <w:tcW w:w="1791" w:type="dxa"/>
            <w:tcBorders>
              <w:top w:val="single" w:sz="4" w:space="0" w:color="auto"/>
              <w:left w:val="single" w:sz="4" w:space="0" w:color="auto"/>
              <w:bottom w:val="single" w:sz="4" w:space="0" w:color="auto"/>
              <w:right w:val="single" w:sz="4" w:space="0" w:color="auto"/>
            </w:tcBorders>
            <w:vAlign w:val="center"/>
          </w:tcPr>
          <w:p w14:paraId="61311F7A" w14:textId="4B912E7E" w:rsidR="000F00DB" w:rsidRPr="00770DAA" w:rsidRDefault="000F00DB" w:rsidP="009531D8">
            <w:pPr>
              <w:pStyle w:val="BodyFirst"/>
              <w:keepNext/>
              <w:spacing w:line="240" w:lineRule="auto"/>
              <w:jc w:val="center"/>
              <w:rPr>
                <w:sz w:val="18"/>
                <w:szCs w:val="18"/>
              </w:rPr>
            </w:pPr>
            <w:r>
              <w:rPr>
                <w:color w:val="000000"/>
                <w:sz w:val="18"/>
                <w:szCs w:val="18"/>
              </w:rPr>
              <w:t> </w:t>
            </w:r>
          </w:p>
        </w:tc>
      </w:tr>
    </w:tbl>
    <w:p w14:paraId="0B02AB70" w14:textId="40364F5A" w:rsidR="009531D8" w:rsidRPr="009531D8" w:rsidRDefault="009531D8" w:rsidP="009531D8">
      <w:pPr>
        <w:pStyle w:val="Caption"/>
        <w:jc w:val="center"/>
        <w:rPr>
          <w:color w:val="000000" w:themeColor="text1"/>
        </w:rPr>
      </w:pPr>
      <w:bookmarkStart w:id="138" w:name="_Toc702408"/>
      <w:r w:rsidRPr="009531D8">
        <w:rPr>
          <w:b/>
          <w:color w:val="000000" w:themeColor="text1"/>
        </w:rPr>
        <w:t xml:space="preserve">Table </w:t>
      </w:r>
      <w:r w:rsidRPr="009531D8">
        <w:rPr>
          <w:b/>
          <w:color w:val="000000" w:themeColor="text1"/>
        </w:rPr>
        <w:fldChar w:fldCharType="begin"/>
      </w:r>
      <w:r w:rsidRPr="009531D8">
        <w:rPr>
          <w:b/>
          <w:color w:val="000000" w:themeColor="text1"/>
        </w:rPr>
        <w:instrText xml:space="preserve"> SEQ Table \* ARABIC </w:instrText>
      </w:r>
      <w:r w:rsidRPr="009531D8">
        <w:rPr>
          <w:b/>
          <w:color w:val="000000" w:themeColor="text1"/>
        </w:rPr>
        <w:fldChar w:fldCharType="separate"/>
      </w:r>
      <w:r>
        <w:rPr>
          <w:b/>
          <w:noProof/>
          <w:color w:val="000000" w:themeColor="text1"/>
        </w:rPr>
        <w:t>3</w:t>
      </w:r>
      <w:r w:rsidRPr="009531D8">
        <w:rPr>
          <w:b/>
          <w:color w:val="000000" w:themeColor="text1"/>
        </w:rPr>
        <w:fldChar w:fldCharType="end"/>
      </w:r>
      <w:r w:rsidRPr="009531D8">
        <w:rPr>
          <w:color w:val="000000" w:themeColor="text1"/>
        </w:rPr>
        <w:t xml:space="preserve"> Results</w:t>
      </w:r>
      <w:r w:rsidRPr="009531D8">
        <w:rPr>
          <w:rStyle w:val="FootnoteReference"/>
          <w:b/>
          <w:color w:val="000000" w:themeColor="text1"/>
        </w:rPr>
        <w:footnoteReference w:id="3"/>
      </w:r>
      <w:r w:rsidRPr="009531D8">
        <w:rPr>
          <w:color w:val="000000" w:themeColor="text1"/>
        </w:rPr>
        <w:t xml:space="preserve"> of Bubble Sort test with an Array in ascending order</w:t>
      </w:r>
      <w:bookmarkEnd w:id="138"/>
    </w:p>
    <w:p w14:paraId="6ABDEF31" w14:textId="77777777" w:rsidR="005617A8" w:rsidRPr="00770DAA" w:rsidRDefault="00DE299E" w:rsidP="00DE299E">
      <w:pPr>
        <w:pStyle w:val="BodyText"/>
        <w:keepNext/>
        <w:spacing w:line="240" w:lineRule="auto"/>
        <w:ind w:firstLine="0"/>
      </w:pPr>
      <w:r>
        <w:rPr>
          <w:noProof/>
        </w:rPr>
        <w:lastRenderedPageBreak/>
        <w:drawing>
          <wp:inline distT="0" distB="0" distL="0" distR="0" wp14:anchorId="29F2D411" wp14:editId="17A3E753">
            <wp:extent cx="5311140" cy="3461385"/>
            <wp:effectExtent l="0" t="0" r="10160" b="18415"/>
            <wp:docPr id="18" name="Chart 18">
              <a:extLst xmlns:a="http://schemas.openxmlformats.org/drawingml/2006/main">
                <a:ext uri="{FF2B5EF4-FFF2-40B4-BE49-F238E27FC236}">
                  <a16:creationId xmlns:a16="http://schemas.microsoft.com/office/drawing/2014/main" id="{D320981B-544A-0F48-907A-B283C2696FB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7486152" w14:textId="09EC8D78" w:rsidR="00427D2A" w:rsidRDefault="00C43BD7" w:rsidP="00DE299E">
      <w:pPr>
        <w:pStyle w:val="Caption"/>
        <w:jc w:val="center"/>
        <w:rPr>
          <w:color w:val="auto"/>
        </w:rPr>
      </w:pPr>
      <w:bookmarkStart w:id="139" w:name="_Toc702401"/>
      <w:r w:rsidRPr="00770DAA">
        <w:rPr>
          <w:b/>
          <w:color w:val="auto"/>
        </w:rPr>
        <w:t xml:space="preserve">Figure </w:t>
      </w:r>
      <w:r w:rsidRPr="00770DAA">
        <w:rPr>
          <w:b/>
          <w:color w:val="auto"/>
        </w:rPr>
        <w:fldChar w:fldCharType="begin"/>
      </w:r>
      <w:r w:rsidRPr="00770DAA">
        <w:rPr>
          <w:b/>
          <w:color w:val="auto"/>
        </w:rPr>
        <w:instrText xml:space="preserve"> STYLEREF 1 \s </w:instrText>
      </w:r>
      <w:r w:rsidRPr="00770DAA">
        <w:rPr>
          <w:b/>
          <w:color w:val="auto"/>
        </w:rPr>
        <w:fldChar w:fldCharType="separate"/>
      </w:r>
      <w:r w:rsidRPr="00770DAA">
        <w:rPr>
          <w:b/>
          <w:noProof/>
          <w:color w:val="auto"/>
        </w:rPr>
        <w:t>6</w:t>
      </w:r>
      <w:r w:rsidRPr="00770DAA">
        <w:rPr>
          <w:b/>
          <w:color w:val="auto"/>
        </w:rPr>
        <w:fldChar w:fldCharType="end"/>
      </w:r>
      <w:r w:rsidRPr="00770DAA">
        <w:rPr>
          <w:b/>
          <w:color w:val="auto"/>
        </w:rPr>
        <w:t>.</w:t>
      </w:r>
      <w:r w:rsidRPr="00770DAA">
        <w:rPr>
          <w:b/>
          <w:color w:val="auto"/>
        </w:rPr>
        <w:fldChar w:fldCharType="begin"/>
      </w:r>
      <w:r w:rsidRPr="00770DAA">
        <w:rPr>
          <w:b/>
          <w:color w:val="auto"/>
        </w:rPr>
        <w:instrText xml:space="preserve"> SEQ Figure \* ARABIC \s 1 </w:instrText>
      </w:r>
      <w:r w:rsidRPr="00770DAA">
        <w:rPr>
          <w:b/>
          <w:color w:val="auto"/>
        </w:rPr>
        <w:fldChar w:fldCharType="separate"/>
      </w:r>
      <w:r w:rsidRPr="00770DAA">
        <w:rPr>
          <w:b/>
          <w:noProof/>
          <w:color w:val="auto"/>
        </w:rPr>
        <w:t>2</w:t>
      </w:r>
      <w:r w:rsidRPr="00770DAA">
        <w:rPr>
          <w:b/>
          <w:color w:val="auto"/>
        </w:rPr>
        <w:fldChar w:fldCharType="end"/>
      </w:r>
      <w:r w:rsidRPr="00770DAA">
        <w:rPr>
          <w:color w:val="auto"/>
        </w:rPr>
        <w:t xml:space="preserve"> Graph for relationship between arrays in ascending order and energy measurement</w:t>
      </w:r>
      <w:bookmarkEnd w:id="139"/>
    </w:p>
    <w:p w14:paraId="3E754817" w14:textId="77777777" w:rsidR="009531D8" w:rsidRPr="009531D8" w:rsidRDefault="009531D8" w:rsidP="009531D8">
      <w:pPr>
        <w:rPr>
          <w:lang w:eastAsia="en-GB"/>
        </w:rPr>
      </w:pPr>
    </w:p>
    <w:p w14:paraId="45F2C840" w14:textId="7F3409C3" w:rsidR="00DA090E" w:rsidRPr="009531D8" w:rsidRDefault="0025089B" w:rsidP="009531D8">
      <w:pPr>
        <w:pStyle w:val="Heading4"/>
      </w:pPr>
      <w:bookmarkStart w:id="140" w:name="_Toc702367"/>
      <w:r w:rsidRPr="00770DAA">
        <w:t>Arrays in Descending Order</w:t>
      </w:r>
      <w:bookmarkEnd w:id="140"/>
    </w:p>
    <w:tbl>
      <w:tblPr>
        <w:tblStyle w:val="TableGrid"/>
        <w:tblW w:w="0" w:type="auto"/>
        <w:tblLook w:val="04A0" w:firstRow="1" w:lastRow="0" w:firstColumn="1" w:lastColumn="0" w:noHBand="0" w:noVBand="1"/>
      </w:tblPr>
      <w:tblGrid>
        <w:gridCol w:w="664"/>
        <w:gridCol w:w="665"/>
        <w:gridCol w:w="1837"/>
        <w:gridCol w:w="1786"/>
        <w:gridCol w:w="1786"/>
        <w:gridCol w:w="1616"/>
      </w:tblGrid>
      <w:tr w:rsidR="008F26B2" w:rsidRPr="00770DAA" w14:paraId="78462D1E" w14:textId="77777777" w:rsidTr="000F00DB">
        <w:tc>
          <w:tcPr>
            <w:tcW w:w="664"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5494B7BF" w14:textId="77777777" w:rsidR="008F26B2" w:rsidRPr="00770DAA" w:rsidRDefault="008F26B2" w:rsidP="00895602">
            <w:pPr>
              <w:pStyle w:val="BodyFirst"/>
              <w:spacing w:line="240" w:lineRule="auto"/>
              <w:ind w:left="113" w:right="113"/>
              <w:jc w:val="center"/>
              <w:rPr>
                <w:b/>
                <w:sz w:val="16"/>
                <w:szCs w:val="16"/>
              </w:rPr>
            </w:pPr>
            <w:r w:rsidRPr="00770DAA">
              <w:rPr>
                <w:b/>
                <w:sz w:val="16"/>
                <w:szCs w:val="16"/>
              </w:rPr>
              <w:t>Seed</w:t>
            </w:r>
          </w:p>
        </w:tc>
        <w:tc>
          <w:tcPr>
            <w:tcW w:w="665" w:type="dxa"/>
            <w:vMerge w:val="restart"/>
            <w:tcBorders>
              <w:top w:val="single" w:sz="4" w:space="0" w:color="auto"/>
              <w:left w:val="single" w:sz="4" w:space="0" w:color="auto"/>
              <w:bottom w:val="single" w:sz="4" w:space="0" w:color="auto"/>
              <w:right w:val="single" w:sz="4" w:space="0" w:color="auto"/>
            </w:tcBorders>
            <w:textDirection w:val="btLr"/>
            <w:vAlign w:val="center"/>
            <w:hideMark/>
          </w:tcPr>
          <w:p w14:paraId="6859FEB7" w14:textId="77777777" w:rsidR="008F26B2" w:rsidRPr="00770DAA" w:rsidRDefault="008F26B2" w:rsidP="00895602">
            <w:pPr>
              <w:pStyle w:val="BodyFirst"/>
              <w:spacing w:line="240" w:lineRule="auto"/>
              <w:ind w:left="113" w:right="113"/>
              <w:jc w:val="center"/>
              <w:rPr>
                <w:b/>
                <w:sz w:val="16"/>
                <w:szCs w:val="16"/>
              </w:rPr>
            </w:pPr>
            <w:r w:rsidRPr="00770DAA">
              <w:rPr>
                <w:b/>
                <w:sz w:val="16"/>
                <w:szCs w:val="16"/>
              </w:rPr>
              <w:t>Array Length</w:t>
            </w:r>
          </w:p>
        </w:tc>
        <w:tc>
          <w:tcPr>
            <w:tcW w:w="3623" w:type="dxa"/>
            <w:gridSpan w:val="2"/>
            <w:tcBorders>
              <w:top w:val="single" w:sz="4" w:space="0" w:color="auto"/>
              <w:left w:val="single" w:sz="4" w:space="0" w:color="auto"/>
              <w:bottom w:val="single" w:sz="4" w:space="0" w:color="auto"/>
              <w:right w:val="single" w:sz="4" w:space="0" w:color="auto"/>
            </w:tcBorders>
            <w:vAlign w:val="center"/>
            <w:hideMark/>
          </w:tcPr>
          <w:p w14:paraId="5F8D94A3" w14:textId="77777777" w:rsidR="008F26B2" w:rsidRPr="00770DAA" w:rsidRDefault="008F26B2" w:rsidP="00895602">
            <w:pPr>
              <w:pStyle w:val="BodyFirst"/>
              <w:spacing w:line="240" w:lineRule="auto"/>
              <w:jc w:val="center"/>
              <w:rPr>
                <w:b/>
                <w:sz w:val="16"/>
                <w:szCs w:val="16"/>
              </w:rPr>
            </w:pPr>
            <w:r w:rsidRPr="00770DAA">
              <w:rPr>
                <w:b/>
                <w:sz w:val="16"/>
                <w:szCs w:val="16"/>
              </w:rPr>
              <w:t>Iterative Loops</w:t>
            </w:r>
          </w:p>
        </w:tc>
        <w:tc>
          <w:tcPr>
            <w:tcW w:w="3402" w:type="dxa"/>
            <w:gridSpan w:val="2"/>
            <w:tcBorders>
              <w:top w:val="single" w:sz="4" w:space="0" w:color="auto"/>
              <w:left w:val="single" w:sz="4" w:space="0" w:color="auto"/>
              <w:bottom w:val="single" w:sz="4" w:space="0" w:color="auto"/>
              <w:right w:val="single" w:sz="4" w:space="0" w:color="auto"/>
            </w:tcBorders>
            <w:vAlign w:val="center"/>
            <w:hideMark/>
          </w:tcPr>
          <w:p w14:paraId="558C091B" w14:textId="77777777" w:rsidR="008F26B2" w:rsidRPr="00770DAA" w:rsidRDefault="008F26B2" w:rsidP="00895602">
            <w:pPr>
              <w:pStyle w:val="BodyFirst"/>
              <w:spacing w:line="240" w:lineRule="auto"/>
              <w:jc w:val="center"/>
              <w:rPr>
                <w:b/>
                <w:sz w:val="16"/>
                <w:szCs w:val="16"/>
              </w:rPr>
            </w:pPr>
            <w:r w:rsidRPr="00770DAA">
              <w:rPr>
                <w:b/>
                <w:sz w:val="16"/>
                <w:szCs w:val="16"/>
              </w:rPr>
              <w:t>Recursive</w:t>
            </w:r>
          </w:p>
        </w:tc>
      </w:tr>
      <w:tr w:rsidR="008F26B2" w:rsidRPr="00770DAA" w14:paraId="3D467464" w14:textId="77777777" w:rsidTr="000F00DB">
        <w:tc>
          <w:tcPr>
            <w:tcW w:w="664" w:type="dxa"/>
            <w:vMerge/>
            <w:tcBorders>
              <w:top w:val="single" w:sz="4" w:space="0" w:color="auto"/>
              <w:left w:val="single" w:sz="4" w:space="0" w:color="auto"/>
              <w:bottom w:val="single" w:sz="4" w:space="0" w:color="auto"/>
              <w:right w:val="single" w:sz="4" w:space="0" w:color="auto"/>
            </w:tcBorders>
            <w:vAlign w:val="center"/>
            <w:hideMark/>
          </w:tcPr>
          <w:p w14:paraId="373DCFB6" w14:textId="77777777" w:rsidR="008F26B2" w:rsidRPr="00770DAA" w:rsidRDefault="008F26B2" w:rsidP="00895602">
            <w:pPr>
              <w:jc w:val="center"/>
              <w:rPr>
                <w:b/>
                <w:kern w:val="22"/>
                <w:sz w:val="16"/>
                <w:szCs w:val="16"/>
                <w:lang w:eastAsia="en-GB"/>
              </w:rPr>
            </w:pPr>
          </w:p>
        </w:tc>
        <w:tc>
          <w:tcPr>
            <w:tcW w:w="665" w:type="dxa"/>
            <w:vMerge/>
            <w:tcBorders>
              <w:top w:val="single" w:sz="4" w:space="0" w:color="auto"/>
              <w:left w:val="single" w:sz="4" w:space="0" w:color="auto"/>
              <w:bottom w:val="single" w:sz="4" w:space="0" w:color="auto"/>
              <w:right w:val="single" w:sz="4" w:space="0" w:color="auto"/>
            </w:tcBorders>
            <w:vAlign w:val="center"/>
            <w:hideMark/>
          </w:tcPr>
          <w:p w14:paraId="59563DAD" w14:textId="77777777" w:rsidR="008F26B2" w:rsidRPr="00770DAA" w:rsidRDefault="008F26B2" w:rsidP="00895602">
            <w:pPr>
              <w:jc w:val="center"/>
              <w:rPr>
                <w:b/>
                <w:kern w:val="22"/>
                <w:sz w:val="16"/>
                <w:szCs w:val="16"/>
                <w:lang w:eastAsia="en-GB"/>
              </w:rPr>
            </w:pPr>
          </w:p>
        </w:tc>
        <w:tc>
          <w:tcPr>
            <w:tcW w:w="1837" w:type="dxa"/>
            <w:tcBorders>
              <w:top w:val="single" w:sz="4" w:space="0" w:color="auto"/>
              <w:left w:val="single" w:sz="4" w:space="0" w:color="auto"/>
              <w:bottom w:val="single" w:sz="4" w:space="0" w:color="auto"/>
              <w:right w:val="single" w:sz="4" w:space="0" w:color="auto"/>
            </w:tcBorders>
            <w:vAlign w:val="center"/>
            <w:hideMark/>
          </w:tcPr>
          <w:p w14:paraId="5C88F767" w14:textId="5D7CCA1C" w:rsidR="008F26B2" w:rsidRPr="00770DAA" w:rsidRDefault="008F26B2" w:rsidP="00895602">
            <w:pPr>
              <w:pStyle w:val="BodyFirst"/>
              <w:spacing w:line="240" w:lineRule="auto"/>
              <w:jc w:val="center"/>
              <w:rPr>
                <w:b/>
                <w:sz w:val="16"/>
                <w:szCs w:val="16"/>
              </w:rPr>
            </w:pPr>
            <w:r w:rsidRPr="00770DAA">
              <w:rPr>
                <w:b/>
                <w:sz w:val="16"/>
                <w:szCs w:val="16"/>
              </w:rPr>
              <w:t>Average Opacitor Measurement 1</w:t>
            </w:r>
            <w:r w:rsidR="00DA090E" w:rsidRPr="00770DAA">
              <w:rPr>
                <w:b/>
                <w:sz w:val="16"/>
                <w:szCs w:val="16"/>
              </w:rPr>
              <w:t xml:space="preserve"> (Joules)</w:t>
            </w:r>
          </w:p>
        </w:tc>
        <w:tc>
          <w:tcPr>
            <w:tcW w:w="1786" w:type="dxa"/>
            <w:tcBorders>
              <w:top w:val="single" w:sz="4" w:space="0" w:color="auto"/>
              <w:left w:val="single" w:sz="4" w:space="0" w:color="auto"/>
              <w:bottom w:val="single" w:sz="4" w:space="0" w:color="auto"/>
              <w:right w:val="single" w:sz="4" w:space="0" w:color="auto"/>
            </w:tcBorders>
            <w:vAlign w:val="center"/>
            <w:hideMark/>
          </w:tcPr>
          <w:p w14:paraId="0D88174B" w14:textId="364E58D3" w:rsidR="008F26B2" w:rsidRPr="00770DAA" w:rsidRDefault="008F26B2" w:rsidP="00B73AB3">
            <w:pPr>
              <w:pStyle w:val="BodyFirst"/>
              <w:spacing w:line="240" w:lineRule="auto"/>
              <w:jc w:val="center"/>
              <w:rPr>
                <w:b/>
                <w:sz w:val="16"/>
                <w:szCs w:val="16"/>
              </w:rPr>
            </w:pPr>
            <w:r w:rsidRPr="00770DAA">
              <w:rPr>
                <w:b/>
                <w:sz w:val="16"/>
                <w:szCs w:val="16"/>
              </w:rPr>
              <w:t>Average Opacitor Measurement 2</w:t>
            </w:r>
            <w:r w:rsidR="00DA090E" w:rsidRPr="00770DAA">
              <w:rPr>
                <w:b/>
                <w:sz w:val="16"/>
                <w:szCs w:val="16"/>
              </w:rPr>
              <w:t xml:space="preserve"> (Joules)</w:t>
            </w:r>
          </w:p>
        </w:tc>
        <w:tc>
          <w:tcPr>
            <w:tcW w:w="1786" w:type="dxa"/>
            <w:tcBorders>
              <w:top w:val="single" w:sz="4" w:space="0" w:color="auto"/>
              <w:left w:val="single" w:sz="4" w:space="0" w:color="auto"/>
              <w:bottom w:val="single" w:sz="4" w:space="0" w:color="auto"/>
              <w:right w:val="single" w:sz="4" w:space="0" w:color="auto"/>
            </w:tcBorders>
            <w:vAlign w:val="center"/>
            <w:hideMark/>
          </w:tcPr>
          <w:p w14:paraId="38F248CD" w14:textId="32FD6CB4" w:rsidR="008F26B2" w:rsidRPr="00770DAA" w:rsidRDefault="008F26B2" w:rsidP="00B73AB3">
            <w:pPr>
              <w:pStyle w:val="BodyFirst"/>
              <w:spacing w:line="240" w:lineRule="auto"/>
              <w:jc w:val="center"/>
              <w:rPr>
                <w:b/>
                <w:sz w:val="16"/>
                <w:szCs w:val="16"/>
              </w:rPr>
            </w:pPr>
            <w:r w:rsidRPr="00770DAA">
              <w:rPr>
                <w:b/>
                <w:sz w:val="16"/>
                <w:szCs w:val="16"/>
              </w:rPr>
              <w:t>Average Opacitor Measurement 1</w:t>
            </w:r>
            <w:r w:rsidR="00DA090E" w:rsidRPr="00770DAA">
              <w:rPr>
                <w:b/>
                <w:sz w:val="16"/>
                <w:szCs w:val="16"/>
              </w:rPr>
              <w:t xml:space="preserve"> (Joules)</w:t>
            </w:r>
          </w:p>
        </w:tc>
        <w:tc>
          <w:tcPr>
            <w:tcW w:w="1616" w:type="dxa"/>
            <w:tcBorders>
              <w:top w:val="single" w:sz="4" w:space="0" w:color="auto"/>
              <w:left w:val="single" w:sz="4" w:space="0" w:color="auto"/>
              <w:bottom w:val="single" w:sz="4" w:space="0" w:color="auto"/>
              <w:right w:val="single" w:sz="4" w:space="0" w:color="auto"/>
            </w:tcBorders>
            <w:vAlign w:val="center"/>
            <w:hideMark/>
          </w:tcPr>
          <w:p w14:paraId="41DFAEEC" w14:textId="1350CD41" w:rsidR="008F26B2" w:rsidRPr="00770DAA" w:rsidRDefault="008F26B2" w:rsidP="00B73AB3">
            <w:pPr>
              <w:pStyle w:val="BodyFirst"/>
              <w:spacing w:line="240" w:lineRule="auto"/>
              <w:jc w:val="center"/>
              <w:rPr>
                <w:b/>
                <w:sz w:val="16"/>
                <w:szCs w:val="16"/>
              </w:rPr>
            </w:pPr>
            <w:r w:rsidRPr="00770DAA">
              <w:rPr>
                <w:b/>
                <w:sz w:val="16"/>
                <w:szCs w:val="16"/>
              </w:rPr>
              <w:t>Average Opacitor Measurement 2</w:t>
            </w:r>
            <w:r w:rsidR="00DA090E" w:rsidRPr="00770DAA">
              <w:rPr>
                <w:b/>
                <w:sz w:val="16"/>
                <w:szCs w:val="16"/>
              </w:rPr>
              <w:t xml:space="preserve"> (Joules)</w:t>
            </w:r>
          </w:p>
        </w:tc>
      </w:tr>
      <w:tr w:rsidR="000F00DB" w:rsidRPr="00770DAA" w14:paraId="7C26D33F"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52EC064E"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665" w:type="dxa"/>
            <w:tcBorders>
              <w:top w:val="single" w:sz="4" w:space="0" w:color="auto"/>
              <w:left w:val="single" w:sz="4" w:space="0" w:color="auto"/>
              <w:bottom w:val="single" w:sz="4" w:space="0" w:color="auto"/>
              <w:right w:val="single" w:sz="4" w:space="0" w:color="auto"/>
            </w:tcBorders>
            <w:vAlign w:val="center"/>
            <w:hideMark/>
          </w:tcPr>
          <w:p w14:paraId="43BAC058"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1837" w:type="dxa"/>
            <w:tcBorders>
              <w:top w:val="single" w:sz="4" w:space="0" w:color="auto"/>
              <w:left w:val="single" w:sz="4" w:space="0" w:color="auto"/>
              <w:bottom w:val="single" w:sz="4" w:space="0" w:color="auto"/>
              <w:right w:val="single" w:sz="4" w:space="0" w:color="auto"/>
            </w:tcBorders>
            <w:vAlign w:val="center"/>
          </w:tcPr>
          <w:p w14:paraId="6E71B9EC" w14:textId="60A28544" w:rsidR="000F00DB" w:rsidRPr="00770DAA" w:rsidRDefault="000F00DB" w:rsidP="000F00DB">
            <w:pPr>
              <w:jc w:val="center"/>
              <w:rPr>
                <w:sz w:val="16"/>
                <w:szCs w:val="16"/>
                <w:lang w:eastAsia="en-GB"/>
              </w:rPr>
            </w:pPr>
            <w:r>
              <w:rPr>
                <w:color w:val="000000"/>
                <w:sz w:val="16"/>
                <w:szCs w:val="16"/>
                <w:lang w:eastAsia="en-GB"/>
              </w:rPr>
              <w:t>0.618</w:t>
            </w:r>
          </w:p>
        </w:tc>
        <w:tc>
          <w:tcPr>
            <w:tcW w:w="1786" w:type="dxa"/>
            <w:tcBorders>
              <w:top w:val="single" w:sz="4" w:space="0" w:color="auto"/>
              <w:left w:val="single" w:sz="4" w:space="0" w:color="auto"/>
              <w:bottom w:val="single" w:sz="4" w:space="0" w:color="auto"/>
              <w:right w:val="single" w:sz="4" w:space="0" w:color="auto"/>
            </w:tcBorders>
            <w:vAlign w:val="center"/>
          </w:tcPr>
          <w:p w14:paraId="1BF6774A" w14:textId="7887C9F8" w:rsidR="000F00DB" w:rsidRPr="00770DAA" w:rsidRDefault="000F00DB" w:rsidP="000F00DB">
            <w:pPr>
              <w:pStyle w:val="BodyFirst"/>
              <w:spacing w:line="240" w:lineRule="auto"/>
              <w:jc w:val="center"/>
              <w:rPr>
                <w:sz w:val="16"/>
                <w:szCs w:val="16"/>
              </w:rPr>
            </w:pPr>
            <w:r>
              <w:rPr>
                <w:color w:val="000000"/>
                <w:sz w:val="16"/>
                <w:szCs w:val="16"/>
              </w:rPr>
              <w:t>0.618</w:t>
            </w:r>
          </w:p>
        </w:tc>
        <w:tc>
          <w:tcPr>
            <w:tcW w:w="1786" w:type="dxa"/>
            <w:tcBorders>
              <w:top w:val="single" w:sz="4" w:space="0" w:color="auto"/>
              <w:left w:val="single" w:sz="4" w:space="0" w:color="auto"/>
              <w:bottom w:val="single" w:sz="4" w:space="0" w:color="auto"/>
              <w:right w:val="single" w:sz="4" w:space="0" w:color="auto"/>
            </w:tcBorders>
            <w:vAlign w:val="center"/>
          </w:tcPr>
          <w:p w14:paraId="594B22BB" w14:textId="4830411D" w:rsidR="000F00DB" w:rsidRPr="00770DAA" w:rsidRDefault="000F00DB" w:rsidP="000F00DB">
            <w:pPr>
              <w:pStyle w:val="BodyFirst"/>
              <w:spacing w:line="240" w:lineRule="auto"/>
              <w:jc w:val="center"/>
              <w:rPr>
                <w:sz w:val="16"/>
                <w:szCs w:val="16"/>
              </w:rPr>
            </w:pPr>
            <w:bookmarkStart w:id="141" w:name="RANGE!I10"/>
            <w:r>
              <w:rPr>
                <w:color w:val="000000"/>
                <w:sz w:val="16"/>
                <w:szCs w:val="16"/>
              </w:rPr>
              <w:t>0.689</w:t>
            </w:r>
            <w:bookmarkEnd w:id="141"/>
          </w:p>
        </w:tc>
        <w:tc>
          <w:tcPr>
            <w:tcW w:w="1616" w:type="dxa"/>
            <w:tcBorders>
              <w:top w:val="single" w:sz="4" w:space="0" w:color="auto"/>
              <w:left w:val="single" w:sz="4" w:space="0" w:color="auto"/>
              <w:bottom w:val="single" w:sz="4" w:space="0" w:color="auto"/>
              <w:right w:val="single" w:sz="4" w:space="0" w:color="auto"/>
            </w:tcBorders>
            <w:vAlign w:val="center"/>
          </w:tcPr>
          <w:p w14:paraId="32803966" w14:textId="4B897D54" w:rsidR="000F00DB" w:rsidRPr="00770DAA" w:rsidRDefault="000F00DB" w:rsidP="000F00DB">
            <w:pPr>
              <w:pStyle w:val="BodyFirst"/>
              <w:spacing w:line="240" w:lineRule="auto"/>
              <w:jc w:val="center"/>
              <w:rPr>
                <w:sz w:val="16"/>
                <w:szCs w:val="16"/>
              </w:rPr>
            </w:pPr>
            <w:r>
              <w:rPr>
                <w:color w:val="000000"/>
                <w:sz w:val="16"/>
                <w:szCs w:val="16"/>
              </w:rPr>
              <w:t>0.689</w:t>
            </w:r>
          </w:p>
        </w:tc>
      </w:tr>
      <w:tr w:rsidR="000F00DB" w:rsidRPr="00770DAA" w14:paraId="5AA1581C"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788305E1"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665" w:type="dxa"/>
            <w:tcBorders>
              <w:top w:val="single" w:sz="4" w:space="0" w:color="auto"/>
              <w:left w:val="single" w:sz="4" w:space="0" w:color="auto"/>
              <w:bottom w:val="single" w:sz="4" w:space="0" w:color="auto"/>
              <w:right w:val="single" w:sz="4" w:space="0" w:color="auto"/>
            </w:tcBorders>
            <w:vAlign w:val="center"/>
            <w:hideMark/>
          </w:tcPr>
          <w:p w14:paraId="55857B74"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1837" w:type="dxa"/>
            <w:tcBorders>
              <w:top w:val="single" w:sz="4" w:space="0" w:color="auto"/>
              <w:left w:val="single" w:sz="4" w:space="0" w:color="auto"/>
              <w:bottom w:val="single" w:sz="4" w:space="0" w:color="auto"/>
              <w:right w:val="single" w:sz="4" w:space="0" w:color="auto"/>
            </w:tcBorders>
            <w:vAlign w:val="center"/>
          </w:tcPr>
          <w:p w14:paraId="7CDDEE93" w14:textId="5019E85D" w:rsidR="000F00DB" w:rsidRPr="00770DAA" w:rsidRDefault="000F00DB" w:rsidP="000F00DB">
            <w:pPr>
              <w:jc w:val="center"/>
              <w:rPr>
                <w:sz w:val="16"/>
                <w:szCs w:val="16"/>
                <w:lang w:eastAsia="en-GB"/>
              </w:rPr>
            </w:pPr>
            <w:r>
              <w:rPr>
                <w:color w:val="000000"/>
                <w:sz w:val="16"/>
                <w:szCs w:val="16"/>
                <w:lang w:eastAsia="en-GB"/>
              </w:rPr>
              <w:t>0.914</w:t>
            </w:r>
          </w:p>
        </w:tc>
        <w:tc>
          <w:tcPr>
            <w:tcW w:w="1786" w:type="dxa"/>
            <w:tcBorders>
              <w:top w:val="single" w:sz="4" w:space="0" w:color="auto"/>
              <w:left w:val="single" w:sz="4" w:space="0" w:color="auto"/>
              <w:bottom w:val="single" w:sz="4" w:space="0" w:color="auto"/>
              <w:right w:val="single" w:sz="4" w:space="0" w:color="auto"/>
            </w:tcBorders>
            <w:vAlign w:val="center"/>
          </w:tcPr>
          <w:p w14:paraId="69166AA5" w14:textId="0BE766B2" w:rsidR="000F00DB" w:rsidRPr="00770DAA" w:rsidRDefault="000F00DB" w:rsidP="000F00DB">
            <w:pPr>
              <w:pStyle w:val="BodyFirst"/>
              <w:spacing w:line="240" w:lineRule="auto"/>
              <w:jc w:val="center"/>
              <w:rPr>
                <w:sz w:val="16"/>
                <w:szCs w:val="16"/>
              </w:rPr>
            </w:pPr>
            <w:r>
              <w:rPr>
                <w:color w:val="000000"/>
                <w:sz w:val="16"/>
                <w:szCs w:val="16"/>
              </w:rPr>
              <w:t>0.914</w:t>
            </w:r>
          </w:p>
        </w:tc>
        <w:tc>
          <w:tcPr>
            <w:tcW w:w="1786" w:type="dxa"/>
            <w:tcBorders>
              <w:top w:val="single" w:sz="4" w:space="0" w:color="auto"/>
              <w:left w:val="single" w:sz="4" w:space="0" w:color="auto"/>
              <w:bottom w:val="single" w:sz="4" w:space="0" w:color="auto"/>
              <w:right w:val="single" w:sz="4" w:space="0" w:color="auto"/>
            </w:tcBorders>
            <w:vAlign w:val="center"/>
          </w:tcPr>
          <w:p w14:paraId="1C0635DA" w14:textId="1952701D" w:rsidR="000F00DB" w:rsidRPr="00770DAA" w:rsidRDefault="000F00DB" w:rsidP="000F00DB">
            <w:pPr>
              <w:pStyle w:val="BodyFirst"/>
              <w:spacing w:line="240" w:lineRule="auto"/>
              <w:jc w:val="center"/>
              <w:rPr>
                <w:sz w:val="16"/>
                <w:szCs w:val="16"/>
              </w:rPr>
            </w:pPr>
            <w:r>
              <w:rPr>
                <w:color w:val="000000"/>
                <w:sz w:val="16"/>
                <w:szCs w:val="16"/>
              </w:rPr>
              <w:t>8.047</w:t>
            </w:r>
          </w:p>
        </w:tc>
        <w:tc>
          <w:tcPr>
            <w:tcW w:w="1616" w:type="dxa"/>
            <w:tcBorders>
              <w:top w:val="single" w:sz="4" w:space="0" w:color="auto"/>
              <w:left w:val="single" w:sz="4" w:space="0" w:color="auto"/>
              <w:bottom w:val="single" w:sz="4" w:space="0" w:color="auto"/>
              <w:right w:val="single" w:sz="4" w:space="0" w:color="auto"/>
            </w:tcBorders>
            <w:vAlign w:val="center"/>
          </w:tcPr>
          <w:p w14:paraId="354CB3FA" w14:textId="4AEE5D08" w:rsidR="000F00DB" w:rsidRPr="00770DAA" w:rsidRDefault="000F00DB" w:rsidP="000F00DB">
            <w:pPr>
              <w:pStyle w:val="BodyFirst"/>
              <w:spacing w:line="240" w:lineRule="auto"/>
              <w:jc w:val="center"/>
              <w:rPr>
                <w:sz w:val="16"/>
                <w:szCs w:val="16"/>
              </w:rPr>
            </w:pPr>
            <w:r>
              <w:rPr>
                <w:color w:val="000000"/>
                <w:sz w:val="16"/>
                <w:szCs w:val="16"/>
              </w:rPr>
              <w:t>8.047</w:t>
            </w:r>
          </w:p>
        </w:tc>
      </w:tr>
      <w:tr w:rsidR="000F00DB" w:rsidRPr="00770DAA" w14:paraId="41B86A2D"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7ABDFF4A"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665" w:type="dxa"/>
            <w:tcBorders>
              <w:top w:val="single" w:sz="4" w:space="0" w:color="auto"/>
              <w:left w:val="single" w:sz="4" w:space="0" w:color="auto"/>
              <w:bottom w:val="single" w:sz="4" w:space="0" w:color="auto"/>
              <w:right w:val="single" w:sz="4" w:space="0" w:color="auto"/>
            </w:tcBorders>
            <w:vAlign w:val="center"/>
            <w:hideMark/>
          </w:tcPr>
          <w:p w14:paraId="65F7A0E8"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1837" w:type="dxa"/>
            <w:tcBorders>
              <w:top w:val="single" w:sz="4" w:space="0" w:color="auto"/>
              <w:left w:val="single" w:sz="4" w:space="0" w:color="auto"/>
              <w:bottom w:val="single" w:sz="4" w:space="0" w:color="auto"/>
              <w:right w:val="single" w:sz="4" w:space="0" w:color="auto"/>
            </w:tcBorders>
            <w:vAlign w:val="center"/>
          </w:tcPr>
          <w:p w14:paraId="67E4DB31" w14:textId="37F890C4" w:rsidR="000F00DB" w:rsidRPr="00770DAA" w:rsidRDefault="000F00DB" w:rsidP="000F00DB">
            <w:pPr>
              <w:pStyle w:val="BodyFirst"/>
              <w:spacing w:line="240" w:lineRule="auto"/>
              <w:jc w:val="center"/>
              <w:rPr>
                <w:sz w:val="16"/>
                <w:szCs w:val="16"/>
              </w:rPr>
            </w:pPr>
            <w:r>
              <w:rPr>
                <w:color w:val="000000"/>
                <w:sz w:val="16"/>
                <w:szCs w:val="16"/>
              </w:rPr>
              <w:t>24.532</w:t>
            </w:r>
          </w:p>
        </w:tc>
        <w:tc>
          <w:tcPr>
            <w:tcW w:w="1786" w:type="dxa"/>
            <w:tcBorders>
              <w:top w:val="single" w:sz="4" w:space="0" w:color="auto"/>
              <w:left w:val="single" w:sz="4" w:space="0" w:color="auto"/>
              <w:bottom w:val="single" w:sz="4" w:space="0" w:color="auto"/>
              <w:right w:val="single" w:sz="4" w:space="0" w:color="auto"/>
            </w:tcBorders>
            <w:vAlign w:val="center"/>
          </w:tcPr>
          <w:p w14:paraId="51B9CAC1" w14:textId="21D5C25C" w:rsidR="000F00DB" w:rsidRPr="00770DAA" w:rsidRDefault="000F00DB" w:rsidP="000F00DB">
            <w:pPr>
              <w:pStyle w:val="BodyFirst"/>
              <w:spacing w:line="240" w:lineRule="auto"/>
              <w:jc w:val="center"/>
              <w:rPr>
                <w:sz w:val="16"/>
                <w:szCs w:val="16"/>
              </w:rPr>
            </w:pPr>
            <w:r>
              <w:rPr>
                <w:color w:val="000000"/>
                <w:sz w:val="16"/>
                <w:szCs w:val="16"/>
              </w:rPr>
              <w:t>24.532</w:t>
            </w:r>
          </w:p>
        </w:tc>
        <w:tc>
          <w:tcPr>
            <w:tcW w:w="1786" w:type="dxa"/>
            <w:tcBorders>
              <w:top w:val="single" w:sz="4" w:space="0" w:color="auto"/>
              <w:left w:val="single" w:sz="4" w:space="0" w:color="auto"/>
              <w:bottom w:val="single" w:sz="4" w:space="0" w:color="auto"/>
              <w:right w:val="single" w:sz="4" w:space="0" w:color="auto"/>
            </w:tcBorders>
            <w:vAlign w:val="center"/>
          </w:tcPr>
          <w:p w14:paraId="5FA433CA" w14:textId="0561B7E6" w:rsidR="000F00DB" w:rsidRPr="00770DAA" w:rsidRDefault="000F00DB" w:rsidP="000F00DB">
            <w:pPr>
              <w:pStyle w:val="BodyFirst"/>
              <w:spacing w:line="240" w:lineRule="auto"/>
              <w:jc w:val="center"/>
              <w:rPr>
                <w:sz w:val="16"/>
                <w:szCs w:val="16"/>
              </w:rPr>
            </w:pPr>
            <w:r>
              <w:rPr>
                <w:color w:val="000000"/>
                <w:sz w:val="16"/>
                <w:szCs w:val="16"/>
              </w:rPr>
              <w:t>4170.511</w:t>
            </w:r>
          </w:p>
        </w:tc>
        <w:tc>
          <w:tcPr>
            <w:tcW w:w="1616" w:type="dxa"/>
            <w:tcBorders>
              <w:top w:val="single" w:sz="4" w:space="0" w:color="auto"/>
              <w:left w:val="single" w:sz="4" w:space="0" w:color="auto"/>
              <w:bottom w:val="single" w:sz="4" w:space="0" w:color="auto"/>
              <w:right w:val="single" w:sz="4" w:space="0" w:color="auto"/>
            </w:tcBorders>
            <w:vAlign w:val="center"/>
          </w:tcPr>
          <w:p w14:paraId="3963B8E1" w14:textId="6083684E" w:rsidR="000F00DB" w:rsidRPr="00770DAA" w:rsidRDefault="000F00DB" w:rsidP="000F00DB">
            <w:pPr>
              <w:pStyle w:val="BodyFirst"/>
              <w:spacing w:line="240" w:lineRule="auto"/>
              <w:jc w:val="center"/>
              <w:rPr>
                <w:sz w:val="16"/>
                <w:szCs w:val="16"/>
              </w:rPr>
            </w:pPr>
            <w:r>
              <w:rPr>
                <w:color w:val="000000"/>
                <w:sz w:val="16"/>
                <w:szCs w:val="16"/>
              </w:rPr>
              <w:t>4170.511</w:t>
            </w:r>
          </w:p>
        </w:tc>
      </w:tr>
      <w:tr w:rsidR="000F00DB" w:rsidRPr="00770DAA" w14:paraId="7D22E9EE"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5ACE2367"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665" w:type="dxa"/>
            <w:tcBorders>
              <w:top w:val="single" w:sz="4" w:space="0" w:color="auto"/>
              <w:left w:val="single" w:sz="4" w:space="0" w:color="auto"/>
              <w:bottom w:val="single" w:sz="4" w:space="0" w:color="auto"/>
              <w:right w:val="single" w:sz="4" w:space="0" w:color="auto"/>
            </w:tcBorders>
            <w:vAlign w:val="center"/>
            <w:hideMark/>
          </w:tcPr>
          <w:p w14:paraId="31310534"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1837" w:type="dxa"/>
            <w:tcBorders>
              <w:top w:val="single" w:sz="4" w:space="0" w:color="auto"/>
              <w:left w:val="single" w:sz="4" w:space="0" w:color="auto"/>
              <w:bottom w:val="single" w:sz="4" w:space="0" w:color="auto"/>
              <w:right w:val="single" w:sz="4" w:space="0" w:color="auto"/>
            </w:tcBorders>
            <w:vAlign w:val="center"/>
          </w:tcPr>
          <w:p w14:paraId="40A16D1D" w14:textId="7AA217B0" w:rsidR="000F00DB" w:rsidRPr="00770DAA" w:rsidRDefault="000F00DB" w:rsidP="000F00DB">
            <w:pPr>
              <w:pStyle w:val="BodyFirst"/>
              <w:spacing w:line="240" w:lineRule="auto"/>
              <w:jc w:val="center"/>
              <w:rPr>
                <w:sz w:val="16"/>
                <w:szCs w:val="16"/>
              </w:rPr>
            </w:pPr>
            <w:r>
              <w:rPr>
                <w:color w:val="000000"/>
                <w:sz w:val="16"/>
                <w:szCs w:val="16"/>
              </w:rPr>
              <w:t>2325.573</w:t>
            </w:r>
          </w:p>
        </w:tc>
        <w:tc>
          <w:tcPr>
            <w:tcW w:w="1786" w:type="dxa"/>
            <w:tcBorders>
              <w:top w:val="single" w:sz="4" w:space="0" w:color="auto"/>
              <w:left w:val="single" w:sz="4" w:space="0" w:color="auto"/>
              <w:bottom w:val="single" w:sz="4" w:space="0" w:color="auto"/>
              <w:right w:val="single" w:sz="4" w:space="0" w:color="auto"/>
            </w:tcBorders>
            <w:vAlign w:val="center"/>
          </w:tcPr>
          <w:p w14:paraId="0BE3C77B" w14:textId="6E2FA234" w:rsidR="000F00DB" w:rsidRPr="00770DAA" w:rsidRDefault="000F00DB" w:rsidP="000F00DB">
            <w:pPr>
              <w:pStyle w:val="BodyFirst"/>
              <w:spacing w:line="240" w:lineRule="auto"/>
              <w:jc w:val="center"/>
              <w:rPr>
                <w:sz w:val="16"/>
                <w:szCs w:val="16"/>
              </w:rPr>
            </w:pPr>
            <w:r>
              <w:rPr>
                <w:color w:val="000000"/>
                <w:sz w:val="16"/>
                <w:szCs w:val="16"/>
              </w:rPr>
              <w:t>2325.573</w:t>
            </w:r>
          </w:p>
        </w:tc>
        <w:tc>
          <w:tcPr>
            <w:tcW w:w="1786" w:type="dxa"/>
            <w:tcBorders>
              <w:top w:val="single" w:sz="4" w:space="0" w:color="auto"/>
              <w:left w:val="single" w:sz="4" w:space="0" w:color="auto"/>
              <w:bottom w:val="single" w:sz="4" w:space="0" w:color="auto"/>
              <w:right w:val="single" w:sz="4" w:space="0" w:color="auto"/>
            </w:tcBorders>
            <w:vAlign w:val="center"/>
          </w:tcPr>
          <w:p w14:paraId="3C687A46" w14:textId="346E84F3" w:rsidR="000F00DB" w:rsidRPr="00770DAA" w:rsidRDefault="000F00DB" w:rsidP="000F00DB">
            <w:pPr>
              <w:pStyle w:val="BodyFirst"/>
              <w:spacing w:line="240" w:lineRule="auto"/>
              <w:jc w:val="center"/>
              <w:rPr>
                <w:sz w:val="16"/>
                <w:szCs w:val="16"/>
              </w:rPr>
            </w:pPr>
            <w:r>
              <w:rPr>
                <w:color w:val="000000"/>
                <w:sz w:val="16"/>
                <w:szCs w:val="16"/>
              </w:rPr>
              <w:t> </w:t>
            </w:r>
          </w:p>
        </w:tc>
        <w:tc>
          <w:tcPr>
            <w:tcW w:w="1616" w:type="dxa"/>
            <w:tcBorders>
              <w:top w:val="single" w:sz="4" w:space="0" w:color="auto"/>
              <w:left w:val="single" w:sz="4" w:space="0" w:color="auto"/>
              <w:bottom w:val="single" w:sz="4" w:space="0" w:color="auto"/>
              <w:right w:val="single" w:sz="4" w:space="0" w:color="auto"/>
            </w:tcBorders>
            <w:vAlign w:val="center"/>
          </w:tcPr>
          <w:p w14:paraId="0F2798F0" w14:textId="0EEF3306" w:rsidR="000F00DB" w:rsidRPr="00770DAA" w:rsidRDefault="000F00DB" w:rsidP="000F00DB">
            <w:pPr>
              <w:pStyle w:val="BodyFirst"/>
              <w:spacing w:line="240" w:lineRule="auto"/>
              <w:jc w:val="center"/>
              <w:rPr>
                <w:sz w:val="16"/>
                <w:szCs w:val="16"/>
              </w:rPr>
            </w:pPr>
            <w:r>
              <w:rPr>
                <w:color w:val="000000"/>
                <w:sz w:val="16"/>
                <w:szCs w:val="16"/>
              </w:rPr>
              <w:t> </w:t>
            </w:r>
          </w:p>
        </w:tc>
      </w:tr>
      <w:tr w:rsidR="000F00DB" w:rsidRPr="00770DAA" w14:paraId="2A1603CD"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3F7538E3"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0F1425D3"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1837" w:type="dxa"/>
            <w:tcBorders>
              <w:top w:val="single" w:sz="4" w:space="0" w:color="auto"/>
              <w:left w:val="single" w:sz="4" w:space="0" w:color="auto"/>
              <w:bottom w:val="single" w:sz="4" w:space="0" w:color="auto"/>
              <w:right w:val="single" w:sz="4" w:space="0" w:color="auto"/>
            </w:tcBorders>
            <w:vAlign w:val="center"/>
          </w:tcPr>
          <w:p w14:paraId="12FBBC76" w14:textId="55C3A1DD" w:rsidR="000F00DB" w:rsidRPr="00770DAA" w:rsidRDefault="000F00DB" w:rsidP="000F00DB">
            <w:pPr>
              <w:pStyle w:val="BodyFirst"/>
              <w:spacing w:line="240" w:lineRule="auto"/>
              <w:jc w:val="center"/>
              <w:rPr>
                <w:sz w:val="16"/>
                <w:szCs w:val="16"/>
              </w:rPr>
            </w:pPr>
            <w:r>
              <w:rPr>
                <w:color w:val="000000"/>
                <w:sz w:val="16"/>
                <w:szCs w:val="16"/>
              </w:rPr>
              <w:t>0.621</w:t>
            </w:r>
          </w:p>
        </w:tc>
        <w:tc>
          <w:tcPr>
            <w:tcW w:w="1786" w:type="dxa"/>
            <w:tcBorders>
              <w:top w:val="single" w:sz="4" w:space="0" w:color="auto"/>
              <w:left w:val="single" w:sz="4" w:space="0" w:color="auto"/>
              <w:bottom w:val="single" w:sz="4" w:space="0" w:color="auto"/>
              <w:right w:val="single" w:sz="4" w:space="0" w:color="auto"/>
            </w:tcBorders>
            <w:vAlign w:val="center"/>
          </w:tcPr>
          <w:p w14:paraId="5E79C62B" w14:textId="313BFC19" w:rsidR="000F00DB" w:rsidRPr="00770DAA" w:rsidRDefault="000F00DB" w:rsidP="000F00DB">
            <w:pPr>
              <w:pStyle w:val="BodyFirst"/>
              <w:spacing w:line="240" w:lineRule="auto"/>
              <w:jc w:val="center"/>
              <w:rPr>
                <w:sz w:val="16"/>
                <w:szCs w:val="16"/>
              </w:rPr>
            </w:pPr>
            <w:r>
              <w:rPr>
                <w:color w:val="000000"/>
                <w:sz w:val="16"/>
                <w:szCs w:val="16"/>
              </w:rPr>
              <w:t>0.621</w:t>
            </w:r>
          </w:p>
        </w:tc>
        <w:tc>
          <w:tcPr>
            <w:tcW w:w="1786" w:type="dxa"/>
            <w:tcBorders>
              <w:top w:val="single" w:sz="4" w:space="0" w:color="auto"/>
              <w:left w:val="single" w:sz="4" w:space="0" w:color="auto"/>
              <w:bottom w:val="single" w:sz="4" w:space="0" w:color="auto"/>
              <w:right w:val="single" w:sz="4" w:space="0" w:color="auto"/>
            </w:tcBorders>
            <w:vAlign w:val="center"/>
          </w:tcPr>
          <w:p w14:paraId="00B44E85" w14:textId="5CDAD8AC" w:rsidR="000F00DB" w:rsidRPr="00770DAA" w:rsidRDefault="000F00DB" w:rsidP="000F00DB">
            <w:pPr>
              <w:pStyle w:val="BodyFirst"/>
              <w:spacing w:line="240" w:lineRule="auto"/>
              <w:jc w:val="center"/>
              <w:rPr>
                <w:sz w:val="16"/>
                <w:szCs w:val="16"/>
              </w:rPr>
            </w:pPr>
            <w:r>
              <w:rPr>
                <w:color w:val="000000"/>
                <w:sz w:val="16"/>
                <w:szCs w:val="16"/>
              </w:rPr>
              <w:t>0.698</w:t>
            </w:r>
          </w:p>
        </w:tc>
        <w:tc>
          <w:tcPr>
            <w:tcW w:w="1616" w:type="dxa"/>
            <w:tcBorders>
              <w:top w:val="single" w:sz="4" w:space="0" w:color="auto"/>
              <w:left w:val="single" w:sz="4" w:space="0" w:color="auto"/>
              <w:bottom w:val="single" w:sz="4" w:space="0" w:color="auto"/>
              <w:right w:val="single" w:sz="4" w:space="0" w:color="auto"/>
            </w:tcBorders>
            <w:vAlign w:val="center"/>
          </w:tcPr>
          <w:p w14:paraId="2034F133" w14:textId="5597550A" w:rsidR="000F00DB" w:rsidRPr="00770DAA" w:rsidRDefault="000F00DB" w:rsidP="000F00DB">
            <w:pPr>
              <w:pStyle w:val="BodyFirst"/>
              <w:spacing w:line="240" w:lineRule="auto"/>
              <w:jc w:val="center"/>
              <w:rPr>
                <w:sz w:val="16"/>
                <w:szCs w:val="16"/>
              </w:rPr>
            </w:pPr>
            <w:r>
              <w:rPr>
                <w:color w:val="000000"/>
                <w:sz w:val="16"/>
                <w:szCs w:val="16"/>
              </w:rPr>
              <w:t>0.698</w:t>
            </w:r>
          </w:p>
        </w:tc>
      </w:tr>
      <w:tr w:rsidR="000F00DB" w:rsidRPr="00770DAA" w14:paraId="3B3BFECA"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299C9F63"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789B54DE"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1837" w:type="dxa"/>
            <w:tcBorders>
              <w:top w:val="single" w:sz="4" w:space="0" w:color="auto"/>
              <w:left w:val="single" w:sz="4" w:space="0" w:color="auto"/>
              <w:bottom w:val="single" w:sz="4" w:space="0" w:color="auto"/>
              <w:right w:val="single" w:sz="4" w:space="0" w:color="auto"/>
            </w:tcBorders>
            <w:vAlign w:val="center"/>
          </w:tcPr>
          <w:p w14:paraId="7A13BE2C" w14:textId="693224B9" w:rsidR="000F00DB" w:rsidRPr="00770DAA" w:rsidRDefault="000F00DB" w:rsidP="000F00DB">
            <w:pPr>
              <w:pStyle w:val="BodyFirst"/>
              <w:spacing w:line="240" w:lineRule="auto"/>
              <w:jc w:val="center"/>
              <w:rPr>
                <w:sz w:val="16"/>
                <w:szCs w:val="16"/>
              </w:rPr>
            </w:pPr>
            <w:r>
              <w:rPr>
                <w:color w:val="000000"/>
                <w:sz w:val="16"/>
                <w:szCs w:val="16"/>
              </w:rPr>
              <w:t>0.949</w:t>
            </w:r>
          </w:p>
        </w:tc>
        <w:tc>
          <w:tcPr>
            <w:tcW w:w="1786" w:type="dxa"/>
            <w:tcBorders>
              <w:top w:val="single" w:sz="4" w:space="0" w:color="auto"/>
              <w:left w:val="single" w:sz="4" w:space="0" w:color="auto"/>
              <w:bottom w:val="single" w:sz="4" w:space="0" w:color="auto"/>
              <w:right w:val="single" w:sz="4" w:space="0" w:color="auto"/>
            </w:tcBorders>
            <w:vAlign w:val="center"/>
          </w:tcPr>
          <w:p w14:paraId="62738768" w14:textId="78EC1961" w:rsidR="000F00DB" w:rsidRPr="00770DAA" w:rsidRDefault="000F00DB" w:rsidP="000F00DB">
            <w:pPr>
              <w:pStyle w:val="BodyFirst"/>
              <w:spacing w:line="240" w:lineRule="auto"/>
              <w:jc w:val="center"/>
              <w:rPr>
                <w:sz w:val="16"/>
                <w:szCs w:val="16"/>
              </w:rPr>
            </w:pPr>
            <w:r>
              <w:rPr>
                <w:color w:val="000000"/>
                <w:sz w:val="16"/>
                <w:szCs w:val="16"/>
              </w:rPr>
              <w:t>0.949</w:t>
            </w:r>
          </w:p>
        </w:tc>
        <w:tc>
          <w:tcPr>
            <w:tcW w:w="1786" w:type="dxa"/>
            <w:tcBorders>
              <w:top w:val="single" w:sz="4" w:space="0" w:color="auto"/>
              <w:left w:val="single" w:sz="4" w:space="0" w:color="auto"/>
              <w:bottom w:val="single" w:sz="4" w:space="0" w:color="auto"/>
              <w:right w:val="single" w:sz="4" w:space="0" w:color="auto"/>
            </w:tcBorders>
            <w:vAlign w:val="center"/>
          </w:tcPr>
          <w:p w14:paraId="051E9081" w14:textId="713AC784" w:rsidR="000F00DB" w:rsidRPr="00770DAA" w:rsidRDefault="000F00DB" w:rsidP="000F00DB">
            <w:pPr>
              <w:pStyle w:val="BodyFirst"/>
              <w:spacing w:line="240" w:lineRule="auto"/>
              <w:jc w:val="center"/>
              <w:rPr>
                <w:sz w:val="16"/>
                <w:szCs w:val="16"/>
              </w:rPr>
            </w:pPr>
            <w:r>
              <w:rPr>
                <w:color w:val="000000"/>
                <w:sz w:val="16"/>
                <w:szCs w:val="16"/>
              </w:rPr>
              <w:t>8.808</w:t>
            </w:r>
          </w:p>
        </w:tc>
        <w:tc>
          <w:tcPr>
            <w:tcW w:w="1616" w:type="dxa"/>
            <w:tcBorders>
              <w:top w:val="single" w:sz="4" w:space="0" w:color="auto"/>
              <w:left w:val="single" w:sz="4" w:space="0" w:color="auto"/>
              <w:bottom w:val="single" w:sz="4" w:space="0" w:color="auto"/>
              <w:right w:val="single" w:sz="4" w:space="0" w:color="auto"/>
            </w:tcBorders>
            <w:vAlign w:val="center"/>
          </w:tcPr>
          <w:p w14:paraId="009A51AD" w14:textId="1818DEBA" w:rsidR="000F00DB" w:rsidRPr="00770DAA" w:rsidRDefault="000F00DB" w:rsidP="000F00DB">
            <w:pPr>
              <w:pStyle w:val="BodyFirst"/>
              <w:spacing w:line="240" w:lineRule="auto"/>
              <w:jc w:val="center"/>
              <w:rPr>
                <w:sz w:val="16"/>
                <w:szCs w:val="16"/>
              </w:rPr>
            </w:pPr>
            <w:r>
              <w:rPr>
                <w:color w:val="000000"/>
                <w:sz w:val="16"/>
                <w:szCs w:val="16"/>
              </w:rPr>
              <w:t>8.808</w:t>
            </w:r>
          </w:p>
        </w:tc>
      </w:tr>
      <w:tr w:rsidR="000F00DB" w:rsidRPr="00770DAA" w14:paraId="15B6D3D2"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07AA53EB"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2C6216B8"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1837" w:type="dxa"/>
            <w:tcBorders>
              <w:top w:val="single" w:sz="4" w:space="0" w:color="auto"/>
              <w:left w:val="single" w:sz="4" w:space="0" w:color="auto"/>
              <w:bottom w:val="single" w:sz="4" w:space="0" w:color="auto"/>
              <w:right w:val="single" w:sz="4" w:space="0" w:color="auto"/>
            </w:tcBorders>
            <w:vAlign w:val="center"/>
          </w:tcPr>
          <w:p w14:paraId="4A0E5B19" w14:textId="6AC7B379" w:rsidR="000F00DB" w:rsidRPr="00770DAA" w:rsidRDefault="000F00DB" w:rsidP="000F00DB">
            <w:pPr>
              <w:pStyle w:val="BodyFirst"/>
              <w:spacing w:line="240" w:lineRule="auto"/>
              <w:jc w:val="center"/>
              <w:rPr>
                <w:sz w:val="16"/>
                <w:szCs w:val="16"/>
              </w:rPr>
            </w:pPr>
            <w:r>
              <w:rPr>
                <w:color w:val="000000"/>
                <w:sz w:val="16"/>
                <w:szCs w:val="16"/>
              </w:rPr>
              <w:t>25.900</w:t>
            </w:r>
          </w:p>
        </w:tc>
        <w:tc>
          <w:tcPr>
            <w:tcW w:w="1786" w:type="dxa"/>
            <w:tcBorders>
              <w:top w:val="single" w:sz="4" w:space="0" w:color="auto"/>
              <w:left w:val="single" w:sz="4" w:space="0" w:color="auto"/>
              <w:bottom w:val="single" w:sz="4" w:space="0" w:color="auto"/>
              <w:right w:val="single" w:sz="4" w:space="0" w:color="auto"/>
            </w:tcBorders>
            <w:vAlign w:val="center"/>
          </w:tcPr>
          <w:p w14:paraId="23C9A826" w14:textId="66192A62" w:rsidR="000F00DB" w:rsidRPr="00770DAA" w:rsidRDefault="000F00DB" w:rsidP="000F00DB">
            <w:pPr>
              <w:pStyle w:val="BodyFirst"/>
              <w:spacing w:line="240" w:lineRule="auto"/>
              <w:jc w:val="center"/>
              <w:rPr>
                <w:sz w:val="16"/>
                <w:szCs w:val="16"/>
              </w:rPr>
            </w:pPr>
            <w:r>
              <w:rPr>
                <w:color w:val="000000"/>
                <w:sz w:val="16"/>
                <w:szCs w:val="16"/>
              </w:rPr>
              <w:t>25.900</w:t>
            </w:r>
          </w:p>
        </w:tc>
        <w:tc>
          <w:tcPr>
            <w:tcW w:w="1786" w:type="dxa"/>
            <w:tcBorders>
              <w:top w:val="single" w:sz="4" w:space="0" w:color="auto"/>
              <w:left w:val="single" w:sz="4" w:space="0" w:color="auto"/>
              <w:bottom w:val="single" w:sz="4" w:space="0" w:color="auto"/>
              <w:right w:val="single" w:sz="4" w:space="0" w:color="auto"/>
            </w:tcBorders>
            <w:vAlign w:val="center"/>
          </w:tcPr>
          <w:p w14:paraId="0A447A06" w14:textId="209CC42E" w:rsidR="000F00DB" w:rsidRPr="00770DAA" w:rsidRDefault="000F00DB" w:rsidP="000F00DB">
            <w:pPr>
              <w:pStyle w:val="BodyFirst"/>
              <w:spacing w:line="240" w:lineRule="auto"/>
              <w:jc w:val="center"/>
              <w:rPr>
                <w:sz w:val="16"/>
                <w:szCs w:val="16"/>
              </w:rPr>
            </w:pPr>
            <w:r>
              <w:rPr>
                <w:color w:val="000000"/>
                <w:sz w:val="16"/>
                <w:szCs w:val="16"/>
              </w:rPr>
              <w:t>4243.274</w:t>
            </w:r>
          </w:p>
        </w:tc>
        <w:tc>
          <w:tcPr>
            <w:tcW w:w="1616" w:type="dxa"/>
            <w:tcBorders>
              <w:top w:val="single" w:sz="4" w:space="0" w:color="auto"/>
              <w:left w:val="single" w:sz="4" w:space="0" w:color="auto"/>
              <w:bottom w:val="single" w:sz="4" w:space="0" w:color="auto"/>
              <w:right w:val="single" w:sz="4" w:space="0" w:color="auto"/>
            </w:tcBorders>
            <w:vAlign w:val="center"/>
          </w:tcPr>
          <w:p w14:paraId="0009DED9" w14:textId="6E2D17DD" w:rsidR="000F00DB" w:rsidRPr="00770DAA" w:rsidRDefault="000F00DB" w:rsidP="000F00DB">
            <w:pPr>
              <w:pStyle w:val="BodyFirst"/>
              <w:spacing w:line="240" w:lineRule="auto"/>
              <w:jc w:val="center"/>
              <w:rPr>
                <w:sz w:val="16"/>
                <w:szCs w:val="16"/>
              </w:rPr>
            </w:pPr>
            <w:r>
              <w:rPr>
                <w:color w:val="000000"/>
                <w:sz w:val="16"/>
                <w:szCs w:val="16"/>
              </w:rPr>
              <w:t>4243.274</w:t>
            </w:r>
          </w:p>
        </w:tc>
      </w:tr>
      <w:tr w:rsidR="000F00DB" w:rsidRPr="00770DAA" w14:paraId="5EE975B6"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21E8E07B"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7DF890DC"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1837" w:type="dxa"/>
            <w:tcBorders>
              <w:top w:val="single" w:sz="4" w:space="0" w:color="auto"/>
              <w:left w:val="single" w:sz="4" w:space="0" w:color="auto"/>
              <w:bottom w:val="single" w:sz="4" w:space="0" w:color="auto"/>
              <w:right w:val="single" w:sz="4" w:space="0" w:color="auto"/>
            </w:tcBorders>
            <w:vAlign w:val="center"/>
          </w:tcPr>
          <w:p w14:paraId="43DA4F2B" w14:textId="478E43F8" w:rsidR="000F00DB" w:rsidRPr="00770DAA" w:rsidRDefault="000F00DB" w:rsidP="000F00DB">
            <w:pPr>
              <w:pStyle w:val="BodyFirst"/>
              <w:spacing w:line="240" w:lineRule="auto"/>
              <w:jc w:val="center"/>
              <w:rPr>
                <w:sz w:val="16"/>
                <w:szCs w:val="16"/>
              </w:rPr>
            </w:pPr>
            <w:r>
              <w:rPr>
                <w:color w:val="000000"/>
                <w:sz w:val="16"/>
                <w:szCs w:val="16"/>
              </w:rPr>
              <w:t>2443.599</w:t>
            </w:r>
          </w:p>
        </w:tc>
        <w:tc>
          <w:tcPr>
            <w:tcW w:w="1786" w:type="dxa"/>
            <w:tcBorders>
              <w:top w:val="single" w:sz="4" w:space="0" w:color="auto"/>
              <w:left w:val="single" w:sz="4" w:space="0" w:color="auto"/>
              <w:bottom w:val="single" w:sz="4" w:space="0" w:color="auto"/>
              <w:right w:val="single" w:sz="4" w:space="0" w:color="auto"/>
            </w:tcBorders>
            <w:vAlign w:val="center"/>
          </w:tcPr>
          <w:p w14:paraId="291BF938" w14:textId="1A174A19" w:rsidR="000F00DB" w:rsidRPr="00770DAA" w:rsidRDefault="000F00DB" w:rsidP="000F00DB">
            <w:pPr>
              <w:pStyle w:val="BodyFirst"/>
              <w:spacing w:line="240" w:lineRule="auto"/>
              <w:jc w:val="center"/>
              <w:rPr>
                <w:sz w:val="16"/>
                <w:szCs w:val="16"/>
              </w:rPr>
            </w:pPr>
            <w:r>
              <w:rPr>
                <w:color w:val="000000"/>
                <w:sz w:val="16"/>
                <w:szCs w:val="16"/>
              </w:rPr>
              <w:t>2443.599</w:t>
            </w:r>
          </w:p>
        </w:tc>
        <w:tc>
          <w:tcPr>
            <w:tcW w:w="1786" w:type="dxa"/>
            <w:tcBorders>
              <w:top w:val="single" w:sz="4" w:space="0" w:color="auto"/>
              <w:left w:val="single" w:sz="4" w:space="0" w:color="auto"/>
              <w:bottom w:val="single" w:sz="4" w:space="0" w:color="auto"/>
              <w:right w:val="single" w:sz="4" w:space="0" w:color="auto"/>
            </w:tcBorders>
            <w:vAlign w:val="center"/>
          </w:tcPr>
          <w:p w14:paraId="31348F98" w14:textId="0A8251CA" w:rsidR="000F00DB" w:rsidRPr="00770DAA" w:rsidRDefault="000F00DB" w:rsidP="000F00DB">
            <w:pPr>
              <w:pStyle w:val="BodyFirst"/>
              <w:spacing w:line="240" w:lineRule="auto"/>
              <w:jc w:val="center"/>
              <w:rPr>
                <w:sz w:val="16"/>
                <w:szCs w:val="16"/>
              </w:rPr>
            </w:pPr>
            <w:r>
              <w:rPr>
                <w:color w:val="000000"/>
                <w:sz w:val="16"/>
                <w:szCs w:val="16"/>
              </w:rPr>
              <w:t> </w:t>
            </w:r>
          </w:p>
        </w:tc>
        <w:tc>
          <w:tcPr>
            <w:tcW w:w="1616" w:type="dxa"/>
            <w:tcBorders>
              <w:top w:val="single" w:sz="4" w:space="0" w:color="auto"/>
              <w:left w:val="single" w:sz="4" w:space="0" w:color="auto"/>
              <w:bottom w:val="single" w:sz="4" w:space="0" w:color="auto"/>
              <w:right w:val="single" w:sz="4" w:space="0" w:color="auto"/>
            </w:tcBorders>
            <w:vAlign w:val="center"/>
          </w:tcPr>
          <w:p w14:paraId="4875812D" w14:textId="44886868" w:rsidR="000F00DB" w:rsidRPr="00770DAA" w:rsidRDefault="000F00DB" w:rsidP="000F00DB">
            <w:pPr>
              <w:pStyle w:val="BodyFirst"/>
              <w:spacing w:line="240" w:lineRule="auto"/>
              <w:jc w:val="center"/>
              <w:rPr>
                <w:sz w:val="16"/>
                <w:szCs w:val="16"/>
              </w:rPr>
            </w:pPr>
            <w:r>
              <w:rPr>
                <w:color w:val="000000"/>
                <w:sz w:val="16"/>
                <w:szCs w:val="16"/>
              </w:rPr>
              <w:t> </w:t>
            </w:r>
          </w:p>
        </w:tc>
      </w:tr>
      <w:tr w:rsidR="000F00DB" w:rsidRPr="00770DAA" w14:paraId="0720CD2E"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3D55A334"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1962E4CC"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1837" w:type="dxa"/>
            <w:tcBorders>
              <w:top w:val="single" w:sz="4" w:space="0" w:color="auto"/>
              <w:left w:val="single" w:sz="4" w:space="0" w:color="auto"/>
              <w:bottom w:val="single" w:sz="4" w:space="0" w:color="auto"/>
              <w:right w:val="single" w:sz="4" w:space="0" w:color="auto"/>
            </w:tcBorders>
            <w:vAlign w:val="center"/>
          </w:tcPr>
          <w:p w14:paraId="01F036F6" w14:textId="489E02E4" w:rsidR="000F00DB" w:rsidRPr="00770DAA" w:rsidRDefault="000F00DB" w:rsidP="000F00DB">
            <w:pPr>
              <w:pStyle w:val="BodyFirst"/>
              <w:spacing w:line="240" w:lineRule="auto"/>
              <w:jc w:val="center"/>
              <w:rPr>
                <w:sz w:val="16"/>
                <w:szCs w:val="16"/>
              </w:rPr>
            </w:pPr>
            <w:r>
              <w:rPr>
                <w:color w:val="000000"/>
                <w:sz w:val="16"/>
                <w:szCs w:val="16"/>
              </w:rPr>
              <w:t>0.624</w:t>
            </w:r>
          </w:p>
        </w:tc>
        <w:tc>
          <w:tcPr>
            <w:tcW w:w="1786" w:type="dxa"/>
            <w:tcBorders>
              <w:top w:val="single" w:sz="4" w:space="0" w:color="auto"/>
              <w:left w:val="single" w:sz="4" w:space="0" w:color="auto"/>
              <w:bottom w:val="single" w:sz="4" w:space="0" w:color="auto"/>
              <w:right w:val="single" w:sz="4" w:space="0" w:color="auto"/>
            </w:tcBorders>
            <w:vAlign w:val="center"/>
          </w:tcPr>
          <w:p w14:paraId="77792E77" w14:textId="1F8795DB" w:rsidR="000F00DB" w:rsidRPr="00770DAA" w:rsidRDefault="000F00DB" w:rsidP="000F00DB">
            <w:pPr>
              <w:pStyle w:val="BodyFirst"/>
              <w:spacing w:line="240" w:lineRule="auto"/>
              <w:jc w:val="center"/>
              <w:rPr>
                <w:sz w:val="16"/>
                <w:szCs w:val="16"/>
              </w:rPr>
            </w:pPr>
            <w:r>
              <w:rPr>
                <w:color w:val="000000"/>
                <w:sz w:val="16"/>
                <w:szCs w:val="16"/>
              </w:rPr>
              <w:t>0.624</w:t>
            </w:r>
          </w:p>
        </w:tc>
        <w:tc>
          <w:tcPr>
            <w:tcW w:w="1786" w:type="dxa"/>
            <w:tcBorders>
              <w:top w:val="single" w:sz="4" w:space="0" w:color="auto"/>
              <w:left w:val="single" w:sz="4" w:space="0" w:color="auto"/>
              <w:bottom w:val="single" w:sz="4" w:space="0" w:color="auto"/>
              <w:right w:val="single" w:sz="4" w:space="0" w:color="auto"/>
            </w:tcBorders>
            <w:vAlign w:val="center"/>
          </w:tcPr>
          <w:p w14:paraId="7EF886C9" w14:textId="43F81FDA" w:rsidR="000F00DB" w:rsidRPr="00770DAA" w:rsidRDefault="000F00DB" w:rsidP="000F00DB">
            <w:pPr>
              <w:pStyle w:val="BodyFirst"/>
              <w:spacing w:line="240" w:lineRule="auto"/>
              <w:jc w:val="center"/>
              <w:rPr>
                <w:sz w:val="16"/>
                <w:szCs w:val="16"/>
              </w:rPr>
            </w:pPr>
            <w:r>
              <w:rPr>
                <w:color w:val="000000"/>
                <w:sz w:val="16"/>
                <w:szCs w:val="16"/>
              </w:rPr>
              <w:t>0.707</w:t>
            </w:r>
          </w:p>
        </w:tc>
        <w:tc>
          <w:tcPr>
            <w:tcW w:w="1616" w:type="dxa"/>
            <w:tcBorders>
              <w:top w:val="single" w:sz="4" w:space="0" w:color="auto"/>
              <w:left w:val="single" w:sz="4" w:space="0" w:color="auto"/>
              <w:bottom w:val="single" w:sz="4" w:space="0" w:color="auto"/>
              <w:right w:val="single" w:sz="4" w:space="0" w:color="auto"/>
            </w:tcBorders>
            <w:vAlign w:val="center"/>
          </w:tcPr>
          <w:p w14:paraId="1F57D205" w14:textId="6AE3491C" w:rsidR="000F00DB" w:rsidRPr="00770DAA" w:rsidRDefault="000F00DB" w:rsidP="000F00DB">
            <w:pPr>
              <w:pStyle w:val="BodyFirst"/>
              <w:spacing w:line="240" w:lineRule="auto"/>
              <w:jc w:val="center"/>
              <w:rPr>
                <w:sz w:val="16"/>
                <w:szCs w:val="16"/>
              </w:rPr>
            </w:pPr>
            <w:r>
              <w:rPr>
                <w:color w:val="000000"/>
                <w:sz w:val="16"/>
                <w:szCs w:val="16"/>
              </w:rPr>
              <w:t>0.707</w:t>
            </w:r>
          </w:p>
        </w:tc>
      </w:tr>
      <w:tr w:rsidR="000F00DB" w:rsidRPr="00770DAA" w14:paraId="5B8ACCFF"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106C1C81"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1E8E3C95"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1837" w:type="dxa"/>
            <w:tcBorders>
              <w:top w:val="single" w:sz="4" w:space="0" w:color="auto"/>
              <w:left w:val="single" w:sz="4" w:space="0" w:color="auto"/>
              <w:bottom w:val="single" w:sz="4" w:space="0" w:color="auto"/>
              <w:right w:val="single" w:sz="4" w:space="0" w:color="auto"/>
            </w:tcBorders>
            <w:vAlign w:val="center"/>
          </w:tcPr>
          <w:p w14:paraId="51B6F10D" w14:textId="2D1CFB43" w:rsidR="000F00DB" w:rsidRPr="00770DAA" w:rsidRDefault="000F00DB" w:rsidP="000F00DB">
            <w:pPr>
              <w:pStyle w:val="BodyFirst"/>
              <w:spacing w:line="240" w:lineRule="auto"/>
              <w:jc w:val="center"/>
              <w:rPr>
                <w:sz w:val="16"/>
                <w:szCs w:val="16"/>
              </w:rPr>
            </w:pPr>
            <w:r>
              <w:rPr>
                <w:color w:val="000000"/>
                <w:sz w:val="16"/>
                <w:szCs w:val="16"/>
              </w:rPr>
              <w:t>0.972</w:t>
            </w:r>
          </w:p>
        </w:tc>
        <w:tc>
          <w:tcPr>
            <w:tcW w:w="1786" w:type="dxa"/>
            <w:tcBorders>
              <w:top w:val="single" w:sz="4" w:space="0" w:color="auto"/>
              <w:left w:val="single" w:sz="4" w:space="0" w:color="auto"/>
              <w:bottom w:val="single" w:sz="4" w:space="0" w:color="auto"/>
              <w:right w:val="single" w:sz="4" w:space="0" w:color="auto"/>
            </w:tcBorders>
            <w:vAlign w:val="center"/>
          </w:tcPr>
          <w:p w14:paraId="724A6027" w14:textId="6D5E081D" w:rsidR="000F00DB" w:rsidRPr="00770DAA" w:rsidRDefault="000F00DB" w:rsidP="000F00DB">
            <w:pPr>
              <w:pStyle w:val="BodyFirst"/>
              <w:spacing w:line="240" w:lineRule="auto"/>
              <w:jc w:val="center"/>
              <w:rPr>
                <w:sz w:val="16"/>
                <w:szCs w:val="16"/>
              </w:rPr>
            </w:pPr>
            <w:r>
              <w:rPr>
                <w:color w:val="000000"/>
                <w:sz w:val="16"/>
                <w:szCs w:val="16"/>
              </w:rPr>
              <w:t>0.972</w:t>
            </w:r>
          </w:p>
        </w:tc>
        <w:tc>
          <w:tcPr>
            <w:tcW w:w="1786" w:type="dxa"/>
            <w:tcBorders>
              <w:top w:val="single" w:sz="4" w:space="0" w:color="auto"/>
              <w:left w:val="single" w:sz="4" w:space="0" w:color="auto"/>
              <w:bottom w:val="single" w:sz="4" w:space="0" w:color="auto"/>
              <w:right w:val="single" w:sz="4" w:space="0" w:color="auto"/>
            </w:tcBorders>
            <w:vAlign w:val="center"/>
          </w:tcPr>
          <w:p w14:paraId="2A57AF9B" w14:textId="45B58AD2" w:rsidR="000F00DB" w:rsidRPr="00770DAA" w:rsidRDefault="000F00DB" w:rsidP="000F00DB">
            <w:pPr>
              <w:pStyle w:val="BodyFirst"/>
              <w:spacing w:line="240" w:lineRule="auto"/>
              <w:jc w:val="center"/>
              <w:rPr>
                <w:sz w:val="16"/>
                <w:szCs w:val="16"/>
              </w:rPr>
            </w:pPr>
            <w:r>
              <w:rPr>
                <w:color w:val="000000"/>
                <w:sz w:val="16"/>
                <w:szCs w:val="16"/>
              </w:rPr>
              <w:t>9.558</w:t>
            </w:r>
          </w:p>
        </w:tc>
        <w:tc>
          <w:tcPr>
            <w:tcW w:w="1616" w:type="dxa"/>
            <w:tcBorders>
              <w:top w:val="single" w:sz="4" w:space="0" w:color="auto"/>
              <w:left w:val="single" w:sz="4" w:space="0" w:color="auto"/>
              <w:bottom w:val="single" w:sz="4" w:space="0" w:color="auto"/>
              <w:right w:val="single" w:sz="4" w:space="0" w:color="auto"/>
            </w:tcBorders>
            <w:vAlign w:val="center"/>
          </w:tcPr>
          <w:p w14:paraId="00F89578" w14:textId="448CA123" w:rsidR="000F00DB" w:rsidRPr="00770DAA" w:rsidRDefault="000F00DB" w:rsidP="000F00DB">
            <w:pPr>
              <w:pStyle w:val="BodyFirst"/>
              <w:spacing w:line="240" w:lineRule="auto"/>
              <w:jc w:val="center"/>
              <w:rPr>
                <w:sz w:val="16"/>
                <w:szCs w:val="16"/>
              </w:rPr>
            </w:pPr>
            <w:r>
              <w:rPr>
                <w:color w:val="000000"/>
                <w:sz w:val="16"/>
                <w:szCs w:val="16"/>
              </w:rPr>
              <w:t>9.558</w:t>
            </w:r>
          </w:p>
        </w:tc>
      </w:tr>
      <w:tr w:rsidR="000F00DB" w:rsidRPr="00770DAA" w14:paraId="63C4EF16"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76E73983"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1F964AF5"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1837" w:type="dxa"/>
            <w:tcBorders>
              <w:top w:val="single" w:sz="4" w:space="0" w:color="auto"/>
              <w:left w:val="single" w:sz="4" w:space="0" w:color="auto"/>
              <w:bottom w:val="single" w:sz="4" w:space="0" w:color="auto"/>
              <w:right w:val="single" w:sz="4" w:space="0" w:color="auto"/>
            </w:tcBorders>
            <w:vAlign w:val="center"/>
          </w:tcPr>
          <w:p w14:paraId="63C64FED" w14:textId="6569904C" w:rsidR="000F00DB" w:rsidRPr="00770DAA" w:rsidRDefault="000F00DB" w:rsidP="000F00DB">
            <w:pPr>
              <w:pStyle w:val="BodyFirst"/>
              <w:spacing w:line="240" w:lineRule="auto"/>
              <w:jc w:val="center"/>
              <w:rPr>
                <w:sz w:val="16"/>
                <w:szCs w:val="16"/>
              </w:rPr>
            </w:pPr>
            <w:r>
              <w:rPr>
                <w:color w:val="000000"/>
                <w:sz w:val="16"/>
                <w:szCs w:val="16"/>
              </w:rPr>
              <w:t>26.247</w:t>
            </w:r>
          </w:p>
        </w:tc>
        <w:tc>
          <w:tcPr>
            <w:tcW w:w="1786" w:type="dxa"/>
            <w:tcBorders>
              <w:top w:val="single" w:sz="4" w:space="0" w:color="auto"/>
              <w:left w:val="single" w:sz="4" w:space="0" w:color="auto"/>
              <w:bottom w:val="single" w:sz="4" w:space="0" w:color="auto"/>
              <w:right w:val="single" w:sz="4" w:space="0" w:color="auto"/>
            </w:tcBorders>
            <w:vAlign w:val="center"/>
          </w:tcPr>
          <w:p w14:paraId="49F51668" w14:textId="0F4B36FD" w:rsidR="000F00DB" w:rsidRPr="00770DAA" w:rsidRDefault="000F00DB" w:rsidP="000F00DB">
            <w:pPr>
              <w:pStyle w:val="BodyFirst"/>
              <w:spacing w:line="240" w:lineRule="auto"/>
              <w:jc w:val="center"/>
              <w:rPr>
                <w:sz w:val="16"/>
                <w:szCs w:val="16"/>
              </w:rPr>
            </w:pPr>
            <w:r>
              <w:rPr>
                <w:color w:val="000000"/>
                <w:sz w:val="16"/>
                <w:szCs w:val="16"/>
              </w:rPr>
              <w:t>26.247</w:t>
            </w:r>
          </w:p>
        </w:tc>
        <w:tc>
          <w:tcPr>
            <w:tcW w:w="1786" w:type="dxa"/>
            <w:tcBorders>
              <w:top w:val="single" w:sz="4" w:space="0" w:color="auto"/>
              <w:left w:val="single" w:sz="4" w:space="0" w:color="auto"/>
              <w:bottom w:val="single" w:sz="4" w:space="0" w:color="auto"/>
              <w:right w:val="single" w:sz="4" w:space="0" w:color="auto"/>
            </w:tcBorders>
            <w:vAlign w:val="center"/>
          </w:tcPr>
          <w:p w14:paraId="5A696F6B" w14:textId="55F6D143" w:rsidR="000F00DB" w:rsidRPr="00770DAA" w:rsidRDefault="000F00DB" w:rsidP="000F00DB">
            <w:pPr>
              <w:pStyle w:val="BodyFirst"/>
              <w:spacing w:line="240" w:lineRule="auto"/>
              <w:jc w:val="center"/>
              <w:rPr>
                <w:sz w:val="16"/>
                <w:szCs w:val="16"/>
              </w:rPr>
            </w:pPr>
            <w:r>
              <w:rPr>
                <w:color w:val="000000"/>
                <w:sz w:val="16"/>
                <w:szCs w:val="16"/>
              </w:rPr>
              <w:t>4321.507</w:t>
            </w:r>
          </w:p>
        </w:tc>
        <w:tc>
          <w:tcPr>
            <w:tcW w:w="1616" w:type="dxa"/>
            <w:tcBorders>
              <w:top w:val="single" w:sz="4" w:space="0" w:color="auto"/>
              <w:left w:val="single" w:sz="4" w:space="0" w:color="auto"/>
              <w:bottom w:val="single" w:sz="4" w:space="0" w:color="auto"/>
              <w:right w:val="single" w:sz="4" w:space="0" w:color="auto"/>
            </w:tcBorders>
            <w:vAlign w:val="center"/>
          </w:tcPr>
          <w:p w14:paraId="19E43B55" w14:textId="7E004721" w:rsidR="000F00DB" w:rsidRPr="00770DAA" w:rsidRDefault="000F00DB" w:rsidP="000F00DB">
            <w:pPr>
              <w:pStyle w:val="BodyFirst"/>
              <w:spacing w:line="240" w:lineRule="auto"/>
              <w:jc w:val="center"/>
              <w:rPr>
                <w:sz w:val="16"/>
                <w:szCs w:val="16"/>
              </w:rPr>
            </w:pPr>
            <w:r>
              <w:rPr>
                <w:color w:val="000000"/>
                <w:sz w:val="16"/>
                <w:szCs w:val="16"/>
              </w:rPr>
              <w:t>4321.507</w:t>
            </w:r>
          </w:p>
        </w:tc>
      </w:tr>
      <w:tr w:rsidR="000F00DB" w:rsidRPr="00770DAA" w14:paraId="1D5F6EBA"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15151C93"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65F5F75C"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1837" w:type="dxa"/>
            <w:tcBorders>
              <w:top w:val="single" w:sz="4" w:space="0" w:color="auto"/>
              <w:left w:val="single" w:sz="4" w:space="0" w:color="auto"/>
              <w:bottom w:val="single" w:sz="4" w:space="0" w:color="auto"/>
              <w:right w:val="single" w:sz="4" w:space="0" w:color="auto"/>
            </w:tcBorders>
            <w:vAlign w:val="center"/>
          </w:tcPr>
          <w:p w14:paraId="281F7AF6" w14:textId="36C30B91" w:rsidR="000F00DB" w:rsidRPr="00770DAA" w:rsidRDefault="000F00DB" w:rsidP="000F00DB">
            <w:pPr>
              <w:pStyle w:val="BodyFirst"/>
              <w:spacing w:line="240" w:lineRule="auto"/>
              <w:jc w:val="center"/>
              <w:rPr>
                <w:sz w:val="16"/>
                <w:szCs w:val="16"/>
              </w:rPr>
            </w:pPr>
            <w:r>
              <w:rPr>
                <w:color w:val="000000"/>
                <w:sz w:val="16"/>
                <w:szCs w:val="16"/>
              </w:rPr>
              <w:t>2457.510</w:t>
            </w:r>
          </w:p>
        </w:tc>
        <w:tc>
          <w:tcPr>
            <w:tcW w:w="1786" w:type="dxa"/>
            <w:tcBorders>
              <w:top w:val="single" w:sz="4" w:space="0" w:color="auto"/>
              <w:left w:val="single" w:sz="4" w:space="0" w:color="auto"/>
              <w:bottom w:val="single" w:sz="4" w:space="0" w:color="auto"/>
              <w:right w:val="single" w:sz="4" w:space="0" w:color="auto"/>
            </w:tcBorders>
            <w:vAlign w:val="center"/>
          </w:tcPr>
          <w:p w14:paraId="5ABCF07B" w14:textId="484D6A45" w:rsidR="000F00DB" w:rsidRPr="00770DAA" w:rsidRDefault="000F00DB" w:rsidP="000F00DB">
            <w:pPr>
              <w:pStyle w:val="BodyFirst"/>
              <w:spacing w:line="240" w:lineRule="auto"/>
              <w:jc w:val="center"/>
              <w:rPr>
                <w:sz w:val="16"/>
                <w:szCs w:val="16"/>
              </w:rPr>
            </w:pPr>
            <w:r>
              <w:rPr>
                <w:color w:val="000000"/>
                <w:sz w:val="16"/>
                <w:szCs w:val="16"/>
              </w:rPr>
              <w:t>2457.510</w:t>
            </w:r>
          </w:p>
        </w:tc>
        <w:tc>
          <w:tcPr>
            <w:tcW w:w="1786" w:type="dxa"/>
            <w:tcBorders>
              <w:top w:val="single" w:sz="4" w:space="0" w:color="auto"/>
              <w:left w:val="single" w:sz="4" w:space="0" w:color="auto"/>
              <w:bottom w:val="single" w:sz="4" w:space="0" w:color="auto"/>
              <w:right w:val="single" w:sz="4" w:space="0" w:color="auto"/>
            </w:tcBorders>
            <w:vAlign w:val="center"/>
          </w:tcPr>
          <w:p w14:paraId="1D62729B" w14:textId="5CF2A2B8" w:rsidR="000F00DB" w:rsidRPr="00770DAA" w:rsidRDefault="000F00DB" w:rsidP="000F00DB">
            <w:pPr>
              <w:pStyle w:val="BodyFirst"/>
              <w:spacing w:line="240" w:lineRule="auto"/>
              <w:jc w:val="center"/>
              <w:rPr>
                <w:sz w:val="16"/>
                <w:szCs w:val="16"/>
              </w:rPr>
            </w:pPr>
            <w:r>
              <w:rPr>
                <w:color w:val="000000"/>
                <w:sz w:val="16"/>
                <w:szCs w:val="16"/>
              </w:rPr>
              <w:t> </w:t>
            </w:r>
          </w:p>
        </w:tc>
        <w:tc>
          <w:tcPr>
            <w:tcW w:w="1616" w:type="dxa"/>
            <w:tcBorders>
              <w:top w:val="single" w:sz="4" w:space="0" w:color="auto"/>
              <w:left w:val="single" w:sz="4" w:space="0" w:color="auto"/>
              <w:bottom w:val="single" w:sz="4" w:space="0" w:color="auto"/>
              <w:right w:val="single" w:sz="4" w:space="0" w:color="auto"/>
            </w:tcBorders>
            <w:vAlign w:val="center"/>
          </w:tcPr>
          <w:p w14:paraId="64D36891" w14:textId="63595BE3" w:rsidR="000F00DB" w:rsidRPr="00770DAA" w:rsidRDefault="000F00DB" w:rsidP="000F00DB">
            <w:pPr>
              <w:pStyle w:val="BodyFirst"/>
              <w:spacing w:line="240" w:lineRule="auto"/>
              <w:jc w:val="center"/>
              <w:rPr>
                <w:sz w:val="16"/>
                <w:szCs w:val="16"/>
              </w:rPr>
            </w:pPr>
            <w:r>
              <w:rPr>
                <w:color w:val="000000"/>
                <w:sz w:val="16"/>
                <w:szCs w:val="16"/>
              </w:rPr>
              <w:t> </w:t>
            </w:r>
          </w:p>
        </w:tc>
      </w:tr>
      <w:tr w:rsidR="000F00DB" w:rsidRPr="00770DAA" w14:paraId="32C05834"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71278632"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145427F3" w14:textId="77777777" w:rsidR="000F00DB" w:rsidRPr="00770DAA" w:rsidRDefault="000F00DB" w:rsidP="000F00DB">
            <w:pPr>
              <w:pStyle w:val="BodyFirst"/>
              <w:spacing w:line="240" w:lineRule="auto"/>
              <w:jc w:val="center"/>
              <w:rPr>
                <w:sz w:val="16"/>
                <w:szCs w:val="16"/>
              </w:rPr>
            </w:pPr>
            <w:r w:rsidRPr="00770DAA">
              <w:rPr>
                <w:sz w:val="16"/>
                <w:szCs w:val="16"/>
              </w:rPr>
              <w:t>10</w:t>
            </w:r>
          </w:p>
        </w:tc>
        <w:tc>
          <w:tcPr>
            <w:tcW w:w="1837" w:type="dxa"/>
            <w:tcBorders>
              <w:top w:val="single" w:sz="4" w:space="0" w:color="auto"/>
              <w:left w:val="single" w:sz="4" w:space="0" w:color="auto"/>
              <w:bottom w:val="single" w:sz="4" w:space="0" w:color="auto"/>
              <w:right w:val="single" w:sz="4" w:space="0" w:color="auto"/>
            </w:tcBorders>
            <w:vAlign w:val="center"/>
          </w:tcPr>
          <w:p w14:paraId="7B8D4B72" w14:textId="4F844E55" w:rsidR="000F00DB" w:rsidRPr="00770DAA" w:rsidRDefault="000F00DB" w:rsidP="000F00DB">
            <w:pPr>
              <w:pStyle w:val="BodyFirst"/>
              <w:spacing w:line="240" w:lineRule="auto"/>
              <w:jc w:val="center"/>
              <w:rPr>
                <w:sz w:val="16"/>
                <w:szCs w:val="16"/>
              </w:rPr>
            </w:pPr>
            <w:r>
              <w:rPr>
                <w:color w:val="000000"/>
                <w:sz w:val="16"/>
                <w:szCs w:val="16"/>
              </w:rPr>
              <w:t>0.626</w:t>
            </w:r>
          </w:p>
        </w:tc>
        <w:tc>
          <w:tcPr>
            <w:tcW w:w="1786" w:type="dxa"/>
            <w:tcBorders>
              <w:top w:val="single" w:sz="4" w:space="0" w:color="auto"/>
              <w:left w:val="single" w:sz="4" w:space="0" w:color="auto"/>
              <w:bottom w:val="single" w:sz="4" w:space="0" w:color="auto"/>
              <w:right w:val="single" w:sz="4" w:space="0" w:color="auto"/>
            </w:tcBorders>
            <w:vAlign w:val="center"/>
          </w:tcPr>
          <w:p w14:paraId="76946120" w14:textId="10D581FF" w:rsidR="000F00DB" w:rsidRPr="00770DAA" w:rsidRDefault="000F00DB" w:rsidP="000F00DB">
            <w:pPr>
              <w:pStyle w:val="BodyFirst"/>
              <w:spacing w:line="240" w:lineRule="auto"/>
              <w:jc w:val="center"/>
              <w:rPr>
                <w:sz w:val="16"/>
                <w:szCs w:val="16"/>
              </w:rPr>
            </w:pPr>
            <w:r>
              <w:rPr>
                <w:color w:val="000000"/>
                <w:sz w:val="16"/>
                <w:szCs w:val="16"/>
              </w:rPr>
              <w:t>0.626</w:t>
            </w:r>
          </w:p>
        </w:tc>
        <w:tc>
          <w:tcPr>
            <w:tcW w:w="1786" w:type="dxa"/>
            <w:tcBorders>
              <w:top w:val="single" w:sz="4" w:space="0" w:color="auto"/>
              <w:left w:val="single" w:sz="4" w:space="0" w:color="auto"/>
              <w:bottom w:val="single" w:sz="4" w:space="0" w:color="auto"/>
              <w:right w:val="single" w:sz="4" w:space="0" w:color="auto"/>
            </w:tcBorders>
            <w:vAlign w:val="center"/>
          </w:tcPr>
          <w:p w14:paraId="355F0DA0" w14:textId="25D48B0C" w:rsidR="000F00DB" w:rsidRPr="00770DAA" w:rsidRDefault="000F00DB" w:rsidP="000F00DB">
            <w:pPr>
              <w:pStyle w:val="BodyFirst"/>
              <w:spacing w:line="240" w:lineRule="auto"/>
              <w:jc w:val="center"/>
              <w:rPr>
                <w:sz w:val="16"/>
                <w:szCs w:val="16"/>
              </w:rPr>
            </w:pPr>
            <w:r>
              <w:rPr>
                <w:color w:val="000000"/>
                <w:sz w:val="16"/>
                <w:szCs w:val="16"/>
              </w:rPr>
              <w:t>0.715</w:t>
            </w:r>
          </w:p>
        </w:tc>
        <w:tc>
          <w:tcPr>
            <w:tcW w:w="1616" w:type="dxa"/>
            <w:tcBorders>
              <w:top w:val="single" w:sz="4" w:space="0" w:color="auto"/>
              <w:left w:val="single" w:sz="4" w:space="0" w:color="auto"/>
              <w:bottom w:val="single" w:sz="4" w:space="0" w:color="auto"/>
              <w:right w:val="single" w:sz="4" w:space="0" w:color="auto"/>
            </w:tcBorders>
            <w:vAlign w:val="center"/>
          </w:tcPr>
          <w:p w14:paraId="1A9A767D" w14:textId="6F5CE944" w:rsidR="000F00DB" w:rsidRPr="00770DAA" w:rsidRDefault="000F00DB" w:rsidP="000F00DB">
            <w:pPr>
              <w:pStyle w:val="BodyFirst"/>
              <w:spacing w:line="240" w:lineRule="auto"/>
              <w:jc w:val="center"/>
              <w:rPr>
                <w:sz w:val="16"/>
                <w:szCs w:val="16"/>
              </w:rPr>
            </w:pPr>
            <w:r>
              <w:rPr>
                <w:color w:val="000000"/>
                <w:sz w:val="16"/>
                <w:szCs w:val="16"/>
              </w:rPr>
              <w:t>0.715</w:t>
            </w:r>
          </w:p>
        </w:tc>
      </w:tr>
      <w:tr w:rsidR="000F00DB" w:rsidRPr="00770DAA" w14:paraId="717BD89E"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18047E9C"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7F79F797" w14:textId="77777777" w:rsidR="000F00DB" w:rsidRPr="00770DAA" w:rsidRDefault="000F00DB" w:rsidP="000F00DB">
            <w:pPr>
              <w:pStyle w:val="BodyFirst"/>
              <w:spacing w:line="240" w:lineRule="auto"/>
              <w:jc w:val="center"/>
              <w:rPr>
                <w:sz w:val="16"/>
                <w:szCs w:val="16"/>
              </w:rPr>
            </w:pPr>
            <w:r w:rsidRPr="00770DAA">
              <w:rPr>
                <w:sz w:val="16"/>
                <w:szCs w:val="16"/>
              </w:rPr>
              <w:t>100</w:t>
            </w:r>
          </w:p>
        </w:tc>
        <w:tc>
          <w:tcPr>
            <w:tcW w:w="1837" w:type="dxa"/>
            <w:tcBorders>
              <w:top w:val="single" w:sz="4" w:space="0" w:color="auto"/>
              <w:left w:val="single" w:sz="4" w:space="0" w:color="auto"/>
              <w:bottom w:val="single" w:sz="4" w:space="0" w:color="auto"/>
              <w:right w:val="single" w:sz="4" w:space="0" w:color="auto"/>
            </w:tcBorders>
            <w:vAlign w:val="center"/>
          </w:tcPr>
          <w:p w14:paraId="051C62A8" w14:textId="4104CA6D" w:rsidR="000F00DB" w:rsidRPr="00770DAA" w:rsidRDefault="000F00DB" w:rsidP="000F00DB">
            <w:pPr>
              <w:pStyle w:val="BodyFirst"/>
              <w:spacing w:line="240" w:lineRule="auto"/>
              <w:jc w:val="center"/>
              <w:rPr>
                <w:sz w:val="16"/>
                <w:szCs w:val="16"/>
              </w:rPr>
            </w:pPr>
            <w:r>
              <w:rPr>
                <w:color w:val="000000"/>
                <w:sz w:val="16"/>
                <w:szCs w:val="16"/>
              </w:rPr>
              <w:t>0.996</w:t>
            </w:r>
          </w:p>
        </w:tc>
        <w:tc>
          <w:tcPr>
            <w:tcW w:w="1786" w:type="dxa"/>
            <w:tcBorders>
              <w:top w:val="single" w:sz="4" w:space="0" w:color="auto"/>
              <w:left w:val="single" w:sz="4" w:space="0" w:color="auto"/>
              <w:bottom w:val="single" w:sz="4" w:space="0" w:color="auto"/>
              <w:right w:val="single" w:sz="4" w:space="0" w:color="auto"/>
            </w:tcBorders>
            <w:vAlign w:val="center"/>
          </w:tcPr>
          <w:p w14:paraId="2D0171D1" w14:textId="1737149C" w:rsidR="000F00DB" w:rsidRPr="00770DAA" w:rsidRDefault="000F00DB" w:rsidP="000F00DB">
            <w:pPr>
              <w:pStyle w:val="BodyFirst"/>
              <w:spacing w:line="240" w:lineRule="auto"/>
              <w:jc w:val="center"/>
              <w:rPr>
                <w:sz w:val="16"/>
                <w:szCs w:val="16"/>
              </w:rPr>
            </w:pPr>
            <w:r>
              <w:rPr>
                <w:color w:val="000000"/>
                <w:sz w:val="16"/>
                <w:szCs w:val="16"/>
              </w:rPr>
              <w:t>0.996</w:t>
            </w:r>
          </w:p>
        </w:tc>
        <w:tc>
          <w:tcPr>
            <w:tcW w:w="1786" w:type="dxa"/>
            <w:tcBorders>
              <w:top w:val="single" w:sz="4" w:space="0" w:color="auto"/>
              <w:left w:val="single" w:sz="4" w:space="0" w:color="auto"/>
              <w:bottom w:val="single" w:sz="4" w:space="0" w:color="auto"/>
              <w:right w:val="single" w:sz="4" w:space="0" w:color="auto"/>
            </w:tcBorders>
            <w:vAlign w:val="center"/>
          </w:tcPr>
          <w:p w14:paraId="2B782DE7" w14:textId="2489E010" w:rsidR="000F00DB" w:rsidRPr="00770DAA" w:rsidRDefault="000F00DB" w:rsidP="000F00DB">
            <w:pPr>
              <w:pStyle w:val="BodyFirst"/>
              <w:spacing w:line="240" w:lineRule="auto"/>
              <w:jc w:val="center"/>
              <w:rPr>
                <w:sz w:val="16"/>
                <w:szCs w:val="16"/>
              </w:rPr>
            </w:pPr>
            <w:r>
              <w:rPr>
                <w:color w:val="000000"/>
                <w:sz w:val="16"/>
                <w:szCs w:val="16"/>
              </w:rPr>
              <w:t>10.343</w:t>
            </w:r>
          </w:p>
        </w:tc>
        <w:tc>
          <w:tcPr>
            <w:tcW w:w="1616" w:type="dxa"/>
            <w:tcBorders>
              <w:top w:val="single" w:sz="4" w:space="0" w:color="auto"/>
              <w:left w:val="single" w:sz="4" w:space="0" w:color="auto"/>
              <w:bottom w:val="single" w:sz="4" w:space="0" w:color="auto"/>
              <w:right w:val="single" w:sz="4" w:space="0" w:color="auto"/>
            </w:tcBorders>
            <w:vAlign w:val="center"/>
          </w:tcPr>
          <w:p w14:paraId="3C85BBA1" w14:textId="49270F54" w:rsidR="000F00DB" w:rsidRPr="00770DAA" w:rsidRDefault="000F00DB" w:rsidP="000F00DB">
            <w:pPr>
              <w:pStyle w:val="BodyFirst"/>
              <w:spacing w:line="240" w:lineRule="auto"/>
              <w:jc w:val="center"/>
              <w:rPr>
                <w:sz w:val="16"/>
                <w:szCs w:val="16"/>
              </w:rPr>
            </w:pPr>
            <w:r>
              <w:rPr>
                <w:color w:val="000000"/>
                <w:sz w:val="16"/>
                <w:szCs w:val="16"/>
              </w:rPr>
              <w:t>10.343</w:t>
            </w:r>
          </w:p>
        </w:tc>
      </w:tr>
      <w:tr w:rsidR="000F00DB" w:rsidRPr="00770DAA" w14:paraId="69D9DE59"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37320A07"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15B78649"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1837" w:type="dxa"/>
            <w:tcBorders>
              <w:top w:val="single" w:sz="4" w:space="0" w:color="auto"/>
              <w:left w:val="single" w:sz="4" w:space="0" w:color="auto"/>
              <w:bottom w:val="single" w:sz="4" w:space="0" w:color="auto"/>
              <w:right w:val="single" w:sz="4" w:space="0" w:color="auto"/>
            </w:tcBorders>
            <w:vAlign w:val="center"/>
          </w:tcPr>
          <w:p w14:paraId="3CA76CE5" w14:textId="31B2E05A" w:rsidR="000F00DB" w:rsidRPr="00770DAA" w:rsidRDefault="000F00DB" w:rsidP="000F00DB">
            <w:pPr>
              <w:pStyle w:val="BodyFirst"/>
              <w:spacing w:line="240" w:lineRule="auto"/>
              <w:jc w:val="center"/>
              <w:rPr>
                <w:sz w:val="16"/>
                <w:szCs w:val="16"/>
              </w:rPr>
            </w:pPr>
            <w:r>
              <w:rPr>
                <w:color w:val="000000"/>
                <w:sz w:val="16"/>
                <w:szCs w:val="16"/>
              </w:rPr>
              <w:t>26.501</w:t>
            </w:r>
          </w:p>
        </w:tc>
        <w:tc>
          <w:tcPr>
            <w:tcW w:w="1786" w:type="dxa"/>
            <w:tcBorders>
              <w:top w:val="single" w:sz="4" w:space="0" w:color="auto"/>
              <w:left w:val="single" w:sz="4" w:space="0" w:color="auto"/>
              <w:bottom w:val="single" w:sz="4" w:space="0" w:color="auto"/>
              <w:right w:val="single" w:sz="4" w:space="0" w:color="auto"/>
            </w:tcBorders>
            <w:vAlign w:val="center"/>
          </w:tcPr>
          <w:p w14:paraId="7E0966E1" w14:textId="0EA215F7" w:rsidR="000F00DB" w:rsidRPr="00770DAA" w:rsidRDefault="000F00DB" w:rsidP="000F00DB">
            <w:pPr>
              <w:pStyle w:val="BodyFirst"/>
              <w:spacing w:line="240" w:lineRule="auto"/>
              <w:jc w:val="center"/>
              <w:rPr>
                <w:sz w:val="16"/>
                <w:szCs w:val="16"/>
              </w:rPr>
            </w:pPr>
            <w:r>
              <w:rPr>
                <w:color w:val="000000"/>
                <w:sz w:val="16"/>
                <w:szCs w:val="16"/>
              </w:rPr>
              <w:t>26.501</w:t>
            </w:r>
          </w:p>
        </w:tc>
        <w:tc>
          <w:tcPr>
            <w:tcW w:w="1786" w:type="dxa"/>
            <w:tcBorders>
              <w:top w:val="single" w:sz="4" w:space="0" w:color="auto"/>
              <w:left w:val="single" w:sz="4" w:space="0" w:color="auto"/>
              <w:bottom w:val="single" w:sz="4" w:space="0" w:color="auto"/>
              <w:right w:val="single" w:sz="4" w:space="0" w:color="auto"/>
            </w:tcBorders>
            <w:vAlign w:val="center"/>
          </w:tcPr>
          <w:p w14:paraId="49BCAFD6" w14:textId="3105E46D" w:rsidR="000F00DB" w:rsidRPr="00770DAA" w:rsidRDefault="000F00DB" w:rsidP="000F00DB">
            <w:pPr>
              <w:pStyle w:val="BodyFirst"/>
              <w:spacing w:line="240" w:lineRule="auto"/>
              <w:jc w:val="center"/>
              <w:rPr>
                <w:sz w:val="16"/>
                <w:szCs w:val="16"/>
              </w:rPr>
            </w:pPr>
            <w:r>
              <w:rPr>
                <w:color w:val="000000"/>
                <w:sz w:val="16"/>
                <w:szCs w:val="16"/>
              </w:rPr>
              <w:t>4402.310</w:t>
            </w:r>
          </w:p>
        </w:tc>
        <w:tc>
          <w:tcPr>
            <w:tcW w:w="1616" w:type="dxa"/>
            <w:tcBorders>
              <w:top w:val="single" w:sz="4" w:space="0" w:color="auto"/>
              <w:left w:val="single" w:sz="4" w:space="0" w:color="auto"/>
              <w:bottom w:val="single" w:sz="4" w:space="0" w:color="auto"/>
              <w:right w:val="single" w:sz="4" w:space="0" w:color="auto"/>
            </w:tcBorders>
            <w:vAlign w:val="center"/>
          </w:tcPr>
          <w:p w14:paraId="66B2865F" w14:textId="389ADFEB" w:rsidR="000F00DB" w:rsidRPr="00770DAA" w:rsidRDefault="000F00DB" w:rsidP="000F00DB">
            <w:pPr>
              <w:pStyle w:val="BodyFirst"/>
              <w:spacing w:line="240" w:lineRule="auto"/>
              <w:jc w:val="center"/>
              <w:rPr>
                <w:sz w:val="16"/>
                <w:szCs w:val="16"/>
              </w:rPr>
            </w:pPr>
            <w:r>
              <w:rPr>
                <w:color w:val="000000"/>
                <w:sz w:val="16"/>
                <w:szCs w:val="16"/>
              </w:rPr>
              <w:t>4402.310</w:t>
            </w:r>
          </w:p>
        </w:tc>
      </w:tr>
      <w:tr w:rsidR="000F00DB" w:rsidRPr="00770DAA" w14:paraId="14F0C350" w14:textId="77777777" w:rsidTr="000F00DB">
        <w:tc>
          <w:tcPr>
            <w:tcW w:w="664" w:type="dxa"/>
            <w:tcBorders>
              <w:top w:val="single" w:sz="4" w:space="0" w:color="auto"/>
              <w:left w:val="single" w:sz="4" w:space="0" w:color="auto"/>
              <w:bottom w:val="single" w:sz="4" w:space="0" w:color="auto"/>
              <w:right w:val="single" w:sz="4" w:space="0" w:color="auto"/>
            </w:tcBorders>
            <w:vAlign w:val="center"/>
            <w:hideMark/>
          </w:tcPr>
          <w:p w14:paraId="6633F57D" w14:textId="77777777" w:rsidR="000F00DB" w:rsidRPr="00770DAA" w:rsidRDefault="000F00DB" w:rsidP="000F00DB">
            <w:pPr>
              <w:pStyle w:val="BodyFirst"/>
              <w:spacing w:line="240" w:lineRule="auto"/>
              <w:jc w:val="center"/>
              <w:rPr>
                <w:sz w:val="16"/>
                <w:szCs w:val="16"/>
              </w:rPr>
            </w:pPr>
            <w:r w:rsidRPr="00770DAA">
              <w:rPr>
                <w:sz w:val="16"/>
                <w:szCs w:val="16"/>
              </w:rPr>
              <w:t>10000</w:t>
            </w:r>
          </w:p>
        </w:tc>
        <w:tc>
          <w:tcPr>
            <w:tcW w:w="665" w:type="dxa"/>
            <w:tcBorders>
              <w:top w:val="single" w:sz="4" w:space="0" w:color="auto"/>
              <w:left w:val="single" w:sz="4" w:space="0" w:color="auto"/>
              <w:bottom w:val="single" w:sz="4" w:space="0" w:color="auto"/>
              <w:right w:val="single" w:sz="4" w:space="0" w:color="auto"/>
            </w:tcBorders>
            <w:vAlign w:val="center"/>
            <w:hideMark/>
          </w:tcPr>
          <w:p w14:paraId="725DB198" w14:textId="77777777" w:rsidR="000F00DB" w:rsidRPr="00770DAA" w:rsidRDefault="000F00DB" w:rsidP="000F00DB">
            <w:pPr>
              <w:pStyle w:val="BodyFirst"/>
              <w:spacing w:line="240" w:lineRule="auto"/>
              <w:jc w:val="center"/>
              <w:rPr>
                <w:sz w:val="16"/>
                <w:szCs w:val="16"/>
              </w:rPr>
            </w:pPr>
            <w:r w:rsidRPr="00770DAA">
              <w:rPr>
                <w:sz w:val="16"/>
                <w:szCs w:val="16"/>
              </w:rPr>
              <w:t>1000</w:t>
            </w:r>
          </w:p>
        </w:tc>
        <w:tc>
          <w:tcPr>
            <w:tcW w:w="1837" w:type="dxa"/>
            <w:tcBorders>
              <w:top w:val="single" w:sz="4" w:space="0" w:color="auto"/>
              <w:left w:val="single" w:sz="4" w:space="0" w:color="auto"/>
              <w:bottom w:val="single" w:sz="4" w:space="0" w:color="auto"/>
              <w:right w:val="single" w:sz="4" w:space="0" w:color="auto"/>
            </w:tcBorders>
            <w:vAlign w:val="center"/>
          </w:tcPr>
          <w:p w14:paraId="0F7317B9" w14:textId="455903CB" w:rsidR="000F00DB" w:rsidRPr="00770DAA" w:rsidRDefault="000F00DB" w:rsidP="000F00DB">
            <w:pPr>
              <w:pStyle w:val="BodyFirst"/>
              <w:spacing w:line="240" w:lineRule="auto"/>
              <w:jc w:val="center"/>
              <w:rPr>
                <w:sz w:val="16"/>
                <w:szCs w:val="16"/>
              </w:rPr>
            </w:pPr>
            <w:r>
              <w:rPr>
                <w:color w:val="000000"/>
                <w:sz w:val="16"/>
                <w:szCs w:val="16"/>
              </w:rPr>
              <w:t>2461.045</w:t>
            </w:r>
          </w:p>
        </w:tc>
        <w:tc>
          <w:tcPr>
            <w:tcW w:w="1786" w:type="dxa"/>
            <w:tcBorders>
              <w:top w:val="single" w:sz="4" w:space="0" w:color="auto"/>
              <w:left w:val="single" w:sz="4" w:space="0" w:color="auto"/>
              <w:bottom w:val="single" w:sz="4" w:space="0" w:color="auto"/>
              <w:right w:val="single" w:sz="4" w:space="0" w:color="auto"/>
            </w:tcBorders>
            <w:vAlign w:val="center"/>
          </w:tcPr>
          <w:p w14:paraId="4D61BF4A" w14:textId="4B5C4D60" w:rsidR="000F00DB" w:rsidRPr="00770DAA" w:rsidRDefault="000F00DB" w:rsidP="000F00DB">
            <w:pPr>
              <w:pStyle w:val="BodyFirst"/>
              <w:spacing w:line="240" w:lineRule="auto"/>
              <w:jc w:val="center"/>
              <w:rPr>
                <w:sz w:val="16"/>
                <w:szCs w:val="16"/>
              </w:rPr>
            </w:pPr>
            <w:r>
              <w:rPr>
                <w:color w:val="000000"/>
                <w:sz w:val="16"/>
                <w:szCs w:val="16"/>
              </w:rPr>
              <w:t>2461.045</w:t>
            </w:r>
          </w:p>
        </w:tc>
        <w:tc>
          <w:tcPr>
            <w:tcW w:w="1786" w:type="dxa"/>
            <w:tcBorders>
              <w:top w:val="single" w:sz="4" w:space="0" w:color="auto"/>
              <w:left w:val="single" w:sz="4" w:space="0" w:color="auto"/>
              <w:bottom w:val="single" w:sz="4" w:space="0" w:color="auto"/>
              <w:right w:val="single" w:sz="4" w:space="0" w:color="auto"/>
            </w:tcBorders>
            <w:vAlign w:val="center"/>
          </w:tcPr>
          <w:p w14:paraId="39F464BB" w14:textId="2F112695" w:rsidR="000F00DB" w:rsidRPr="00770DAA" w:rsidRDefault="000F00DB" w:rsidP="000F00DB">
            <w:pPr>
              <w:pStyle w:val="BodyFirst"/>
              <w:spacing w:line="240" w:lineRule="auto"/>
              <w:jc w:val="center"/>
              <w:rPr>
                <w:sz w:val="16"/>
                <w:szCs w:val="16"/>
              </w:rPr>
            </w:pPr>
            <w:r>
              <w:rPr>
                <w:color w:val="000000"/>
                <w:sz w:val="16"/>
                <w:szCs w:val="16"/>
              </w:rPr>
              <w:t> </w:t>
            </w:r>
          </w:p>
        </w:tc>
        <w:tc>
          <w:tcPr>
            <w:tcW w:w="1616" w:type="dxa"/>
            <w:tcBorders>
              <w:top w:val="single" w:sz="4" w:space="0" w:color="auto"/>
              <w:left w:val="single" w:sz="4" w:space="0" w:color="auto"/>
              <w:bottom w:val="single" w:sz="4" w:space="0" w:color="auto"/>
              <w:right w:val="single" w:sz="4" w:space="0" w:color="auto"/>
            </w:tcBorders>
            <w:vAlign w:val="center"/>
          </w:tcPr>
          <w:p w14:paraId="6FC93485" w14:textId="4001F048" w:rsidR="000F00DB" w:rsidRPr="00770DAA" w:rsidRDefault="000F00DB" w:rsidP="009531D8">
            <w:pPr>
              <w:pStyle w:val="BodyFirst"/>
              <w:keepNext/>
              <w:spacing w:line="240" w:lineRule="auto"/>
              <w:jc w:val="center"/>
              <w:rPr>
                <w:sz w:val="16"/>
                <w:szCs w:val="16"/>
              </w:rPr>
            </w:pPr>
            <w:r>
              <w:rPr>
                <w:color w:val="000000"/>
                <w:sz w:val="16"/>
                <w:szCs w:val="16"/>
              </w:rPr>
              <w:t> </w:t>
            </w:r>
          </w:p>
        </w:tc>
      </w:tr>
    </w:tbl>
    <w:p w14:paraId="42A3B590" w14:textId="047E071B" w:rsidR="005152F2" w:rsidRPr="009531D8" w:rsidRDefault="009531D8" w:rsidP="009531D8">
      <w:pPr>
        <w:pStyle w:val="Caption"/>
        <w:jc w:val="center"/>
        <w:rPr>
          <w:color w:val="000000" w:themeColor="text1"/>
        </w:rPr>
      </w:pPr>
      <w:bookmarkStart w:id="142" w:name="_Toc702409"/>
      <w:r w:rsidRPr="009531D8">
        <w:rPr>
          <w:b/>
          <w:color w:val="000000" w:themeColor="text1"/>
        </w:rPr>
        <w:t xml:space="preserve">Table </w:t>
      </w:r>
      <w:r w:rsidRPr="009531D8">
        <w:rPr>
          <w:b/>
          <w:color w:val="000000" w:themeColor="text1"/>
        </w:rPr>
        <w:fldChar w:fldCharType="begin"/>
      </w:r>
      <w:r w:rsidRPr="009531D8">
        <w:rPr>
          <w:b/>
          <w:color w:val="000000" w:themeColor="text1"/>
        </w:rPr>
        <w:instrText xml:space="preserve"> SEQ Table \* ARABIC </w:instrText>
      </w:r>
      <w:r w:rsidRPr="009531D8">
        <w:rPr>
          <w:b/>
          <w:color w:val="000000" w:themeColor="text1"/>
        </w:rPr>
        <w:fldChar w:fldCharType="separate"/>
      </w:r>
      <w:r w:rsidRPr="009531D8">
        <w:rPr>
          <w:b/>
          <w:noProof/>
          <w:color w:val="000000" w:themeColor="text1"/>
        </w:rPr>
        <w:t>5</w:t>
      </w:r>
      <w:r w:rsidRPr="009531D8">
        <w:rPr>
          <w:b/>
          <w:color w:val="000000" w:themeColor="text1"/>
        </w:rPr>
        <w:fldChar w:fldCharType="end"/>
      </w:r>
      <w:r w:rsidRPr="009531D8">
        <w:rPr>
          <w:color w:val="000000" w:themeColor="text1"/>
        </w:rPr>
        <w:t xml:space="preserve"> Results</w:t>
      </w:r>
      <w:r w:rsidRPr="002F4D7E">
        <w:rPr>
          <w:rStyle w:val="FootnoteReference"/>
          <w:b/>
          <w:color w:val="000000" w:themeColor="text1"/>
        </w:rPr>
        <w:footnoteReference w:id="4"/>
      </w:r>
      <w:r w:rsidRPr="002F4D7E">
        <w:rPr>
          <w:color w:val="000000" w:themeColor="text1"/>
        </w:rPr>
        <w:t xml:space="preserve"> </w:t>
      </w:r>
      <w:r w:rsidRPr="009531D8">
        <w:rPr>
          <w:color w:val="000000" w:themeColor="text1"/>
        </w:rPr>
        <w:t xml:space="preserve"> of Bubble Sort test with an Array in descending order</w:t>
      </w:r>
      <w:bookmarkEnd w:id="142"/>
    </w:p>
    <w:p w14:paraId="4B47F76B" w14:textId="2D782A49" w:rsidR="005617A8" w:rsidRPr="00770DAA" w:rsidRDefault="00DE299E" w:rsidP="00DE299E">
      <w:pPr>
        <w:pStyle w:val="BodyText"/>
        <w:keepNext/>
        <w:spacing w:line="240" w:lineRule="auto"/>
        <w:ind w:firstLine="0"/>
        <w:jc w:val="center"/>
      </w:pPr>
      <w:r>
        <w:rPr>
          <w:noProof/>
        </w:rPr>
        <w:lastRenderedPageBreak/>
        <w:drawing>
          <wp:inline distT="0" distB="0" distL="0" distR="0" wp14:anchorId="23B6B61B" wp14:editId="05EE1214">
            <wp:extent cx="5311140" cy="3461385"/>
            <wp:effectExtent l="0" t="0" r="10160" b="12065"/>
            <wp:docPr id="17" name="Chart 17">
              <a:extLst xmlns:a="http://schemas.openxmlformats.org/drawingml/2006/main">
                <a:ext uri="{FF2B5EF4-FFF2-40B4-BE49-F238E27FC236}">
                  <a16:creationId xmlns:a16="http://schemas.microsoft.com/office/drawing/2014/main" id="{63A10746-0950-BD4F-989E-50F6D66558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AECCFE7" w14:textId="51D58C6D" w:rsidR="00C43BD7" w:rsidRPr="00770DAA" w:rsidRDefault="00C43BD7" w:rsidP="00DE299E">
      <w:pPr>
        <w:pStyle w:val="Caption"/>
        <w:jc w:val="center"/>
        <w:rPr>
          <w:color w:val="auto"/>
        </w:rPr>
      </w:pPr>
      <w:bookmarkStart w:id="143" w:name="_Toc702402"/>
      <w:r w:rsidRPr="00770DAA">
        <w:rPr>
          <w:b/>
          <w:color w:val="auto"/>
        </w:rPr>
        <w:t xml:space="preserve">Figure </w:t>
      </w:r>
      <w:r w:rsidRPr="00770DAA">
        <w:rPr>
          <w:b/>
          <w:color w:val="auto"/>
        </w:rPr>
        <w:fldChar w:fldCharType="begin"/>
      </w:r>
      <w:r w:rsidRPr="00770DAA">
        <w:rPr>
          <w:b/>
          <w:color w:val="auto"/>
        </w:rPr>
        <w:instrText xml:space="preserve"> STYLEREF 1 \s </w:instrText>
      </w:r>
      <w:r w:rsidRPr="00770DAA">
        <w:rPr>
          <w:b/>
          <w:color w:val="auto"/>
        </w:rPr>
        <w:fldChar w:fldCharType="separate"/>
      </w:r>
      <w:r w:rsidRPr="00770DAA">
        <w:rPr>
          <w:b/>
          <w:noProof/>
          <w:color w:val="auto"/>
        </w:rPr>
        <w:t>6</w:t>
      </w:r>
      <w:r w:rsidRPr="00770DAA">
        <w:rPr>
          <w:b/>
          <w:color w:val="auto"/>
        </w:rPr>
        <w:fldChar w:fldCharType="end"/>
      </w:r>
      <w:r w:rsidRPr="00770DAA">
        <w:rPr>
          <w:b/>
          <w:color w:val="auto"/>
        </w:rPr>
        <w:t>.</w:t>
      </w:r>
      <w:r w:rsidRPr="00770DAA">
        <w:rPr>
          <w:b/>
          <w:color w:val="auto"/>
        </w:rPr>
        <w:fldChar w:fldCharType="begin"/>
      </w:r>
      <w:r w:rsidRPr="00770DAA">
        <w:rPr>
          <w:b/>
          <w:color w:val="auto"/>
        </w:rPr>
        <w:instrText xml:space="preserve"> SEQ Figure \* ARABIC \s 1 </w:instrText>
      </w:r>
      <w:r w:rsidRPr="00770DAA">
        <w:rPr>
          <w:b/>
          <w:color w:val="auto"/>
        </w:rPr>
        <w:fldChar w:fldCharType="separate"/>
      </w:r>
      <w:r w:rsidRPr="00770DAA">
        <w:rPr>
          <w:b/>
          <w:noProof/>
          <w:color w:val="auto"/>
        </w:rPr>
        <w:t>3</w:t>
      </w:r>
      <w:r w:rsidRPr="00770DAA">
        <w:rPr>
          <w:b/>
          <w:color w:val="auto"/>
        </w:rPr>
        <w:fldChar w:fldCharType="end"/>
      </w:r>
      <w:r w:rsidRPr="00770DAA">
        <w:rPr>
          <w:color w:val="auto"/>
        </w:rPr>
        <w:t xml:space="preserve"> Graph for relationship between array in descending order and energy measurement</w:t>
      </w:r>
      <w:bookmarkEnd w:id="143"/>
    </w:p>
    <w:p w14:paraId="6A96B519" w14:textId="2271E48A" w:rsidR="00F534A4" w:rsidRPr="00770DAA" w:rsidRDefault="009E5334" w:rsidP="00F534A4">
      <w:pPr>
        <w:pStyle w:val="Heading3"/>
      </w:pPr>
      <w:bookmarkStart w:id="144" w:name="_Toc702368"/>
      <w:r>
        <w:t>Summary</w:t>
      </w:r>
      <w:bookmarkEnd w:id="144"/>
    </w:p>
    <w:p w14:paraId="2A33ECE1" w14:textId="66BC9EFE" w:rsidR="00455711" w:rsidRPr="00770DAA" w:rsidRDefault="00FC1736" w:rsidP="00455711">
      <w:pPr>
        <w:pStyle w:val="BodyFirst"/>
      </w:pPr>
      <w:r w:rsidRPr="00770DAA">
        <w:t>As seen in figures Tables 2,</w:t>
      </w:r>
      <w:r w:rsidR="00F95838" w:rsidRPr="00770DAA">
        <w:t xml:space="preserve"> </w:t>
      </w:r>
      <w:r w:rsidRPr="00770DAA">
        <w:t xml:space="preserve">3 and 4, it is conclusively decided that no matter the size or seed of the array, Iterative loops </w:t>
      </w:r>
      <w:r w:rsidR="00455711" w:rsidRPr="00770DAA">
        <w:t xml:space="preserve">in an algorithm </w:t>
      </w:r>
      <w:r w:rsidRPr="00770DAA">
        <w:t xml:space="preserve">are consistently using less energy to sort an array </w:t>
      </w:r>
      <w:r w:rsidR="00455711" w:rsidRPr="00770DAA">
        <w:t xml:space="preserve">than an algorithm that uses a recursive array. </w:t>
      </w:r>
    </w:p>
    <w:p w14:paraId="00699056" w14:textId="18CAB30A" w:rsidR="00455711" w:rsidRPr="00770DAA" w:rsidRDefault="00455711" w:rsidP="00455711">
      <w:pPr>
        <w:pStyle w:val="BodyText"/>
      </w:pPr>
      <w:r w:rsidRPr="00770DAA">
        <w:t xml:space="preserve">As expected, for both types of loops, the larger the array the more energy needed to sort the array. </w:t>
      </w:r>
      <w:r w:rsidR="00B73AB3" w:rsidRPr="00770DAA">
        <w:t>However,</w:t>
      </w:r>
      <w:r w:rsidRPr="00770DAA">
        <w:t xml:space="preserve"> what I did not expect was how large the difference would be between recursive and iterative, for instance with a random array, there is a different (consistently) of over 4000 Joules, no </w:t>
      </w:r>
      <w:r w:rsidR="00B73AB3" w:rsidRPr="00770DAA">
        <w:t>matter the</w:t>
      </w:r>
      <w:r w:rsidRPr="00770DAA">
        <w:t xml:space="preserve"> size of the array’s seed. </w:t>
      </w:r>
      <w:r w:rsidR="00B73AB3" w:rsidRPr="00770DAA">
        <w:t xml:space="preserve"> This is comparison to iterative loops which consistently remained under 2500.00 joules for all arrays even regarding tests that used larger arrays than the ones used for recursive. </w:t>
      </w:r>
    </w:p>
    <w:p w14:paraId="2C9D28AF" w14:textId="74596345" w:rsidR="00110232" w:rsidRPr="00770DAA" w:rsidRDefault="00B73AB3" w:rsidP="00110232">
      <w:pPr>
        <w:pStyle w:val="BodyText"/>
        <w:rPr>
          <w:szCs w:val="22"/>
        </w:rPr>
      </w:pPr>
      <w:r w:rsidRPr="00770DAA">
        <w:rPr>
          <w:szCs w:val="22"/>
        </w:rPr>
        <w:t xml:space="preserve">When using an array of size 10 with a seed of 10 in a random order, the iterative loops used 0.6181Joules to sort the array whilst recursive used 0.687 Joules. This </w:t>
      </w:r>
      <w:r w:rsidR="006C6E7D" w:rsidRPr="00770DAA">
        <w:rPr>
          <w:szCs w:val="22"/>
        </w:rPr>
        <w:t xml:space="preserve">is a difference of 0.069 Joules on average. </w:t>
      </w:r>
      <w:r w:rsidR="00110232" w:rsidRPr="00770DAA">
        <w:rPr>
          <w:szCs w:val="22"/>
        </w:rPr>
        <w:t>When using an array of size 1000 with a seed of 10 in a random order, the iterative loops used 20.191</w:t>
      </w:r>
      <w:r w:rsidR="00500178">
        <w:rPr>
          <w:szCs w:val="22"/>
        </w:rPr>
        <w:t xml:space="preserve"> </w:t>
      </w:r>
      <w:r w:rsidR="00110232" w:rsidRPr="00770DAA">
        <w:rPr>
          <w:szCs w:val="22"/>
        </w:rPr>
        <w:t>Joules to sort the array whilst recursive used 4395.999</w:t>
      </w:r>
      <w:r w:rsidR="00500178">
        <w:rPr>
          <w:szCs w:val="22"/>
        </w:rPr>
        <w:t xml:space="preserve"> </w:t>
      </w:r>
      <w:r w:rsidR="00110232" w:rsidRPr="00770DAA">
        <w:rPr>
          <w:szCs w:val="22"/>
        </w:rPr>
        <w:t>Joules. This is a difference of 4375.80</w:t>
      </w:r>
      <w:r w:rsidR="00500178">
        <w:rPr>
          <w:szCs w:val="22"/>
        </w:rPr>
        <w:t>9</w:t>
      </w:r>
      <w:r w:rsidR="00110232" w:rsidRPr="00770DAA">
        <w:rPr>
          <w:szCs w:val="22"/>
        </w:rPr>
        <w:t xml:space="preserve"> Joules on average. </w:t>
      </w:r>
    </w:p>
    <w:p w14:paraId="204094B7" w14:textId="1445CC3C" w:rsidR="00110232" w:rsidRPr="00770DAA" w:rsidRDefault="00110232" w:rsidP="00B20447">
      <w:pPr>
        <w:pStyle w:val="BodyText"/>
        <w:rPr>
          <w:szCs w:val="22"/>
        </w:rPr>
      </w:pPr>
      <w:r w:rsidRPr="00770DAA">
        <w:rPr>
          <w:szCs w:val="22"/>
        </w:rPr>
        <w:t>When using an array of size 10 with a seed of 10 in an ascending order, the iterative loops used 0.61</w:t>
      </w:r>
      <w:r w:rsidR="00500178">
        <w:rPr>
          <w:szCs w:val="22"/>
        </w:rPr>
        <w:t>8</w:t>
      </w:r>
      <w:r w:rsidRPr="00770DAA">
        <w:rPr>
          <w:szCs w:val="22"/>
        </w:rPr>
        <w:t xml:space="preserve"> Joules to sort the array whilst recursive used 0.68</w:t>
      </w:r>
      <w:r w:rsidR="00500178">
        <w:rPr>
          <w:szCs w:val="22"/>
        </w:rPr>
        <w:t>8</w:t>
      </w:r>
      <w:r w:rsidRPr="00770DAA">
        <w:rPr>
          <w:szCs w:val="22"/>
        </w:rPr>
        <w:t xml:space="preserve"> Joules. This is a difference of 0.069 Joules on average. When using an array of size 100 with a seed of 10 in an ascending order, the iterative loops used 18.78095236 Joules to sort the array whilst recursive used 4164.759 Joules. This is a difference of 4145.979Joules on average. </w:t>
      </w:r>
    </w:p>
    <w:p w14:paraId="6434B25A" w14:textId="4E361B2C" w:rsidR="00110232" w:rsidRPr="00770DAA" w:rsidRDefault="00110232" w:rsidP="00B20447">
      <w:pPr>
        <w:pStyle w:val="BodyText"/>
        <w:rPr>
          <w:szCs w:val="22"/>
        </w:rPr>
      </w:pPr>
      <w:r w:rsidRPr="00770DAA">
        <w:rPr>
          <w:szCs w:val="22"/>
        </w:rPr>
        <w:lastRenderedPageBreak/>
        <w:t xml:space="preserve">When using an array of size 10 with a seed of 10 in a descending order, the iterative loops used </w:t>
      </w:r>
      <w:r w:rsidR="00B20447" w:rsidRPr="00770DAA">
        <w:rPr>
          <w:szCs w:val="22"/>
        </w:rPr>
        <w:t xml:space="preserve">0.618 </w:t>
      </w:r>
      <w:r w:rsidRPr="00770DAA">
        <w:rPr>
          <w:szCs w:val="22"/>
        </w:rPr>
        <w:t xml:space="preserve">Joules to sort the array whilst recursive used </w:t>
      </w:r>
      <w:r w:rsidR="00B20447" w:rsidRPr="00770DAA">
        <w:rPr>
          <w:szCs w:val="22"/>
        </w:rPr>
        <w:t>0.68</w:t>
      </w:r>
      <w:r w:rsidR="00500178">
        <w:rPr>
          <w:szCs w:val="22"/>
        </w:rPr>
        <w:t xml:space="preserve">9 </w:t>
      </w:r>
      <w:r w:rsidRPr="00770DAA">
        <w:rPr>
          <w:szCs w:val="22"/>
        </w:rPr>
        <w:t xml:space="preserve">Joules. This is a difference of </w:t>
      </w:r>
      <w:r w:rsidR="00B20447" w:rsidRPr="00770DAA">
        <w:rPr>
          <w:szCs w:val="22"/>
        </w:rPr>
        <w:t>0.070</w:t>
      </w:r>
      <w:r w:rsidR="00500178">
        <w:rPr>
          <w:szCs w:val="22"/>
        </w:rPr>
        <w:t>6</w:t>
      </w:r>
      <w:r w:rsidR="00B20447" w:rsidRPr="00770DAA">
        <w:rPr>
          <w:szCs w:val="22"/>
        </w:rPr>
        <w:t xml:space="preserve"> </w:t>
      </w:r>
      <w:r w:rsidRPr="00770DAA">
        <w:rPr>
          <w:szCs w:val="22"/>
        </w:rPr>
        <w:t xml:space="preserve">Joules on average. When using an array of size 100 with a seed of 10 in a descending order, the iterative loops used </w:t>
      </w:r>
      <w:r w:rsidR="00B20447" w:rsidRPr="00770DAA">
        <w:rPr>
          <w:szCs w:val="22"/>
        </w:rPr>
        <w:t>24.53</w:t>
      </w:r>
      <w:r w:rsidR="00500178">
        <w:rPr>
          <w:szCs w:val="22"/>
        </w:rPr>
        <w:t>2</w:t>
      </w:r>
      <w:r w:rsidR="00B20447" w:rsidRPr="00770DAA">
        <w:rPr>
          <w:szCs w:val="22"/>
        </w:rPr>
        <w:t xml:space="preserve"> </w:t>
      </w:r>
      <w:r w:rsidRPr="00770DAA">
        <w:rPr>
          <w:szCs w:val="22"/>
        </w:rPr>
        <w:t xml:space="preserve">Joules to sort the array whilst recursive used </w:t>
      </w:r>
      <w:r w:rsidR="00B20447" w:rsidRPr="00770DAA">
        <w:rPr>
          <w:szCs w:val="22"/>
        </w:rPr>
        <w:t xml:space="preserve">4170.510 </w:t>
      </w:r>
      <w:r w:rsidRPr="00770DAA">
        <w:rPr>
          <w:szCs w:val="22"/>
        </w:rPr>
        <w:t xml:space="preserve">Joules. This is a difference of </w:t>
      </w:r>
      <w:r w:rsidR="00B20447" w:rsidRPr="00770DAA">
        <w:rPr>
          <w:szCs w:val="22"/>
        </w:rPr>
        <w:t>4145.979</w:t>
      </w:r>
      <w:r w:rsidR="00500178">
        <w:rPr>
          <w:szCs w:val="22"/>
        </w:rPr>
        <w:t xml:space="preserve"> </w:t>
      </w:r>
      <w:r w:rsidRPr="00770DAA">
        <w:rPr>
          <w:szCs w:val="22"/>
        </w:rPr>
        <w:t xml:space="preserve">Joules on average. </w:t>
      </w:r>
    </w:p>
    <w:p w14:paraId="3229A37C" w14:textId="7AD790A3" w:rsidR="009531D8" w:rsidRPr="00770DAA" w:rsidRDefault="00455711" w:rsidP="00762A8C">
      <w:pPr>
        <w:pStyle w:val="BodyText"/>
      </w:pPr>
      <w:r w:rsidRPr="00770DAA">
        <w:t xml:space="preserve">There is a difference </w:t>
      </w:r>
      <w:r w:rsidR="00D631E6" w:rsidRPr="00770DAA">
        <w:t xml:space="preserve">between whether the arrays are in random, ascending and descending order. There is a small decrease in Opacitor energy measurement if the array is in ascending order for both types of loops in comparison to array in random order and an array in descending array. If the array is in a descending order, there tends to be a smaller increase in energy measurement regardless of whether the algorithm used a recursive or iterative loop or not. </w:t>
      </w:r>
      <w:r w:rsidR="00CC3037">
        <w:t>The small differences in scores at the 12</w:t>
      </w:r>
      <w:r w:rsidR="00CC3037" w:rsidRPr="00CC3037">
        <w:rPr>
          <w:vertAlign w:val="superscript"/>
        </w:rPr>
        <w:t>th</w:t>
      </w:r>
      <w:r w:rsidR="00CC3037">
        <w:t xml:space="preserve"> digit could be because energy is statistic so when running the experiments on a live machine, there may be variations. </w:t>
      </w:r>
    </w:p>
    <w:p w14:paraId="411393CF" w14:textId="76E465F6" w:rsidR="00D631E6" w:rsidRPr="00770DAA" w:rsidRDefault="00D631E6" w:rsidP="00D631E6">
      <w:pPr>
        <w:pStyle w:val="BodyText"/>
      </w:pPr>
      <w:r w:rsidRPr="00770DAA">
        <w:t xml:space="preserve">Unfortunately, due to limitations in time and computer power, it was not possible to perform any form of arrays </w:t>
      </w:r>
      <w:r w:rsidR="00DA1C00" w:rsidRPr="00770DAA">
        <w:t xml:space="preserve">of a size of 10,000 when the algorithm uses a recursive loop. I was able to perform an array of 5,000 to get an idea of what could be but there are not large amounts of this data. For similar reasons, I struggled to perform the algorithms with an array size of 100,000 although I have a few results for 100,000 for an </w:t>
      </w:r>
      <w:r w:rsidR="00B73AB3" w:rsidRPr="00770DAA">
        <w:t>iterative loop</w:t>
      </w:r>
      <w:r w:rsidR="00DA1C00" w:rsidRPr="00770DAA">
        <w:t xml:space="preserve"> but this took a very long time to acquire. </w:t>
      </w:r>
    </w:p>
    <w:p w14:paraId="121A199C" w14:textId="67A3DEDB" w:rsidR="00F534A4" w:rsidRPr="00762A8C" w:rsidRDefault="00F534A4" w:rsidP="00F534A4">
      <w:pPr>
        <w:pStyle w:val="Heading4"/>
        <w:rPr>
          <w:i/>
        </w:rPr>
      </w:pPr>
      <w:bookmarkStart w:id="145" w:name="_Toc702369"/>
      <w:r w:rsidRPr="00762A8C">
        <w:rPr>
          <w:i/>
        </w:rPr>
        <w:t>Further Work</w:t>
      </w:r>
      <w:bookmarkEnd w:id="145"/>
    </w:p>
    <w:p w14:paraId="14A97404" w14:textId="6B3E2632" w:rsidR="00F534A4" w:rsidRPr="00770DAA" w:rsidRDefault="00F534A4" w:rsidP="00F534A4">
      <w:pPr>
        <w:pStyle w:val="BodyFirst"/>
      </w:pPr>
      <w:r w:rsidRPr="00770DAA">
        <w:t>The research gathered in</w:t>
      </w:r>
      <w:r w:rsidR="00A622ED" w:rsidRPr="00770DAA">
        <w:t xml:space="preserve"> this experiment could be conducted again with a </w:t>
      </w:r>
      <w:r w:rsidR="00B73AB3" w:rsidRPr="00770DAA">
        <w:t>different sort algorithm</w:t>
      </w:r>
      <w:r w:rsidR="00A622ED" w:rsidRPr="00770DAA">
        <w:t xml:space="preserve"> such as a Insertion Sorts or a Merge sort. This would lead to some potentially interesting results in looking at difference in energy for different sorts. Some sorts may be </w:t>
      </w:r>
      <w:r w:rsidR="00B73AB3" w:rsidRPr="00770DAA">
        <w:t>requiring</w:t>
      </w:r>
      <w:r w:rsidR="00A622ED" w:rsidRPr="00770DAA">
        <w:t xml:space="preserve"> more energy to sort the algorithm. This could lead to interesting questions about whether an algorithm’s Big O has an impact on energy so for instance does if an algorithm such as Merge sort (which </w:t>
      </w:r>
      <w:r w:rsidR="00B73AB3" w:rsidRPr="00770DAA">
        <w:t>a faster algorithm is</w:t>
      </w:r>
      <w:r w:rsidR="00A622ED" w:rsidRPr="00770DAA">
        <w:t xml:space="preserve"> than a Bubble Sort), has a </w:t>
      </w:r>
      <w:r w:rsidR="00B52BD2" w:rsidRPr="00770DAA">
        <w:t xml:space="preserve">smaller energy measurement than slower algorithms like Bubble Sorts. </w:t>
      </w:r>
    </w:p>
    <w:p w14:paraId="1F3F3947" w14:textId="1ABBA0DD" w:rsidR="00037289" w:rsidRPr="00770DAA" w:rsidRDefault="00037289" w:rsidP="00037289">
      <w:pPr>
        <w:pStyle w:val="BodyText"/>
      </w:pPr>
      <w:r w:rsidRPr="00770DAA">
        <w:t xml:space="preserve">The experiments could be conducted again with arrays in a variety of different order. For example, it could be possible to have the arrays in a ‘Pipe organ’ format. This is where an array starts in an ascending order till the middle of the array then the rest of the array is descending therefore the highest value of the array is in the centre of the array. I would expect that this would have a small effect on the energy usage as it is not as straightforward solution as just ascending or just descending, as a pipe organ formation is a combination of the best and worst case in an array for a sorting algorithm. </w:t>
      </w:r>
    </w:p>
    <w:p w14:paraId="0B5CE2E0" w14:textId="32BA4EA5" w:rsidR="00B52BD2" w:rsidRPr="00770DAA" w:rsidRDefault="00B52BD2" w:rsidP="005152F2">
      <w:pPr>
        <w:pStyle w:val="BodyText"/>
      </w:pPr>
      <w:r w:rsidRPr="00770DAA">
        <w:t xml:space="preserve">This research can also be implemented into the </w:t>
      </w:r>
      <w:proofErr w:type="spellStart"/>
      <w:r w:rsidRPr="00770DAA">
        <w:t>AnnaGin</w:t>
      </w:r>
      <w:proofErr w:type="spellEnd"/>
      <w:r w:rsidRPr="00770DAA">
        <w:t xml:space="preserve"> toolkit. This could be done as implementing an Edit that changes a recursive loop to an iterative loop because largely iterative loops have lower energy measurements so potentially changing the loops can reduce </w:t>
      </w:r>
      <w:r w:rsidRPr="00770DAA">
        <w:lastRenderedPageBreak/>
        <w:t xml:space="preserve">the programs overall energy usage. This could </w:t>
      </w:r>
      <w:r w:rsidR="006C6E7D" w:rsidRPr="00770DAA">
        <w:t>lead</w:t>
      </w:r>
      <w:r w:rsidRPr="00770DAA">
        <w:t xml:space="preserve"> to interesting problems because recursive loops are normally implemented for certain reasons so there needs to be verification that the program’s functionality is not compromised by making the program not recursive, this can be conducted by implementing good unit tests that check for compromises in functionality. </w:t>
      </w:r>
    </w:p>
    <w:p w14:paraId="39AADD11" w14:textId="2828191D" w:rsidR="00AD60CD" w:rsidRPr="00770DAA" w:rsidRDefault="00AD60CD">
      <w:pPr>
        <w:pStyle w:val="Heading1"/>
      </w:pPr>
      <w:bookmarkStart w:id="146" w:name="_Toc702370"/>
      <w:r w:rsidRPr="00770DAA">
        <w:lastRenderedPageBreak/>
        <w:t>Use Cases</w:t>
      </w:r>
      <w:bookmarkEnd w:id="146"/>
    </w:p>
    <w:p w14:paraId="2558468D" w14:textId="23426DD6" w:rsidR="00F65546" w:rsidRPr="00F65546" w:rsidRDefault="00F65546">
      <w:pPr>
        <w:pStyle w:val="Heading1"/>
      </w:pPr>
      <w:bookmarkStart w:id="147" w:name="_Toc702371"/>
      <w:r>
        <w:lastRenderedPageBreak/>
        <w:t>Results</w:t>
      </w:r>
      <w:bookmarkEnd w:id="147"/>
    </w:p>
    <w:p w14:paraId="0EAC030A" w14:textId="77777777" w:rsidR="00CB76FF" w:rsidRPr="001765A6" w:rsidRDefault="00946A62">
      <w:pPr>
        <w:pStyle w:val="Heading1"/>
      </w:pPr>
      <w:bookmarkStart w:id="148" w:name="_Toc702372"/>
      <w:r w:rsidRPr="001765A6">
        <w:lastRenderedPageBreak/>
        <w:t>Conclusion</w:t>
      </w:r>
      <w:bookmarkEnd w:id="124"/>
      <w:bookmarkEnd w:id="125"/>
      <w:bookmarkEnd w:id="126"/>
      <w:bookmarkEnd w:id="148"/>
    </w:p>
    <w:p w14:paraId="77FD5379" w14:textId="77777777" w:rsidR="00EB5DDC" w:rsidRPr="001765A6" w:rsidRDefault="00946A62" w:rsidP="00EB5DDC">
      <w:pPr>
        <w:pStyle w:val="Heading2"/>
      </w:pPr>
      <w:bookmarkStart w:id="149" w:name="_Toc702373"/>
      <w:r w:rsidRPr="001765A6">
        <w:t>Summary</w:t>
      </w:r>
      <w:bookmarkEnd w:id="149"/>
    </w:p>
    <w:p w14:paraId="3AB01D44" w14:textId="77777777" w:rsidR="00CB76FF" w:rsidRPr="001765A6" w:rsidRDefault="00946A62">
      <w:pPr>
        <w:pStyle w:val="Heading2"/>
      </w:pPr>
      <w:bookmarkStart w:id="150" w:name="_Toc536543218"/>
      <w:bookmarkStart w:id="151" w:name="_Toc536543447"/>
      <w:bookmarkStart w:id="152" w:name="_Toc15893773"/>
      <w:bookmarkStart w:id="153" w:name="_Toc702374"/>
      <w:r w:rsidRPr="001765A6">
        <w:t>Evaluation</w:t>
      </w:r>
      <w:bookmarkEnd w:id="150"/>
      <w:bookmarkEnd w:id="151"/>
      <w:bookmarkEnd w:id="152"/>
      <w:bookmarkEnd w:id="153"/>
    </w:p>
    <w:p w14:paraId="4D891C6F" w14:textId="77777777" w:rsidR="00CB76FF" w:rsidRPr="001765A6" w:rsidRDefault="00946A62">
      <w:pPr>
        <w:pStyle w:val="Heading2"/>
      </w:pPr>
      <w:bookmarkStart w:id="154" w:name="_Toc536543219"/>
      <w:bookmarkStart w:id="155" w:name="_Toc536543448"/>
      <w:bookmarkStart w:id="156" w:name="_Toc15893774"/>
      <w:bookmarkStart w:id="157" w:name="_Toc702375"/>
      <w:r w:rsidRPr="001765A6">
        <w:t>Future Work</w:t>
      </w:r>
      <w:bookmarkEnd w:id="154"/>
      <w:bookmarkEnd w:id="155"/>
      <w:bookmarkEnd w:id="156"/>
      <w:bookmarkEnd w:id="157"/>
    </w:p>
    <w:p w14:paraId="2FA06833" w14:textId="19B3CC5B" w:rsidR="009C786B" w:rsidRPr="00146C5D" w:rsidRDefault="009C786B" w:rsidP="009C786B">
      <w:pPr>
        <w:pStyle w:val="BodyText"/>
      </w:pPr>
      <w:r w:rsidRPr="00146C5D">
        <w:t xml:space="preserve">Future work can include adapting the toolkit to analyse mobile applications with a </w:t>
      </w:r>
      <w:r w:rsidR="00190CFB" w:rsidRPr="00146C5D">
        <w:t>focus</w:t>
      </w:r>
      <w:r w:rsidRPr="00146C5D">
        <w:t xml:space="preserve"> on the Android Framework such as the </w:t>
      </w:r>
      <w:r w:rsidR="00190CFB" w:rsidRPr="00146C5D">
        <w:t>A</w:t>
      </w:r>
      <w:r w:rsidRPr="00146C5D">
        <w:t xml:space="preserve">ndroid </w:t>
      </w:r>
      <w:r w:rsidR="00190CFB" w:rsidRPr="00146C5D">
        <w:t xml:space="preserve">Pie 9 Operating System </w:t>
      </w:r>
      <w:sdt>
        <w:sdtPr>
          <w:id w:val="406039143"/>
          <w:citation/>
        </w:sdtPr>
        <w:sdtContent>
          <w:r w:rsidR="00190CFB" w:rsidRPr="00146C5D">
            <w:fldChar w:fldCharType="begin"/>
          </w:r>
          <w:r w:rsidR="00190CFB" w:rsidRPr="00146C5D">
            <w:instrText xml:space="preserve"> CITATION And19 \l 2057 </w:instrText>
          </w:r>
          <w:r w:rsidR="00190CFB" w:rsidRPr="00146C5D">
            <w:fldChar w:fldCharType="separate"/>
          </w:r>
          <w:r w:rsidR="000042CF" w:rsidRPr="00146C5D">
            <w:rPr>
              <w:noProof/>
            </w:rPr>
            <w:t>[23]</w:t>
          </w:r>
          <w:r w:rsidR="00190CFB" w:rsidRPr="00146C5D">
            <w:fldChar w:fldCharType="end"/>
          </w:r>
        </w:sdtContent>
      </w:sdt>
      <w:r w:rsidRPr="00146C5D">
        <w:t xml:space="preserve">.  </w:t>
      </w:r>
      <w:r w:rsidR="00190CFB" w:rsidRPr="00146C5D">
        <w:t xml:space="preserve">This offers the opportunity to reprogram Java mobile applications, so they require less battery of the mobile device to achieve the same functionality. Implementing this feature would offer an interesting set of problems for instance, </w:t>
      </w:r>
      <w:r w:rsidR="001F5944" w:rsidRPr="00146C5D">
        <w:t>most</w:t>
      </w:r>
      <w:r w:rsidR="00190CFB" w:rsidRPr="00146C5D">
        <w:t xml:space="preserve"> android applications have a ‘AndroidManifest.xml’ file which is ‘describes essential information about your app to the Android build tools, the Android operating system’</w:t>
      </w:r>
      <w:sdt>
        <w:sdtPr>
          <w:id w:val="398635452"/>
          <w:citation/>
        </w:sdtPr>
        <w:sdtContent>
          <w:r w:rsidR="00190CFB" w:rsidRPr="00146C5D">
            <w:fldChar w:fldCharType="begin"/>
          </w:r>
          <w:r w:rsidR="00190CFB" w:rsidRPr="00146C5D">
            <w:instrText xml:space="preserve"> CITATION And191 \l 2057 </w:instrText>
          </w:r>
          <w:r w:rsidR="00190CFB" w:rsidRPr="00146C5D">
            <w:fldChar w:fldCharType="separate"/>
          </w:r>
          <w:r w:rsidR="000042CF" w:rsidRPr="00146C5D">
            <w:rPr>
              <w:noProof/>
            </w:rPr>
            <w:t xml:space="preserve"> [24]</w:t>
          </w:r>
          <w:r w:rsidR="00190CFB" w:rsidRPr="00146C5D">
            <w:fldChar w:fldCharType="end"/>
          </w:r>
        </w:sdtContent>
      </w:sdt>
      <w:r w:rsidR="00190CFB" w:rsidRPr="00146C5D">
        <w:t xml:space="preserve">. This android manifest file contains many of the application’s components so if the toolkit removes </w:t>
      </w:r>
      <w:r w:rsidR="00DE38FC" w:rsidRPr="00146C5D">
        <w:t xml:space="preserve">these components, the toolkit needs to have the ability to change this android manifest file, so it adapts to the modified application. </w:t>
      </w:r>
    </w:p>
    <w:p w14:paraId="031BC01E" w14:textId="2721806A" w:rsidR="00DE38FC" w:rsidRPr="00146C5D" w:rsidRDefault="00DE38FC">
      <w:pPr>
        <w:pStyle w:val="BodyText"/>
      </w:pPr>
      <w:r w:rsidRPr="00146C5D">
        <w:t xml:space="preserve">The current toolkit only concentrates on Java programs. It is thought that a lot of the research done about the changing of code and Genetic Improvement could be applied to other languages to optimise them in a similar way. Other languages such as Python are gathering in popularity and the current toolkit would not be able to adapt to these applications. Adapting the toolkit would also be useful for large programs that require a lot of energy to run and optimising these large programs would save last amounts of energy.  Many of such large programs use multiple languages that work in </w:t>
      </w:r>
      <w:r w:rsidR="00CD617E" w:rsidRPr="00146C5D">
        <w:t>tandem,</w:t>
      </w:r>
      <w:r w:rsidRPr="00146C5D">
        <w:t xml:space="preserve"> so the toolkit would need to be able to optimise multiple languages </w:t>
      </w:r>
      <w:r w:rsidR="00774DCE" w:rsidRPr="00146C5D">
        <w:t xml:space="preserve">as well as ensure that the different areas of the program still work together without compromising the applications functionality. </w:t>
      </w:r>
    </w:p>
    <w:p w14:paraId="4B481A54" w14:textId="7F642A83" w:rsidR="009D39BD" w:rsidRDefault="009D39BD" w:rsidP="009D39BD">
      <w:pPr>
        <w:pStyle w:val="BodyText"/>
        <w:ind w:firstLine="0"/>
        <w:rPr>
          <w:color w:val="0070C0"/>
        </w:rPr>
      </w:pPr>
    </w:p>
    <w:p w14:paraId="2AAC13D3" w14:textId="00424247" w:rsidR="00CE58EA" w:rsidRDefault="009D39BD" w:rsidP="00751724">
      <w:pPr>
        <w:pStyle w:val="Heading1"/>
        <w:numPr>
          <w:ilvl w:val="0"/>
          <w:numId w:val="0"/>
        </w:numPr>
        <w:ind w:left="432" w:hanging="432"/>
      </w:pPr>
      <w:bookmarkStart w:id="158" w:name="_Toc702376"/>
      <w:r>
        <w:lastRenderedPageBreak/>
        <w:t>Glossary</w:t>
      </w:r>
      <w:bookmarkEnd w:id="158"/>
    </w:p>
    <w:p w14:paraId="08F559AA" w14:textId="0F9BC45E" w:rsidR="00751724" w:rsidRPr="00751724" w:rsidRDefault="00751724" w:rsidP="00751724">
      <w:pPr>
        <w:pStyle w:val="BodyFirst"/>
      </w:pPr>
      <w:r>
        <w:t>GI – Genetic Improvement</w:t>
      </w:r>
    </w:p>
    <w:bookmarkStart w:id="159" w:name="_Toc702377" w:displacedByCustomXml="next"/>
    <w:sdt>
      <w:sdtPr>
        <w:rPr>
          <w:b w:val="0"/>
          <w:kern w:val="0"/>
          <w:sz w:val="24"/>
          <w:szCs w:val="24"/>
          <w:lang w:eastAsia="en-US"/>
        </w:rPr>
        <w:id w:val="1872334062"/>
        <w:docPartObj>
          <w:docPartGallery w:val="Bibliographies"/>
          <w:docPartUnique/>
        </w:docPartObj>
      </w:sdtPr>
      <w:sdtContent>
        <w:p w14:paraId="582E179E" w14:textId="0AFE5ABD" w:rsidR="00A54259" w:rsidRPr="0039442D" w:rsidRDefault="00A54259" w:rsidP="00CE58EA">
          <w:pPr>
            <w:pStyle w:val="Heading1"/>
            <w:numPr>
              <w:ilvl w:val="0"/>
              <w:numId w:val="0"/>
            </w:numPr>
          </w:pPr>
          <w:r w:rsidRPr="0039442D">
            <w:t>References</w:t>
          </w:r>
          <w:bookmarkEnd w:id="159"/>
        </w:p>
        <w:sdt>
          <w:sdtPr>
            <w:id w:val="-573587230"/>
            <w:bibliography/>
          </w:sdtPr>
          <w:sdtContent>
            <w:p w14:paraId="26D439F9" w14:textId="001546BA" w:rsidR="000042CF" w:rsidRDefault="00A54259" w:rsidP="003044B5">
              <w:pPr>
                <w:rPr>
                  <w:noProof/>
                  <w:sz w:val="20"/>
                  <w:szCs w:val="20"/>
                  <w:lang w:eastAsia="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889"/>
              </w:tblGrid>
              <w:tr w:rsidR="000042CF" w14:paraId="2C226DA8" w14:textId="77777777">
                <w:trPr>
                  <w:divId w:val="395668020"/>
                  <w:tblCellSpacing w:w="15" w:type="dxa"/>
                </w:trPr>
                <w:tc>
                  <w:tcPr>
                    <w:tcW w:w="50" w:type="pct"/>
                    <w:hideMark/>
                  </w:tcPr>
                  <w:p w14:paraId="6810A5D2" w14:textId="18F269DE" w:rsidR="000042CF" w:rsidRDefault="000042CF">
                    <w:pPr>
                      <w:pStyle w:val="Bibliography"/>
                      <w:rPr>
                        <w:noProof/>
                      </w:rPr>
                    </w:pPr>
                    <w:r>
                      <w:rPr>
                        <w:noProof/>
                      </w:rPr>
                      <w:t xml:space="preserve">[1] </w:t>
                    </w:r>
                  </w:p>
                </w:tc>
                <w:tc>
                  <w:tcPr>
                    <w:tcW w:w="0" w:type="auto"/>
                    <w:hideMark/>
                  </w:tcPr>
                  <w:p w14:paraId="61B65D34" w14:textId="77777777" w:rsidR="000042CF" w:rsidRDefault="000042CF">
                    <w:pPr>
                      <w:pStyle w:val="Bibliography"/>
                      <w:rPr>
                        <w:noProof/>
                      </w:rPr>
                    </w:pPr>
                    <w:r>
                      <w:rPr>
                        <w:noProof/>
                      </w:rPr>
                      <w:t xml:space="preserve">N. B. a. J. S. A. Brownlee, “Search-Based Energy Optimization of Some Ubiquitous Algorithms,” </w:t>
                    </w:r>
                    <w:r>
                      <w:rPr>
                        <w:i/>
                        <w:iCs/>
                        <w:noProof/>
                      </w:rPr>
                      <w:t xml:space="preserve">IEEE Transactions on Emerging Topics in Computational Intelligence, </w:t>
                    </w:r>
                    <w:r>
                      <w:rPr>
                        <w:noProof/>
                      </w:rPr>
                      <w:t xml:space="preserve">vol. 1, no. 3, pp. 188-201, 2017. </w:t>
                    </w:r>
                  </w:p>
                </w:tc>
              </w:tr>
              <w:tr w:rsidR="000042CF" w14:paraId="4A68280D" w14:textId="77777777">
                <w:trPr>
                  <w:divId w:val="395668020"/>
                  <w:tblCellSpacing w:w="15" w:type="dxa"/>
                </w:trPr>
                <w:tc>
                  <w:tcPr>
                    <w:tcW w:w="50" w:type="pct"/>
                    <w:hideMark/>
                  </w:tcPr>
                  <w:p w14:paraId="3FD590BC" w14:textId="77777777" w:rsidR="000042CF" w:rsidRDefault="000042CF">
                    <w:pPr>
                      <w:pStyle w:val="Bibliography"/>
                      <w:rPr>
                        <w:noProof/>
                      </w:rPr>
                    </w:pPr>
                    <w:r>
                      <w:rPr>
                        <w:noProof/>
                      </w:rPr>
                      <w:t xml:space="preserve">[2] </w:t>
                    </w:r>
                  </w:p>
                </w:tc>
                <w:tc>
                  <w:tcPr>
                    <w:tcW w:w="0" w:type="auto"/>
                    <w:hideMark/>
                  </w:tcPr>
                  <w:p w14:paraId="7F1E59CE" w14:textId="77777777" w:rsidR="000042CF" w:rsidRDefault="000042CF">
                    <w:pPr>
                      <w:pStyle w:val="Bibliography"/>
                      <w:rPr>
                        <w:noProof/>
                      </w:rPr>
                    </w:pPr>
                    <w:r>
                      <w:rPr>
                        <w:noProof/>
                      </w:rPr>
                      <w:t xml:space="preserve">D. White, “GI in no time,” in </w:t>
                    </w:r>
                    <w:r>
                      <w:rPr>
                        <w:i/>
                        <w:iCs/>
                        <w:noProof/>
                      </w:rPr>
                      <w:t>GECCO '17 Proceedings of the Genetic and Evolutionary Computation Conference Companion</w:t>
                    </w:r>
                    <w:r>
                      <w:rPr>
                        <w:noProof/>
                      </w:rPr>
                      <w:t xml:space="preserve">, 2017. </w:t>
                    </w:r>
                  </w:p>
                </w:tc>
              </w:tr>
              <w:tr w:rsidR="000042CF" w14:paraId="6DB0593E" w14:textId="77777777">
                <w:trPr>
                  <w:divId w:val="395668020"/>
                  <w:tblCellSpacing w:w="15" w:type="dxa"/>
                </w:trPr>
                <w:tc>
                  <w:tcPr>
                    <w:tcW w:w="50" w:type="pct"/>
                    <w:hideMark/>
                  </w:tcPr>
                  <w:p w14:paraId="18D54A13" w14:textId="77777777" w:rsidR="000042CF" w:rsidRDefault="000042CF">
                    <w:pPr>
                      <w:pStyle w:val="Bibliography"/>
                      <w:rPr>
                        <w:noProof/>
                      </w:rPr>
                    </w:pPr>
                    <w:r>
                      <w:rPr>
                        <w:noProof/>
                      </w:rPr>
                      <w:t xml:space="preserve">[3] </w:t>
                    </w:r>
                  </w:p>
                </w:tc>
                <w:tc>
                  <w:tcPr>
                    <w:tcW w:w="0" w:type="auto"/>
                    <w:hideMark/>
                  </w:tcPr>
                  <w:p w14:paraId="49877C17" w14:textId="77777777" w:rsidR="000042CF" w:rsidRDefault="000042CF">
                    <w:pPr>
                      <w:pStyle w:val="Bibliography"/>
                      <w:rPr>
                        <w:noProof/>
                      </w:rPr>
                    </w:pPr>
                    <w:r>
                      <w:rPr>
                        <w:noProof/>
                      </w:rPr>
                      <w:t xml:space="preserve">J. P. a. M. H. B. Bruce, “Reducing Energy Consumption Using Genetic Improvement,” in </w:t>
                    </w:r>
                    <w:r>
                      <w:rPr>
                        <w:i/>
                        <w:iCs/>
                        <w:noProof/>
                      </w:rPr>
                      <w:t>GECCO</w:t>
                    </w:r>
                    <w:r>
                      <w:rPr>
                        <w:noProof/>
                      </w:rPr>
                      <w:t xml:space="preserve">, 2015. </w:t>
                    </w:r>
                  </w:p>
                </w:tc>
              </w:tr>
              <w:tr w:rsidR="000042CF" w14:paraId="76E8676A" w14:textId="77777777">
                <w:trPr>
                  <w:divId w:val="395668020"/>
                  <w:tblCellSpacing w:w="15" w:type="dxa"/>
                </w:trPr>
                <w:tc>
                  <w:tcPr>
                    <w:tcW w:w="50" w:type="pct"/>
                    <w:hideMark/>
                  </w:tcPr>
                  <w:p w14:paraId="215C8607" w14:textId="77777777" w:rsidR="000042CF" w:rsidRDefault="000042CF">
                    <w:pPr>
                      <w:pStyle w:val="Bibliography"/>
                      <w:rPr>
                        <w:noProof/>
                      </w:rPr>
                    </w:pPr>
                    <w:r>
                      <w:rPr>
                        <w:noProof/>
                      </w:rPr>
                      <w:t xml:space="preserve">[4] </w:t>
                    </w:r>
                  </w:p>
                </w:tc>
                <w:tc>
                  <w:tcPr>
                    <w:tcW w:w="0" w:type="auto"/>
                    <w:hideMark/>
                  </w:tcPr>
                  <w:p w14:paraId="758E8099" w14:textId="77777777" w:rsidR="000042CF" w:rsidRDefault="000042CF">
                    <w:pPr>
                      <w:pStyle w:val="Bibliography"/>
                      <w:rPr>
                        <w:noProof/>
                      </w:rPr>
                    </w:pPr>
                    <w:r>
                      <w:rPr>
                        <w:noProof/>
                      </w:rPr>
                      <w:t>White, “gintool/gin,” Github, 2018. [Online]. Available: https://github.com/gintool/gin. [Accessed 07 October 2018].</w:t>
                    </w:r>
                  </w:p>
                </w:tc>
              </w:tr>
              <w:tr w:rsidR="000042CF" w14:paraId="6B607AF1" w14:textId="77777777">
                <w:trPr>
                  <w:divId w:val="395668020"/>
                  <w:tblCellSpacing w:w="15" w:type="dxa"/>
                </w:trPr>
                <w:tc>
                  <w:tcPr>
                    <w:tcW w:w="50" w:type="pct"/>
                    <w:hideMark/>
                  </w:tcPr>
                  <w:p w14:paraId="4CD434D5" w14:textId="77777777" w:rsidR="000042CF" w:rsidRDefault="000042CF">
                    <w:pPr>
                      <w:pStyle w:val="Bibliography"/>
                      <w:rPr>
                        <w:noProof/>
                      </w:rPr>
                    </w:pPr>
                    <w:r>
                      <w:rPr>
                        <w:noProof/>
                      </w:rPr>
                      <w:t xml:space="preserve">[5] </w:t>
                    </w:r>
                  </w:p>
                </w:tc>
                <w:tc>
                  <w:tcPr>
                    <w:tcW w:w="0" w:type="auto"/>
                    <w:hideMark/>
                  </w:tcPr>
                  <w:p w14:paraId="03FBBBCE" w14:textId="77777777" w:rsidR="000042CF" w:rsidRDefault="000042CF">
                    <w:pPr>
                      <w:pStyle w:val="Bibliography"/>
                      <w:rPr>
                        <w:noProof/>
                      </w:rPr>
                    </w:pPr>
                    <w:r>
                      <w:rPr>
                        <w:noProof/>
                      </w:rPr>
                      <w:t>S. Black, “Opacitor: Search-Based Energy Optimization of some ubiquitous algorithms,” DAASE Project Blog, 01 June 201. [Online]. Available: https://daaseblog.wordpress.com/2017/06/01/opacitor-search-based-energy-optimization-of-some-ubiquitous-algorithms-sbse/. . [Accessed 07 October 2018].</w:t>
                    </w:r>
                  </w:p>
                </w:tc>
              </w:tr>
              <w:tr w:rsidR="000042CF" w14:paraId="10B280E0" w14:textId="77777777">
                <w:trPr>
                  <w:divId w:val="395668020"/>
                  <w:tblCellSpacing w:w="15" w:type="dxa"/>
                </w:trPr>
                <w:tc>
                  <w:tcPr>
                    <w:tcW w:w="50" w:type="pct"/>
                    <w:hideMark/>
                  </w:tcPr>
                  <w:p w14:paraId="6F5956B9" w14:textId="77777777" w:rsidR="000042CF" w:rsidRDefault="000042CF">
                    <w:pPr>
                      <w:pStyle w:val="Bibliography"/>
                      <w:rPr>
                        <w:noProof/>
                      </w:rPr>
                    </w:pPr>
                    <w:r>
                      <w:rPr>
                        <w:noProof/>
                      </w:rPr>
                      <w:t xml:space="preserve">[6] </w:t>
                    </w:r>
                  </w:p>
                </w:tc>
                <w:tc>
                  <w:tcPr>
                    <w:tcW w:w="0" w:type="auto"/>
                    <w:hideMark/>
                  </w:tcPr>
                  <w:p w14:paraId="5160FC0E" w14:textId="77777777" w:rsidR="000042CF" w:rsidRDefault="000042CF">
                    <w:pPr>
                      <w:pStyle w:val="Bibliography"/>
                      <w:rPr>
                        <w:noProof/>
                      </w:rPr>
                    </w:pPr>
                    <w:r>
                      <w:rPr>
                        <w:noProof/>
                      </w:rPr>
                      <w:t xml:space="preserve">A. Noureddine, “Towards a Better Understanding of the Energy,” </w:t>
                    </w:r>
                    <w:r>
                      <w:rPr>
                        <w:i/>
                        <w:iCs/>
                        <w:noProof/>
                      </w:rPr>
                      <w:t xml:space="preserve">Université des Sciences et Technologie de Lille, </w:t>
                    </w:r>
                    <w:r>
                      <w:rPr>
                        <w:noProof/>
                      </w:rPr>
                      <w:t xml:space="preserve">2014. </w:t>
                    </w:r>
                  </w:p>
                </w:tc>
              </w:tr>
              <w:tr w:rsidR="000042CF" w14:paraId="2BEA0381" w14:textId="77777777">
                <w:trPr>
                  <w:divId w:val="395668020"/>
                  <w:tblCellSpacing w:w="15" w:type="dxa"/>
                </w:trPr>
                <w:tc>
                  <w:tcPr>
                    <w:tcW w:w="50" w:type="pct"/>
                    <w:hideMark/>
                  </w:tcPr>
                  <w:p w14:paraId="2B06D869" w14:textId="77777777" w:rsidR="000042CF" w:rsidRDefault="000042CF">
                    <w:pPr>
                      <w:pStyle w:val="Bibliography"/>
                      <w:rPr>
                        <w:noProof/>
                      </w:rPr>
                    </w:pPr>
                    <w:r>
                      <w:rPr>
                        <w:noProof/>
                      </w:rPr>
                      <w:t xml:space="preserve">[7] </w:t>
                    </w:r>
                  </w:p>
                </w:tc>
                <w:tc>
                  <w:tcPr>
                    <w:tcW w:w="0" w:type="auto"/>
                    <w:hideMark/>
                  </w:tcPr>
                  <w:p w14:paraId="40A8EF1D" w14:textId="77777777" w:rsidR="000042CF" w:rsidRDefault="000042CF">
                    <w:pPr>
                      <w:pStyle w:val="Bibliography"/>
                      <w:rPr>
                        <w:noProof/>
                      </w:rPr>
                    </w:pPr>
                    <w:r>
                      <w:rPr>
                        <w:noProof/>
                      </w:rPr>
                      <w:t xml:space="preserve">J. Petke, S. O. Haraldsson, M. Harman, W. B. Langdon, D. R. White and J. R. Woodward, “Genetic Improvement of Software:,” </w:t>
                    </w:r>
                    <w:r>
                      <w:rPr>
                        <w:i/>
                        <w:iCs/>
                        <w:noProof/>
                      </w:rPr>
                      <w:t xml:space="preserve">IEEE Transactions on Evolutionary Computation, </w:t>
                    </w:r>
                    <w:r>
                      <w:rPr>
                        <w:noProof/>
                      </w:rPr>
                      <w:t xml:space="preserve">vol. 22, no. 3, pp. 415 - 432, 2018. </w:t>
                    </w:r>
                  </w:p>
                </w:tc>
              </w:tr>
              <w:tr w:rsidR="000042CF" w14:paraId="219E8168" w14:textId="77777777">
                <w:trPr>
                  <w:divId w:val="395668020"/>
                  <w:tblCellSpacing w:w="15" w:type="dxa"/>
                </w:trPr>
                <w:tc>
                  <w:tcPr>
                    <w:tcW w:w="50" w:type="pct"/>
                    <w:hideMark/>
                  </w:tcPr>
                  <w:p w14:paraId="4B9528C8" w14:textId="77777777" w:rsidR="000042CF" w:rsidRDefault="000042CF">
                    <w:pPr>
                      <w:pStyle w:val="Bibliography"/>
                      <w:rPr>
                        <w:noProof/>
                      </w:rPr>
                    </w:pPr>
                    <w:r>
                      <w:rPr>
                        <w:noProof/>
                      </w:rPr>
                      <w:t xml:space="preserve">[8] </w:t>
                    </w:r>
                  </w:p>
                </w:tc>
                <w:tc>
                  <w:tcPr>
                    <w:tcW w:w="0" w:type="auto"/>
                    <w:hideMark/>
                  </w:tcPr>
                  <w:p w14:paraId="344A4DFC" w14:textId="77777777" w:rsidR="000042CF" w:rsidRDefault="000042CF">
                    <w:pPr>
                      <w:pStyle w:val="Bibliography"/>
                      <w:rPr>
                        <w:noProof/>
                      </w:rPr>
                    </w:pPr>
                    <w:r>
                      <w:rPr>
                        <w:noProof/>
                      </w:rPr>
                      <w:t xml:space="preserve">M. H. W. B. L. a. W. W. J. Petke, Using Genetic Improvement and Code Transplants to Specialise a C++ Program to a Problem Class, Granada, Spainnnnnn: Springer, 2014. </w:t>
                    </w:r>
                  </w:p>
                </w:tc>
              </w:tr>
              <w:tr w:rsidR="000042CF" w14:paraId="5FE4CAC2" w14:textId="77777777">
                <w:trPr>
                  <w:divId w:val="395668020"/>
                  <w:tblCellSpacing w:w="15" w:type="dxa"/>
                </w:trPr>
                <w:tc>
                  <w:tcPr>
                    <w:tcW w:w="50" w:type="pct"/>
                    <w:hideMark/>
                  </w:tcPr>
                  <w:p w14:paraId="58D749D9" w14:textId="77777777" w:rsidR="000042CF" w:rsidRDefault="000042CF">
                    <w:pPr>
                      <w:pStyle w:val="Bibliography"/>
                      <w:rPr>
                        <w:noProof/>
                      </w:rPr>
                    </w:pPr>
                    <w:r>
                      <w:rPr>
                        <w:noProof/>
                      </w:rPr>
                      <w:t xml:space="preserve">[9] </w:t>
                    </w:r>
                  </w:p>
                </w:tc>
                <w:tc>
                  <w:tcPr>
                    <w:tcW w:w="0" w:type="auto"/>
                    <w:hideMark/>
                  </w:tcPr>
                  <w:p w14:paraId="5638E638" w14:textId="77777777" w:rsidR="000042CF" w:rsidRDefault="000042CF">
                    <w:pPr>
                      <w:pStyle w:val="Bibliography"/>
                      <w:rPr>
                        <w:noProof/>
                      </w:rPr>
                    </w:pPr>
                    <w:r>
                      <w:rPr>
                        <w:noProof/>
                      </w:rPr>
                      <w:t xml:space="preserve">B. Y. L. J. P. a. M. H. W. B. Langdon, “Improving CUDA DNA analysis software with genetic programming,” in </w:t>
                    </w:r>
                    <w:r>
                      <w:rPr>
                        <w:i/>
                        <w:iCs/>
                        <w:noProof/>
                      </w:rPr>
                      <w:t>Proceedings of the Genetoc and Evolutionary Computation Conference, GECCO 2015</w:t>
                    </w:r>
                    <w:r>
                      <w:rPr>
                        <w:noProof/>
                      </w:rPr>
                      <w:t xml:space="preserve">, Madrid, Spain, Jully 11-15, 2015. </w:t>
                    </w:r>
                  </w:p>
                </w:tc>
              </w:tr>
              <w:tr w:rsidR="000042CF" w14:paraId="353CFCAB" w14:textId="77777777">
                <w:trPr>
                  <w:divId w:val="395668020"/>
                  <w:tblCellSpacing w:w="15" w:type="dxa"/>
                </w:trPr>
                <w:tc>
                  <w:tcPr>
                    <w:tcW w:w="50" w:type="pct"/>
                    <w:hideMark/>
                  </w:tcPr>
                  <w:p w14:paraId="67435B34" w14:textId="77777777" w:rsidR="000042CF" w:rsidRDefault="000042CF">
                    <w:pPr>
                      <w:pStyle w:val="Bibliography"/>
                      <w:rPr>
                        <w:noProof/>
                      </w:rPr>
                    </w:pPr>
                    <w:r>
                      <w:rPr>
                        <w:noProof/>
                      </w:rPr>
                      <w:t xml:space="preserve">[10] </w:t>
                    </w:r>
                  </w:p>
                </w:tc>
                <w:tc>
                  <w:tcPr>
                    <w:tcW w:w="0" w:type="auto"/>
                    <w:hideMark/>
                  </w:tcPr>
                  <w:p w14:paraId="1E0EB4DB" w14:textId="77777777" w:rsidR="000042CF" w:rsidRDefault="000042CF">
                    <w:pPr>
                      <w:pStyle w:val="Bibliography"/>
                      <w:rPr>
                        <w:noProof/>
                      </w:rPr>
                    </w:pPr>
                    <w:r>
                      <w:rPr>
                        <w:noProof/>
                      </w:rPr>
                      <w:t xml:space="preserve">W. B. L. a. M. H. J. Petke, “Applying genetic improvement to minisat,” </w:t>
                    </w:r>
                    <w:r>
                      <w:rPr>
                        <w:i/>
                        <w:iCs/>
                        <w:noProof/>
                      </w:rPr>
                      <w:t xml:space="preserve">International Symposium on Seach Based Software Engineering, </w:t>
                    </w:r>
                    <w:r>
                      <w:rPr>
                        <w:noProof/>
                      </w:rPr>
                      <w:t xml:space="preserve">pp. 257-262, 2013. </w:t>
                    </w:r>
                  </w:p>
                </w:tc>
              </w:tr>
              <w:tr w:rsidR="000042CF" w14:paraId="54F1E5FA" w14:textId="77777777">
                <w:trPr>
                  <w:divId w:val="395668020"/>
                  <w:tblCellSpacing w:w="15" w:type="dxa"/>
                </w:trPr>
                <w:tc>
                  <w:tcPr>
                    <w:tcW w:w="50" w:type="pct"/>
                    <w:hideMark/>
                  </w:tcPr>
                  <w:p w14:paraId="7FB5EE0E" w14:textId="77777777" w:rsidR="000042CF" w:rsidRDefault="000042CF">
                    <w:pPr>
                      <w:pStyle w:val="Bibliography"/>
                      <w:rPr>
                        <w:noProof/>
                      </w:rPr>
                    </w:pPr>
                    <w:r>
                      <w:rPr>
                        <w:noProof/>
                      </w:rPr>
                      <w:t xml:space="preserve">[11] </w:t>
                    </w:r>
                  </w:p>
                </w:tc>
                <w:tc>
                  <w:tcPr>
                    <w:tcW w:w="0" w:type="auto"/>
                    <w:hideMark/>
                  </w:tcPr>
                  <w:p w14:paraId="017A894C" w14:textId="77777777" w:rsidR="000042CF" w:rsidRDefault="000042CF">
                    <w:pPr>
                      <w:pStyle w:val="Bibliography"/>
                      <w:rPr>
                        <w:noProof/>
                      </w:rPr>
                    </w:pPr>
                    <w:r>
                      <w:rPr>
                        <w:noProof/>
                      </w:rPr>
                      <w:t xml:space="preserve">T. N. S. F. a. W. W. C. Le Goues, “Genprog: A generic method for automatic software repair,” </w:t>
                    </w:r>
                    <w:r>
                      <w:rPr>
                        <w:i/>
                        <w:iCs/>
                        <w:noProof/>
                      </w:rPr>
                      <w:t xml:space="preserve">IEEE Trans. Software Eng, </w:t>
                    </w:r>
                    <w:r>
                      <w:rPr>
                        <w:noProof/>
                      </w:rPr>
                      <w:t xml:space="preserve">vol. 38, no. 1, pp. 54-72, 2012. </w:t>
                    </w:r>
                  </w:p>
                </w:tc>
              </w:tr>
              <w:tr w:rsidR="000042CF" w14:paraId="160ADF03" w14:textId="77777777">
                <w:trPr>
                  <w:divId w:val="395668020"/>
                  <w:tblCellSpacing w:w="15" w:type="dxa"/>
                </w:trPr>
                <w:tc>
                  <w:tcPr>
                    <w:tcW w:w="50" w:type="pct"/>
                    <w:hideMark/>
                  </w:tcPr>
                  <w:p w14:paraId="5F107898" w14:textId="77777777" w:rsidR="000042CF" w:rsidRDefault="000042CF">
                    <w:pPr>
                      <w:pStyle w:val="Bibliography"/>
                      <w:rPr>
                        <w:noProof/>
                      </w:rPr>
                    </w:pPr>
                    <w:r>
                      <w:rPr>
                        <w:noProof/>
                      </w:rPr>
                      <w:t xml:space="preserve">[12] </w:t>
                    </w:r>
                  </w:p>
                </w:tc>
                <w:tc>
                  <w:tcPr>
                    <w:tcW w:w="0" w:type="auto"/>
                    <w:hideMark/>
                  </w:tcPr>
                  <w:p w14:paraId="15EF3D2F" w14:textId="77777777" w:rsidR="000042CF" w:rsidRDefault="000042CF">
                    <w:pPr>
                      <w:pStyle w:val="Bibliography"/>
                      <w:rPr>
                        <w:noProof/>
                      </w:rPr>
                    </w:pPr>
                    <w:r>
                      <w:rPr>
                        <w:noProof/>
                      </w:rPr>
                      <w:t>JCodec, “Jcodec.org,” [Online]. Available: http://jcodec.org/. [Accessed 02 January 2019].</w:t>
                    </w:r>
                  </w:p>
                </w:tc>
              </w:tr>
              <w:tr w:rsidR="000042CF" w14:paraId="4685323D" w14:textId="77777777">
                <w:trPr>
                  <w:divId w:val="395668020"/>
                  <w:tblCellSpacing w:w="15" w:type="dxa"/>
                </w:trPr>
                <w:tc>
                  <w:tcPr>
                    <w:tcW w:w="50" w:type="pct"/>
                    <w:hideMark/>
                  </w:tcPr>
                  <w:p w14:paraId="3A1A2CA3" w14:textId="77777777" w:rsidR="000042CF" w:rsidRDefault="000042CF">
                    <w:pPr>
                      <w:pStyle w:val="Bibliography"/>
                      <w:rPr>
                        <w:noProof/>
                      </w:rPr>
                    </w:pPr>
                    <w:r>
                      <w:rPr>
                        <w:noProof/>
                      </w:rPr>
                      <w:t xml:space="preserve">[13] </w:t>
                    </w:r>
                  </w:p>
                </w:tc>
                <w:tc>
                  <w:tcPr>
                    <w:tcW w:w="0" w:type="auto"/>
                    <w:hideMark/>
                  </w:tcPr>
                  <w:p w14:paraId="192F4C0C" w14:textId="77777777" w:rsidR="000042CF" w:rsidRDefault="000042CF">
                    <w:pPr>
                      <w:pStyle w:val="Bibliography"/>
                      <w:rPr>
                        <w:noProof/>
                      </w:rPr>
                    </w:pPr>
                    <w:r>
                      <w:rPr>
                        <w:noProof/>
                      </w:rPr>
                      <w:t>Oracle, “Oracle Multimedia Documentation,” Oracle.com, 2019. [Online]. Available: https://www.oracle.com/technetwork/database/database-technologies/multimedia/documentation/index.html. [Accessed 02 January 2019].</w:t>
                    </w:r>
                  </w:p>
                </w:tc>
              </w:tr>
              <w:tr w:rsidR="000042CF" w14:paraId="0809A369" w14:textId="77777777">
                <w:trPr>
                  <w:divId w:val="395668020"/>
                  <w:tblCellSpacing w:w="15" w:type="dxa"/>
                </w:trPr>
                <w:tc>
                  <w:tcPr>
                    <w:tcW w:w="50" w:type="pct"/>
                    <w:hideMark/>
                  </w:tcPr>
                  <w:p w14:paraId="7EE52BBE" w14:textId="77777777" w:rsidR="000042CF" w:rsidRDefault="000042CF">
                    <w:pPr>
                      <w:pStyle w:val="Bibliography"/>
                      <w:rPr>
                        <w:noProof/>
                      </w:rPr>
                    </w:pPr>
                    <w:r>
                      <w:rPr>
                        <w:noProof/>
                      </w:rPr>
                      <w:t xml:space="preserve">[14] </w:t>
                    </w:r>
                  </w:p>
                </w:tc>
                <w:tc>
                  <w:tcPr>
                    <w:tcW w:w="0" w:type="auto"/>
                    <w:hideMark/>
                  </w:tcPr>
                  <w:p w14:paraId="38CC1335" w14:textId="77777777" w:rsidR="000042CF" w:rsidRDefault="000042CF">
                    <w:pPr>
                      <w:pStyle w:val="Bibliography"/>
                      <w:rPr>
                        <w:noProof/>
                      </w:rPr>
                    </w:pPr>
                    <w:r>
                      <w:rPr>
                        <w:noProof/>
                      </w:rPr>
                      <w:t>S. Haraldsson, “Genetic Improvement of Software: From Program Landscapes to the Automatic Improvement of a Live System,” PhD, University of Stirling, 2019.</w:t>
                    </w:r>
                  </w:p>
                </w:tc>
              </w:tr>
              <w:tr w:rsidR="000042CF" w14:paraId="74DB0E66" w14:textId="77777777">
                <w:trPr>
                  <w:divId w:val="395668020"/>
                  <w:tblCellSpacing w:w="15" w:type="dxa"/>
                </w:trPr>
                <w:tc>
                  <w:tcPr>
                    <w:tcW w:w="50" w:type="pct"/>
                    <w:hideMark/>
                  </w:tcPr>
                  <w:p w14:paraId="74CEADBC" w14:textId="77777777" w:rsidR="000042CF" w:rsidRDefault="000042CF">
                    <w:pPr>
                      <w:pStyle w:val="Bibliography"/>
                      <w:rPr>
                        <w:noProof/>
                      </w:rPr>
                    </w:pPr>
                    <w:r>
                      <w:rPr>
                        <w:noProof/>
                      </w:rPr>
                      <w:t xml:space="preserve">[15] </w:t>
                    </w:r>
                  </w:p>
                </w:tc>
                <w:tc>
                  <w:tcPr>
                    <w:tcW w:w="0" w:type="auto"/>
                    <w:hideMark/>
                  </w:tcPr>
                  <w:p w14:paraId="37EC0726" w14:textId="77777777" w:rsidR="000042CF" w:rsidRDefault="000042CF">
                    <w:pPr>
                      <w:pStyle w:val="Bibliography"/>
                      <w:rPr>
                        <w:noProof/>
                      </w:rPr>
                    </w:pPr>
                    <w:r>
                      <w:rPr>
                        <w:noProof/>
                      </w:rPr>
                      <w:t>P. h. b. c. p. t. a. v. n. audience, “Python has brought computer programming to a vast new audience,” The Economist, 19 July 2018. [Online]. Available: https://www.economist.com/science-and-technology/2018/07/19/python-has-brought-computer-programming-to-a-vast-new-audience.. [Accessed 02 January 2019].</w:t>
                    </w:r>
                  </w:p>
                </w:tc>
              </w:tr>
              <w:tr w:rsidR="000042CF" w14:paraId="435A1E85" w14:textId="77777777">
                <w:trPr>
                  <w:divId w:val="395668020"/>
                  <w:tblCellSpacing w:w="15" w:type="dxa"/>
                </w:trPr>
                <w:tc>
                  <w:tcPr>
                    <w:tcW w:w="50" w:type="pct"/>
                    <w:hideMark/>
                  </w:tcPr>
                  <w:p w14:paraId="12C457D8" w14:textId="77777777" w:rsidR="000042CF" w:rsidRDefault="000042CF">
                    <w:pPr>
                      <w:pStyle w:val="Bibliography"/>
                      <w:rPr>
                        <w:noProof/>
                      </w:rPr>
                    </w:pPr>
                    <w:r>
                      <w:rPr>
                        <w:noProof/>
                      </w:rPr>
                      <w:lastRenderedPageBreak/>
                      <w:t xml:space="preserve">[16] </w:t>
                    </w:r>
                  </w:p>
                </w:tc>
                <w:tc>
                  <w:tcPr>
                    <w:tcW w:w="0" w:type="auto"/>
                    <w:hideMark/>
                  </w:tcPr>
                  <w:p w14:paraId="116AA574" w14:textId="77777777" w:rsidR="000042CF" w:rsidRDefault="000042CF">
                    <w:pPr>
                      <w:pStyle w:val="Bibliography"/>
                      <w:rPr>
                        <w:noProof/>
                      </w:rPr>
                    </w:pPr>
                    <w:r>
                      <w:rPr>
                        <w:noProof/>
                      </w:rPr>
                      <w:t>Spring, “Guides,” Spring, [Online]. Available: https://spring.io/guides. [Accessed 24 01 2019].</w:t>
                    </w:r>
                  </w:p>
                </w:tc>
              </w:tr>
              <w:tr w:rsidR="000042CF" w14:paraId="746CBD5E" w14:textId="77777777">
                <w:trPr>
                  <w:divId w:val="395668020"/>
                  <w:tblCellSpacing w:w="15" w:type="dxa"/>
                </w:trPr>
                <w:tc>
                  <w:tcPr>
                    <w:tcW w:w="50" w:type="pct"/>
                    <w:hideMark/>
                  </w:tcPr>
                  <w:p w14:paraId="7351A3D0" w14:textId="77777777" w:rsidR="000042CF" w:rsidRDefault="000042CF">
                    <w:pPr>
                      <w:pStyle w:val="Bibliography"/>
                      <w:rPr>
                        <w:noProof/>
                      </w:rPr>
                    </w:pPr>
                    <w:r>
                      <w:rPr>
                        <w:noProof/>
                      </w:rPr>
                      <w:t xml:space="preserve">[17] </w:t>
                    </w:r>
                  </w:p>
                </w:tc>
                <w:tc>
                  <w:tcPr>
                    <w:tcW w:w="0" w:type="auto"/>
                    <w:hideMark/>
                  </w:tcPr>
                  <w:p w14:paraId="1E06580D" w14:textId="77777777" w:rsidR="000042CF" w:rsidRDefault="000042CF">
                    <w:pPr>
                      <w:pStyle w:val="Bibliography"/>
                      <w:rPr>
                        <w:noProof/>
                      </w:rPr>
                    </w:pPr>
                    <w:r>
                      <w:rPr>
                        <w:noProof/>
                      </w:rPr>
                      <w:t>X. L. a. J. Gallagher, “A source-Level Energy Optimization Framework for Mobile Applications,” 2019.</w:t>
                    </w:r>
                  </w:p>
                </w:tc>
              </w:tr>
              <w:tr w:rsidR="000042CF" w14:paraId="1BF53EB1" w14:textId="77777777">
                <w:trPr>
                  <w:divId w:val="395668020"/>
                  <w:tblCellSpacing w:w="15" w:type="dxa"/>
                </w:trPr>
                <w:tc>
                  <w:tcPr>
                    <w:tcW w:w="50" w:type="pct"/>
                    <w:hideMark/>
                  </w:tcPr>
                  <w:p w14:paraId="0AA9A667" w14:textId="77777777" w:rsidR="000042CF" w:rsidRDefault="000042CF">
                    <w:pPr>
                      <w:pStyle w:val="Bibliography"/>
                      <w:rPr>
                        <w:noProof/>
                      </w:rPr>
                    </w:pPr>
                    <w:r>
                      <w:rPr>
                        <w:noProof/>
                      </w:rPr>
                      <w:t xml:space="preserve">[18] </w:t>
                    </w:r>
                  </w:p>
                </w:tc>
                <w:tc>
                  <w:tcPr>
                    <w:tcW w:w="0" w:type="auto"/>
                    <w:hideMark/>
                  </w:tcPr>
                  <w:p w14:paraId="29617C96" w14:textId="77777777" w:rsidR="000042CF" w:rsidRDefault="000042CF">
                    <w:pPr>
                      <w:pStyle w:val="Bibliography"/>
                      <w:rPr>
                        <w:noProof/>
                      </w:rPr>
                    </w:pPr>
                    <w:r>
                      <w:rPr>
                        <w:noProof/>
                      </w:rPr>
                      <w:t>L. P. a. J. C. C. Sahin, “How Do Code Refactoring Affect Energy Usage?,” 2019.</w:t>
                    </w:r>
                  </w:p>
                </w:tc>
              </w:tr>
              <w:tr w:rsidR="000042CF" w14:paraId="2E70DA38" w14:textId="77777777">
                <w:trPr>
                  <w:divId w:val="395668020"/>
                  <w:tblCellSpacing w:w="15" w:type="dxa"/>
                </w:trPr>
                <w:tc>
                  <w:tcPr>
                    <w:tcW w:w="50" w:type="pct"/>
                    <w:hideMark/>
                  </w:tcPr>
                  <w:p w14:paraId="2A72C89F" w14:textId="77777777" w:rsidR="000042CF" w:rsidRDefault="000042CF">
                    <w:pPr>
                      <w:pStyle w:val="Bibliography"/>
                      <w:rPr>
                        <w:noProof/>
                      </w:rPr>
                    </w:pPr>
                    <w:r>
                      <w:rPr>
                        <w:noProof/>
                      </w:rPr>
                      <w:t xml:space="preserve">[19] </w:t>
                    </w:r>
                  </w:p>
                </w:tc>
                <w:tc>
                  <w:tcPr>
                    <w:tcW w:w="0" w:type="auto"/>
                    <w:hideMark/>
                  </w:tcPr>
                  <w:p w14:paraId="108737B5" w14:textId="77777777" w:rsidR="000042CF" w:rsidRDefault="000042CF">
                    <w:pPr>
                      <w:pStyle w:val="Bibliography"/>
                      <w:rPr>
                        <w:noProof/>
                      </w:rPr>
                    </w:pPr>
                    <w:r>
                      <w:rPr>
                        <w:noProof/>
                      </w:rPr>
                      <w:t>R. S. F. K. F. C. a. G. A. R. Morales, “Anti-patterns and the energy efficiency of Android applications,” 2019.</w:t>
                    </w:r>
                  </w:p>
                </w:tc>
              </w:tr>
              <w:tr w:rsidR="000042CF" w14:paraId="2DD27B32" w14:textId="77777777">
                <w:trPr>
                  <w:divId w:val="395668020"/>
                  <w:tblCellSpacing w:w="15" w:type="dxa"/>
                </w:trPr>
                <w:tc>
                  <w:tcPr>
                    <w:tcW w:w="50" w:type="pct"/>
                    <w:hideMark/>
                  </w:tcPr>
                  <w:p w14:paraId="3A706A6A" w14:textId="77777777" w:rsidR="000042CF" w:rsidRDefault="000042CF">
                    <w:pPr>
                      <w:pStyle w:val="Bibliography"/>
                      <w:rPr>
                        <w:noProof/>
                      </w:rPr>
                    </w:pPr>
                    <w:r>
                      <w:rPr>
                        <w:noProof/>
                      </w:rPr>
                      <w:t xml:space="preserve">[20] </w:t>
                    </w:r>
                  </w:p>
                </w:tc>
                <w:tc>
                  <w:tcPr>
                    <w:tcW w:w="0" w:type="auto"/>
                    <w:hideMark/>
                  </w:tcPr>
                  <w:p w14:paraId="05AF36B5" w14:textId="77777777" w:rsidR="000042CF" w:rsidRDefault="000042CF">
                    <w:pPr>
                      <w:pStyle w:val="Bibliography"/>
                      <w:rPr>
                        <w:noProof/>
                      </w:rPr>
                    </w:pPr>
                    <w:r>
                      <w:rPr>
                        <w:noProof/>
                      </w:rPr>
                      <w:t xml:space="preserve">A. Hindle, “Green mining: a methodology of relating software change and configuration to power consumption,” </w:t>
                    </w:r>
                    <w:r>
                      <w:rPr>
                        <w:i/>
                        <w:iCs/>
                        <w:noProof/>
                      </w:rPr>
                      <w:t xml:space="preserve">Empirical Software Engineering, </w:t>
                    </w:r>
                    <w:r>
                      <w:rPr>
                        <w:noProof/>
                      </w:rPr>
                      <w:t xml:space="preserve">vol. 20, no. 2, pp. 374-409, 2013. </w:t>
                    </w:r>
                  </w:p>
                </w:tc>
              </w:tr>
              <w:tr w:rsidR="000042CF" w14:paraId="720634DE" w14:textId="77777777">
                <w:trPr>
                  <w:divId w:val="395668020"/>
                  <w:tblCellSpacing w:w="15" w:type="dxa"/>
                </w:trPr>
                <w:tc>
                  <w:tcPr>
                    <w:tcW w:w="50" w:type="pct"/>
                    <w:hideMark/>
                  </w:tcPr>
                  <w:p w14:paraId="7ECD04E7" w14:textId="77777777" w:rsidR="000042CF" w:rsidRDefault="000042CF">
                    <w:pPr>
                      <w:pStyle w:val="Bibliography"/>
                      <w:rPr>
                        <w:noProof/>
                      </w:rPr>
                    </w:pPr>
                    <w:r>
                      <w:rPr>
                        <w:noProof/>
                      </w:rPr>
                      <w:t xml:space="preserve">[21] </w:t>
                    </w:r>
                  </w:p>
                </w:tc>
                <w:tc>
                  <w:tcPr>
                    <w:tcW w:w="0" w:type="auto"/>
                    <w:hideMark/>
                  </w:tcPr>
                  <w:p w14:paraId="1A4206A9" w14:textId="77777777" w:rsidR="000042CF" w:rsidRDefault="000042CF">
                    <w:pPr>
                      <w:pStyle w:val="Bibliography"/>
                      <w:rPr>
                        <w:noProof/>
                      </w:rPr>
                    </w:pPr>
                    <w:r>
                      <w:rPr>
                        <w:noProof/>
                      </w:rPr>
                      <w:t>J. Watts, “We have 12 years to limit climate change catastrophe, warns UN,” The Guardian, 08 10 2018. [Online]. Available: https://www.theguardian.com/environment/2018/oct/08/global-warming-must-not-exceed-15c-warns-landmark-un-report. [Accessed 24 01 2019].</w:t>
                    </w:r>
                  </w:p>
                </w:tc>
              </w:tr>
              <w:tr w:rsidR="000042CF" w14:paraId="716D3BC5" w14:textId="77777777">
                <w:trPr>
                  <w:divId w:val="395668020"/>
                  <w:tblCellSpacing w:w="15" w:type="dxa"/>
                </w:trPr>
                <w:tc>
                  <w:tcPr>
                    <w:tcW w:w="50" w:type="pct"/>
                    <w:hideMark/>
                  </w:tcPr>
                  <w:p w14:paraId="732720AE" w14:textId="77777777" w:rsidR="000042CF" w:rsidRDefault="000042CF">
                    <w:pPr>
                      <w:pStyle w:val="Bibliography"/>
                      <w:rPr>
                        <w:noProof/>
                      </w:rPr>
                    </w:pPr>
                    <w:r>
                      <w:rPr>
                        <w:noProof/>
                      </w:rPr>
                      <w:t xml:space="preserve">[22] </w:t>
                    </w:r>
                  </w:p>
                </w:tc>
                <w:tc>
                  <w:tcPr>
                    <w:tcW w:w="0" w:type="auto"/>
                    <w:hideMark/>
                  </w:tcPr>
                  <w:p w14:paraId="3F1DB31D" w14:textId="77777777" w:rsidR="000042CF" w:rsidRDefault="000042CF">
                    <w:pPr>
                      <w:pStyle w:val="Bibliography"/>
                      <w:rPr>
                        <w:noProof/>
                      </w:rPr>
                    </w:pPr>
                    <w:r>
                      <w:rPr>
                        <w:noProof/>
                      </w:rPr>
                      <w:t>T. A. S. Foundation, “Apache Maven Project,” Apache, 29 01 2019. [Online]. Available: https://maven.apache.org/what-is-maven.html. [Accessed 30 01 2019].</w:t>
                    </w:r>
                  </w:p>
                </w:tc>
              </w:tr>
              <w:tr w:rsidR="000042CF" w14:paraId="15D220B5" w14:textId="77777777">
                <w:trPr>
                  <w:divId w:val="395668020"/>
                  <w:tblCellSpacing w:w="15" w:type="dxa"/>
                </w:trPr>
                <w:tc>
                  <w:tcPr>
                    <w:tcW w:w="50" w:type="pct"/>
                    <w:hideMark/>
                  </w:tcPr>
                  <w:p w14:paraId="069AE56A" w14:textId="77777777" w:rsidR="000042CF" w:rsidRDefault="000042CF">
                    <w:pPr>
                      <w:pStyle w:val="Bibliography"/>
                      <w:rPr>
                        <w:noProof/>
                      </w:rPr>
                    </w:pPr>
                    <w:r>
                      <w:rPr>
                        <w:noProof/>
                      </w:rPr>
                      <w:t xml:space="preserve">[23] </w:t>
                    </w:r>
                  </w:p>
                </w:tc>
                <w:tc>
                  <w:tcPr>
                    <w:tcW w:w="0" w:type="auto"/>
                    <w:hideMark/>
                  </w:tcPr>
                  <w:p w14:paraId="7F5FB5E5" w14:textId="77777777" w:rsidR="000042CF" w:rsidRDefault="000042CF">
                    <w:pPr>
                      <w:pStyle w:val="Bibliography"/>
                      <w:rPr>
                        <w:noProof/>
                      </w:rPr>
                    </w:pPr>
                    <w:r>
                      <w:rPr>
                        <w:noProof/>
                      </w:rPr>
                      <w:t>Android, “Android 9 Pie,” Android, [Online]. Available: https://developer.android.com/about/versions/pie/. [Accessed 24 01 2019].</w:t>
                    </w:r>
                  </w:p>
                </w:tc>
              </w:tr>
              <w:tr w:rsidR="000042CF" w14:paraId="19622A16" w14:textId="77777777">
                <w:trPr>
                  <w:divId w:val="395668020"/>
                  <w:tblCellSpacing w:w="15" w:type="dxa"/>
                </w:trPr>
                <w:tc>
                  <w:tcPr>
                    <w:tcW w:w="50" w:type="pct"/>
                    <w:hideMark/>
                  </w:tcPr>
                  <w:p w14:paraId="393D85D0" w14:textId="77777777" w:rsidR="000042CF" w:rsidRDefault="000042CF">
                    <w:pPr>
                      <w:pStyle w:val="Bibliography"/>
                      <w:rPr>
                        <w:noProof/>
                      </w:rPr>
                    </w:pPr>
                    <w:r>
                      <w:rPr>
                        <w:noProof/>
                      </w:rPr>
                      <w:t xml:space="preserve">[24] </w:t>
                    </w:r>
                  </w:p>
                </w:tc>
                <w:tc>
                  <w:tcPr>
                    <w:tcW w:w="0" w:type="auto"/>
                    <w:hideMark/>
                  </w:tcPr>
                  <w:p w14:paraId="08435009" w14:textId="77777777" w:rsidR="000042CF" w:rsidRDefault="000042CF">
                    <w:pPr>
                      <w:pStyle w:val="Bibliography"/>
                      <w:rPr>
                        <w:noProof/>
                      </w:rPr>
                    </w:pPr>
                    <w:r>
                      <w:rPr>
                        <w:noProof/>
                      </w:rPr>
                      <w:t>Android, “App Manifest Overview,” Android Developers, [Online]. Available: https://developer.android.com/guide/topics/manifest/manifest-intro. [Accessed 24 01 2019].</w:t>
                    </w:r>
                  </w:p>
                </w:tc>
              </w:tr>
              <w:tr w:rsidR="000042CF" w14:paraId="6C09C76C" w14:textId="77777777">
                <w:trPr>
                  <w:divId w:val="395668020"/>
                  <w:tblCellSpacing w:w="15" w:type="dxa"/>
                </w:trPr>
                <w:tc>
                  <w:tcPr>
                    <w:tcW w:w="50" w:type="pct"/>
                    <w:hideMark/>
                  </w:tcPr>
                  <w:p w14:paraId="65F54609" w14:textId="77777777" w:rsidR="000042CF" w:rsidRDefault="000042CF">
                    <w:pPr>
                      <w:pStyle w:val="Bibliography"/>
                      <w:rPr>
                        <w:noProof/>
                      </w:rPr>
                    </w:pPr>
                    <w:r>
                      <w:rPr>
                        <w:noProof/>
                      </w:rPr>
                      <w:t xml:space="preserve">[25] </w:t>
                    </w:r>
                  </w:p>
                </w:tc>
                <w:tc>
                  <w:tcPr>
                    <w:tcW w:w="0" w:type="auto"/>
                    <w:hideMark/>
                  </w:tcPr>
                  <w:p w14:paraId="0D8CC261" w14:textId="77777777" w:rsidR="000042CF" w:rsidRDefault="000042CF">
                    <w:pPr>
                      <w:pStyle w:val="Bibliography"/>
                      <w:rPr>
                        <w:noProof/>
                      </w:rPr>
                    </w:pPr>
                    <w:r>
                      <w:rPr>
                        <w:noProof/>
                      </w:rPr>
                      <w:t xml:space="preserve">J. G. a. C. B Evans, Optimizing Java, O'Reilly Media, 2018. </w:t>
                    </w:r>
                  </w:p>
                </w:tc>
              </w:tr>
              <w:tr w:rsidR="000042CF" w14:paraId="156E8244" w14:textId="77777777">
                <w:trPr>
                  <w:divId w:val="395668020"/>
                  <w:tblCellSpacing w:w="15" w:type="dxa"/>
                </w:trPr>
                <w:tc>
                  <w:tcPr>
                    <w:tcW w:w="50" w:type="pct"/>
                    <w:hideMark/>
                  </w:tcPr>
                  <w:p w14:paraId="4E345F50" w14:textId="77777777" w:rsidR="000042CF" w:rsidRDefault="000042CF">
                    <w:pPr>
                      <w:pStyle w:val="Bibliography"/>
                      <w:rPr>
                        <w:noProof/>
                      </w:rPr>
                    </w:pPr>
                    <w:r>
                      <w:rPr>
                        <w:noProof/>
                      </w:rPr>
                      <w:t xml:space="preserve">[26] </w:t>
                    </w:r>
                  </w:p>
                </w:tc>
                <w:tc>
                  <w:tcPr>
                    <w:tcW w:w="0" w:type="auto"/>
                    <w:hideMark/>
                  </w:tcPr>
                  <w:p w14:paraId="4A395B40" w14:textId="77777777" w:rsidR="000042CF" w:rsidRDefault="000042CF">
                    <w:pPr>
                      <w:pStyle w:val="Bibliography"/>
                      <w:rPr>
                        <w:noProof/>
                      </w:rPr>
                    </w:pPr>
                    <w:r>
                      <w:rPr>
                        <w:noProof/>
                      </w:rPr>
                      <w:t xml:space="preserve">M. Negnevitsky, Artificial Intelligence, Harlow: Addison-Wesley/Pearson, 2011. </w:t>
                    </w:r>
                  </w:p>
                </w:tc>
              </w:tr>
              <w:tr w:rsidR="000042CF" w14:paraId="1C01C9EF" w14:textId="77777777">
                <w:trPr>
                  <w:divId w:val="395668020"/>
                  <w:tblCellSpacing w:w="15" w:type="dxa"/>
                </w:trPr>
                <w:tc>
                  <w:tcPr>
                    <w:tcW w:w="50" w:type="pct"/>
                    <w:hideMark/>
                  </w:tcPr>
                  <w:p w14:paraId="4B882047" w14:textId="77777777" w:rsidR="000042CF" w:rsidRDefault="000042CF">
                    <w:pPr>
                      <w:pStyle w:val="Bibliography"/>
                      <w:rPr>
                        <w:noProof/>
                      </w:rPr>
                    </w:pPr>
                    <w:r>
                      <w:rPr>
                        <w:noProof/>
                      </w:rPr>
                      <w:t xml:space="preserve">[27] </w:t>
                    </w:r>
                  </w:p>
                </w:tc>
                <w:tc>
                  <w:tcPr>
                    <w:tcW w:w="0" w:type="auto"/>
                    <w:hideMark/>
                  </w:tcPr>
                  <w:p w14:paraId="404B18C3" w14:textId="77777777" w:rsidR="000042CF" w:rsidRDefault="000042CF">
                    <w:pPr>
                      <w:pStyle w:val="Bibliography"/>
                      <w:rPr>
                        <w:noProof/>
                      </w:rPr>
                    </w:pPr>
                    <w:r>
                      <w:rPr>
                        <w:noProof/>
                      </w:rPr>
                      <w:t xml:space="preserve">M. Mitchell, An Introduction to Genetic Algorithms, Cambridge, Mass: MIT Press, 1996. </w:t>
                    </w:r>
                  </w:p>
                </w:tc>
              </w:tr>
              <w:tr w:rsidR="000042CF" w14:paraId="5CFCFEF8" w14:textId="77777777">
                <w:trPr>
                  <w:divId w:val="395668020"/>
                  <w:tblCellSpacing w:w="15" w:type="dxa"/>
                </w:trPr>
                <w:tc>
                  <w:tcPr>
                    <w:tcW w:w="50" w:type="pct"/>
                    <w:hideMark/>
                  </w:tcPr>
                  <w:p w14:paraId="0BAC882E" w14:textId="77777777" w:rsidR="000042CF" w:rsidRDefault="000042CF">
                    <w:pPr>
                      <w:pStyle w:val="Bibliography"/>
                      <w:rPr>
                        <w:noProof/>
                      </w:rPr>
                    </w:pPr>
                    <w:r>
                      <w:rPr>
                        <w:noProof/>
                      </w:rPr>
                      <w:t xml:space="preserve">[28] </w:t>
                    </w:r>
                  </w:p>
                </w:tc>
                <w:tc>
                  <w:tcPr>
                    <w:tcW w:w="0" w:type="auto"/>
                    <w:hideMark/>
                  </w:tcPr>
                  <w:p w14:paraId="74F10295" w14:textId="77777777" w:rsidR="000042CF" w:rsidRDefault="000042CF">
                    <w:pPr>
                      <w:pStyle w:val="Bibliography"/>
                      <w:rPr>
                        <w:noProof/>
                      </w:rPr>
                    </w:pPr>
                    <w:r>
                      <w:rPr>
                        <w:noProof/>
                      </w:rPr>
                      <w:t xml:space="preserve">S. Luke, Essentials of Metaheuristics, Lulu, 2015. </w:t>
                    </w:r>
                  </w:p>
                </w:tc>
              </w:tr>
              <w:tr w:rsidR="000042CF" w14:paraId="5ED0859F" w14:textId="77777777">
                <w:trPr>
                  <w:divId w:val="395668020"/>
                  <w:tblCellSpacing w:w="15" w:type="dxa"/>
                </w:trPr>
                <w:tc>
                  <w:tcPr>
                    <w:tcW w:w="50" w:type="pct"/>
                    <w:hideMark/>
                  </w:tcPr>
                  <w:p w14:paraId="70CE5F36" w14:textId="77777777" w:rsidR="000042CF" w:rsidRDefault="000042CF">
                    <w:pPr>
                      <w:pStyle w:val="Bibliography"/>
                      <w:rPr>
                        <w:noProof/>
                      </w:rPr>
                    </w:pPr>
                    <w:r>
                      <w:rPr>
                        <w:noProof/>
                      </w:rPr>
                      <w:t xml:space="preserve">[29] </w:t>
                    </w:r>
                  </w:p>
                </w:tc>
                <w:tc>
                  <w:tcPr>
                    <w:tcW w:w="0" w:type="auto"/>
                    <w:hideMark/>
                  </w:tcPr>
                  <w:p w14:paraId="382782C5" w14:textId="77777777" w:rsidR="000042CF" w:rsidRDefault="000042CF">
                    <w:pPr>
                      <w:pStyle w:val="Bibliography"/>
                      <w:rPr>
                        <w:noProof/>
                      </w:rPr>
                    </w:pPr>
                    <w:r>
                      <w:rPr>
                        <w:noProof/>
                      </w:rPr>
                      <w:t>E. B. A. B. Z. K. J. S. a. N. V. N. Burles, “Object-Oriented Genetic Improvement for Improved Energy Consumption in Google Guava,” Search-Based Software Engineering , 2015.</w:t>
                    </w:r>
                  </w:p>
                </w:tc>
              </w:tr>
              <w:tr w:rsidR="000042CF" w14:paraId="121EC51B" w14:textId="77777777">
                <w:trPr>
                  <w:divId w:val="395668020"/>
                  <w:tblCellSpacing w:w="15" w:type="dxa"/>
                </w:trPr>
                <w:tc>
                  <w:tcPr>
                    <w:tcW w:w="50" w:type="pct"/>
                    <w:hideMark/>
                  </w:tcPr>
                  <w:p w14:paraId="00A31E99" w14:textId="77777777" w:rsidR="000042CF" w:rsidRDefault="000042CF">
                    <w:pPr>
                      <w:pStyle w:val="Bibliography"/>
                      <w:rPr>
                        <w:noProof/>
                      </w:rPr>
                    </w:pPr>
                    <w:r>
                      <w:rPr>
                        <w:noProof/>
                      </w:rPr>
                      <w:t xml:space="preserve">[30] </w:t>
                    </w:r>
                  </w:p>
                </w:tc>
                <w:tc>
                  <w:tcPr>
                    <w:tcW w:w="0" w:type="auto"/>
                    <w:hideMark/>
                  </w:tcPr>
                  <w:p w14:paraId="0CD99466" w14:textId="77777777" w:rsidR="000042CF" w:rsidRDefault="000042CF">
                    <w:pPr>
                      <w:pStyle w:val="Bibliography"/>
                      <w:rPr>
                        <w:noProof/>
                      </w:rPr>
                    </w:pPr>
                    <w:r>
                      <w:rPr>
                        <w:noProof/>
                      </w:rPr>
                      <w:t>E. B. B. B. a. K. S. N. Burles, “Specialising Guava's Cache to Reduce Energy Consumption,” 2018.</w:t>
                    </w:r>
                  </w:p>
                </w:tc>
              </w:tr>
              <w:tr w:rsidR="000042CF" w14:paraId="2FB0D8CE" w14:textId="77777777">
                <w:trPr>
                  <w:divId w:val="395668020"/>
                  <w:tblCellSpacing w:w="15" w:type="dxa"/>
                </w:trPr>
                <w:tc>
                  <w:tcPr>
                    <w:tcW w:w="50" w:type="pct"/>
                    <w:hideMark/>
                  </w:tcPr>
                  <w:p w14:paraId="417C56B1" w14:textId="77777777" w:rsidR="000042CF" w:rsidRDefault="000042CF">
                    <w:pPr>
                      <w:pStyle w:val="Bibliography"/>
                      <w:rPr>
                        <w:noProof/>
                      </w:rPr>
                    </w:pPr>
                    <w:r>
                      <w:rPr>
                        <w:noProof/>
                      </w:rPr>
                      <w:t xml:space="preserve">[31] </w:t>
                    </w:r>
                  </w:p>
                </w:tc>
                <w:tc>
                  <w:tcPr>
                    <w:tcW w:w="0" w:type="auto"/>
                    <w:hideMark/>
                  </w:tcPr>
                  <w:p w14:paraId="5A169722" w14:textId="77777777" w:rsidR="000042CF" w:rsidRDefault="000042CF">
                    <w:pPr>
                      <w:pStyle w:val="Bibliography"/>
                      <w:rPr>
                        <w:noProof/>
                      </w:rPr>
                    </w:pPr>
                    <w:r>
                      <w:rPr>
                        <w:noProof/>
                      </w:rPr>
                      <w:t xml:space="preserve">W. B. L. a. J. P. Petke, “Software is not fragile,” </w:t>
                    </w:r>
                    <w:r>
                      <w:rPr>
                        <w:i/>
                        <w:iCs/>
                        <w:noProof/>
                      </w:rPr>
                      <w:t xml:space="preserve">First Complex Systems Digital Campus World E-Conference 2015, </w:t>
                    </w:r>
                    <w:r>
                      <w:rPr>
                        <w:noProof/>
                      </w:rPr>
                      <w:t xml:space="preserve">pp. 203-211, 2017. </w:t>
                    </w:r>
                  </w:p>
                </w:tc>
              </w:tr>
              <w:tr w:rsidR="000042CF" w14:paraId="4F8714FC" w14:textId="77777777">
                <w:trPr>
                  <w:divId w:val="395668020"/>
                  <w:tblCellSpacing w:w="15" w:type="dxa"/>
                </w:trPr>
                <w:tc>
                  <w:tcPr>
                    <w:tcW w:w="50" w:type="pct"/>
                    <w:hideMark/>
                  </w:tcPr>
                  <w:p w14:paraId="2E7A2E6E" w14:textId="77777777" w:rsidR="000042CF" w:rsidRDefault="000042CF">
                    <w:pPr>
                      <w:pStyle w:val="Bibliography"/>
                      <w:rPr>
                        <w:noProof/>
                      </w:rPr>
                    </w:pPr>
                    <w:r>
                      <w:rPr>
                        <w:noProof/>
                      </w:rPr>
                      <w:t xml:space="preserve">[32] </w:t>
                    </w:r>
                  </w:p>
                </w:tc>
                <w:tc>
                  <w:tcPr>
                    <w:tcW w:w="0" w:type="auto"/>
                    <w:hideMark/>
                  </w:tcPr>
                  <w:p w14:paraId="2053F267" w14:textId="77777777" w:rsidR="000042CF" w:rsidRDefault="000042CF">
                    <w:pPr>
                      <w:pStyle w:val="Bibliography"/>
                      <w:rPr>
                        <w:noProof/>
                      </w:rPr>
                    </w:pPr>
                    <w:r>
                      <w:rPr>
                        <w:noProof/>
                      </w:rPr>
                      <w:t>Oracle, “The Java Tutorials,” Java Documentation, [Online]. Available: https://docs.oracle.com/javase/tutorial/java/javaOO/lambdaexpressions.html. [Accessed 24 01 2019].</w:t>
                    </w:r>
                  </w:p>
                </w:tc>
              </w:tr>
            </w:tbl>
            <w:p w14:paraId="0C3CF0E6" w14:textId="77777777" w:rsidR="000042CF" w:rsidRDefault="000042CF">
              <w:pPr>
                <w:divId w:val="395668020"/>
                <w:rPr>
                  <w:noProof/>
                </w:rPr>
              </w:pPr>
            </w:p>
            <w:p w14:paraId="20AA83F3" w14:textId="244FA149" w:rsidR="00A54259" w:rsidRDefault="00A54259" w:rsidP="003044B5">
              <w:r>
                <w:rPr>
                  <w:b/>
                  <w:bCs/>
                  <w:noProof/>
                </w:rPr>
                <w:fldChar w:fldCharType="end"/>
              </w:r>
            </w:p>
          </w:sdtContent>
        </w:sdt>
      </w:sdtContent>
    </w:sdt>
    <w:p w14:paraId="53130ED8" w14:textId="64B5A66E" w:rsidR="00A54259" w:rsidRPr="001765A6" w:rsidRDefault="00A54259" w:rsidP="00A54259">
      <w:pPr>
        <w:pStyle w:val="Reference"/>
        <w:numPr>
          <w:ilvl w:val="0"/>
          <w:numId w:val="0"/>
        </w:numPr>
      </w:pPr>
    </w:p>
    <w:p w14:paraId="20E1B129" w14:textId="77777777" w:rsidR="00CB76FF" w:rsidRPr="001765A6" w:rsidRDefault="00946A62">
      <w:pPr>
        <w:pStyle w:val="Unnumbered1"/>
      </w:pPr>
      <w:bookmarkStart w:id="160" w:name="_Toc15893776"/>
      <w:bookmarkStart w:id="161" w:name="_Toc702378"/>
      <w:r w:rsidRPr="001765A6">
        <w:lastRenderedPageBreak/>
        <w:t>Appendix 1</w:t>
      </w:r>
      <w:bookmarkEnd w:id="160"/>
      <w:bookmarkEnd w:id="161"/>
    </w:p>
    <w:p w14:paraId="0D563D0D" w14:textId="77777777" w:rsidR="00CB76FF" w:rsidRPr="001765A6" w:rsidRDefault="00946A62">
      <w:pPr>
        <w:pStyle w:val="BodyFirst"/>
      </w:pPr>
      <w:r w:rsidRPr="001765A6">
        <w:t>You may have one or more appendices containing detail, bulky or reference material that is relevant though supplementary to the main text: perhaps additional specifications, tables or diagrams that would distract the reader is placed in the main part of the dissertation. Make sure that you place appropriate cross-references in the main text to direct the reader to the relevant appendices.</w:t>
      </w:r>
    </w:p>
    <w:p w14:paraId="4070D651" w14:textId="77777777" w:rsidR="00CB76FF" w:rsidRPr="001765A6" w:rsidRDefault="00946A62">
      <w:pPr>
        <w:pStyle w:val="BodyText"/>
      </w:pPr>
      <w:r w:rsidRPr="001765A6">
        <w:rPr>
          <w:i/>
        </w:rPr>
        <w:t xml:space="preserve">Note that you </w:t>
      </w:r>
      <w:r w:rsidR="008B6757">
        <w:rPr>
          <w:i/>
        </w:rPr>
        <w:t>must</w:t>
      </w:r>
      <w:r w:rsidRPr="001765A6">
        <w:rPr>
          <w:i/>
        </w:rPr>
        <w:t xml:space="preserve"> </w:t>
      </w:r>
      <w:r w:rsidRPr="001765A6">
        <w:rPr>
          <w:b/>
          <w:i/>
          <w:sz w:val="28"/>
        </w:rPr>
        <w:t>not</w:t>
      </w:r>
      <w:r w:rsidRPr="001765A6">
        <w:rPr>
          <w:i/>
        </w:rPr>
        <w:t xml:space="preserve"> include your program listings as an appendix or appendices</w:t>
      </w:r>
      <w:r w:rsidRPr="001765A6">
        <w:t xml:space="preserve">. You should submit </w:t>
      </w:r>
      <w:r w:rsidR="008B6757">
        <w:t xml:space="preserve">such material to the project </w:t>
      </w:r>
      <w:r w:rsidR="008B6757">
        <w:rPr>
          <w:i/>
        </w:rPr>
        <w:t>digital repository</w:t>
      </w:r>
      <w:r w:rsidRPr="001765A6">
        <w:t>.</w:t>
      </w:r>
    </w:p>
    <w:p w14:paraId="43DABCEA" w14:textId="77777777" w:rsidR="00087DB3" w:rsidRPr="001765A6" w:rsidRDefault="00946A62" w:rsidP="00087DB3">
      <w:pPr>
        <w:pStyle w:val="Unnumbered1"/>
      </w:pPr>
      <w:bookmarkStart w:id="162" w:name="_Toc702379"/>
      <w:r w:rsidRPr="001765A6">
        <w:lastRenderedPageBreak/>
        <w:t>Appendix 2 – User guide</w:t>
      </w:r>
      <w:bookmarkEnd w:id="162"/>
    </w:p>
    <w:p w14:paraId="398E2E88" w14:textId="77777777" w:rsidR="00087DB3" w:rsidRPr="001765A6" w:rsidRDefault="00946A62" w:rsidP="00087DB3">
      <w:pPr>
        <w:pStyle w:val="BodyFirst"/>
      </w:pPr>
      <w:r w:rsidRPr="001765A6">
        <w:t xml:space="preserve">If you produced software that is intended for others to use, or that others may wish to extend/improve, then </w:t>
      </w:r>
      <w:r w:rsidR="008B6757">
        <w:t xml:space="preserve">it is advisable to include </w:t>
      </w:r>
      <w:r w:rsidRPr="001765A6">
        <w:t>user guide and installation guide appendices.</w:t>
      </w:r>
    </w:p>
    <w:p w14:paraId="1E9BE2DD" w14:textId="77777777" w:rsidR="00087DB3" w:rsidRPr="001765A6" w:rsidRDefault="00946A62" w:rsidP="00087DB3">
      <w:pPr>
        <w:pStyle w:val="Unnumbered1"/>
      </w:pPr>
      <w:bookmarkStart w:id="163" w:name="_Toc702380"/>
      <w:r w:rsidRPr="001765A6">
        <w:lastRenderedPageBreak/>
        <w:t xml:space="preserve">Appendix 3 </w:t>
      </w:r>
      <w:r w:rsidR="00195CA6" w:rsidRPr="001765A6">
        <w:t>–</w:t>
      </w:r>
      <w:r w:rsidRPr="001765A6">
        <w:t xml:space="preserve"> Installation guide</w:t>
      </w:r>
      <w:bookmarkEnd w:id="163"/>
    </w:p>
    <w:p w14:paraId="5D5AE863" w14:textId="77777777" w:rsidR="00087DB3" w:rsidRPr="001765A6" w:rsidRDefault="00946A62" w:rsidP="00087DB3">
      <w:pPr>
        <w:pStyle w:val="BodyFirst"/>
      </w:pPr>
      <w:r w:rsidRPr="001765A6">
        <w:t>If you produced software that is intended for others to use, or that others may wish to ex</w:t>
      </w:r>
      <w:r w:rsidR="008B6757">
        <w:t>tend/improve</w:t>
      </w:r>
      <w:r w:rsidR="008B6757" w:rsidRPr="001765A6">
        <w:t xml:space="preserve">, then </w:t>
      </w:r>
      <w:r w:rsidR="008B6757">
        <w:t xml:space="preserve">it is advisable to include </w:t>
      </w:r>
      <w:r w:rsidR="008B6757" w:rsidRPr="001765A6">
        <w:t>user guide and installation guide appendices.</w:t>
      </w:r>
    </w:p>
    <w:p w14:paraId="03920F56" w14:textId="77777777" w:rsidR="00087DB3" w:rsidRPr="001765A6" w:rsidRDefault="00087DB3" w:rsidP="00087DB3">
      <w:pPr>
        <w:pStyle w:val="BodyFirst"/>
      </w:pPr>
    </w:p>
    <w:sectPr w:rsidR="00087DB3" w:rsidRPr="001765A6" w:rsidSect="009E2B48">
      <w:type w:val="continuous"/>
      <w:pgSz w:w="11906" w:h="16838" w:code="9"/>
      <w:pgMar w:top="1440" w:right="1841" w:bottom="1440"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Alexander Brownlee" w:date="2019-01-31T10:42:00Z" w:initials="AB">
    <w:p w14:paraId="420A1C67" w14:textId="1D2CBAD8" w:rsidR="00047EC4" w:rsidRDefault="00047EC4">
      <w:pPr>
        <w:pStyle w:val="CommentText"/>
      </w:pPr>
      <w:r>
        <w:rPr>
          <w:rStyle w:val="CommentReference"/>
        </w:rPr>
        <w:annotationRef/>
      </w:r>
      <w:r>
        <w:t>I think the environmental concern is less important for mobiles than just keeping the device running longer. However, if we can save energy on mobile, we can apply similar techniques to large-scale data centres – where there would be a big environmental benefit.</w:t>
      </w:r>
    </w:p>
  </w:comment>
  <w:comment w:id="5" w:author="Alexander Brownlee" w:date="2019-01-31T10:45:00Z" w:initials="AB">
    <w:p w14:paraId="6358A2F8" w14:textId="32BB9DB9" w:rsidR="00047EC4" w:rsidRDefault="00047EC4">
      <w:pPr>
        <w:pStyle w:val="CommentText"/>
      </w:pPr>
      <w:r>
        <w:rPr>
          <w:rStyle w:val="CommentReference"/>
        </w:rPr>
        <w:annotationRef/>
      </w:r>
      <w:r>
        <w:t>If you’ve rewritten much of it in your own words you could say “based on” instead</w:t>
      </w:r>
    </w:p>
  </w:comment>
  <w:comment w:id="48" w:author="Alexander Brownlee" w:date="2019-01-31T11:44:00Z" w:initials="AB">
    <w:p w14:paraId="6EDBE07F" w14:textId="2A8FACF7" w:rsidR="00047EC4" w:rsidRDefault="00047EC4">
      <w:pPr>
        <w:pStyle w:val="CommentText"/>
      </w:pPr>
      <w:r>
        <w:rPr>
          <w:rStyle w:val="CommentReference"/>
        </w:rPr>
        <w:annotationRef/>
      </w:r>
      <w:r>
        <w:t xml:space="preserve">I don’t see this figure in the </w:t>
      </w:r>
      <w:proofErr w:type="spellStart"/>
      <w:r>
        <w:t>Petke</w:t>
      </w:r>
      <w:proofErr w:type="spellEnd"/>
      <w:r>
        <w:t xml:space="preserve"> et al survey – it seems out of line with the 3132 above as well?</w:t>
      </w:r>
    </w:p>
  </w:comment>
  <w:comment w:id="49" w:author="Anna Rasburn" w:date="2019-01-07T20:12:00Z" w:initials="AR">
    <w:p w14:paraId="21C84365" w14:textId="3D0A4D17" w:rsidR="00047EC4" w:rsidRDefault="00047EC4">
      <w:pPr>
        <w:pStyle w:val="CommentText"/>
      </w:pPr>
      <w:r>
        <w:rPr>
          <w:rStyle w:val="CommentReference"/>
        </w:rPr>
        <w:annotationRef/>
      </w:r>
      <w:r>
        <w:t>Key information – such as what? What information might they have had which would have helped this (your) study</w:t>
      </w:r>
    </w:p>
  </w:comment>
  <w:comment w:id="52" w:author="Anna Rasburn" w:date="2019-01-07T20:15:00Z" w:initials="AR">
    <w:p w14:paraId="4F3C4A37" w14:textId="32B4A19A" w:rsidR="00047EC4" w:rsidRDefault="00047EC4">
      <w:pPr>
        <w:pStyle w:val="CommentText"/>
      </w:pPr>
      <w:r>
        <w:rPr>
          <w:rStyle w:val="CommentReference"/>
        </w:rPr>
        <w:annotationRef/>
      </w:r>
      <w:r>
        <w:t>In the diagram, the original code is selected twice? Is it being included in the fitness stage to that it can be compared with the modified code at the fitness stage.</w:t>
      </w:r>
    </w:p>
  </w:comment>
  <w:comment w:id="53" w:author="Anna Rasburn" w:date="2019-01-07T20:34:00Z" w:initials="AR">
    <w:p w14:paraId="0EDBEC2E" w14:textId="40ECCBAF" w:rsidR="00047EC4" w:rsidRDefault="00047EC4">
      <w:pPr>
        <w:pStyle w:val="CommentText"/>
      </w:pPr>
      <w:r>
        <w:rPr>
          <w:rStyle w:val="CommentReference"/>
        </w:rPr>
        <w:annotationRef/>
      </w:r>
      <w:r>
        <w:t>Good one</w:t>
      </w:r>
    </w:p>
  </w:comment>
  <w:comment w:id="57" w:author="Anna Rasburn" w:date="2019-01-08T21:53:00Z" w:initials="AR">
    <w:p w14:paraId="0AFD926C" w14:textId="77777777" w:rsidR="00047EC4" w:rsidRDefault="00047EC4">
      <w:pPr>
        <w:pStyle w:val="CommentText"/>
      </w:pPr>
      <w:r>
        <w:rPr>
          <w:rStyle w:val="CommentReference"/>
        </w:rPr>
        <w:annotationRef/>
      </w:r>
      <w:r>
        <w:t>Whose knowledge? How is the new knowledge assimilated into the program ? The JVM and compiler?</w:t>
      </w:r>
    </w:p>
    <w:p w14:paraId="4D8DD350" w14:textId="4004960F" w:rsidR="00047EC4" w:rsidRDefault="00047EC4">
      <w:pPr>
        <w:pStyle w:val="CommentText"/>
      </w:pPr>
    </w:p>
  </w:comment>
  <w:comment w:id="58" w:author="Anna Rasburn" w:date="2019-01-08T21:53:00Z" w:initials="AR">
    <w:p w14:paraId="4BEEA753" w14:textId="60865229" w:rsidR="00047EC4" w:rsidRDefault="00047EC4">
      <w:pPr>
        <w:pStyle w:val="CommentText"/>
      </w:pPr>
      <w:r>
        <w:rPr>
          <w:rStyle w:val="CommentReference"/>
        </w:rPr>
        <w:annotationRef/>
      </w:r>
      <w:r>
        <w:t>E program.</w:t>
      </w:r>
    </w:p>
  </w:comment>
  <w:comment w:id="59" w:author="Anna Rasburn" w:date="2019-01-08T21:53:00Z" w:initials="AR">
    <w:p w14:paraId="20541E60" w14:textId="561E00D8" w:rsidR="00047EC4" w:rsidRDefault="00047EC4">
      <w:pPr>
        <w:pStyle w:val="CommentText"/>
      </w:pPr>
      <w:r>
        <w:rPr>
          <w:rStyle w:val="CommentReference"/>
        </w:rPr>
        <w:annotationRef/>
      </w:r>
    </w:p>
  </w:comment>
  <w:comment w:id="60" w:author="Anna Rasburn" w:date="2019-01-09T22:19:00Z" w:initials="AR">
    <w:p w14:paraId="30B77FA8" w14:textId="3A487C56" w:rsidR="00047EC4" w:rsidRDefault="00047EC4">
      <w:pPr>
        <w:pStyle w:val="CommentText"/>
      </w:pPr>
      <w:r>
        <w:rPr>
          <w:rStyle w:val="CommentReference"/>
        </w:rPr>
        <w:annotationRef/>
      </w:r>
      <w:r>
        <w:t>What is Triangle? It was mentioned above also but not really explained. Will your assessors know what it is? Perhaps a glossary is needed.</w:t>
      </w:r>
    </w:p>
  </w:comment>
  <w:comment w:id="61" w:author="Anna Rasburn" w:date="2019-01-09T22:44:00Z" w:initials="AR">
    <w:p w14:paraId="364E767C" w14:textId="1D6C98F1" w:rsidR="00047EC4" w:rsidRDefault="00047EC4">
      <w:pPr>
        <w:pStyle w:val="CommentText"/>
      </w:pPr>
      <w:r>
        <w:rPr>
          <w:rStyle w:val="CommentReference"/>
        </w:rPr>
        <w:annotationRef/>
      </w:r>
      <w:r>
        <w:t>“Local Search” doesn’t feature in Figure 3</w:t>
      </w:r>
    </w:p>
  </w:comment>
  <w:comment w:id="62" w:author="Anna Rasburn" w:date="2019-01-09T22:59:00Z" w:initials="AR">
    <w:p w14:paraId="028F7B81" w14:textId="49CE08BC" w:rsidR="00047EC4" w:rsidRDefault="00047EC4">
      <w:pPr>
        <w:pStyle w:val="CommentText"/>
      </w:pPr>
      <w:r>
        <w:rPr>
          <w:rStyle w:val="CommentReference"/>
        </w:rPr>
        <w:annotationRef/>
      </w:r>
      <w:r>
        <w:t>Is it only the fittest function which passes the unit tests? Would other functions pass the tests which were fitter than the original code.</w:t>
      </w:r>
    </w:p>
  </w:comment>
  <w:comment w:id="66" w:author="Anna Rasburn" w:date="2019-01-11T19:51:00Z" w:initials="AR">
    <w:p w14:paraId="5C8889D4" w14:textId="43E3750B" w:rsidR="00047EC4" w:rsidRDefault="00047EC4">
      <w:pPr>
        <w:pStyle w:val="CommentText"/>
      </w:pPr>
      <w:r>
        <w:rPr>
          <w:rStyle w:val="CommentReference"/>
        </w:rPr>
        <w:annotationRef/>
      </w:r>
      <w:r>
        <w:t>Which means ?</w:t>
      </w:r>
    </w:p>
  </w:comment>
  <w:comment w:id="69" w:author="Anna Rasburn" w:date="2019-01-11T19:54:00Z" w:initials="AR">
    <w:p w14:paraId="1DDC82B4" w14:textId="2534AFEA" w:rsidR="00047EC4" w:rsidRDefault="00047EC4">
      <w:pPr>
        <w:pStyle w:val="CommentText"/>
      </w:pPr>
      <w:r>
        <w:rPr>
          <w:rStyle w:val="CommentReference"/>
        </w:rPr>
        <w:annotationRef/>
      </w:r>
      <w:r>
        <w:t>Whenever possible, avoid using “and so on”, “and the like”, “..etc” in formal writing..</w:t>
      </w:r>
    </w:p>
  </w:comment>
  <w:comment w:id="70" w:author="Anna Rasburn" w:date="2019-01-11T19:57:00Z" w:initials="AR">
    <w:p w14:paraId="68F1FBEA" w14:textId="6EEB2E76" w:rsidR="00047EC4" w:rsidRDefault="00047EC4">
      <w:pPr>
        <w:pStyle w:val="CommentText"/>
      </w:pPr>
      <w:r>
        <w:rPr>
          <w:rStyle w:val="CommentReference"/>
        </w:rPr>
        <w:annotationRef/>
      </w:r>
      <w:r>
        <w:t>?</w:t>
      </w:r>
    </w:p>
  </w:comment>
  <w:comment w:id="73" w:author="Anna Rasburn" w:date="2019-01-11T20:11:00Z" w:initials="AR">
    <w:p w14:paraId="72BFEF29" w14:textId="32E18F25" w:rsidR="00047EC4" w:rsidRDefault="00047EC4">
      <w:pPr>
        <w:pStyle w:val="CommentText"/>
      </w:pPr>
      <w:r>
        <w:rPr>
          <w:rStyle w:val="CommentReference"/>
        </w:rPr>
        <w:annotationRef/>
      </w:r>
      <w:r>
        <w:t>Good paragraph this – I can understand it straight away.</w:t>
      </w:r>
    </w:p>
  </w:comment>
  <w:comment w:id="74" w:author="Anna Rasburn" w:date="2019-01-11T20:21:00Z" w:initials="AR">
    <w:p w14:paraId="247D48D6" w14:textId="2812A4E0" w:rsidR="00047EC4" w:rsidRDefault="00047EC4">
      <w:pPr>
        <w:pStyle w:val="CommentText"/>
      </w:pPr>
      <w:r>
        <w:rPr>
          <w:rStyle w:val="CommentReference"/>
        </w:rPr>
        <w:annotationRef/>
      </w:r>
      <w:r>
        <w:t>I don’t understand this very well. Are you saying that this framework does not automatically implement improvements and therefore it is up to the developer to use the information appropriately.</w:t>
      </w:r>
    </w:p>
  </w:comment>
  <w:comment w:id="75" w:author="Anna Rasburn" w:date="2019-01-11T20:22:00Z" w:initials="AR">
    <w:p w14:paraId="1FE01272" w14:textId="1A4E3EE8" w:rsidR="00047EC4" w:rsidRDefault="00047EC4">
      <w:pPr>
        <w:pStyle w:val="CommentText"/>
      </w:pPr>
      <w:r>
        <w:rPr>
          <w:rStyle w:val="CommentReference"/>
        </w:rPr>
        <w:annotationRef/>
      </w:r>
      <w:r>
        <w:t xml:space="preserve"> Developer to use </w:t>
      </w:r>
      <w:proofErr w:type="spellStart"/>
      <w:r>
        <w:t>th</w:t>
      </w:r>
      <w:proofErr w:type="spellEnd"/>
    </w:p>
  </w:comment>
  <w:comment w:id="76" w:author="Anna Rasburn" w:date="2019-01-11T20:22:00Z" w:initials="AR">
    <w:p w14:paraId="46D002ED" w14:textId="402BBF40" w:rsidR="00047EC4" w:rsidRDefault="00047EC4">
      <w:pPr>
        <w:pStyle w:val="CommentText"/>
      </w:pPr>
      <w:r>
        <w:rPr>
          <w:rStyle w:val="CommentReference"/>
        </w:rPr>
        <w:annotationRef/>
      </w:r>
      <w:r>
        <w:t>E information</w:t>
      </w:r>
    </w:p>
  </w:comment>
  <w:comment w:id="79" w:author="Anna Rasburn" w:date="2019-01-11T20:31:00Z" w:initials="AR">
    <w:p w14:paraId="0E0940EC" w14:textId="2F33C469" w:rsidR="00047EC4" w:rsidRDefault="00047EC4">
      <w:pPr>
        <w:pStyle w:val="CommentText"/>
      </w:pPr>
      <w:r>
        <w:rPr>
          <w:rStyle w:val="CommentReference"/>
        </w:rPr>
        <w:annotationRef/>
      </w:r>
      <w:r>
        <w:t>Try and avoid going, “..which…which…which..”</w:t>
      </w:r>
    </w:p>
  </w:comment>
  <w:comment w:id="82" w:author="Alexander Brownlee" w:date="2019-01-31T11:00:00Z" w:initials="AB">
    <w:p w14:paraId="2D886121" w14:textId="77777777" w:rsidR="00047EC4" w:rsidRDefault="00047EC4" w:rsidP="0039442D">
      <w:pPr>
        <w:pStyle w:val="CommentText"/>
      </w:pPr>
      <w:r>
        <w:rPr>
          <w:rStyle w:val="CommentReference"/>
        </w:rPr>
        <w:annotationRef/>
      </w:r>
      <w:r>
        <w:t>Your call, but I think section 1.1 is a bit long. Ideally you’d talk in general about how GI has found some success (with a couple of citations) and how this project is investigating ways to make it better – 3-4 paragraphs at most. What you have is very good – but possibly better suited to the later “methodology” section.</w:t>
      </w:r>
    </w:p>
  </w:comment>
  <w:comment w:id="83" w:author="Alexander Brownlee" w:date="2019-01-31T10:47:00Z" w:initials="AB">
    <w:p w14:paraId="6402EA2E" w14:textId="77777777" w:rsidR="00047EC4" w:rsidRDefault="00047EC4" w:rsidP="0039442D">
      <w:pPr>
        <w:pStyle w:val="CommentText"/>
      </w:pPr>
      <w:r>
        <w:rPr>
          <w:rStyle w:val="CommentReference"/>
        </w:rPr>
        <w:annotationRef/>
      </w:r>
      <w:r>
        <w:t xml:space="preserve">I think you want an extra sentence as a lead in here, so you don’t start with work other people did. </w:t>
      </w:r>
      <w:proofErr w:type="spellStart"/>
      <w:r>
        <w:t>Soemthing</w:t>
      </w:r>
      <w:proofErr w:type="spellEnd"/>
      <w:r>
        <w:t xml:space="preserve"> like “This work explores the application of search methods to reducing the energy consumption of software. It extends existing work in a current hot topic of research among the AI and software engineering communities.” Then on to “a large proportion..”</w:t>
      </w:r>
    </w:p>
  </w:comment>
  <w:comment w:id="87" w:author="Alexander Brownlee" w:date="2019-01-31T10:53:00Z" w:initials="AB">
    <w:p w14:paraId="5EDED395" w14:textId="77777777" w:rsidR="00047EC4" w:rsidRDefault="00047EC4" w:rsidP="0039442D">
      <w:pPr>
        <w:pStyle w:val="CommentText"/>
      </w:pPr>
      <w:r>
        <w:rPr>
          <w:rStyle w:val="CommentReference"/>
        </w:rPr>
        <w:annotationRef/>
      </w:r>
      <w:r>
        <w:t>Usually not true – we make new solutions, sometimes they are good , sometimes bad: selection in the next generation decides what to keep: so I’ve suggested a change along those lines</w:t>
      </w:r>
    </w:p>
  </w:comment>
  <w:comment w:id="89" w:author="Alexander Brownlee" w:date="2019-01-31T10:56:00Z" w:initials="AB">
    <w:p w14:paraId="2567D20C" w14:textId="77777777" w:rsidR="00047EC4" w:rsidRDefault="00047EC4" w:rsidP="0039442D">
      <w:pPr>
        <w:pStyle w:val="CommentText"/>
      </w:pPr>
      <w:r>
        <w:rPr>
          <w:rStyle w:val="CommentReference"/>
        </w:rPr>
        <w:annotationRef/>
      </w:r>
      <w:r>
        <w:t>This paragraph is a good description!</w:t>
      </w:r>
    </w:p>
  </w:comment>
  <w:comment w:id="91" w:author="Anna Rasburn" w:date="2019-01-06T19:12:00Z" w:initials="AR">
    <w:p w14:paraId="1AF1E4D0" w14:textId="77777777" w:rsidR="00047EC4" w:rsidRDefault="00047EC4" w:rsidP="0039442D">
      <w:pPr>
        <w:pStyle w:val="CommentText"/>
      </w:pPr>
      <w:r>
        <w:rPr>
          <w:rStyle w:val="CommentReference"/>
        </w:rPr>
        <w:annotationRef/>
      </w:r>
      <w:r>
        <w:t>It doesn’t at the moment. Dad 6/1/2019. Need a table added showing the weights of the fitness measurements</w:t>
      </w:r>
    </w:p>
  </w:comment>
  <w:comment w:id="92" w:author="Alexander Brownlee" w:date="2019-01-31T10:58:00Z" w:initials="AB">
    <w:p w14:paraId="4CE3B9DB" w14:textId="77777777" w:rsidR="00047EC4" w:rsidRDefault="00047EC4" w:rsidP="0039442D">
      <w:pPr>
        <w:pStyle w:val="CommentText"/>
      </w:pPr>
      <w:r>
        <w:rPr>
          <w:rStyle w:val="CommentReference"/>
        </w:rPr>
        <w:annotationRef/>
      </w:r>
      <w:r>
        <w:t>You might also note the “lexicographical” ordering here – i.e. we compare on unit tests first, than break ties using energy</w:t>
      </w:r>
    </w:p>
  </w:comment>
  <w:comment w:id="95" w:author="Alexander Brownlee" w:date="2019-01-31T12:00:00Z" w:initials="AB">
    <w:p w14:paraId="3151C196" w14:textId="4DB61C36" w:rsidR="00047EC4" w:rsidRDefault="00047EC4">
      <w:pPr>
        <w:pStyle w:val="CommentText"/>
      </w:pPr>
      <w:r>
        <w:rPr>
          <w:rStyle w:val="CommentReference"/>
        </w:rPr>
        <w:annotationRef/>
      </w:r>
      <w:r>
        <w:t>You’ll want to give reasons why you did both. I’d say that replicating Gin was about learning the techniques and what’s possible; then your own implementation was to give freedom to try new ideas.</w:t>
      </w:r>
    </w:p>
  </w:comment>
  <w:comment w:id="97" w:author="Alexander Brownlee" w:date="2019-01-31T11:47:00Z" w:initials="AB">
    <w:p w14:paraId="537627C8" w14:textId="77777777" w:rsidR="00047EC4" w:rsidRDefault="00047EC4" w:rsidP="007D7D57">
      <w:pPr>
        <w:pStyle w:val="CommentText"/>
      </w:pPr>
      <w:r>
        <w:rPr>
          <w:rStyle w:val="CommentReference"/>
        </w:rPr>
        <w:annotationRef/>
      </w:r>
      <w:r>
        <w:t>Move this to your methodology section: it’s part of your experimentation, a target for improvement, rather than state of the art in GI</w:t>
      </w:r>
    </w:p>
  </w:comment>
  <w:comment w:id="107" w:author="Alexander Brownlee" w:date="2019-01-31T12:01:00Z" w:initials="AB">
    <w:p w14:paraId="5E65192F" w14:textId="18EDEF7D" w:rsidR="00047EC4" w:rsidRDefault="00047EC4">
      <w:pPr>
        <w:pStyle w:val="CommentText"/>
      </w:pPr>
      <w:r>
        <w:rPr>
          <w:rStyle w:val="CommentReference"/>
        </w:rPr>
        <w:annotationRef/>
      </w:r>
      <w:r>
        <w:t xml:space="preserve">Just snippets please! Much more than 10-20 lines is too much unless </w:t>
      </w:r>
      <w:proofErr w:type="spellStart"/>
      <w:r>
        <w:t>its</w:t>
      </w:r>
      <w:proofErr w:type="spellEnd"/>
      <w:r>
        <w:t xml:space="preserve"> for the one really important thing you need to cover.</w:t>
      </w:r>
    </w:p>
  </w:comment>
  <w:comment w:id="130" w:author="Alexander Brownlee" w:date="2019-01-31T12:04:00Z" w:initials="AB">
    <w:p w14:paraId="4AD4738E" w14:textId="1835DBA3" w:rsidR="00047EC4" w:rsidRDefault="00047EC4">
      <w:pPr>
        <w:pStyle w:val="CommentText"/>
      </w:pPr>
      <w:r>
        <w:rPr>
          <w:rStyle w:val="CommentReference"/>
        </w:rPr>
        <w:annotationRef/>
      </w:r>
      <w:r>
        <w:t>Looking good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0A1C67" w15:done="0"/>
  <w15:commentEx w15:paraId="6358A2F8" w15:done="0"/>
  <w15:commentEx w15:paraId="6EDBE07F" w15:done="0"/>
  <w15:commentEx w15:paraId="21C84365" w15:done="0"/>
  <w15:commentEx w15:paraId="4F3C4A37" w15:done="0"/>
  <w15:commentEx w15:paraId="0EDBEC2E" w15:done="0"/>
  <w15:commentEx w15:paraId="4D8DD350" w15:done="0"/>
  <w15:commentEx w15:paraId="4BEEA753" w15:paraIdParent="4D8DD350" w15:done="0"/>
  <w15:commentEx w15:paraId="20541E60" w15:paraIdParent="4D8DD350" w15:done="0"/>
  <w15:commentEx w15:paraId="30B77FA8" w15:done="0"/>
  <w15:commentEx w15:paraId="364E767C" w15:done="0"/>
  <w15:commentEx w15:paraId="028F7B81" w15:done="0"/>
  <w15:commentEx w15:paraId="5C8889D4" w15:done="0"/>
  <w15:commentEx w15:paraId="1DDC82B4" w15:done="0"/>
  <w15:commentEx w15:paraId="68F1FBEA" w15:done="0"/>
  <w15:commentEx w15:paraId="72BFEF29" w15:done="0"/>
  <w15:commentEx w15:paraId="247D48D6" w15:done="0"/>
  <w15:commentEx w15:paraId="1FE01272" w15:paraIdParent="247D48D6" w15:done="0"/>
  <w15:commentEx w15:paraId="46D002ED" w15:paraIdParent="247D48D6" w15:done="0"/>
  <w15:commentEx w15:paraId="0E0940EC" w15:done="0"/>
  <w15:commentEx w15:paraId="2D886121" w15:done="0"/>
  <w15:commentEx w15:paraId="6402EA2E" w15:done="0"/>
  <w15:commentEx w15:paraId="5EDED395" w15:done="0"/>
  <w15:commentEx w15:paraId="2567D20C" w15:done="0"/>
  <w15:commentEx w15:paraId="1AF1E4D0" w15:done="0"/>
  <w15:commentEx w15:paraId="4CE3B9DB" w15:done="0"/>
  <w15:commentEx w15:paraId="3151C196" w15:done="0"/>
  <w15:commentEx w15:paraId="537627C8" w15:done="1"/>
  <w15:commentEx w15:paraId="5E65192F" w15:done="0"/>
  <w15:commentEx w15:paraId="4AD4738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0A1C67" w16cid:durableId="1FFD4F8B"/>
  <w16cid:commentId w16cid:paraId="6358A2F8" w16cid:durableId="1FFD503F"/>
  <w16cid:commentId w16cid:paraId="6EDBE07F" w16cid:durableId="1FFD5E1B"/>
  <w16cid:commentId w16cid:paraId="21C84365" w16cid:durableId="1FDE3143"/>
  <w16cid:commentId w16cid:paraId="4F3C4A37" w16cid:durableId="1FDE31F4"/>
  <w16cid:commentId w16cid:paraId="0EDBEC2E" w16cid:durableId="1FDE3667"/>
  <w16cid:commentId w16cid:paraId="4D8DD350" w16cid:durableId="1FDF9A4C"/>
  <w16cid:commentId w16cid:paraId="4BEEA753" w16cid:durableId="1FDF9A6E"/>
  <w16cid:commentId w16cid:paraId="20541E60" w16cid:durableId="1FDF9A73"/>
  <w16cid:commentId w16cid:paraId="30B77FA8" w16cid:durableId="1FFA0FF9"/>
  <w16cid:commentId w16cid:paraId="364E767C" w16cid:durableId="1FE0F7CD"/>
  <w16cid:commentId w16cid:paraId="028F7B81" w16cid:durableId="1FE0FB48"/>
  <w16cid:commentId w16cid:paraId="5C8889D4" w16cid:durableId="1FE37244"/>
  <w16cid:commentId w16cid:paraId="1DDC82B4" w16cid:durableId="1FE37307"/>
  <w16cid:commentId w16cid:paraId="68F1FBEA" w16cid:durableId="1FE373C5"/>
  <w16cid:commentId w16cid:paraId="72BFEF29" w16cid:durableId="1FE376F7"/>
  <w16cid:commentId w16cid:paraId="247D48D6" w16cid:durableId="1FE37941"/>
  <w16cid:commentId w16cid:paraId="1FE01272" w16cid:durableId="1FE3799E"/>
  <w16cid:commentId w16cid:paraId="46D002ED" w16cid:durableId="1FE379A2"/>
  <w16cid:commentId w16cid:paraId="0E0940EC" w16cid:durableId="1FE37BAC"/>
  <w16cid:commentId w16cid:paraId="2D886121" w16cid:durableId="1FFD53BB"/>
  <w16cid:commentId w16cid:paraId="6402EA2E" w16cid:durableId="1FFD50D2"/>
  <w16cid:commentId w16cid:paraId="5EDED395" w16cid:durableId="1FFD5241"/>
  <w16cid:commentId w16cid:paraId="2567D20C" w16cid:durableId="1FFD52E9"/>
  <w16cid:commentId w16cid:paraId="1AF1E4D0" w16cid:durableId="1FDCD1AA"/>
  <w16cid:commentId w16cid:paraId="4CE3B9DB" w16cid:durableId="1FFD5361"/>
  <w16cid:commentId w16cid:paraId="3151C196" w16cid:durableId="1FFD61D6"/>
  <w16cid:commentId w16cid:paraId="537627C8" w16cid:durableId="1FFD5EDC"/>
  <w16cid:commentId w16cid:paraId="5E65192F" w16cid:durableId="2006DB23"/>
  <w16cid:commentId w16cid:paraId="4AD4738E" w16cid:durableId="1FFD62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2191CD" w14:textId="77777777" w:rsidR="00FA179D" w:rsidRDefault="00FA179D">
      <w:r>
        <w:separator/>
      </w:r>
    </w:p>
  </w:endnote>
  <w:endnote w:type="continuationSeparator" w:id="0">
    <w:p w14:paraId="6A6521B2" w14:textId="77777777" w:rsidR="00FA179D" w:rsidRDefault="00FA1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BA1A7" w14:textId="77777777" w:rsidR="00047EC4" w:rsidRPr="001765A6" w:rsidRDefault="00047E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2EE411" w14:textId="77777777" w:rsidR="00047EC4" w:rsidRPr="001765A6" w:rsidRDefault="00047EC4">
    <w:pPr>
      <w:pStyle w:val="Footer"/>
      <w:jc w:val="center"/>
    </w:pPr>
    <w:r w:rsidRPr="001765A6">
      <w:rPr>
        <w:snapToGrid w:val="0"/>
        <w:lang w:eastAsia="en-US"/>
      </w:rPr>
      <w:t xml:space="preserve">- </w:t>
    </w:r>
    <w:r w:rsidRPr="001765A6">
      <w:rPr>
        <w:snapToGrid w:val="0"/>
        <w:lang w:eastAsia="en-US"/>
      </w:rPr>
      <w:fldChar w:fldCharType="begin"/>
    </w:r>
    <w:r w:rsidRPr="001765A6">
      <w:rPr>
        <w:snapToGrid w:val="0"/>
        <w:lang w:eastAsia="en-US"/>
      </w:rPr>
      <w:instrText xml:space="preserve"> PAGE </w:instrText>
    </w:r>
    <w:r w:rsidRPr="001765A6">
      <w:rPr>
        <w:snapToGrid w:val="0"/>
        <w:lang w:eastAsia="en-US"/>
      </w:rPr>
      <w:fldChar w:fldCharType="separate"/>
    </w:r>
    <w:r>
      <w:rPr>
        <w:noProof/>
        <w:snapToGrid w:val="0"/>
        <w:lang w:eastAsia="en-US"/>
      </w:rPr>
      <w:t>9</w:t>
    </w:r>
    <w:r w:rsidRPr="001765A6">
      <w:rPr>
        <w:snapToGrid w:val="0"/>
        <w:lang w:eastAsia="en-US"/>
      </w:rPr>
      <w:fldChar w:fldCharType="end"/>
    </w:r>
    <w:bookmarkStart w:id="19" w:name="_Toc536543202"/>
    <w:bookmarkStart w:id="20" w:name="_Toc536543431"/>
    <w:bookmarkStart w:id="21" w:name="_Toc15893757"/>
    <w:r w:rsidRPr="001765A6">
      <w:rPr>
        <w:snapToGrid w:val="0"/>
        <w:lang w:eastAsia="en-US"/>
      </w:rPr>
      <w:t xml:space="preserve"> -</w:t>
    </w:r>
    <w:bookmarkEnd w:id="19"/>
    <w:bookmarkEnd w:id="20"/>
    <w:bookmarkEnd w:id="2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EE8F29" w14:textId="77777777" w:rsidR="00FA179D" w:rsidRDefault="00FA179D">
      <w:r>
        <w:separator/>
      </w:r>
    </w:p>
  </w:footnote>
  <w:footnote w:type="continuationSeparator" w:id="0">
    <w:p w14:paraId="23BBE0F5" w14:textId="77777777" w:rsidR="00FA179D" w:rsidRDefault="00FA179D">
      <w:r>
        <w:continuationSeparator/>
      </w:r>
    </w:p>
  </w:footnote>
  <w:footnote w:id="1">
    <w:p w14:paraId="5A6B92DC" w14:textId="5148C073" w:rsidR="00047EC4" w:rsidRDefault="00047EC4">
      <w:pPr>
        <w:pStyle w:val="FootnoteText"/>
      </w:pPr>
      <w:r w:rsidRPr="002F4D7E">
        <w:rPr>
          <w:rStyle w:val="FootnoteReference"/>
          <w:color w:val="000000" w:themeColor="text1"/>
        </w:rPr>
        <w:footnoteRef/>
      </w:r>
      <w:r w:rsidRPr="002F4D7E">
        <w:rPr>
          <w:color w:val="000000" w:themeColor="text1"/>
        </w:rPr>
        <w:t>For Recursive Loops, with an array size of 10,000 in length, it took too long to compile so this data could not be obtained.</w:t>
      </w:r>
    </w:p>
  </w:footnote>
  <w:footnote w:id="2">
    <w:p w14:paraId="3335879B" w14:textId="77777777" w:rsidR="00047EC4" w:rsidRDefault="00047EC4" w:rsidP="009531D8">
      <w:pPr>
        <w:pStyle w:val="FootnoteText"/>
      </w:pPr>
      <w:r>
        <w:rPr>
          <w:rStyle w:val="FootnoteReference"/>
        </w:rPr>
        <w:footnoteRef/>
      </w:r>
      <w:r>
        <w:t xml:space="preserve"> Results have been rounded up to 3 decimal places. There were some variation at 12 decimal place but this could have been from using random.</w:t>
      </w:r>
    </w:p>
  </w:footnote>
  <w:footnote w:id="3">
    <w:p w14:paraId="25772036" w14:textId="77777777" w:rsidR="00047EC4" w:rsidRDefault="00047EC4" w:rsidP="009531D8">
      <w:pPr>
        <w:pStyle w:val="FootnoteText"/>
      </w:pPr>
      <w:r>
        <w:rPr>
          <w:rStyle w:val="FootnoteReference"/>
        </w:rPr>
        <w:footnoteRef/>
      </w:r>
      <w:r>
        <w:t xml:space="preserve"> Results have been rounded up to 3 decimal places. There were some variation at 12 decimal place but this could have been from using random. </w:t>
      </w:r>
    </w:p>
  </w:footnote>
  <w:footnote w:id="4">
    <w:p w14:paraId="71E35299" w14:textId="77777777" w:rsidR="00047EC4" w:rsidRDefault="00047EC4" w:rsidP="009531D8">
      <w:pPr>
        <w:pStyle w:val="FootnoteText"/>
      </w:pPr>
      <w:r>
        <w:rPr>
          <w:rStyle w:val="FootnoteReference"/>
        </w:rPr>
        <w:footnoteRef/>
      </w:r>
      <w:r>
        <w:t xml:space="preserve"> Results have been rounded up to 3 decimal places. There were some variation at 12 decimal place but this could have been from using random.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23CA8"/>
    <w:multiLevelType w:val="singleLevel"/>
    <w:tmpl w:val="3C305B3C"/>
    <w:lvl w:ilvl="0">
      <w:start w:val="1"/>
      <w:numFmt w:val="decimal"/>
      <w:pStyle w:val="Reference"/>
      <w:lvlText w:val="[%1]"/>
      <w:lvlJc w:val="left"/>
      <w:pPr>
        <w:tabs>
          <w:tab w:val="num" w:pos="360"/>
        </w:tabs>
        <w:ind w:left="360" w:hanging="360"/>
      </w:pPr>
    </w:lvl>
  </w:abstractNum>
  <w:abstractNum w:abstractNumId="1" w15:restartNumberingAfterBreak="0">
    <w:nsid w:val="252955DB"/>
    <w:multiLevelType w:val="multilevel"/>
    <w:tmpl w:val="493628E6"/>
    <w:lvl w:ilvl="0">
      <w:start w:val="1"/>
      <w:numFmt w:val="decimal"/>
      <w:pStyle w:val="Figure"/>
      <w:lvlText w:val="Figure %1."/>
      <w:lvlJc w:val="left"/>
      <w:pPr>
        <w:tabs>
          <w:tab w:val="num" w:pos="1440"/>
        </w:tabs>
        <w:ind w:left="567" w:hanging="567"/>
      </w:pPr>
      <w:rPr>
        <w:rFonts w:ascii="Times New Roman" w:hAnsi="Times New Roman" w:hint="default"/>
        <w:b/>
        <w:i w:val="0"/>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 w15:restartNumberingAfterBreak="0">
    <w:nsid w:val="31B52D26"/>
    <w:multiLevelType w:val="multilevel"/>
    <w:tmpl w:val="625AB02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rPr>
    </w:lvl>
    <w:lvl w:ilvl="2">
      <w:start w:val="1"/>
      <w:numFmt w:val="decimal"/>
      <w:pStyle w:val="Heading3"/>
      <w:lvlText w:val="%1.%2.%3"/>
      <w:lvlJc w:val="left"/>
      <w:pPr>
        <w:tabs>
          <w:tab w:val="num" w:pos="720"/>
        </w:tabs>
        <w:ind w:left="720" w:hanging="720"/>
      </w:pPr>
      <w:rPr>
        <w:rFonts w:ascii="Times New Roman" w:hAnsi="Times New Roman" w:hint="default"/>
        <w:b/>
        <w:i w:val="0"/>
        <w:sz w:val="22"/>
      </w:rPr>
    </w:lvl>
    <w:lvl w:ilvl="3">
      <w:start w:val="1"/>
      <w:numFmt w:val="decimal"/>
      <w:pStyle w:val="Heading4"/>
      <w:lvlText w:val="%1.%2.%3.%4"/>
      <w:lvlJc w:val="left"/>
      <w:pPr>
        <w:tabs>
          <w:tab w:val="num" w:pos="1080"/>
        </w:tabs>
        <w:ind w:left="879" w:hanging="879"/>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35577E94"/>
    <w:multiLevelType w:val="hybridMultilevel"/>
    <w:tmpl w:val="A76EB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6645BD"/>
    <w:multiLevelType w:val="hybridMultilevel"/>
    <w:tmpl w:val="4DEE2C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C55258"/>
    <w:multiLevelType w:val="singleLevel"/>
    <w:tmpl w:val="4C282C46"/>
    <w:lvl w:ilvl="0">
      <w:start w:val="1"/>
      <w:numFmt w:val="bullet"/>
      <w:pStyle w:val="ListBullet"/>
      <w:lvlText w:val=""/>
      <w:lvlJc w:val="left"/>
      <w:pPr>
        <w:tabs>
          <w:tab w:val="num" w:pos="644"/>
        </w:tabs>
        <w:ind w:left="624" w:hanging="340"/>
      </w:pPr>
      <w:rPr>
        <w:rFonts w:ascii="Symbol" w:hAnsi="Symbol" w:hint="default"/>
      </w:rPr>
    </w:lvl>
  </w:abstractNum>
  <w:abstractNum w:abstractNumId="6" w15:restartNumberingAfterBreak="0">
    <w:nsid w:val="3CA264B1"/>
    <w:multiLevelType w:val="hybridMultilevel"/>
    <w:tmpl w:val="3924A966"/>
    <w:lvl w:ilvl="0" w:tplc="09EAD740">
      <w:start w:val="1"/>
      <w:numFmt w:val="decimal"/>
      <w:lvlText w:val="%1."/>
      <w:lvlJc w:val="left"/>
      <w:pPr>
        <w:ind w:left="720" w:hanging="360"/>
      </w:pPr>
    </w:lvl>
    <w:lvl w:ilvl="1" w:tplc="4F18E5D2" w:tentative="1">
      <w:start w:val="1"/>
      <w:numFmt w:val="lowerLetter"/>
      <w:lvlText w:val="%2."/>
      <w:lvlJc w:val="left"/>
      <w:pPr>
        <w:ind w:left="1440" w:hanging="360"/>
      </w:pPr>
    </w:lvl>
    <w:lvl w:ilvl="2" w:tplc="563C945E" w:tentative="1">
      <w:start w:val="1"/>
      <w:numFmt w:val="lowerRoman"/>
      <w:lvlText w:val="%3."/>
      <w:lvlJc w:val="right"/>
      <w:pPr>
        <w:ind w:left="2160" w:hanging="180"/>
      </w:pPr>
    </w:lvl>
    <w:lvl w:ilvl="3" w:tplc="531E2A0A" w:tentative="1">
      <w:start w:val="1"/>
      <w:numFmt w:val="decimal"/>
      <w:lvlText w:val="%4."/>
      <w:lvlJc w:val="left"/>
      <w:pPr>
        <w:ind w:left="2880" w:hanging="360"/>
      </w:pPr>
    </w:lvl>
    <w:lvl w:ilvl="4" w:tplc="2C8C3CE2" w:tentative="1">
      <w:start w:val="1"/>
      <w:numFmt w:val="lowerLetter"/>
      <w:lvlText w:val="%5."/>
      <w:lvlJc w:val="left"/>
      <w:pPr>
        <w:ind w:left="3600" w:hanging="360"/>
      </w:pPr>
    </w:lvl>
    <w:lvl w:ilvl="5" w:tplc="2558222C" w:tentative="1">
      <w:start w:val="1"/>
      <w:numFmt w:val="lowerRoman"/>
      <w:lvlText w:val="%6."/>
      <w:lvlJc w:val="right"/>
      <w:pPr>
        <w:ind w:left="4320" w:hanging="180"/>
      </w:pPr>
    </w:lvl>
    <w:lvl w:ilvl="6" w:tplc="74044CAE" w:tentative="1">
      <w:start w:val="1"/>
      <w:numFmt w:val="decimal"/>
      <w:lvlText w:val="%7."/>
      <w:lvlJc w:val="left"/>
      <w:pPr>
        <w:ind w:left="5040" w:hanging="360"/>
      </w:pPr>
    </w:lvl>
    <w:lvl w:ilvl="7" w:tplc="0E507246" w:tentative="1">
      <w:start w:val="1"/>
      <w:numFmt w:val="lowerLetter"/>
      <w:lvlText w:val="%8."/>
      <w:lvlJc w:val="left"/>
      <w:pPr>
        <w:ind w:left="5760" w:hanging="360"/>
      </w:pPr>
    </w:lvl>
    <w:lvl w:ilvl="8" w:tplc="8076ADD8" w:tentative="1">
      <w:start w:val="1"/>
      <w:numFmt w:val="lowerRoman"/>
      <w:lvlText w:val="%9."/>
      <w:lvlJc w:val="right"/>
      <w:pPr>
        <w:ind w:left="6480" w:hanging="180"/>
      </w:pPr>
    </w:lvl>
  </w:abstractNum>
  <w:abstractNum w:abstractNumId="7" w15:restartNumberingAfterBreak="0">
    <w:nsid w:val="40816316"/>
    <w:multiLevelType w:val="hybridMultilevel"/>
    <w:tmpl w:val="1760FF24"/>
    <w:lvl w:ilvl="0" w:tplc="027CC874">
      <w:start w:val="1"/>
      <w:numFmt w:val="bullet"/>
      <w:lvlText w:val=""/>
      <w:lvlJc w:val="left"/>
      <w:pPr>
        <w:tabs>
          <w:tab w:val="num" w:pos="720"/>
        </w:tabs>
        <w:ind w:left="720" w:hanging="360"/>
      </w:pPr>
      <w:rPr>
        <w:rFonts w:ascii="Symbol" w:hAnsi="Symbol" w:hint="default"/>
      </w:rPr>
    </w:lvl>
    <w:lvl w:ilvl="1" w:tplc="B66AAA0C" w:tentative="1">
      <w:start w:val="1"/>
      <w:numFmt w:val="bullet"/>
      <w:lvlText w:val="o"/>
      <w:lvlJc w:val="left"/>
      <w:pPr>
        <w:tabs>
          <w:tab w:val="num" w:pos="1440"/>
        </w:tabs>
        <w:ind w:left="1440" w:hanging="360"/>
      </w:pPr>
      <w:rPr>
        <w:rFonts w:ascii="Courier New" w:hAnsi="Courier New" w:cs="Courier New" w:hint="default"/>
      </w:rPr>
    </w:lvl>
    <w:lvl w:ilvl="2" w:tplc="26B434CE" w:tentative="1">
      <w:start w:val="1"/>
      <w:numFmt w:val="bullet"/>
      <w:lvlText w:val=""/>
      <w:lvlJc w:val="left"/>
      <w:pPr>
        <w:tabs>
          <w:tab w:val="num" w:pos="2160"/>
        </w:tabs>
        <w:ind w:left="2160" w:hanging="360"/>
      </w:pPr>
      <w:rPr>
        <w:rFonts w:ascii="Wingdings" w:hAnsi="Wingdings" w:hint="default"/>
      </w:rPr>
    </w:lvl>
    <w:lvl w:ilvl="3" w:tplc="30BE53B8" w:tentative="1">
      <w:start w:val="1"/>
      <w:numFmt w:val="bullet"/>
      <w:lvlText w:val=""/>
      <w:lvlJc w:val="left"/>
      <w:pPr>
        <w:tabs>
          <w:tab w:val="num" w:pos="2880"/>
        </w:tabs>
        <w:ind w:left="2880" w:hanging="360"/>
      </w:pPr>
      <w:rPr>
        <w:rFonts w:ascii="Symbol" w:hAnsi="Symbol" w:hint="default"/>
      </w:rPr>
    </w:lvl>
    <w:lvl w:ilvl="4" w:tplc="47CCAEE8" w:tentative="1">
      <w:start w:val="1"/>
      <w:numFmt w:val="bullet"/>
      <w:lvlText w:val="o"/>
      <w:lvlJc w:val="left"/>
      <w:pPr>
        <w:tabs>
          <w:tab w:val="num" w:pos="3600"/>
        </w:tabs>
        <w:ind w:left="3600" w:hanging="360"/>
      </w:pPr>
      <w:rPr>
        <w:rFonts w:ascii="Courier New" w:hAnsi="Courier New" w:cs="Courier New" w:hint="default"/>
      </w:rPr>
    </w:lvl>
    <w:lvl w:ilvl="5" w:tplc="9D80D772" w:tentative="1">
      <w:start w:val="1"/>
      <w:numFmt w:val="bullet"/>
      <w:lvlText w:val=""/>
      <w:lvlJc w:val="left"/>
      <w:pPr>
        <w:tabs>
          <w:tab w:val="num" w:pos="4320"/>
        </w:tabs>
        <w:ind w:left="4320" w:hanging="360"/>
      </w:pPr>
      <w:rPr>
        <w:rFonts w:ascii="Wingdings" w:hAnsi="Wingdings" w:hint="default"/>
      </w:rPr>
    </w:lvl>
    <w:lvl w:ilvl="6" w:tplc="C6CE65AE" w:tentative="1">
      <w:start w:val="1"/>
      <w:numFmt w:val="bullet"/>
      <w:lvlText w:val=""/>
      <w:lvlJc w:val="left"/>
      <w:pPr>
        <w:tabs>
          <w:tab w:val="num" w:pos="5040"/>
        </w:tabs>
        <w:ind w:left="5040" w:hanging="360"/>
      </w:pPr>
      <w:rPr>
        <w:rFonts w:ascii="Symbol" w:hAnsi="Symbol" w:hint="default"/>
      </w:rPr>
    </w:lvl>
    <w:lvl w:ilvl="7" w:tplc="5A2CC16A" w:tentative="1">
      <w:start w:val="1"/>
      <w:numFmt w:val="bullet"/>
      <w:lvlText w:val="o"/>
      <w:lvlJc w:val="left"/>
      <w:pPr>
        <w:tabs>
          <w:tab w:val="num" w:pos="5760"/>
        </w:tabs>
        <w:ind w:left="5760" w:hanging="360"/>
      </w:pPr>
      <w:rPr>
        <w:rFonts w:ascii="Courier New" w:hAnsi="Courier New" w:cs="Courier New" w:hint="default"/>
      </w:rPr>
    </w:lvl>
    <w:lvl w:ilvl="8" w:tplc="8698F96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1784C59"/>
    <w:multiLevelType w:val="multilevel"/>
    <w:tmpl w:val="67F8FF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F9715E"/>
    <w:multiLevelType w:val="hybridMultilevel"/>
    <w:tmpl w:val="CE72678C"/>
    <w:lvl w:ilvl="0" w:tplc="65F619C2">
      <w:start w:val="1"/>
      <w:numFmt w:val="decimal"/>
      <w:lvlText w:val="%1."/>
      <w:lvlJc w:val="left"/>
      <w:pPr>
        <w:ind w:left="720" w:hanging="360"/>
      </w:pPr>
    </w:lvl>
    <w:lvl w:ilvl="1" w:tplc="77FEE73A" w:tentative="1">
      <w:start w:val="1"/>
      <w:numFmt w:val="lowerLetter"/>
      <w:lvlText w:val="%2."/>
      <w:lvlJc w:val="left"/>
      <w:pPr>
        <w:ind w:left="1440" w:hanging="360"/>
      </w:pPr>
    </w:lvl>
    <w:lvl w:ilvl="2" w:tplc="3A3A56DA" w:tentative="1">
      <w:start w:val="1"/>
      <w:numFmt w:val="lowerRoman"/>
      <w:lvlText w:val="%3."/>
      <w:lvlJc w:val="right"/>
      <w:pPr>
        <w:ind w:left="2160" w:hanging="180"/>
      </w:pPr>
    </w:lvl>
    <w:lvl w:ilvl="3" w:tplc="3A0EB5A6" w:tentative="1">
      <w:start w:val="1"/>
      <w:numFmt w:val="decimal"/>
      <w:lvlText w:val="%4."/>
      <w:lvlJc w:val="left"/>
      <w:pPr>
        <w:ind w:left="2880" w:hanging="360"/>
      </w:pPr>
    </w:lvl>
    <w:lvl w:ilvl="4" w:tplc="3B6E645E" w:tentative="1">
      <w:start w:val="1"/>
      <w:numFmt w:val="lowerLetter"/>
      <w:lvlText w:val="%5."/>
      <w:lvlJc w:val="left"/>
      <w:pPr>
        <w:ind w:left="3600" w:hanging="360"/>
      </w:pPr>
    </w:lvl>
    <w:lvl w:ilvl="5" w:tplc="F13C27CE" w:tentative="1">
      <w:start w:val="1"/>
      <w:numFmt w:val="lowerRoman"/>
      <w:lvlText w:val="%6."/>
      <w:lvlJc w:val="right"/>
      <w:pPr>
        <w:ind w:left="4320" w:hanging="180"/>
      </w:pPr>
    </w:lvl>
    <w:lvl w:ilvl="6" w:tplc="538813D2" w:tentative="1">
      <w:start w:val="1"/>
      <w:numFmt w:val="decimal"/>
      <w:lvlText w:val="%7."/>
      <w:lvlJc w:val="left"/>
      <w:pPr>
        <w:ind w:left="5040" w:hanging="360"/>
      </w:pPr>
    </w:lvl>
    <w:lvl w:ilvl="7" w:tplc="A0B26B74" w:tentative="1">
      <w:start w:val="1"/>
      <w:numFmt w:val="lowerLetter"/>
      <w:lvlText w:val="%8."/>
      <w:lvlJc w:val="left"/>
      <w:pPr>
        <w:ind w:left="5760" w:hanging="360"/>
      </w:pPr>
    </w:lvl>
    <w:lvl w:ilvl="8" w:tplc="B0346D34" w:tentative="1">
      <w:start w:val="1"/>
      <w:numFmt w:val="lowerRoman"/>
      <w:lvlText w:val="%9."/>
      <w:lvlJc w:val="right"/>
      <w:pPr>
        <w:ind w:left="6480" w:hanging="180"/>
      </w:pPr>
    </w:lvl>
  </w:abstractNum>
  <w:num w:numId="1">
    <w:abstractNumId w:val="0"/>
  </w:num>
  <w:num w:numId="2">
    <w:abstractNumId w:val="5"/>
  </w:num>
  <w:num w:numId="3">
    <w:abstractNumId w:val="1"/>
  </w:num>
  <w:num w:numId="4">
    <w:abstractNumId w:val="2"/>
  </w:num>
  <w:num w:numId="5">
    <w:abstractNumId w:val="7"/>
  </w:num>
  <w:num w:numId="6">
    <w:abstractNumId w:val="6"/>
  </w:num>
  <w:num w:numId="7">
    <w:abstractNumId w:val="8"/>
  </w:num>
  <w:num w:numId="8">
    <w:abstractNumId w:val="9"/>
  </w:num>
  <w:num w:numId="9">
    <w:abstractNumId w:val="4"/>
  </w:num>
  <w:num w:numId="10">
    <w:abstractNumId w:val="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exander Brownlee">
    <w15:presenceInfo w15:providerId="None" w15:userId="Alexander Brownlee"/>
  </w15:person>
  <w15:person w15:author="Anna Rasburn">
    <w15:presenceInfo w15:providerId="AD" w15:userId="S::arasburn@csumb.edu::1699a61a-db2a-4a06-a864-efa6645f62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embedSystemFont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autoHyphenation/>
  <w:consecutiveHyphenLimit w:val="1"/>
  <w:hyphenationZone w:val="357"/>
  <w:drawingGridHorizontalSpacing w:val="181"/>
  <w:drawingGridVerticalSpacing w:val="181"/>
  <w:displayHorizontalDrawingGridEvery w:val="0"/>
  <w:displayVerticalDrawingGridEvery w:val="0"/>
  <w:doNotUseMarginsForDrawingGridOrigin/>
  <w:drawingGridVerticalOrigin w:val="198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C29"/>
    <w:rsid w:val="000000D5"/>
    <w:rsid w:val="000042CF"/>
    <w:rsid w:val="0001238E"/>
    <w:rsid w:val="00014156"/>
    <w:rsid w:val="00024130"/>
    <w:rsid w:val="000366F2"/>
    <w:rsid w:val="00037289"/>
    <w:rsid w:val="000424C0"/>
    <w:rsid w:val="00042740"/>
    <w:rsid w:val="000468ED"/>
    <w:rsid w:val="00047EC4"/>
    <w:rsid w:val="00056D1C"/>
    <w:rsid w:val="00084420"/>
    <w:rsid w:val="00087DB3"/>
    <w:rsid w:val="00095224"/>
    <w:rsid w:val="000A0340"/>
    <w:rsid w:val="000A1745"/>
    <w:rsid w:val="000A1B66"/>
    <w:rsid w:val="000A3BFF"/>
    <w:rsid w:val="000A57A9"/>
    <w:rsid w:val="000B35F8"/>
    <w:rsid w:val="000B4183"/>
    <w:rsid w:val="000B43A0"/>
    <w:rsid w:val="000B5B9D"/>
    <w:rsid w:val="000C333D"/>
    <w:rsid w:val="000E3A9D"/>
    <w:rsid w:val="000F00DB"/>
    <w:rsid w:val="000F28AF"/>
    <w:rsid w:val="00106052"/>
    <w:rsid w:val="00110232"/>
    <w:rsid w:val="00123A2E"/>
    <w:rsid w:val="00123D7F"/>
    <w:rsid w:val="00125D9C"/>
    <w:rsid w:val="00127981"/>
    <w:rsid w:val="001308B0"/>
    <w:rsid w:val="00146C5D"/>
    <w:rsid w:val="00147FF3"/>
    <w:rsid w:val="001501D8"/>
    <w:rsid w:val="0016490D"/>
    <w:rsid w:val="001765A6"/>
    <w:rsid w:val="00190CFB"/>
    <w:rsid w:val="00194116"/>
    <w:rsid w:val="00195CA6"/>
    <w:rsid w:val="001B551F"/>
    <w:rsid w:val="001B6F8A"/>
    <w:rsid w:val="001C0FAC"/>
    <w:rsid w:val="001D152F"/>
    <w:rsid w:val="001D1E65"/>
    <w:rsid w:val="001D551B"/>
    <w:rsid w:val="001E19F8"/>
    <w:rsid w:val="001E333C"/>
    <w:rsid w:val="001F5944"/>
    <w:rsid w:val="0020285E"/>
    <w:rsid w:val="00202EEC"/>
    <w:rsid w:val="00204821"/>
    <w:rsid w:val="0021114B"/>
    <w:rsid w:val="00232F10"/>
    <w:rsid w:val="00235285"/>
    <w:rsid w:val="00240B34"/>
    <w:rsid w:val="0025089B"/>
    <w:rsid w:val="00253497"/>
    <w:rsid w:val="00255EBD"/>
    <w:rsid w:val="0025696F"/>
    <w:rsid w:val="00276863"/>
    <w:rsid w:val="0028023E"/>
    <w:rsid w:val="00280CC4"/>
    <w:rsid w:val="0029042A"/>
    <w:rsid w:val="002925D3"/>
    <w:rsid w:val="00295DAB"/>
    <w:rsid w:val="002B5F69"/>
    <w:rsid w:val="002B76F1"/>
    <w:rsid w:val="002C6DDF"/>
    <w:rsid w:val="002D2A38"/>
    <w:rsid w:val="002E7779"/>
    <w:rsid w:val="002F4D7E"/>
    <w:rsid w:val="003044B5"/>
    <w:rsid w:val="00304C5F"/>
    <w:rsid w:val="00304E7A"/>
    <w:rsid w:val="00313FEF"/>
    <w:rsid w:val="00322831"/>
    <w:rsid w:val="003331E3"/>
    <w:rsid w:val="0033511D"/>
    <w:rsid w:val="0033544F"/>
    <w:rsid w:val="00335E1F"/>
    <w:rsid w:val="00337824"/>
    <w:rsid w:val="00355182"/>
    <w:rsid w:val="00356EF6"/>
    <w:rsid w:val="0036066C"/>
    <w:rsid w:val="00361902"/>
    <w:rsid w:val="00362B43"/>
    <w:rsid w:val="003658EF"/>
    <w:rsid w:val="00371A1E"/>
    <w:rsid w:val="00373EBB"/>
    <w:rsid w:val="00382556"/>
    <w:rsid w:val="00393083"/>
    <w:rsid w:val="0039442D"/>
    <w:rsid w:val="003A0614"/>
    <w:rsid w:val="003A3D10"/>
    <w:rsid w:val="003A5972"/>
    <w:rsid w:val="003A60D2"/>
    <w:rsid w:val="003A7E5A"/>
    <w:rsid w:val="003B212D"/>
    <w:rsid w:val="003B37DE"/>
    <w:rsid w:val="003C532E"/>
    <w:rsid w:val="003C5B92"/>
    <w:rsid w:val="003C7BE5"/>
    <w:rsid w:val="003D2B04"/>
    <w:rsid w:val="003D315F"/>
    <w:rsid w:val="003E5179"/>
    <w:rsid w:val="003E6A86"/>
    <w:rsid w:val="003F3294"/>
    <w:rsid w:val="003F4725"/>
    <w:rsid w:val="003F78B0"/>
    <w:rsid w:val="003F7B4A"/>
    <w:rsid w:val="00411354"/>
    <w:rsid w:val="004228F3"/>
    <w:rsid w:val="0042400A"/>
    <w:rsid w:val="00424334"/>
    <w:rsid w:val="00425538"/>
    <w:rsid w:val="00427D2A"/>
    <w:rsid w:val="004311E4"/>
    <w:rsid w:val="00436D03"/>
    <w:rsid w:val="00437244"/>
    <w:rsid w:val="00437935"/>
    <w:rsid w:val="0044340D"/>
    <w:rsid w:val="00455711"/>
    <w:rsid w:val="00481683"/>
    <w:rsid w:val="00481D07"/>
    <w:rsid w:val="00484C29"/>
    <w:rsid w:val="004C4B4E"/>
    <w:rsid w:val="004C6479"/>
    <w:rsid w:val="004D0B41"/>
    <w:rsid w:val="004F7F85"/>
    <w:rsid w:val="00500178"/>
    <w:rsid w:val="005024AB"/>
    <w:rsid w:val="005070D7"/>
    <w:rsid w:val="0051315B"/>
    <w:rsid w:val="00513273"/>
    <w:rsid w:val="00514D61"/>
    <w:rsid w:val="005152F2"/>
    <w:rsid w:val="0051547B"/>
    <w:rsid w:val="00516E97"/>
    <w:rsid w:val="00521798"/>
    <w:rsid w:val="00525ACD"/>
    <w:rsid w:val="00542576"/>
    <w:rsid w:val="0054602C"/>
    <w:rsid w:val="0054707E"/>
    <w:rsid w:val="00554B20"/>
    <w:rsid w:val="005558D1"/>
    <w:rsid w:val="00555C9E"/>
    <w:rsid w:val="0055603C"/>
    <w:rsid w:val="005617A8"/>
    <w:rsid w:val="005702EC"/>
    <w:rsid w:val="005769F8"/>
    <w:rsid w:val="00582BF9"/>
    <w:rsid w:val="005877A7"/>
    <w:rsid w:val="005C0C16"/>
    <w:rsid w:val="005D1CAA"/>
    <w:rsid w:val="005D7620"/>
    <w:rsid w:val="005E1D19"/>
    <w:rsid w:val="005F33F8"/>
    <w:rsid w:val="006005C2"/>
    <w:rsid w:val="00600DD5"/>
    <w:rsid w:val="00607219"/>
    <w:rsid w:val="00610EEE"/>
    <w:rsid w:val="0061419C"/>
    <w:rsid w:val="0062315E"/>
    <w:rsid w:val="006251B0"/>
    <w:rsid w:val="00626849"/>
    <w:rsid w:val="0063520A"/>
    <w:rsid w:val="00641C9B"/>
    <w:rsid w:val="006569A9"/>
    <w:rsid w:val="00673C12"/>
    <w:rsid w:val="006835DD"/>
    <w:rsid w:val="0069211E"/>
    <w:rsid w:val="0069684C"/>
    <w:rsid w:val="0069692E"/>
    <w:rsid w:val="006A4D59"/>
    <w:rsid w:val="006C400C"/>
    <w:rsid w:val="006C6BBD"/>
    <w:rsid w:val="006C6E7D"/>
    <w:rsid w:val="006D332F"/>
    <w:rsid w:val="006E03E6"/>
    <w:rsid w:val="006E15B2"/>
    <w:rsid w:val="006E1A48"/>
    <w:rsid w:val="006F0517"/>
    <w:rsid w:val="006F1AE4"/>
    <w:rsid w:val="006F6C0A"/>
    <w:rsid w:val="00704295"/>
    <w:rsid w:val="007055FA"/>
    <w:rsid w:val="007066B6"/>
    <w:rsid w:val="00734476"/>
    <w:rsid w:val="00736C56"/>
    <w:rsid w:val="00736FB7"/>
    <w:rsid w:val="00747AEC"/>
    <w:rsid w:val="00751724"/>
    <w:rsid w:val="00762A8C"/>
    <w:rsid w:val="00764DB0"/>
    <w:rsid w:val="00770DAA"/>
    <w:rsid w:val="00774DCE"/>
    <w:rsid w:val="00775CF2"/>
    <w:rsid w:val="00793856"/>
    <w:rsid w:val="007A391A"/>
    <w:rsid w:val="007A5B11"/>
    <w:rsid w:val="007B052B"/>
    <w:rsid w:val="007B099E"/>
    <w:rsid w:val="007C32F5"/>
    <w:rsid w:val="007C4D37"/>
    <w:rsid w:val="007D0361"/>
    <w:rsid w:val="007D04E9"/>
    <w:rsid w:val="007D46CB"/>
    <w:rsid w:val="007D7D57"/>
    <w:rsid w:val="007E2442"/>
    <w:rsid w:val="007E5B4D"/>
    <w:rsid w:val="007E6617"/>
    <w:rsid w:val="007F4516"/>
    <w:rsid w:val="00800A49"/>
    <w:rsid w:val="00806B8D"/>
    <w:rsid w:val="0081091B"/>
    <w:rsid w:val="008125E3"/>
    <w:rsid w:val="0081384F"/>
    <w:rsid w:val="00816381"/>
    <w:rsid w:val="00816DDB"/>
    <w:rsid w:val="00817F4E"/>
    <w:rsid w:val="00820B55"/>
    <w:rsid w:val="00825AE9"/>
    <w:rsid w:val="00835DFB"/>
    <w:rsid w:val="00844FC2"/>
    <w:rsid w:val="008510CA"/>
    <w:rsid w:val="00851A17"/>
    <w:rsid w:val="008522D2"/>
    <w:rsid w:val="00857985"/>
    <w:rsid w:val="00875FD8"/>
    <w:rsid w:val="008834EE"/>
    <w:rsid w:val="00895602"/>
    <w:rsid w:val="00895D45"/>
    <w:rsid w:val="0089738C"/>
    <w:rsid w:val="008A2AF6"/>
    <w:rsid w:val="008A3ABE"/>
    <w:rsid w:val="008B36CA"/>
    <w:rsid w:val="008B3C38"/>
    <w:rsid w:val="008B3CC4"/>
    <w:rsid w:val="008B448C"/>
    <w:rsid w:val="008B6757"/>
    <w:rsid w:val="008C0595"/>
    <w:rsid w:val="008C3927"/>
    <w:rsid w:val="008C5B5F"/>
    <w:rsid w:val="008C713A"/>
    <w:rsid w:val="008D4B2D"/>
    <w:rsid w:val="008D6BCE"/>
    <w:rsid w:val="008E5E0A"/>
    <w:rsid w:val="008E67EB"/>
    <w:rsid w:val="008F26B2"/>
    <w:rsid w:val="008F4BFE"/>
    <w:rsid w:val="008F72DD"/>
    <w:rsid w:val="00902E3F"/>
    <w:rsid w:val="00905B36"/>
    <w:rsid w:val="00905B7F"/>
    <w:rsid w:val="009072D8"/>
    <w:rsid w:val="00911A7B"/>
    <w:rsid w:val="00925204"/>
    <w:rsid w:val="009325DB"/>
    <w:rsid w:val="00933A4F"/>
    <w:rsid w:val="009360BF"/>
    <w:rsid w:val="00946A62"/>
    <w:rsid w:val="009531D8"/>
    <w:rsid w:val="00956B3F"/>
    <w:rsid w:val="009612B7"/>
    <w:rsid w:val="00965340"/>
    <w:rsid w:val="00971F0F"/>
    <w:rsid w:val="009749DC"/>
    <w:rsid w:val="00985935"/>
    <w:rsid w:val="009859D2"/>
    <w:rsid w:val="009978E1"/>
    <w:rsid w:val="009B2ED3"/>
    <w:rsid w:val="009B38D6"/>
    <w:rsid w:val="009B66C6"/>
    <w:rsid w:val="009C1C71"/>
    <w:rsid w:val="009C3F90"/>
    <w:rsid w:val="009C786B"/>
    <w:rsid w:val="009D292B"/>
    <w:rsid w:val="009D34D0"/>
    <w:rsid w:val="009D39BD"/>
    <w:rsid w:val="009D3ADE"/>
    <w:rsid w:val="009D7F82"/>
    <w:rsid w:val="009E2B48"/>
    <w:rsid w:val="009E2E90"/>
    <w:rsid w:val="009E5334"/>
    <w:rsid w:val="009F19B2"/>
    <w:rsid w:val="00A02C90"/>
    <w:rsid w:val="00A07984"/>
    <w:rsid w:val="00A07D9E"/>
    <w:rsid w:val="00A13A0F"/>
    <w:rsid w:val="00A26ACB"/>
    <w:rsid w:val="00A31EBB"/>
    <w:rsid w:val="00A52AB9"/>
    <w:rsid w:val="00A54259"/>
    <w:rsid w:val="00A622ED"/>
    <w:rsid w:val="00A63162"/>
    <w:rsid w:val="00A66E0B"/>
    <w:rsid w:val="00A728E0"/>
    <w:rsid w:val="00A8586D"/>
    <w:rsid w:val="00A90C7A"/>
    <w:rsid w:val="00A9635F"/>
    <w:rsid w:val="00AA3D42"/>
    <w:rsid w:val="00AB5F55"/>
    <w:rsid w:val="00AD2B34"/>
    <w:rsid w:val="00AD4BB5"/>
    <w:rsid w:val="00AD60CD"/>
    <w:rsid w:val="00B10362"/>
    <w:rsid w:val="00B163CE"/>
    <w:rsid w:val="00B20447"/>
    <w:rsid w:val="00B26F06"/>
    <w:rsid w:val="00B338E9"/>
    <w:rsid w:val="00B403A9"/>
    <w:rsid w:val="00B419ED"/>
    <w:rsid w:val="00B42F59"/>
    <w:rsid w:val="00B473D7"/>
    <w:rsid w:val="00B51E32"/>
    <w:rsid w:val="00B52BD2"/>
    <w:rsid w:val="00B53E94"/>
    <w:rsid w:val="00B6176D"/>
    <w:rsid w:val="00B64332"/>
    <w:rsid w:val="00B733F5"/>
    <w:rsid w:val="00B73AB3"/>
    <w:rsid w:val="00B7697E"/>
    <w:rsid w:val="00B8474E"/>
    <w:rsid w:val="00B86793"/>
    <w:rsid w:val="00B90467"/>
    <w:rsid w:val="00BA3DEE"/>
    <w:rsid w:val="00BB3674"/>
    <w:rsid w:val="00BB3F42"/>
    <w:rsid w:val="00BB439E"/>
    <w:rsid w:val="00BD28B3"/>
    <w:rsid w:val="00BD5935"/>
    <w:rsid w:val="00BF2371"/>
    <w:rsid w:val="00BF3E6E"/>
    <w:rsid w:val="00C0061A"/>
    <w:rsid w:val="00C234C2"/>
    <w:rsid w:val="00C32AA0"/>
    <w:rsid w:val="00C35F4C"/>
    <w:rsid w:val="00C43069"/>
    <w:rsid w:val="00C43BD7"/>
    <w:rsid w:val="00C457E2"/>
    <w:rsid w:val="00C476A9"/>
    <w:rsid w:val="00C62193"/>
    <w:rsid w:val="00C632CA"/>
    <w:rsid w:val="00C8575F"/>
    <w:rsid w:val="00C85CAB"/>
    <w:rsid w:val="00C93155"/>
    <w:rsid w:val="00C94414"/>
    <w:rsid w:val="00C95CF0"/>
    <w:rsid w:val="00C969B0"/>
    <w:rsid w:val="00C97684"/>
    <w:rsid w:val="00CA3FFA"/>
    <w:rsid w:val="00CB76FF"/>
    <w:rsid w:val="00CC3037"/>
    <w:rsid w:val="00CD511E"/>
    <w:rsid w:val="00CD617E"/>
    <w:rsid w:val="00CE16DC"/>
    <w:rsid w:val="00CE58EA"/>
    <w:rsid w:val="00CE6DFA"/>
    <w:rsid w:val="00CF0AE0"/>
    <w:rsid w:val="00D015FC"/>
    <w:rsid w:val="00D02CD1"/>
    <w:rsid w:val="00D03914"/>
    <w:rsid w:val="00D07980"/>
    <w:rsid w:val="00D24CDC"/>
    <w:rsid w:val="00D32507"/>
    <w:rsid w:val="00D32B5E"/>
    <w:rsid w:val="00D32E8D"/>
    <w:rsid w:val="00D34218"/>
    <w:rsid w:val="00D372C5"/>
    <w:rsid w:val="00D40B54"/>
    <w:rsid w:val="00D42761"/>
    <w:rsid w:val="00D45EA4"/>
    <w:rsid w:val="00D55758"/>
    <w:rsid w:val="00D60385"/>
    <w:rsid w:val="00D60852"/>
    <w:rsid w:val="00D631E6"/>
    <w:rsid w:val="00D64547"/>
    <w:rsid w:val="00D67CB4"/>
    <w:rsid w:val="00D72451"/>
    <w:rsid w:val="00D808C0"/>
    <w:rsid w:val="00D80A17"/>
    <w:rsid w:val="00D812DB"/>
    <w:rsid w:val="00D857E3"/>
    <w:rsid w:val="00D90AA4"/>
    <w:rsid w:val="00DA090E"/>
    <w:rsid w:val="00DA1C00"/>
    <w:rsid w:val="00DA24A0"/>
    <w:rsid w:val="00DB6B57"/>
    <w:rsid w:val="00DC18EB"/>
    <w:rsid w:val="00DC3CC1"/>
    <w:rsid w:val="00DC71F7"/>
    <w:rsid w:val="00DE299E"/>
    <w:rsid w:val="00DE38FC"/>
    <w:rsid w:val="00DE5EFA"/>
    <w:rsid w:val="00E07153"/>
    <w:rsid w:val="00E1097C"/>
    <w:rsid w:val="00E11246"/>
    <w:rsid w:val="00E11A5C"/>
    <w:rsid w:val="00E22337"/>
    <w:rsid w:val="00E42567"/>
    <w:rsid w:val="00E44B51"/>
    <w:rsid w:val="00E514E9"/>
    <w:rsid w:val="00E579EF"/>
    <w:rsid w:val="00E61B1D"/>
    <w:rsid w:val="00E64DD9"/>
    <w:rsid w:val="00E94F91"/>
    <w:rsid w:val="00EA1A3E"/>
    <w:rsid w:val="00EA7189"/>
    <w:rsid w:val="00EB255F"/>
    <w:rsid w:val="00EB4EAF"/>
    <w:rsid w:val="00EB5DDC"/>
    <w:rsid w:val="00EB5E8C"/>
    <w:rsid w:val="00EC19C3"/>
    <w:rsid w:val="00EF651C"/>
    <w:rsid w:val="00F01097"/>
    <w:rsid w:val="00F01184"/>
    <w:rsid w:val="00F26668"/>
    <w:rsid w:val="00F30306"/>
    <w:rsid w:val="00F33579"/>
    <w:rsid w:val="00F50BFB"/>
    <w:rsid w:val="00F534A4"/>
    <w:rsid w:val="00F6237F"/>
    <w:rsid w:val="00F65546"/>
    <w:rsid w:val="00F9306F"/>
    <w:rsid w:val="00F95838"/>
    <w:rsid w:val="00FA179D"/>
    <w:rsid w:val="00FA1DCE"/>
    <w:rsid w:val="00FA304D"/>
    <w:rsid w:val="00FA75D0"/>
    <w:rsid w:val="00FB5A62"/>
    <w:rsid w:val="00FB6291"/>
    <w:rsid w:val="00FC1736"/>
    <w:rsid w:val="00FC3879"/>
    <w:rsid w:val="00FD17D2"/>
    <w:rsid w:val="00FD2F13"/>
    <w:rsid w:val="00FE13FE"/>
    <w:rsid w:val="00FE4EE7"/>
    <w:rsid w:val="00FE7FC8"/>
    <w:rsid w:val="00FF3D19"/>
    <w:rsid w:val="00FF440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40FBC42"/>
  <w15:docId w15:val="{40F190F7-0766-C54D-BDAC-5A308B4F1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821"/>
    <w:rPr>
      <w:sz w:val="24"/>
      <w:szCs w:val="24"/>
      <w:lang w:eastAsia="en-US"/>
    </w:rPr>
  </w:style>
  <w:style w:type="paragraph" w:styleId="Heading1">
    <w:name w:val="heading 1"/>
    <w:basedOn w:val="Normal"/>
    <w:next w:val="BodyFirst"/>
    <w:link w:val="Heading1Char"/>
    <w:uiPriority w:val="9"/>
    <w:qFormat/>
    <w:pPr>
      <w:keepNext/>
      <w:pageBreakBefore/>
      <w:numPr>
        <w:numId w:val="4"/>
      </w:numPr>
      <w:suppressAutoHyphens/>
      <w:spacing w:before="240" w:after="180" w:line="360" w:lineRule="auto"/>
      <w:outlineLvl w:val="0"/>
    </w:pPr>
    <w:rPr>
      <w:b/>
      <w:kern w:val="28"/>
      <w:sz w:val="32"/>
      <w:szCs w:val="20"/>
      <w:lang w:eastAsia="en-GB"/>
    </w:rPr>
  </w:style>
  <w:style w:type="paragraph" w:styleId="Heading2">
    <w:name w:val="heading 2"/>
    <w:basedOn w:val="Normal"/>
    <w:next w:val="BodyFirst"/>
    <w:qFormat/>
    <w:pPr>
      <w:keepNext/>
      <w:numPr>
        <w:ilvl w:val="1"/>
        <w:numId w:val="4"/>
      </w:numPr>
      <w:suppressAutoHyphens/>
      <w:spacing w:before="180" w:after="120" w:line="360" w:lineRule="auto"/>
      <w:outlineLvl w:val="1"/>
    </w:pPr>
    <w:rPr>
      <w:b/>
      <w:kern w:val="22"/>
      <w:sz w:val="26"/>
      <w:szCs w:val="20"/>
      <w:lang w:eastAsia="en-GB"/>
    </w:rPr>
  </w:style>
  <w:style w:type="paragraph" w:styleId="Heading3">
    <w:name w:val="heading 3"/>
    <w:basedOn w:val="Normal"/>
    <w:next w:val="BodyFirst"/>
    <w:qFormat/>
    <w:pPr>
      <w:keepNext/>
      <w:numPr>
        <w:ilvl w:val="2"/>
        <w:numId w:val="4"/>
      </w:numPr>
      <w:suppressAutoHyphens/>
      <w:spacing w:before="240" w:after="120" w:line="360" w:lineRule="auto"/>
      <w:outlineLvl w:val="2"/>
    </w:pPr>
    <w:rPr>
      <w:b/>
      <w:kern w:val="22"/>
      <w:sz w:val="22"/>
      <w:szCs w:val="20"/>
      <w:lang w:eastAsia="en-GB"/>
    </w:rPr>
  </w:style>
  <w:style w:type="paragraph" w:styleId="Heading4">
    <w:name w:val="heading 4"/>
    <w:basedOn w:val="Normal"/>
    <w:next w:val="BodyFirst"/>
    <w:qFormat/>
    <w:pPr>
      <w:keepNext/>
      <w:numPr>
        <w:ilvl w:val="3"/>
        <w:numId w:val="4"/>
      </w:numPr>
      <w:tabs>
        <w:tab w:val="clear" w:pos="1080"/>
        <w:tab w:val="left" w:pos="879"/>
      </w:tabs>
      <w:suppressAutoHyphens/>
      <w:spacing w:before="240" w:after="60" w:line="360" w:lineRule="auto"/>
      <w:outlineLvl w:val="3"/>
    </w:pPr>
    <w:rPr>
      <w:kern w:val="22"/>
      <w:sz w:val="22"/>
      <w:szCs w:val="20"/>
      <w:lang w:eastAsia="en-GB"/>
    </w:rPr>
  </w:style>
  <w:style w:type="paragraph" w:styleId="Heading5">
    <w:name w:val="heading 5"/>
    <w:basedOn w:val="Normal"/>
    <w:next w:val="BodyFirst"/>
    <w:qFormat/>
    <w:pPr>
      <w:numPr>
        <w:ilvl w:val="4"/>
        <w:numId w:val="4"/>
      </w:numPr>
      <w:suppressAutoHyphens/>
      <w:spacing w:before="240" w:after="60" w:line="360" w:lineRule="auto"/>
      <w:outlineLvl w:val="4"/>
    </w:pPr>
    <w:rPr>
      <w:b/>
      <w:bCs/>
      <w:i/>
      <w:iCs/>
      <w:kern w:val="22"/>
      <w:sz w:val="26"/>
      <w:szCs w:val="26"/>
      <w:lang w:eastAsia="en-GB"/>
    </w:rPr>
  </w:style>
  <w:style w:type="paragraph" w:styleId="Heading6">
    <w:name w:val="heading 6"/>
    <w:basedOn w:val="Normal"/>
    <w:next w:val="BodyFirst"/>
    <w:qFormat/>
    <w:pPr>
      <w:numPr>
        <w:ilvl w:val="5"/>
        <w:numId w:val="4"/>
      </w:numPr>
      <w:suppressAutoHyphens/>
      <w:spacing w:before="240" w:after="60" w:line="360" w:lineRule="auto"/>
      <w:outlineLvl w:val="5"/>
    </w:pPr>
    <w:rPr>
      <w:b/>
      <w:bCs/>
      <w:kern w:val="22"/>
      <w:sz w:val="22"/>
      <w:szCs w:val="22"/>
      <w:lang w:eastAsia="en-GB"/>
    </w:rPr>
  </w:style>
  <w:style w:type="paragraph" w:styleId="Heading7">
    <w:name w:val="heading 7"/>
    <w:basedOn w:val="Normal"/>
    <w:next w:val="BodyFirst"/>
    <w:qFormat/>
    <w:pPr>
      <w:numPr>
        <w:ilvl w:val="6"/>
        <w:numId w:val="4"/>
      </w:numPr>
      <w:suppressAutoHyphens/>
      <w:spacing w:before="240" w:after="60" w:line="360" w:lineRule="auto"/>
      <w:outlineLvl w:val="6"/>
    </w:pPr>
    <w:rPr>
      <w:kern w:val="22"/>
      <w:lang w:eastAsia="en-GB"/>
    </w:rPr>
  </w:style>
  <w:style w:type="paragraph" w:styleId="Heading8">
    <w:name w:val="heading 8"/>
    <w:basedOn w:val="Normal"/>
    <w:next w:val="Normal"/>
    <w:qFormat/>
    <w:pPr>
      <w:numPr>
        <w:ilvl w:val="7"/>
        <w:numId w:val="4"/>
      </w:numPr>
      <w:suppressAutoHyphens/>
      <w:spacing w:before="240" w:after="60" w:line="360" w:lineRule="auto"/>
      <w:outlineLvl w:val="7"/>
    </w:pPr>
    <w:rPr>
      <w:i/>
      <w:iCs/>
      <w:kern w:val="22"/>
      <w:lang w:eastAsia="en-GB"/>
    </w:rPr>
  </w:style>
  <w:style w:type="paragraph" w:styleId="Heading9">
    <w:name w:val="heading 9"/>
    <w:basedOn w:val="Normal"/>
    <w:next w:val="Normal"/>
    <w:qFormat/>
    <w:pPr>
      <w:numPr>
        <w:ilvl w:val="8"/>
        <w:numId w:val="4"/>
      </w:numPr>
      <w:suppressAutoHyphens/>
      <w:spacing w:before="240" w:after="60" w:line="360" w:lineRule="auto"/>
      <w:outlineLvl w:val="8"/>
    </w:pPr>
    <w:rPr>
      <w:rFonts w:ascii="Arial" w:hAnsi="Arial" w:cs="Arial"/>
      <w:kern w:val="22"/>
      <w:sz w:val="22"/>
      <w:szCs w:val="22"/>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0FF"/>
      <w:u w:val="single"/>
    </w:rPr>
  </w:style>
  <w:style w:type="paragraph" w:styleId="ListBullet">
    <w:name w:val="List Bullet"/>
    <w:basedOn w:val="Normal"/>
    <w:autoRedefine/>
    <w:pPr>
      <w:numPr>
        <w:numId w:val="2"/>
      </w:numPr>
      <w:suppressAutoHyphens/>
      <w:spacing w:line="360" w:lineRule="auto"/>
    </w:pPr>
    <w:rPr>
      <w:kern w:val="22"/>
      <w:sz w:val="22"/>
      <w:szCs w:val="20"/>
      <w:lang w:eastAsia="en-GB"/>
    </w:rPr>
  </w:style>
  <w:style w:type="paragraph" w:styleId="Title">
    <w:name w:val="Title"/>
    <w:basedOn w:val="Normal"/>
    <w:qFormat/>
    <w:pPr>
      <w:tabs>
        <w:tab w:val="center" w:pos="4153"/>
        <w:tab w:val="left" w:pos="6324"/>
      </w:tabs>
      <w:suppressAutoHyphens/>
      <w:spacing w:before="480" w:after="480" w:line="360" w:lineRule="auto"/>
      <w:jc w:val="center"/>
      <w:outlineLvl w:val="0"/>
    </w:pPr>
    <w:rPr>
      <w:b/>
      <w:kern w:val="28"/>
      <w:sz w:val="36"/>
      <w:szCs w:val="20"/>
      <w:lang w:eastAsia="en-GB"/>
    </w:rPr>
  </w:style>
  <w:style w:type="paragraph" w:customStyle="1" w:styleId="Author">
    <w:name w:val="Author"/>
    <w:basedOn w:val="Title"/>
    <w:rPr>
      <w:bCs/>
      <w:sz w:val="32"/>
    </w:rPr>
  </w:style>
  <w:style w:type="character" w:styleId="FollowedHyperlink">
    <w:name w:val="FollowedHyperlink"/>
    <w:basedOn w:val="DefaultParagraphFont"/>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clear" w:pos="360"/>
        <w:tab w:val="num" w:pos="426"/>
      </w:tabs>
      <w:suppressAutoHyphens/>
      <w:spacing w:line="360" w:lineRule="auto"/>
      <w:ind w:left="426" w:hanging="425"/>
    </w:pPr>
    <w:rPr>
      <w:kern w:val="22"/>
      <w:sz w:val="22"/>
      <w:szCs w:val="20"/>
      <w:lang w:eastAsia="en-GB"/>
    </w:rPr>
  </w:style>
  <w:style w:type="paragraph" w:styleId="Date">
    <w:name w:val="Date"/>
    <w:basedOn w:val="Normal"/>
    <w:next w:val="Normal"/>
    <w:pPr>
      <w:suppressAutoHyphens/>
      <w:spacing w:line="360" w:lineRule="auto"/>
      <w:jc w:val="center"/>
    </w:pPr>
    <w:rPr>
      <w:kern w:val="22"/>
      <w:szCs w:val="20"/>
      <w:lang w:eastAsia="en-GB"/>
    </w:rPr>
  </w:style>
  <w:style w:type="paragraph" w:customStyle="1" w:styleId="Figure">
    <w:name w:val="Figure"/>
    <w:basedOn w:val="Normal"/>
    <w:next w:val="BodyText"/>
    <w:pPr>
      <w:numPr>
        <w:numId w:val="3"/>
      </w:numPr>
      <w:tabs>
        <w:tab w:val="left" w:pos="900"/>
      </w:tabs>
      <w:suppressAutoHyphens/>
      <w:spacing w:line="360" w:lineRule="auto"/>
      <w:jc w:val="center"/>
    </w:pPr>
    <w:rPr>
      <w:b/>
      <w:kern w:val="22"/>
      <w:sz w:val="22"/>
      <w:szCs w:val="20"/>
      <w:lang w:eastAsia="en-GB"/>
    </w:rPr>
  </w:style>
  <w:style w:type="paragraph" w:styleId="TOC1">
    <w:name w:val="toc 1"/>
    <w:basedOn w:val="Normal"/>
    <w:next w:val="Normal"/>
    <w:autoRedefine/>
    <w:uiPriority w:val="39"/>
    <w:rsid w:val="000042CF"/>
    <w:pPr>
      <w:tabs>
        <w:tab w:val="left" w:pos="567"/>
        <w:tab w:val="right" w:leader="dot" w:pos="8302"/>
      </w:tabs>
      <w:suppressAutoHyphens/>
      <w:spacing w:line="360" w:lineRule="auto"/>
      <w:ind w:firstLine="284"/>
    </w:pPr>
    <w:rPr>
      <w:noProof/>
      <w:kern w:val="22"/>
      <w:sz w:val="22"/>
      <w:szCs w:val="20"/>
      <w:lang w:eastAsia="en-GB"/>
    </w:rPr>
  </w:style>
  <w:style w:type="paragraph" w:styleId="TOC2">
    <w:name w:val="toc 2"/>
    <w:basedOn w:val="Normal"/>
    <w:next w:val="Normal"/>
    <w:autoRedefine/>
    <w:uiPriority w:val="39"/>
    <w:pPr>
      <w:tabs>
        <w:tab w:val="left" w:pos="993"/>
        <w:tab w:val="right" w:leader="dot" w:pos="8302"/>
      </w:tabs>
      <w:suppressAutoHyphens/>
      <w:spacing w:line="360" w:lineRule="auto"/>
      <w:ind w:left="220" w:firstLine="284"/>
    </w:pPr>
    <w:rPr>
      <w:noProof/>
      <w:kern w:val="22"/>
      <w:sz w:val="22"/>
      <w:szCs w:val="20"/>
      <w:lang w:eastAsia="en-GB"/>
    </w:rPr>
  </w:style>
  <w:style w:type="paragraph" w:styleId="TOC3">
    <w:name w:val="toc 3"/>
    <w:basedOn w:val="Normal"/>
    <w:next w:val="Normal"/>
    <w:autoRedefine/>
    <w:uiPriority w:val="39"/>
    <w:pPr>
      <w:tabs>
        <w:tab w:val="left" w:pos="1276"/>
        <w:tab w:val="right" w:leader="dot" w:pos="8302"/>
      </w:tabs>
      <w:suppressAutoHyphens/>
      <w:spacing w:line="360" w:lineRule="auto"/>
      <w:ind w:left="440" w:firstLine="284"/>
    </w:pPr>
    <w:rPr>
      <w:noProof/>
      <w:kern w:val="22"/>
      <w:sz w:val="22"/>
      <w:szCs w:val="20"/>
      <w:lang w:eastAsia="en-GB"/>
    </w:rPr>
  </w:style>
  <w:style w:type="paragraph" w:styleId="BodyTextIndent">
    <w:name w:val="Body Text Indent"/>
    <w:basedOn w:val="Normal"/>
    <w:pPr>
      <w:suppressAutoHyphens/>
      <w:spacing w:line="360" w:lineRule="auto"/>
      <w:ind w:firstLine="284"/>
    </w:pPr>
    <w:rPr>
      <w:kern w:val="22"/>
      <w:sz w:val="22"/>
      <w:szCs w:val="20"/>
      <w:lang w:eastAsia="en-GB"/>
    </w:rPr>
  </w:style>
  <w:style w:type="paragraph" w:styleId="Header">
    <w:name w:val="header"/>
    <w:basedOn w:val="Normal"/>
    <w:pPr>
      <w:tabs>
        <w:tab w:val="center" w:pos="4153"/>
        <w:tab w:val="right" w:pos="8306"/>
      </w:tabs>
      <w:suppressAutoHyphens/>
      <w:spacing w:line="360" w:lineRule="auto"/>
      <w:ind w:firstLine="284"/>
    </w:pPr>
    <w:rPr>
      <w:kern w:val="22"/>
      <w:sz w:val="22"/>
      <w:szCs w:val="20"/>
      <w:lang w:eastAsia="en-GB"/>
    </w:rPr>
  </w:style>
  <w:style w:type="paragraph" w:styleId="Footer">
    <w:name w:val="footer"/>
    <w:basedOn w:val="Normal"/>
    <w:pPr>
      <w:tabs>
        <w:tab w:val="center" w:pos="4153"/>
        <w:tab w:val="right" w:pos="8306"/>
      </w:tabs>
      <w:suppressAutoHyphens/>
      <w:spacing w:line="360" w:lineRule="auto"/>
      <w:ind w:firstLine="284"/>
    </w:pPr>
    <w:rPr>
      <w:kern w:val="22"/>
      <w:sz w:val="22"/>
      <w:szCs w:val="20"/>
      <w:lang w:eastAsia="en-GB"/>
    </w:rPr>
  </w:style>
  <w:style w:type="character" w:styleId="PageNumber">
    <w:name w:val="page number"/>
    <w:basedOn w:val="DefaultParagraphFont"/>
  </w:style>
  <w:style w:type="paragraph" w:styleId="TableofFigures">
    <w:name w:val="table of figures"/>
    <w:basedOn w:val="Normal"/>
    <w:next w:val="Normal"/>
    <w:uiPriority w:val="99"/>
    <w:pPr>
      <w:suppressAutoHyphens/>
      <w:spacing w:line="360" w:lineRule="auto"/>
      <w:ind w:left="440" w:hanging="440"/>
    </w:pPr>
    <w:rPr>
      <w:kern w:val="22"/>
      <w:sz w:val="22"/>
      <w:szCs w:val="20"/>
      <w:lang w:eastAsia="en-GB"/>
    </w:rPr>
  </w:style>
  <w:style w:type="paragraph" w:customStyle="1" w:styleId="BodyFirst">
    <w:name w:val="Body First"/>
    <w:basedOn w:val="Normal"/>
    <w:next w:val="BodyText"/>
    <w:link w:val="BodyFirstChar"/>
    <w:qFormat/>
    <w:pPr>
      <w:suppressAutoHyphens/>
      <w:spacing w:after="120" w:line="360" w:lineRule="auto"/>
    </w:pPr>
    <w:rPr>
      <w:kern w:val="22"/>
      <w:sz w:val="22"/>
      <w:szCs w:val="20"/>
      <w:lang w:eastAsia="en-GB"/>
    </w:rPr>
  </w:style>
  <w:style w:type="paragraph" w:styleId="BodyText">
    <w:name w:val="Body Text"/>
    <w:basedOn w:val="Normal"/>
    <w:link w:val="BodyTextChar"/>
    <w:pPr>
      <w:suppressAutoHyphens/>
      <w:spacing w:after="120" w:line="360" w:lineRule="auto"/>
      <w:ind w:firstLine="284"/>
    </w:pPr>
    <w:rPr>
      <w:kern w:val="22"/>
      <w:sz w:val="22"/>
      <w:szCs w:val="20"/>
      <w:lang w:eastAsia="en-GB"/>
    </w:rPr>
  </w:style>
  <w:style w:type="paragraph" w:styleId="TOC4">
    <w:name w:val="toc 4"/>
    <w:basedOn w:val="Normal"/>
    <w:next w:val="Normal"/>
    <w:autoRedefine/>
    <w:uiPriority w:val="39"/>
    <w:pPr>
      <w:tabs>
        <w:tab w:val="left" w:pos="1701"/>
        <w:tab w:val="right" w:leader="dot" w:pos="8302"/>
      </w:tabs>
      <w:suppressAutoHyphens/>
      <w:spacing w:line="360" w:lineRule="auto"/>
      <w:ind w:left="660" w:firstLine="284"/>
    </w:pPr>
    <w:rPr>
      <w:noProof/>
      <w:kern w:val="22"/>
      <w:sz w:val="22"/>
      <w:szCs w:val="20"/>
      <w:lang w:eastAsia="en-GB"/>
    </w:rPr>
  </w:style>
  <w:style w:type="paragraph" w:styleId="TOC5">
    <w:name w:val="toc 5"/>
    <w:basedOn w:val="Normal"/>
    <w:next w:val="Normal"/>
    <w:autoRedefine/>
    <w:semiHidden/>
    <w:pPr>
      <w:suppressAutoHyphens/>
      <w:spacing w:line="360" w:lineRule="auto"/>
      <w:ind w:left="880" w:firstLine="284"/>
    </w:pPr>
    <w:rPr>
      <w:kern w:val="22"/>
      <w:sz w:val="22"/>
      <w:szCs w:val="20"/>
      <w:lang w:eastAsia="en-GB"/>
    </w:rPr>
  </w:style>
  <w:style w:type="paragraph" w:styleId="TOC6">
    <w:name w:val="toc 6"/>
    <w:basedOn w:val="Normal"/>
    <w:next w:val="Normal"/>
    <w:autoRedefine/>
    <w:semiHidden/>
    <w:pPr>
      <w:suppressAutoHyphens/>
      <w:spacing w:line="360" w:lineRule="auto"/>
      <w:ind w:left="1100" w:firstLine="284"/>
    </w:pPr>
    <w:rPr>
      <w:kern w:val="22"/>
      <w:sz w:val="22"/>
      <w:szCs w:val="20"/>
      <w:lang w:eastAsia="en-GB"/>
    </w:rPr>
  </w:style>
  <w:style w:type="paragraph" w:styleId="TOC7">
    <w:name w:val="toc 7"/>
    <w:basedOn w:val="Normal"/>
    <w:next w:val="Normal"/>
    <w:autoRedefine/>
    <w:semiHidden/>
    <w:pPr>
      <w:suppressAutoHyphens/>
      <w:spacing w:line="360" w:lineRule="auto"/>
      <w:ind w:left="1320" w:firstLine="284"/>
    </w:pPr>
    <w:rPr>
      <w:kern w:val="22"/>
      <w:sz w:val="22"/>
      <w:szCs w:val="20"/>
      <w:lang w:eastAsia="en-GB"/>
    </w:rPr>
  </w:style>
  <w:style w:type="paragraph" w:styleId="TOC8">
    <w:name w:val="toc 8"/>
    <w:basedOn w:val="Normal"/>
    <w:next w:val="Normal"/>
    <w:autoRedefine/>
    <w:semiHidden/>
    <w:pPr>
      <w:suppressAutoHyphens/>
      <w:spacing w:line="360" w:lineRule="auto"/>
      <w:ind w:left="1540" w:firstLine="284"/>
    </w:pPr>
    <w:rPr>
      <w:kern w:val="22"/>
      <w:sz w:val="22"/>
      <w:szCs w:val="20"/>
      <w:lang w:eastAsia="en-GB"/>
    </w:rPr>
  </w:style>
  <w:style w:type="paragraph" w:styleId="TOC9">
    <w:name w:val="toc 9"/>
    <w:basedOn w:val="Normal"/>
    <w:next w:val="Normal"/>
    <w:autoRedefine/>
    <w:semiHidden/>
    <w:pPr>
      <w:suppressAutoHyphens/>
      <w:spacing w:line="360" w:lineRule="auto"/>
      <w:ind w:left="1760" w:firstLine="284"/>
    </w:pPr>
    <w:rPr>
      <w:kern w:val="22"/>
      <w:sz w:val="22"/>
      <w:szCs w:val="20"/>
      <w:lang w:eastAsia="en-GB"/>
    </w:rPr>
  </w:style>
  <w:style w:type="character" w:customStyle="1" w:styleId="BodyTextChar">
    <w:name w:val="Body Text Char"/>
    <w:basedOn w:val="DefaultParagraphFont"/>
    <w:link w:val="BodyText"/>
    <w:rsid w:val="00C43069"/>
    <w:rPr>
      <w:rFonts w:ascii="Times New Roman" w:hAnsi="Times New Roman"/>
      <w:kern w:val="22"/>
      <w:sz w:val="22"/>
      <w:lang w:val="en-GB" w:eastAsia="en-GB" w:bidi="ar-SA"/>
    </w:rPr>
  </w:style>
  <w:style w:type="paragraph" w:customStyle="1" w:styleId="BodyCentre">
    <w:name w:val="Body Centre"/>
    <w:basedOn w:val="Normal"/>
    <w:next w:val="Figure"/>
    <w:pPr>
      <w:keepNext/>
      <w:suppressAutoHyphens/>
      <w:spacing w:after="120" w:line="360" w:lineRule="auto"/>
      <w:jc w:val="center"/>
    </w:pPr>
    <w:rPr>
      <w:kern w:val="22"/>
      <w:sz w:val="22"/>
      <w:szCs w:val="20"/>
      <w:lang w:eastAsia="en-GB"/>
    </w:rPr>
  </w:style>
  <w:style w:type="character" w:customStyle="1" w:styleId="BodyFirstChar">
    <w:name w:val="Body First Char"/>
    <w:basedOn w:val="DefaultParagraphFont"/>
    <w:link w:val="BodyFirst"/>
    <w:rsid w:val="00C43069"/>
    <w:rPr>
      <w:rFonts w:ascii="Times New Roman" w:hAnsi="Times New Roman"/>
      <w:kern w:val="22"/>
      <w:sz w:val="22"/>
      <w:lang w:val="en-GB" w:eastAsia="en-GB" w:bidi="ar-SA"/>
    </w:rPr>
  </w:style>
  <w:style w:type="paragraph" w:styleId="DocumentMap">
    <w:name w:val="Document Map"/>
    <w:basedOn w:val="Normal"/>
    <w:link w:val="DocumentMapChar"/>
    <w:rsid w:val="00D67CB4"/>
    <w:pPr>
      <w:suppressAutoHyphens/>
      <w:spacing w:line="360" w:lineRule="auto"/>
      <w:ind w:firstLine="284"/>
    </w:pPr>
    <w:rPr>
      <w:rFonts w:ascii="Tahoma" w:hAnsi="Tahoma" w:cs="Tahoma"/>
      <w:kern w:val="22"/>
      <w:sz w:val="16"/>
      <w:szCs w:val="16"/>
      <w:lang w:eastAsia="en-GB"/>
    </w:rPr>
  </w:style>
  <w:style w:type="character" w:customStyle="1" w:styleId="DocumentMapChar">
    <w:name w:val="Document Map Char"/>
    <w:basedOn w:val="DefaultParagraphFont"/>
    <w:link w:val="DocumentMap"/>
    <w:rsid w:val="00D67CB4"/>
    <w:rPr>
      <w:rFonts w:ascii="Tahoma" w:hAnsi="Tahoma" w:cs="Tahoma"/>
      <w:kern w:val="22"/>
      <w:sz w:val="16"/>
      <w:szCs w:val="16"/>
    </w:rPr>
  </w:style>
  <w:style w:type="paragraph" w:styleId="BalloonText">
    <w:name w:val="Balloon Text"/>
    <w:basedOn w:val="Normal"/>
    <w:link w:val="BalloonTextChar"/>
    <w:rsid w:val="00D857E3"/>
    <w:pPr>
      <w:suppressAutoHyphens/>
      <w:ind w:firstLine="284"/>
    </w:pPr>
    <w:rPr>
      <w:rFonts w:ascii="Tahoma" w:hAnsi="Tahoma" w:cs="Tahoma"/>
      <w:kern w:val="22"/>
      <w:sz w:val="16"/>
      <w:szCs w:val="16"/>
      <w:lang w:eastAsia="en-GB"/>
    </w:rPr>
  </w:style>
  <w:style w:type="character" w:customStyle="1" w:styleId="BalloonTextChar">
    <w:name w:val="Balloon Text Char"/>
    <w:basedOn w:val="DefaultParagraphFont"/>
    <w:link w:val="BalloonText"/>
    <w:rsid w:val="00D857E3"/>
    <w:rPr>
      <w:rFonts w:ascii="Tahoma" w:hAnsi="Tahoma" w:cs="Tahoma"/>
      <w:kern w:val="22"/>
      <w:sz w:val="16"/>
      <w:szCs w:val="16"/>
    </w:rPr>
  </w:style>
  <w:style w:type="paragraph" w:styleId="NormalWeb">
    <w:name w:val="Normal (Web)"/>
    <w:basedOn w:val="Normal"/>
    <w:uiPriority w:val="99"/>
    <w:unhideWhenUsed/>
    <w:qFormat/>
    <w:rsid w:val="00AA3D42"/>
    <w:pPr>
      <w:spacing w:before="100" w:beforeAutospacing="1" w:after="100" w:afterAutospacing="1"/>
    </w:pPr>
  </w:style>
  <w:style w:type="table" w:styleId="TableGrid">
    <w:name w:val="Table Grid"/>
    <w:basedOn w:val="TableNormal"/>
    <w:rsid w:val="000A03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0B4183"/>
    <w:pPr>
      <w:suppressAutoHyphens/>
      <w:spacing w:after="200"/>
      <w:ind w:firstLine="284"/>
    </w:pPr>
    <w:rPr>
      <w:i/>
      <w:iCs/>
      <w:color w:val="1F497D" w:themeColor="text2"/>
      <w:kern w:val="22"/>
      <w:sz w:val="18"/>
      <w:szCs w:val="18"/>
      <w:lang w:eastAsia="en-GB"/>
    </w:rPr>
  </w:style>
  <w:style w:type="character" w:customStyle="1" w:styleId="1-sd0q">
    <w:name w:val="_1-s_d0q"/>
    <w:basedOn w:val="DefaultParagraphFont"/>
    <w:rsid w:val="0020285E"/>
  </w:style>
  <w:style w:type="character" w:styleId="CommentReference">
    <w:name w:val="annotation reference"/>
    <w:basedOn w:val="DefaultParagraphFont"/>
    <w:semiHidden/>
    <w:unhideWhenUsed/>
    <w:rsid w:val="00E64DD9"/>
    <w:rPr>
      <w:sz w:val="16"/>
      <w:szCs w:val="16"/>
    </w:rPr>
  </w:style>
  <w:style w:type="paragraph" w:styleId="CommentText">
    <w:name w:val="annotation text"/>
    <w:basedOn w:val="Normal"/>
    <w:link w:val="CommentTextChar"/>
    <w:semiHidden/>
    <w:unhideWhenUsed/>
    <w:rsid w:val="00E64DD9"/>
    <w:pPr>
      <w:suppressAutoHyphens/>
      <w:ind w:firstLine="284"/>
    </w:pPr>
    <w:rPr>
      <w:kern w:val="22"/>
      <w:sz w:val="20"/>
      <w:szCs w:val="20"/>
      <w:lang w:eastAsia="en-GB"/>
    </w:rPr>
  </w:style>
  <w:style w:type="character" w:customStyle="1" w:styleId="CommentTextChar">
    <w:name w:val="Comment Text Char"/>
    <w:basedOn w:val="DefaultParagraphFont"/>
    <w:link w:val="CommentText"/>
    <w:semiHidden/>
    <w:rsid w:val="00E64DD9"/>
    <w:rPr>
      <w:kern w:val="22"/>
    </w:rPr>
  </w:style>
  <w:style w:type="paragraph" w:styleId="CommentSubject">
    <w:name w:val="annotation subject"/>
    <w:basedOn w:val="CommentText"/>
    <w:next w:val="CommentText"/>
    <w:link w:val="CommentSubjectChar"/>
    <w:semiHidden/>
    <w:unhideWhenUsed/>
    <w:rsid w:val="00E64DD9"/>
    <w:rPr>
      <w:b/>
      <w:bCs/>
    </w:rPr>
  </w:style>
  <w:style w:type="character" w:customStyle="1" w:styleId="CommentSubjectChar">
    <w:name w:val="Comment Subject Char"/>
    <w:basedOn w:val="CommentTextChar"/>
    <w:link w:val="CommentSubject"/>
    <w:semiHidden/>
    <w:rsid w:val="00E64DD9"/>
    <w:rPr>
      <w:b/>
      <w:bCs/>
      <w:kern w:val="22"/>
    </w:rPr>
  </w:style>
  <w:style w:type="character" w:customStyle="1" w:styleId="UnresolvedMention1">
    <w:name w:val="Unresolved Mention1"/>
    <w:basedOn w:val="DefaultParagraphFont"/>
    <w:uiPriority w:val="99"/>
    <w:semiHidden/>
    <w:unhideWhenUsed/>
    <w:rsid w:val="004C6479"/>
    <w:rPr>
      <w:color w:val="605E5C"/>
      <w:shd w:val="clear" w:color="auto" w:fill="E1DFDD"/>
    </w:rPr>
  </w:style>
  <w:style w:type="paragraph" w:styleId="Revision">
    <w:name w:val="Revision"/>
    <w:hidden/>
    <w:uiPriority w:val="99"/>
    <w:semiHidden/>
    <w:rsid w:val="00E11A5C"/>
    <w:rPr>
      <w:sz w:val="24"/>
      <w:szCs w:val="24"/>
      <w:lang w:eastAsia="en-US"/>
    </w:rPr>
  </w:style>
  <w:style w:type="character" w:customStyle="1" w:styleId="Heading1Char">
    <w:name w:val="Heading 1 Char"/>
    <w:basedOn w:val="DefaultParagraphFont"/>
    <w:link w:val="Heading1"/>
    <w:uiPriority w:val="9"/>
    <w:rsid w:val="00A54259"/>
    <w:rPr>
      <w:b/>
      <w:kern w:val="28"/>
      <w:sz w:val="32"/>
    </w:rPr>
  </w:style>
  <w:style w:type="paragraph" w:styleId="Bibliography">
    <w:name w:val="Bibliography"/>
    <w:basedOn w:val="Normal"/>
    <w:next w:val="Normal"/>
    <w:uiPriority w:val="37"/>
    <w:unhideWhenUsed/>
    <w:rsid w:val="00A54259"/>
  </w:style>
  <w:style w:type="paragraph" w:styleId="ListParagraph">
    <w:name w:val="List Paragraph"/>
    <w:basedOn w:val="Normal"/>
    <w:uiPriority w:val="34"/>
    <w:qFormat/>
    <w:rsid w:val="0081091B"/>
    <w:pPr>
      <w:ind w:left="720"/>
      <w:contextualSpacing/>
    </w:pPr>
  </w:style>
  <w:style w:type="paragraph" w:styleId="FootnoteText">
    <w:name w:val="footnote text"/>
    <w:basedOn w:val="Normal"/>
    <w:link w:val="FootnoteTextChar"/>
    <w:semiHidden/>
    <w:unhideWhenUsed/>
    <w:rsid w:val="004F7F85"/>
    <w:rPr>
      <w:sz w:val="20"/>
      <w:szCs w:val="20"/>
    </w:rPr>
  </w:style>
  <w:style w:type="character" w:customStyle="1" w:styleId="FootnoteTextChar">
    <w:name w:val="Footnote Text Char"/>
    <w:basedOn w:val="DefaultParagraphFont"/>
    <w:link w:val="FootnoteText"/>
    <w:semiHidden/>
    <w:rsid w:val="004F7F85"/>
    <w:rPr>
      <w:lang w:eastAsia="en-US"/>
    </w:rPr>
  </w:style>
  <w:style w:type="character" w:styleId="FootnoteReference">
    <w:name w:val="footnote reference"/>
    <w:basedOn w:val="DefaultParagraphFont"/>
    <w:semiHidden/>
    <w:unhideWhenUsed/>
    <w:rsid w:val="004F7F8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7514">
      <w:bodyDiv w:val="1"/>
      <w:marLeft w:val="0"/>
      <w:marRight w:val="0"/>
      <w:marTop w:val="0"/>
      <w:marBottom w:val="0"/>
      <w:divBdr>
        <w:top w:val="none" w:sz="0" w:space="0" w:color="auto"/>
        <w:left w:val="none" w:sz="0" w:space="0" w:color="auto"/>
        <w:bottom w:val="none" w:sz="0" w:space="0" w:color="auto"/>
        <w:right w:val="none" w:sz="0" w:space="0" w:color="auto"/>
      </w:divBdr>
    </w:div>
    <w:div w:id="5334051">
      <w:bodyDiv w:val="1"/>
      <w:marLeft w:val="0"/>
      <w:marRight w:val="0"/>
      <w:marTop w:val="0"/>
      <w:marBottom w:val="0"/>
      <w:divBdr>
        <w:top w:val="none" w:sz="0" w:space="0" w:color="auto"/>
        <w:left w:val="none" w:sz="0" w:space="0" w:color="auto"/>
        <w:bottom w:val="none" w:sz="0" w:space="0" w:color="auto"/>
        <w:right w:val="none" w:sz="0" w:space="0" w:color="auto"/>
      </w:divBdr>
    </w:div>
    <w:div w:id="10306313">
      <w:bodyDiv w:val="1"/>
      <w:marLeft w:val="0"/>
      <w:marRight w:val="0"/>
      <w:marTop w:val="0"/>
      <w:marBottom w:val="0"/>
      <w:divBdr>
        <w:top w:val="none" w:sz="0" w:space="0" w:color="auto"/>
        <w:left w:val="none" w:sz="0" w:space="0" w:color="auto"/>
        <w:bottom w:val="none" w:sz="0" w:space="0" w:color="auto"/>
        <w:right w:val="none" w:sz="0" w:space="0" w:color="auto"/>
      </w:divBdr>
    </w:div>
    <w:div w:id="16935226">
      <w:bodyDiv w:val="1"/>
      <w:marLeft w:val="0"/>
      <w:marRight w:val="0"/>
      <w:marTop w:val="0"/>
      <w:marBottom w:val="0"/>
      <w:divBdr>
        <w:top w:val="none" w:sz="0" w:space="0" w:color="auto"/>
        <w:left w:val="none" w:sz="0" w:space="0" w:color="auto"/>
        <w:bottom w:val="none" w:sz="0" w:space="0" w:color="auto"/>
        <w:right w:val="none" w:sz="0" w:space="0" w:color="auto"/>
      </w:divBdr>
    </w:div>
    <w:div w:id="22026797">
      <w:bodyDiv w:val="1"/>
      <w:marLeft w:val="0"/>
      <w:marRight w:val="0"/>
      <w:marTop w:val="0"/>
      <w:marBottom w:val="0"/>
      <w:divBdr>
        <w:top w:val="none" w:sz="0" w:space="0" w:color="auto"/>
        <w:left w:val="none" w:sz="0" w:space="0" w:color="auto"/>
        <w:bottom w:val="none" w:sz="0" w:space="0" w:color="auto"/>
        <w:right w:val="none" w:sz="0" w:space="0" w:color="auto"/>
      </w:divBdr>
    </w:div>
    <w:div w:id="26804973">
      <w:bodyDiv w:val="1"/>
      <w:marLeft w:val="0"/>
      <w:marRight w:val="0"/>
      <w:marTop w:val="0"/>
      <w:marBottom w:val="0"/>
      <w:divBdr>
        <w:top w:val="none" w:sz="0" w:space="0" w:color="auto"/>
        <w:left w:val="none" w:sz="0" w:space="0" w:color="auto"/>
        <w:bottom w:val="none" w:sz="0" w:space="0" w:color="auto"/>
        <w:right w:val="none" w:sz="0" w:space="0" w:color="auto"/>
      </w:divBdr>
    </w:div>
    <w:div w:id="28839869">
      <w:bodyDiv w:val="1"/>
      <w:marLeft w:val="0"/>
      <w:marRight w:val="0"/>
      <w:marTop w:val="0"/>
      <w:marBottom w:val="0"/>
      <w:divBdr>
        <w:top w:val="none" w:sz="0" w:space="0" w:color="auto"/>
        <w:left w:val="none" w:sz="0" w:space="0" w:color="auto"/>
        <w:bottom w:val="none" w:sz="0" w:space="0" w:color="auto"/>
        <w:right w:val="none" w:sz="0" w:space="0" w:color="auto"/>
      </w:divBdr>
    </w:div>
    <w:div w:id="38818676">
      <w:bodyDiv w:val="1"/>
      <w:marLeft w:val="0"/>
      <w:marRight w:val="0"/>
      <w:marTop w:val="0"/>
      <w:marBottom w:val="0"/>
      <w:divBdr>
        <w:top w:val="none" w:sz="0" w:space="0" w:color="auto"/>
        <w:left w:val="none" w:sz="0" w:space="0" w:color="auto"/>
        <w:bottom w:val="none" w:sz="0" w:space="0" w:color="auto"/>
        <w:right w:val="none" w:sz="0" w:space="0" w:color="auto"/>
      </w:divBdr>
    </w:div>
    <w:div w:id="42604913">
      <w:bodyDiv w:val="1"/>
      <w:marLeft w:val="0"/>
      <w:marRight w:val="0"/>
      <w:marTop w:val="0"/>
      <w:marBottom w:val="0"/>
      <w:divBdr>
        <w:top w:val="none" w:sz="0" w:space="0" w:color="auto"/>
        <w:left w:val="none" w:sz="0" w:space="0" w:color="auto"/>
        <w:bottom w:val="none" w:sz="0" w:space="0" w:color="auto"/>
        <w:right w:val="none" w:sz="0" w:space="0" w:color="auto"/>
      </w:divBdr>
    </w:div>
    <w:div w:id="44765254">
      <w:bodyDiv w:val="1"/>
      <w:marLeft w:val="0"/>
      <w:marRight w:val="0"/>
      <w:marTop w:val="0"/>
      <w:marBottom w:val="0"/>
      <w:divBdr>
        <w:top w:val="none" w:sz="0" w:space="0" w:color="auto"/>
        <w:left w:val="none" w:sz="0" w:space="0" w:color="auto"/>
        <w:bottom w:val="none" w:sz="0" w:space="0" w:color="auto"/>
        <w:right w:val="none" w:sz="0" w:space="0" w:color="auto"/>
      </w:divBdr>
    </w:div>
    <w:div w:id="45877687">
      <w:bodyDiv w:val="1"/>
      <w:marLeft w:val="0"/>
      <w:marRight w:val="0"/>
      <w:marTop w:val="0"/>
      <w:marBottom w:val="0"/>
      <w:divBdr>
        <w:top w:val="none" w:sz="0" w:space="0" w:color="auto"/>
        <w:left w:val="none" w:sz="0" w:space="0" w:color="auto"/>
        <w:bottom w:val="none" w:sz="0" w:space="0" w:color="auto"/>
        <w:right w:val="none" w:sz="0" w:space="0" w:color="auto"/>
      </w:divBdr>
    </w:div>
    <w:div w:id="45878772">
      <w:bodyDiv w:val="1"/>
      <w:marLeft w:val="0"/>
      <w:marRight w:val="0"/>
      <w:marTop w:val="0"/>
      <w:marBottom w:val="0"/>
      <w:divBdr>
        <w:top w:val="none" w:sz="0" w:space="0" w:color="auto"/>
        <w:left w:val="none" w:sz="0" w:space="0" w:color="auto"/>
        <w:bottom w:val="none" w:sz="0" w:space="0" w:color="auto"/>
        <w:right w:val="none" w:sz="0" w:space="0" w:color="auto"/>
      </w:divBdr>
    </w:div>
    <w:div w:id="49043560">
      <w:bodyDiv w:val="1"/>
      <w:marLeft w:val="0"/>
      <w:marRight w:val="0"/>
      <w:marTop w:val="0"/>
      <w:marBottom w:val="0"/>
      <w:divBdr>
        <w:top w:val="none" w:sz="0" w:space="0" w:color="auto"/>
        <w:left w:val="none" w:sz="0" w:space="0" w:color="auto"/>
        <w:bottom w:val="none" w:sz="0" w:space="0" w:color="auto"/>
        <w:right w:val="none" w:sz="0" w:space="0" w:color="auto"/>
      </w:divBdr>
    </w:div>
    <w:div w:id="54280389">
      <w:bodyDiv w:val="1"/>
      <w:marLeft w:val="0"/>
      <w:marRight w:val="0"/>
      <w:marTop w:val="0"/>
      <w:marBottom w:val="0"/>
      <w:divBdr>
        <w:top w:val="none" w:sz="0" w:space="0" w:color="auto"/>
        <w:left w:val="none" w:sz="0" w:space="0" w:color="auto"/>
        <w:bottom w:val="none" w:sz="0" w:space="0" w:color="auto"/>
        <w:right w:val="none" w:sz="0" w:space="0" w:color="auto"/>
      </w:divBdr>
    </w:div>
    <w:div w:id="55902395">
      <w:bodyDiv w:val="1"/>
      <w:marLeft w:val="0"/>
      <w:marRight w:val="0"/>
      <w:marTop w:val="0"/>
      <w:marBottom w:val="0"/>
      <w:divBdr>
        <w:top w:val="none" w:sz="0" w:space="0" w:color="auto"/>
        <w:left w:val="none" w:sz="0" w:space="0" w:color="auto"/>
        <w:bottom w:val="none" w:sz="0" w:space="0" w:color="auto"/>
        <w:right w:val="none" w:sz="0" w:space="0" w:color="auto"/>
      </w:divBdr>
    </w:div>
    <w:div w:id="57679646">
      <w:bodyDiv w:val="1"/>
      <w:marLeft w:val="0"/>
      <w:marRight w:val="0"/>
      <w:marTop w:val="0"/>
      <w:marBottom w:val="0"/>
      <w:divBdr>
        <w:top w:val="none" w:sz="0" w:space="0" w:color="auto"/>
        <w:left w:val="none" w:sz="0" w:space="0" w:color="auto"/>
        <w:bottom w:val="none" w:sz="0" w:space="0" w:color="auto"/>
        <w:right w:val="none" w:sz="0" w:space="0" w:color="auto"/>
      </w:divBdr>
    </w:div>
    <w:div w:id="59138303">
      <w:bodyDiv w:val="1"/>
      <w:marLeft w:val="0"/>
      <w:marRight w:val="0"/>
      <w:marTop w:val="0"/>
      <w:marBottom w:val="0"/>
      <w:divBdr>
        <w:top w:val="none" w:sz="0" w:space="0" w:color="auto"/>
        <w:left w:val="none" w:sz="0" w:space="0" w:color="auto"/>
        <w:bottom w:val="none" w:sz="0" w:space="0" w:color="auto"/>
        <w:right w:val="none" w:sz="0" w:space="0" w:color="auto"/>
      </w:divBdr>
    </w:div>
    <w:div w:id="60448516">
      <w:bodyDiv w:val="1"/>
      <w:marLeft w:val="0"/>
      <w:marRight w:val="0"/>
      <w:marTop w:val="0"/>
      <w:marBottom w:val="0"/>
      <w:divBdr>
        <w:top w:val="none" w:sz="0" w:space="0" w:color="auto"/>
        <w:left w:val="none" w:sz="0" w:space="0" w:color="auto"/>
        <w:bottom w:val="none" w:sz="0" w:space="0" w:color="auto"/>
        <w:right w:val="none" w:sz="0" w:space="0" w:color="auto"/>
      </w:divBdr>
    </w:div>
    <w:div w:id="60837103">
      <w:bodyDiv w:val="1"/>
      <w:marLeft w:val="0"/>
      <w:marRight w:val="0"/>
      <w:marTop w:val="0"/>
      <w:marBottom w:val="0"/>
      <w:divBdr>
        <w:top w:val="none" w:sz="0" w:space="0" w:color="auto"/>
        <w:left w:val="none" w:sz="0" w:space="0" w:color="auto"/>
        <w:bottom w:val="none" w:sz="0" w:space="0" w:color="auto"/>
        <w:right w:val="none" w:sz="0" w:space="0" w:color="auto"/>
      </w:divBdr>
    </w:div>
    <w:div w:id="60979930">
      <w:bodyDiv w:val="1"/>
      <w:marLeft w:val="0"/>
      <w:marRight w:val="0"/>
      <w:marTop w:val="0"/>
      <w:marBottom w:val="0"/>
      <w:divBdr>
        <w:top w:val="none" w:sz="0" w:space="0" w:color="auto"/>
        <w:left w:val="none" w:sz="0" w:space="0" w:color="auto"/>
        <w:bottom w:val="none" w:sz="0" w:space="0" w:color="auto"/>
        <w:right w:val="none" w:sz="0" w:space="0" w:color="auto"/>
      </w:divBdr>
    </w:div>
    <w:div w:id="65499132">
      <w:bodyDiv w:val="1"/>
      <w:marLeft w:val="0"/>
      <w:marRight w:val="0"/>
      <w:marTop w:val="0"/>
      <w:marBottom w:val="0"/>
      <w:divBdr>
        <w:top w:val="none" w:sz="0" w:space="0" w:color="auto"/>
        <w:left w:val="none" w:sz="0" w:space="0" w:color="auto"/>
        <w:bottom w:val="none" w:sz="0" w:space="0" w:color="auto"/>
        <w:right w:val="none" w:sz="0" w:space="0" w:color="auto"/>
      </w:divBdr>
    </w:div>
    <w:div w:id="86004784">
      <w:bodyDiv w:val="1"/>
      <w:marLeft w:val="0"/>
      <w:marRight w:val="0"/>
      <w:marTop w:val="0"/>
      <w:marBottom w:val="0"/>
      <w:divBdr>
        <w:top w:val="none" w:sz="0" w:space="0" w:color="auto"/>
        <w:left w:val="none" w:sz="0" w:space="0" w:color="auto"/>
        <w:bottom w:val="none" w:sz="0" w:space="0" w:color="auto"/>
        <w:right w:val="none" w:sz="0" w:space="0" w:color="auto"/>
      </w:divBdr>
    </w:div>
    <w:div w:id="89085521">
      <w:bodyDiv w:val="1"/>
      <w:marLeft w:val="0"/>
      <w:marRight w:val="0"/>
      <w:marTop w:val="0"/>
      <w:marBottom w:val="0"/>
      <w:divBdr>
        <w:top w:val="none" w:sz="0" w:space="0" w:color="auto"/>
        <w:left w:val="none" w:sz="0" w:space="0" w:color="auto"/>
        <w:bottom w:val="none" w:sz="0" w:space="0" w:color="auto"/>
        <w:right w:val="none" w:sz="0" w:space="0" w:color="auto"/>
      </w:divBdr>
    </w:div>
    <w:div w:id="95949754">
      <w:bodyDiv w:val="1"/>
      <w:marLeft w:val="0"/>
      <w:marRight w:val="0"/>
      <w:marTop w:val="0"/>
      <w:marBottom w:val="0"/>
      <w:divBdr>
        <w:top w:val="none" w:sz="0" w:space="0" w:color="auto"/>
        <w:left w:val="none" w:sz="0" w:space="0" w:color="auto"/>
        <w:bottom w:val="none" w:sz="0" w:space="0" w:color="auto"/>
        <w:right w:val="none" w:sz="0" w:space="0" w:color="auto"/>
      </w:divBdr>
    </w:div>
    <w:div w:id="97331569">
      <w:bodyDiv w:val="1"/>
      <w:marLeft w:val="0"/>
      <w:marRight w:val="0"/>
      <w:marTop w:val="0"/>
      <w:marBottom w:val="0"/>
      <w:divBdr>
        <w:top w:val="none" w:sz="0" w:space="0" w:color="auto"/>
        <w:left w:val="none" w:sz="0" w:space="0" w:color="auto"/>
        <w:bottom w:val="none" w:sz="0" w:space="0" w:color="auto"/>
        <w:right w:val="none" w:sz="0" w:space="0" w:color="auto"/>
      </w:divBdr>
    </w:div>
    <w:div w:id="103500565">
      <w:bodyDiv w:val="1"/>
      <w:marLeft w:val="0"/>
      <w:marRight w:val="0"/>
      <w:marTop w:val="0"/>
      <w:marBottom w:val="0"/>
      <w:divBdr>
        <w:top w:val="none" w:sz="0" w:space="0" w:color="auto"/>
        <w:left w:val="none" w:sz="0" w:space="0" w:color="auto"/>
        <w:bottom w:val="none" w:sz="0" w:space="0" w:color="auto"/>
        <w:right w:val="none" w:sz="0" w:space="0" w:color="auto"/>
      </w:divBdr>
    </w:div>
    <w:div w:id="111173395">
      <w:bodyDiv w:val="1"/>
      <w:marLeft w:val="0"/>
      <w:marRight w:val="0"/>
      <w:marTop w:val="0"/>
      <w:marBottom w:val="0"/>
      <w:divBdr>
        <w:top w:val="none" w:sz="0" w:space="0" w:color="auto"/>
        <w:left w:val="none" w:sz="0" w:space="0" w:color="auto"/>
        <w:bottom w:val="none" w:sz="0" w:space="0" w:color="auto"/>
        <w:right w:val="none" w:sz="0" w:space="0" w:color="auto"/>
      </w:divBdr>
    </w:div>
    <w:div w:id="111438631">
      <w:bodyDiv w:val="1"/>
      <w:marLeft w:val="0"/>
      <w:marRight w:val="0"/>
      <w:marTop w:val="0"/>
      <w:marBottom w:val="0"/>
      <w:divBdr>
        <w:top w:val="none" w:sz="0" w:space="0" w:color="auto"/>
        <w:left w:val="none" w:sz="0" w:space="0" w:color="auto"/>
        <w:bottom w:val="none" w:sz="0" w:space="0" w:color="auto"/>
        <w:right w:val="none" w:sz="0" w:space="0" w:color="auto"/>
      </w:divBdr>
    </w:div>
    <w:div w:id="116948082">
      <w:bodyDiv w:val="1"/>
      <w:marLeft w:val="0"/>
      <w:marRight w:val="0"/>
      <w:marTop w:val="0"/>
      <w:marBottom w:val="0"/>
      <w:divBdr>
        <w:top w:val="none" w:sz="0" w:space="0" w:color="auto"/>
        <w:left w:val="none" w:sz="0" w:space="0" w:color="auto"/>
        <w:bottom w:val="none" w:sz="0" w:space="0" w:color="auto"/>
        <w:right w:val="none" w:sz="0" w:space="0" w:color="auto"/>
      </w:divBdr>
    </w:div>
    <w:div w:id="121073926">
      <w:bodyDiv w:val="1"/>
      <w:marLeft w:val="0"/>
      <w:marRight w:val="0"/>
      <w:marTop w:val="0"/>
      <w:marBottom w:val="0"/>
      <w:divBdr>
        <w:top w:val="none" w:sz="0" w:space="0" w:color="auto"/>
        <w:left w:val="none" w:sz="0" w:space="0" w:color="auto"/>
        <w:bottom w:val="none" w:sz="0" w:space="0" w:color="auto"/>
        <w:right w:val="none" w:sz="0" w:space="0" w:color="auto"/>
      </w:divBdr>
    </w:div>
    <w:div w:id="122577026">
      <w:bodyDiv w:val="1"/>
      <w:marLeft w:val="0"/>
      <w:marRight w:val="0"/>
      <w:marTop w:val="0"/>
      <w:marBottom w:val="0"/>
      <w:divBdr>
        <w:top w:val="none" w:sz="0" w:space="0" w:color="auto"/>
        <w:left w:val="none" w:sz="0" w:space="0" w:color="auto"/>
        <w:bottom w:val="none" w:sz="0" w:space="0" w:color="auto"/>
        <w:right w:val="none" w:sz="0" w:space="0" w:color="auto"/>
      </w:divBdr>
    </w:div>
    <w:div w:id="137041239">
      <w:bodyDiv w:val="1"/>
      <w:marLeft w:val="0"/>
      <w:marRight w:val="0"/>
      <w:marTop w:val="0"/>
      <w:marBottom w:val="0"/>
      <w:divBdr>
        <w:top w:val="none" w:sz="0" w:space="0" w:color="auto"/>
        <w:left w:val="none" w:sz="0" w:space="0" w:color="auto"/>
        <w:bottom w:val="none" w:sz="0" w:space="0" w:color="auto"/>
        <w:right w:val="none" w:sz="0" w:space="0" w:color="auto"/>
      </w:divBdr>
    </w:div>
    <w:div w:id="145517036">
      <w:bodyDiv w:val="1"/>
      <w:marLeft w:val="0"/>
      <w:marRight w:val="0"/>
      <w:marTop w:val="0"/>
      <w:marBottom w:val="0"/>
      <w:divBdr>
        <w:top w:val="none" w:sz="0" w:space="0" w:color="auto"/>
        <w:left w:val="none" w:sz="0" w:space="0" w:color="auto"/>
        <w:bottom w:val="none" w:sz="0" w:space="0" w:color="auto"/>
        <w:right w:val="none" w:sz="0" w:space="0" w:color="auto"/>
      </w:divBdr>
    </w:div>
    <w:div w:id="147988143">
      <w:bodyDiv w:val="1"/>
      <w:marLeft w:val="0"/>
      <w:marRight w:val="0"/>
      <w:marTop w:val="0"/>
      <w:marBottom w:val="0"/>
      <w:divBdr>
        <w:top w:val="none" w:sz="0" w:space="0" w:color="auto"/>
        <w:left w:val="none" w:sz="0" w:space="0" w:color="auto"/>
        <w:bottom w:val="none" w:sz="0" w:space="0" w:color="auto"/>
        <w:right w:val="none" w:sz="0" w:space="0" w:color="auto"/>
      </w:divBdr>
    </w:div>
    <w:div w:id="148130923">
      <w:bodyDiv w:val="1"/>
      <w:marLeft w:val="0"/>
      <w:marRight w:val="0"/>
      <w:marTop w:val="0"/>
      <w:marBottom w:val="0"/>
      <w:divBdr>
        <w:top w:val="none" w:sz="0" w:space="0" w:color="auto"/>
        <w:left w:val="none" w:sz="0" w:space="0" w:color="auto"/>
        <w:bottom w:val="none" w:sz="0" w:space="0" w:color="auto"/>
        <w:right w:val="none" w:sz="0" w:space="0" w:color="auto"/>
      </w:divBdr>
    </w:div>
    <w:div w:id="151608769">
      <w:bodyDiv w:val="1"/>
      <w:marLeft w:val="0"/>
      <w:marRight w:val="0"/>
      <w:marTop w:val="0"/>
      <w:marBottom w:val="0"/>
      <w:divBdr>
        <w:top w:val="none" w:sz="0" w:space="0" w:color="auto"/>
        <w:left w:val="none" w:sz="0" w:space="0" w:color="auto"/>
        <w:bottom w:val="none" w:sz="0" w:space="0" w:color="auto"/>
        <w:right w:val="none" w:sz="0" w:space="0" w:color="auto"/>
      </w:divBdr>
    </w:div>
    <w:div w:id="154762581">
      <w:bodyDiv w:val="1"/>
      <w:marLeft w:val="0"/>
      <w:marRight w:val="0"/>
      <w:marTop w:val="0"/>
      <w:marBottom w:val="0"/>
      <w:divBdr>
        <w:top w:val="none" w:sz="0" w:space="0" w:color="auto"/>
        <w:left w:val="none" w:sz="0" w:space="0" w:color="auto"/>
        <w:bottom w:val="none" w:sz="0" w:space="0" w:color="auto"/>
        <w:right w:val="none" w:sz="0" w:space="0" w:color="auto"/>
      </w:divBdr>
    </w:div>
    <w:div w:id="155417857">
      <w:bodyDiv w:val="1"/>
      <w:marLeft w:val="0"/>
      <w:marRight w:val="0"/>
      <w:marTop w:val="0"/>
      <w:marBottom w:val="0"/>
      <w:divBdr>
        <w:top w:val="none" w:sz="0" w:space="0" w:color="auto"/>
        <w:left w:val="none" w:sz="0" w:space="0" w:color="auto"/>
        <w:bottom w:val="none" w:sz="0" w:space="0" w:color="auto"/>
        <w:right w:val="none" w:sz="0" w:space="0" w:color="auto"/>
      </w:divBdr>
    </w:div>
    <w:div w:id="155806281">
      <w:bodyDiv w:val="1"/>
      <w:marLeft w:val="0"/>
      <w:marRight w:val="0"/>
      <w:marTop w:val="0"/>
      <w:marBottom w:val="0"/>
      <w:divBdr>
        <w:top w:val="none" w:sz="0" w:space="0" w:color="auto"/>
        <w:left w:val="none" w:sz="0" w:space="0" w:color="auto"/>
        <w:bottom w:val="none" w:sz="0" w:space="0" w:color="auto"/>
        <w:right w:val="none" w:sz="0" w:space="0" w:color="auto"/>
      </w:divBdr>
    </w:div>
    <w:div w:id="165554098">
      <w:bodyDiv w:val="1"/>
      <w:marLeft w:val="0"/>
      <w:marRight w:val="0"/>
      <w:marTop w:val="0"/>
      <w:marBottom w:val="0"/>
      <w:divBdr>
        <w:top w:val="none" w:sz="0" w:space="0" w:color="auto"/>
        <w:left w:val="none" w:sz="0" w:space="0" w:color="auto"/>
        <w:bottom w:val="none" w:sz="0" w:space="0" w:color="auto"/>
        <w:right w:val="none" w:sz="0" w:space="0" w:color="auto"/>
      </w:divBdr>
    </w:div>
    <w:div w:id="168300775">
      <w:bodyDiv w:val="1"/>
      <w:marLeft w:val="0"/>
      <w:marRight w:val="0"/>
      <w:marTop w:val="0"/>
      <w:marBottom w:val="0"/>
      <w:divBdr>
        <w:top w:val="none" w:sz="0" w:space="0" w:color="auto"/>
        <w:left w:val="none" w:sz="0" w:space="0" w:color="auto"/>
        <w:bottom w:val="none" w:sz="0" w:space="0" w:color="auto"/>
        <w:right w:val="none" w:sz="0" w:space="0" w:color="auto"/>
      </w:divBdr>
    </w:div>
    <w:div w:id="189690336">
      <w:bodyDiv w:val="1"/>
      <w:marLeft w:val="0"/>
      <w:marRight w:val="0"/>
      <w:marTop w:val="0"/>
      <w:marBottom w:val="0"/>
      <w:divBdr>
        <w:top w:val="none" w:sz="0" w:space="0" w:color="auto"/>
        <w:left w:val="none" w:sz="0" w:space="0" w:color="auto"/>
        <w:bottom w:val="none" w:sz="0" w:space="0" w:color="auto"/>
        <w:right w:val="none" w:sz="0" w:space="0" w:color="auto"/>
      </w:divBdr>
    </w:div>
    <w:div w:id="194773675">
      <w:bodyDiv w:val="1"/>
      <w:marLeft w:val="0"/>
      <w:marRight w:val="0"/>
      <w:marTop w:val="0"/>
      <w:marBottom w:val="0"/>
      <w:divBdr>
        <w:top w:val="none" w:sz="0" w:space="0" w:color="auto"/>
        <w:left w:val="none" w:sz="0" w:space="0" w:color="auto"/>
        <w:bottom w:val="none" w:sz="0" w:space="0" w:color="auto"/>
        <w:right w:val="none" w:sz="0" w:space="0" w:color="auto"/>
      </w:divBdr>
    </w:div>
    <w:div w:id="197285421">
      <w:bodyDiv w:val="1"/>
      <w:marLeft w:val="0"/>
      <w:marRight w:val="0"/>
      <w:marTop w:val="0"/>
      <w:marBottom w:val="0"/>
      <w:divBdr>
        <w:top w:val="none" w:sz="0" w:space="0" w:color="auto"/>
        <w:left w:val="none" w:sz="0" w:space="0" w:color="auto"/>
        <w:bottom w:val="none" w:sz="0" w:space="0" w:color="auto"/>
        <w:right w:val="none" w:sz="0" w:space="0" w:color="auto"/>
      </w:divBdr>
    </w:div>
    <w:div w:id="197595492">
      <w:bodyDiv w:val="1"/>
      <w:marLeft w:val="0"/>
      <w:marRight w:val="0"/>
      <w:marTop w:val="0"/>
      <w:marBottom w:val="0"/>
      <w:divBdr>
        <w:top w:val="none" w:sz="0" w:space="0" w:color="auto"/>
        <w:left w:val="none" w:sz="0" w:space="0" w:color="auto"/>
        <w:bottom w:val="none" w:sz="0" w:space="0" w:color="auto"/>
        <w:right w:val="none" w:sz="0" w:space="0" w:color="auto"/>
      </w:divBdr>
    </w:div>
    <w:div w:id="222377062">
      <w:bodyDiv w:val="1"/>
      <w:marLeft w:val="0"/>
      <w:marRight w:val="0"/>
      <w:marTop w:val="0"/>
      <w:marBottom w:val="0"/>
      <w:divBdr>
        <w:top w:val="none" w:sz="0" w:space="0" w:color="auto"/>
        <w:left w:val="none" w:sz="0" w:space="0" w:color="auto"/>
        <w:bottom w:val="none" w:sz="0" w:space="0" w:color="auto"/>
        <w:right w:val="none" w:sz="0" w:space="0" w:color="auto"/>
      </w:divBdr>
    </w:div>
    <w:div w:id="227225654">
      <w:bodyDiv w:val="1"/>
      <w:marLeft w:val="0"/>
      <w:marRight w:val="0"/>
      <w:marTop w:val="0"/>
      <w:marBottom w:val="0"/>
      <w:divBdr>
        <w:top w:val="none" w:sz="0" w:space="0" w:color="auto"/>
        <w:left w:val="none" w:sz="0" w:space="0" w:color="auto"/>
        <w:bottom w:val="none" w:sz="0" w:space="0" w:color="auto"/>
        <w:right w:val="none" w:sz="0" w:space="0" w:color="auto"/>
      </w:divBdr>
    </w:div>
    <w:div w:id="230626089">
      <w:bodyDiv w:val="1"/>
      <w:marLeft w:val="0"/>
      <w:marRight w:val="0"/>
      <w:marTop w:val="0"/>
      <w:marBottom w:val="0"/>
      <w:divBdr>
        <w:top w:val="none" w:sz="0" w:space="0" w:color="auto"/>
        <w:left w:val="none" w:sz="0" w:space="0" w:color="auto"/>
        <w:bottom w:val="none" w:sz="0" w:space="0" w:color="auto"/>
        <w:right w:val="none" w:sz="0" w:space="0" w:color="auto"/>
      </w:divBdr>
    </w:div>
    <w:div w:id="237449639">
      <w:bodyDiv w:val="1"/>
      <w:marLeft w:val="0"/>
      <w:marRight w:val="0"/>
      <w:marTop w:val="0"/>
      <w:marBottom w:val="0"/>
      <w:divBdr>
        <w:top w:val="none" w:sz="0" w:space="0" w:color="auto"/>
        <w:left w:val="none" w:sz="0" w:space="0" w:color="auto"/>
        <w:bottom w:val="none" w:sz="0" w:space="0" w:color="auto"/>
        <w:right w:val="none" w:sz="0" w:space="0" w:color="auto"/>
      </w:divBdr>
    </w:div>
    <w:div w:id="238953943">
      <w:bodyDiv w:val="1"/>
      <w:marLeft w:val="0"/>
      <w:marRight w:val="0"/>
      <w:marTop w:val="0"/>
      <w:marBottom w:val="0"/>
      <w:divBdr>
        <w:top w:val="none" w:sz="0" w:space="0" w:color="auto"/>
        <w:left w:val="none" w:sz="0" w:space="0" w:color="auto"/>
        <w:bottom w:val="none" w:sz="0" w:space="0" w:color="auto"/>
        <w:right w:val="none" w:sz="0" w:space="0" w:color="auto"/>
      </w:divBdr>
    </w:div>
    <w:div w:id="264848200">
      <w:bodyDiv w:val="1"/>
      <w:marLeft w:val="0"/>
      <w:marRight w:val="0"/>
      <w:marTop w:val="0"/>
      <w:marBottom w:val="0"/>
      <w:divBdr>
        <w:top w:val="none" w:sz="0" w:space="0" w:color="auto"/>
        <w:left w:val="none" w:sz="0" w:space="0" w:color="auto"/>
        <w:bottom w:val="none" w:sz="0" w:space="0" w:color="auto"/>
        <w:right w:val="none" w:sz="0" w:space="0" w:color="auto"/>
      </w:divBdr>
    </w:div>
    <w:div w:id="279843157">
      <w:bodyDiv w:val="1"/>
      <w:marLeft w:val="0"/>
      <w:marRight w:val="0"/>
      <w:marTop w:val="0"/>
      <w:marBottom w:val="0"/>
      <w:divBdr>
        <w:top w:val="none" w:sz="0" w:space="0" w:color="auto"/>
        <w:left w:val="none" w:sz="0" w:space="0" w:color="auto"/>
        <w:bottom w:val="none" w:sz="0" w:space="0" w:color="auto"/>
        <w:right w:val="none" w:sz="0" w:space="0" w:color="auto"/>
      </w:divBdr>
    </w:div>
    <w:div w:id="281693935">
      <w:bodyDiv w:val="1"/>
      <w:marLeft w:val="0"/>
      <w:marRight w:val="0"/>
      <w:marTop w:val="0"/>
      <w:marBottom w:val="0"/>
      <w:divBdr>
        <w:top w:val="none" w:sz="0" w:space="0" w:color="auto"/>
        <w:left w:val="none" w:sz="0" w:space="0" w:color="auto"/>
        <w:bottom w:val="none" w:sz="0" w:space="0" w:color="auto"/>
        <w:right w:val="none" w:sz="0" w:space="0" w:color="auto"/>
      </w:divBdr>
    </w:div>
    <w:div w:id="286738129">
      <w:bodyDiv w:val="1"/>
      <w:marLeft w:val="0"/>
      <w:marRight w:val="0"/>
      <w:marTop w:val="0"/>
      <w:marBottom w:val="0"/>
      <w:divBdr>
        <w:top w:val="none" w:sz="0" w:space="0" w:color="auto"/>
        <w:left w:val="none" w:sz="0" w:space="0" w:color="auto"/>
        <w:bottom w:val="none" w:sz="0" w:space="0" w:color="auto"/>
        <w:right w:val="none" w:sz="0" w:space="0" w:color="auto"/>
      </w:divBdr>
    </w:div>
    <w:div w:id="287399070">
      <w:bodyDiv w:val="1"/>
      <w:marLeft w:val="0"/>
      <w:marRight w:val="0"/>
      <w:marTop w:val="0"/>
      <w:marBottom w:val="0"/>
      <w:divBdr>
        <w:top w:val="none" w:sz="0" w:space="0" w:color="auto"/>
        <w:left w:val="none" w:sz="0" w:space="0" w:color="auto"/>
        <w:bottom w:val="none" w:sz="0" w:space="0" w:color="auto"/>
        <w:right w:val="none" w:sz="0" w:space="0" w:color="auto"/>
      </w:divBdr>
    </w:div>
    <w:div w:id="292102039">
      <w:bodyDiv w:val="1"/>
      <w:marLeft w:val="0"/>
      <w:marRight w:val="0"/>
      <w:marTop w:val="0"/>
      <w:marBottom w:val="0"/>
      <w:divBdr>
        <w:top w:val="none" w:sz="0" w:space="0" w:color="auto"/>
        <w:left w:val="none" w:sz="0" w:space="0" w:color="auto"/>
        <w:bottom w:val="none" w:sz="0" w:space="0" w:color="auto"/>
        <w:right w:val="none" w:sz="0" w:space="0" w:color="auto"/>
      </w:divBdr>
    </w:div>
    <w:div w:id="296112383">
      <w:bodyDiv w:val="1"/>
      <w:marLeft w:val="0"/>
      <w:marRight w:val="0"/>
      <w:marTop w:val="0"/>
      <w:marBottom w:val="0"/>
      <w:divBdr>
        <w:top w:val="none" w:sz="0" w:space="0" w:color="auto"/>
        <w:left w:val="none" w:sz="0" w:space="0" w:color="auto"/>
        <w:bottom w:val="none" w:sz="0" w:space="0" w:color="auto"/>
        <w:right w:val="none" w:sz="0" w:space="0" w:color="auto"/>
      </w:divBdr>
    </w:div>
    <w:div w:id="302777327">
      <w:bodyDiv w:val="1"/>
      <w:marLeft w:val="0"/>
      <w:marRight w:val="0"/>
      <w:marTop w:val="0"/>
      <w:marBottom w:val="0"/>
      <w:divBdr>
        <w:top w:val="none" w:sz="0" w:space="0" w:color="auto"/>
        <w:left w:val="none" w:sz="0" w:space="0" w:color="auto"/>
        <w:bottom w:val="none" w:sz="0" w:space="0" w:color="auto"/>
        <w:right w:val="none" w:sz="0" w:space="0" w:color="auto"/>
      </w:divBdr>
    </w:div>
    <w:div w:id="303046248">
      <w:bodyDiv w:val="1"/>
      <w:marLeft w:val="0"/>
      <w:marRight w:val="0"/>
      <w:marTop w:val="0"/>
      <w:marBottom w:val="0"/>
      <w:divBdr>
        <w:top w:val="none" w:sz="0" w:space="0" w:color="auto"/>
        <w:left w:val="none" w:sz="0" w:space="0" w:color="auto"/>
        <w:bottom w:val="none" w:sz="0" w:space="0" w:color="auto"/>
        <w:right w:val="none" w:sz="0" w:space="0" w:color="auto"/>
      </w:divBdr>
    </w:div>
    <w:div w:id="305937610">
      <w:bodyDiv w:val="1"/>
      <w:marLeft w:val="0"/>
      <w:marRight w:val="0"/>
      <w:marTop w:val="0"/>
      <w:marBottom w:val="0"/>
      <w:divBdr>
        <w:top w:val="none" w:sz="0" w:space="0" w:color="auto"/>
        <w:left w:val="none" w:sz="0" w:space="0" w:color="auto"/>
        <w:bottom w:val="none" w:sz="0" w:space="0" w:color="auto"/>
        <w:right w:val="none" w:sz="0" w:space="0" w:color="auto"/>
      </w:divBdr>
    </w:div>
    <w:div w:id="311563032">
      <w:bodyDiv w:val="1"/>
      <w:marLeft w:val="0"/>
      <w:marRight w:val="0"/>
      <w:marTop w:val="0"/>
      <w:marBottom w:val="0"/>
      <w:divBdr>
        <w:top w:val="none" w:sz="0" w:space="0" w:color="auto"/>
        <w:left w:val="none" w:sz="0" w:space="0" w:color="auto"/>
        <w:bottom w:val="none" w:sz="0" w:space="0" w:color="auto"/>
        <w:right w:val="none" w:sz="0" w:space="0" w:color="auto"/>
      </w:divBdr>
    </w:div>
    <w:div w:id="330376825">
      <w:bodyDiv w:val="1"/>
      <w:marLeft w:val="0"/>
      <w:marRight w:val="0"/>
      <w:marTop w:val="0"/>
      <w:marBottom w:val="0"/>
      <w:divBdr>
        <w:top w:val="none" w:sz="0" w:space="0" w:color="auto"/>
        <w:left w:val="none" w:sz="0" w:space="0" w:color="auto"/>
        <w:bottom w:val="none" w:sz="0" w:space="0" w:color="auto"/>
        <w:right w:val="none" w:sz="0" w:space="0" w:color="auto"/>
      </w:divBdr>
    </w:div>
    <w:div w:id="335310248">
      <w:bodyDiv w:val="1"/>
      <w:marLeft w:val="0"/>
      <w:marRight w:val="0"/>
      <w:marTop w:val="0"/>
      <w:marBottom w:val="0"/>
      <w:divBdr>
        <w:top w:val="none" w:sz="0" w:space="0" w:color="auto"/>
        <w:left w:val="none" w:sz="0" w:space="0" w:color="auto"/>
        <w:bottom w:val="none" w:sz="0" w:space="0" w:color="auto"/>
        <w:right w:val="none" w:sz="0" w:space="0" w:color="auto"/>
      </w:divBdr>
    </w:div>
    <w:div w:id="337392364">
      <w:bodyDiv w:val="1"/>
      <w:marLeft w:val="0"/>
      <w:marRight w:val="0"/>
      <w:marTop w:val="0"/>
      <w:marBottom w:val="0"/>
      <w:divBdr>
        <w:top w:val="none" w:sz="0" w:space="0" w:color="auto"/>
        <w:left w:val="none" w:sz="0" w:space="0" w:color="auto"/>
        <w:bottom w:val="none" w:sz="0" w:space="0" w:color="auto"/>
        <w:right w:val="none" w:sz="0" w:space="0" w:color="auto"/>
      </w:divBdr>
    </w:div>
    <w:div w:id="351031038">
      <w:bodyDiv w:val="1"/>
      <w:marLeft w:val="0"/>
      <w:marRight w:val="0"/>
      <w:marTop w:val="0"/>
      <w:marBottom w:val="0"/>
      <w:divBdr>
        <w:top w:val="none" w:sz="0" w:space="0" w:color="auto"/>
        <w:left w:val="none" w:sz="0" w:space="0" w:color="auto"/>
        <w:bottom w:val="none" w:sz="0" w:space="0" w:color="auto"/>
        <w:right w:val="none" w:sz="0" w:space="0" w:color="auto"/>
      </w:divBdr>
    </w:div>
    <w:div w:id="352878533">
      <w:bodyDiv w:val="1"/>
      <w:marLeft w:val="0"/>
      <w:marRight w:val="0"/>
      <w:marTop w:val="0"/>
      <w:marBottom w:val="0"/>
      <w:divBdr>
        <w:top w:val="none" w:sz="0" w:space="0" w:color="auto"/>
        <w:left w:val="none" w:sz="0" w:space="0" w:color="auto"/>
        <w:bottom w:val="none" w:sz="0" w:space="0" w:color="auto"/>
        <w:right w:val="none" w:sz="0" w:space="0" w:color="auto"/>
      </w:divBdr>
    </w:div>
    <w:div w:id="354382084">
      <w:bodyDiv w:val="1"/>
      <w:marLeft w:val="0"/>
      <w:marRight w:val="0"/>
      <w:marTop w:val="0"/>
      <w:marBottom w:val="0"/>
      <w:divBdr>
        <w:top w:val="none" w:sz="0" w:space="0" w:color="auto"/>
        <w:left w:val="none" w:sz="0" w:space="0" w:color="auto"/>
        <w:bottom w:val="none" w:sz="0" w:space="0" w:color="auto"/>
        <w:right w:val="none" w:sz="0" w:space="0" w:color="auto"/>
      </w:divBdr>
    </w:div>
    <w:div w:id="367099300">
      <w:bodyDiv w:val="1"/>
      <w:marLeft w:val="0"/>
      <w:marRight w:val="0"/>
      <w:marTop w:val="0"/>
      <w:marBottom w:val="0"/>
      <w:divBdr>
        <w:top w:val="none" w:sz="0" w:space="0" w:color="auto"/>
        <w:left w:val="none" w:sz="0" w:space="0" w:color="auto"/>
        <w:bottom w:val="none" w:sz="0" w:space="0" w:color="auto"/>
        <w:right w:val="none" w:sz="0" w:space="0" w:color="auto"/>
      </w:divBdr>
    </w:div>
    <w:div w:id="367683449">
      <w:bodyDiv w:val="1"/>
      <w:marLeft w:val="0"/>
      <w:marRight w:val="0"/>
      <w:marTop w:val="0"/>
      <w:marBottom w:val="0"/>
      <w:divBdr>
        <w:top w:val="none" w:sz="0" w:space="0" w:color="auto"/>
        <w:left w:val="none" w:sz="0" w:space="0" w:color="auto"/>
        <w:bottom w:val="none" w:sz="0" w:space="0" w:color="auto"/>
        <w:right w:val="none" w:sz="0" w:space="0" w:color="auto"/>
      </w:divBdr>
    </w:div>
    <w:div w:id="368646887">
      <w:bodyDiv w:val="1"/>
      <w:marLeft w:val="0"/>
      <w:marRight w:val="0"/>
      <w:marTop w:val="0"/>
      <w:marBottom w:val="0"/>
      <w:divBdr>
        <w:top w:val="none" w:sz="0" w:space="0" w:color="auto"/>
        <w:left w:val="none" w:sz="0" w:space="0" w:color="auto"/>
        <w:bottom w:val="none" w:sz="0" w:space="0" w:color="auto"/>
        <w:right w:val="none" w:sz="0" w:space="0" w:color="auto"/>
      </w:divBdr>
    </w:div>
    <w:div w:id="371662330">
      <w:bodyDiv w:val="1"/>
      <w:marLeft w:val="0"/>
      <w:marRight w:val="0"/>
      <w:marTop w:val="0"/>
      <w:marBottom w:val="0"/>
      <w:divBdr>
        <w:top w:val="none" w:sz="0" w:space="0" w:color="auto"/>
        <w:left w:val="none" w:sz="0" w:space="0" w:color="auto"/>
        <w:bottom w:val="none" w:sz="0" w:space="0" w:color="auto"/>
        <w:right w:val="none" w:sz="0" w:space="0" w:color="auto"/>
      </w:divBdr>
    </w:div>
    <w:div w:id="374356725">
      <w:bodyDiv w:val="1"/>
      <w:marLeft w:val="0"/>
      <w:marRight w:val="0"/>
      <w:marTop w:val="0"/>
      <w:marBottom w:val="0"/>
      <w:divBdr>
        <w:top w:val="none" w:sz="0" w:space="0" w:color="auto"/>
        <w:left w:val="none" w:sz="0" w:space="0" w:color="auto"/>
        <w:bottom w:val="none" w:sz="0" w:space="0" w:color="auto"/>
        <w:right w:val="none" w:sz="0" w:space="0" w:color="auto"/>
      </w:divBdr>
    </w:div>
    <w:div w:id="377632519">
      <w:bodyDiv w:val="1"/>
      <w:marLeft w:val="0"/>
      <w:marRight w:val="0"/>
      <w:marTop w:val="0"/>
      <w:marBottom w:val="0"/>
      <w:divBdr>
        <w:top w:val="none" w:sz="0" w:space="0" w:color="auto"/>
        <w:left w:val="none" w:sz="0" w:space="0" w:color="auto"/>
        <w:bottom w:val="none" w:sz="0" w:space="0" w:color="auto"/>
        <w:right w:val="none" w:sz="0" w:space="0" w:color="auto"/>
      </w:divBdr>
    </w:div>
    <w:div w:id="395668020">
      <w:bodyDiv w:val="1"/>
      <w:marLeft w:val="0"/>
      <w:marRight w:val="0"/>
      <w:marTop w:val="0"/>
      <w:marBottom w:val="0"/>
      <w:divBdr>
        <w:top w:val="none" w:sz="0" w:space="0" w:color="auto"/>
        <w:left w:val="none" w:sz="0" w:space="0" w:color="auto"/>
        <w:bottom w:val="none" w:sz="0" w:space="0" w:color="auto"/>
        <w:right w:val="none" w:sz="0" w:space="0" w:color="auto"/>
      </w:divBdr>
    </w:div>
    <w:div w:id="402725013">
      <w:bodyDiv w:val="1"/>
      <w:marLeft w:val="0"/>
      <w:marRight w:val="0"/>
      <w:marTop w:val="0"/>
      <w:marBottom w:val="0"/>
      <w:divBdr>
        <w:top w:val="none" w:sz="0" w:space="0" w:color="auto"/>
        <w:left w:val="none" w:sz="0" w:space="0" w:color="auto"/>
        <w:bottom w:val="none" w:sz="0" w:space="0" w:color="auto"/>
        <w:right w:val="none" w:sz="0" w:space="0" w:color="auto"/>
      </w:divBdr>
    </w:div>
    <w:div w:id="403650738">
      <w:bodyDiv w:val="1"/>
      <w:marLeft w:val="0"/>
      <w:marRight w:val="0"/>
      <w:marTop w:val="0"/>
      <w:marBottom w:val="0"/>
      <w:divBdr>
        <w:top w:val="none" w:sz="0" w:space="0" w:color="auto"/>
        <w:left w:val="none" w:sz="0" w:space="0" w:color="auto"/>
        <w:bottom w:val="none" w:sz="0" w:space="0" w:color="auto"/>
        <w:right w:val="none" w:sz="0" w:space="0" w:color="auto"/>
      </w:divBdr>
    </w:div>
    <w:div w:id="408385638">
      <w:bodyDiv w:val="1"/>
      <w:marLeft w:val="0"/>
      <w:marRight w:val="0"/>
      <w:marTop w:val="0"/>
      <w:marBottom w:val="0"/>
      <w:divBdr>
        <w:top w:val="none" w:sz="0" w:space="0" w:color="auto"/>
        <w:left w:val="none" w:sz="0" w:space="0" w:color="auto"/>
        <w:bottom w:val="none" w:sz="0" w:space="0" w:color="auto"/>
        <w:right w:val="none" w:sz="0" w:space="0" w:color="auto"/>
      </w:divBdr>
    </w:div>
    <w:div w:id="418405100">
      <w:bodyDiv w:val="1"/>
      <w:marLeft w:val="0"/>
      <w:marRight w:val="0"/>
      <w:marTop w:val="0"/>
      <w:marBottom w:val="0"/>
      <w:divBdr>
        <w:top w:val="none" w:sz="0" w:space="0" w:color="auto"/>
        <w:left w:val="none" w:sz="0" w:space="0" w:color="auto"/>
        <w:bottom w:val="none" w:sz="0" w:space="0" w:color="auto"/>
        <w:right w:val="none" w:sz="0" w:space="0" w:color="auto"/>
      </w:divBdr>
    </w:div>
    <w:div w:id="423503574">
      <w:bodyDiv w:val="1"/>
      <w:marLeft w:val="0"/>
      <w:marRight w:val="0"/>
      <w:marTop w:val="0"/>
      <w:marBottom w:val="0"/>
      <w:divBdr>
        <w:top w:val="none" w:sz="0" w:space="0" w:color="auto"/>
        <w:left w:val="none" w:sz="0" w:space="0" w:color="auto"/>
        <w:bottom w:val="none" w:sz="0" w:space="0" w:color="auto"/>
        <w:right w:val="none" w:sz="0" w:space="0" w:color="auto"/>
      </w:divBdr>
    </w:div>
    <w:div w:id="427697555">
      <w:bodyDiv w:val="1"/>
      <w:marLeft w:val="0"/>
      <w:marRight w:val="0"/>
      <w:marTop w:val="0"/>
      <w:marBottom w:val="0"/>
      <w:divBdr>
        <w:top w:val="none" w:sz="0" w:space="0" w:color="auto"/>
        <w:left w:val="none" w:sz="0" w:space="0" w:color="auto"/>
        <w:bottom w:val="none" w:sz="0" w:space="0" w:color="auto"/>
        <w:right w:val="none" w:sz="0" w:space="0" w:color="auto"/>
      </w:divBdr>
    </w:div>
    <w:div w:id="433287452">
      <w:bodyDiv w:val="1"/>
      <w:marLeft w:val="0"/>
      <w:marRight w:val="0"/>
      <w:marTop w:val="0"/>
      <w:marBottom w:val="0"/>
      <w:divBdr>
        <w:top w:val="none" w:sz="0" w:space="0" w:color="auto"/>
        <w:left w:val="none" w:sz="0" w:space="0" w:color="auto"/>
        <w:bottom w:val="none" w:sz="0" w:space="0" w:color="auto"/>
        <w:right w:val="none" w:sz="0" w:space="0" w:color="auto"/>
      </w:divBdr>
    </w:div>
    <w:div w:id="435059523">
      <w:bodyDiv w:val="1"/>
      <w:marLeft w:val="0"/>
      <w:marRight w:val="0"/>
      <w:marTop w:val="0"/>
      <w:marBottom w:val="0"/>
      <w:divBdr>
        <w:top w:val="none" w:sz="0" w:space="0" w:color="auto"/>
        <w:left w:val="none" w:sz="0" w:space="0" w:color="auto"/>
        <w:bottom w:val="none" w:sz="0" w:space="0" w:color="auto"/>
        <w:right w:val="none" w:sz="0" w:space="0" w:color="auto"/>
      </w:divBdr>
    </w:div>
    <w:div w:id="436877313">
      <w:bodyDiv w:val="1"/>
      <w:marLeft w:val="0"/>
      <w:marRight w:val="0"/>
      <w:marTop w:val="0"/>
      <w:marBottom w:val="0"/>
      <w:divBdr>
        <w:top w:val="none" w:sz="0" w:space="0" w:color="auto"/>
        <w:left w:val="none" w:sz="0" w:space="0" w:color="auto"/>
        <w:bottom w:val="none" w:sz="0" w:space="0" w:color="auto"/>
        <w:right w:val="none" w:sz="0" w:space="0" w:color="auto"/>
      </w:divBdr>
    </w:div>
    <w:div w:id="452406452">
      <w:bodyDiv w:val="1"/>
      <w:marLeft w:val="0"/>
      <w:marRight w:val="0"/>
      <w:marTop w:val="0"/>
      <w:marBottom w:val="0"/>
      <w:divBdr>
        <w:top w:val="none" w:sz="0" w:space="0" w:color="auto"/>
        <w:left w:val="none" w:sz="0" w:space="0" w:color="auto"/>
        <w:bottom w:val="none" w:sz="0" w:space="0" w:color="auto"/>
        <w:right w:val="none" w:sz="0" w:space="0" w:color="auto"/>
      </w:divBdr>
    </w:div>
    <w:div w:id="454755780">
      <w:bodyDiv w:val="1"/>
      <w:marLeft w:val="0"/>
      <w:marRight w:val="0"/>
      <w:marTop w:val="0"/>
      <w:marBottom w:val="0"/>
      <w:divBdr>
        <w:top w:val="none" w:sz="0" w:space="0" w:color="auto"/>
        <w:left w:val="none" w:sz="0" w:space="0" w:color="auto"/>
        <w:bottom w:val="none" w:sz="0" w:space="0" w:color="auto"/>
        <w:right w:val="none" w:sz="0" w:space="0" w:color="auto"/>
      </w:divBdr>
    </w:div>
    <w:div w:id="467282669">
      <w:bodyDiv w:val="1"/>
      <w:marLeft w:val="0"/>
      <w:marRight w:val="0"/>
      <w:marTop w:val="0"/>
      <w:marBottom w:val="0"/>
      <w:divBdr>
        <w:top w:val="none" w:sz="0" w:space="0" w:color="auto"/>
        <w:left w:val="none" w:sz="0" w:space="0" w:color="auto"/>
        <w:bottom w:val="none" w:sz="0" w:space="0" w:color="auto"/>
        <w:right w:val="none" w:sz="0" w:space="0" w:color="auto"/>
      </w:divBdr>
    </w:div>
    <w:div w:id="467406798">
      <w:bodyDiv w:val="1"/>
      <w:marLeft w:val="0"/>
      <w:marRight w:val="0"/>
      <w:marTop w:val="0"/>
      <w:marBottom w:val="0"/>
      <w:divBdr>
        <w:top w:val="none" w:sz="0" w:space="0" w:color="auto"/>
        <w:left w:val="none" w:sz="0" w:space="0" w:color="auto"/>
        <w:bottom w:val="none" w:sz="0" w:space="0" w:color="auto"/>
        <w:right w:val="none" w:sz="0" w:space="0" w:color="auto"/>
      </w:divBdr>
    </w:div>
    <w:div w:id="478573699">
      <w:bodyDiv w:val="1"/>
      <w:marLeft w:val="0"/>
      <w:marRight w:val="0"/>
      <w:marTop w:val="0"/>
      <w:marBottom w:val="0"/>
      <w:divBdr>
        <w:top w:val="none" w:sz="0" w:space="0" w:color="auto"/>
        <w:left w:val="none" w:sz="0" w:space="0" w:color="auto"/>
        <w:bottom w:val="none" w:sz="0" w:space="0" w:color="auto"/>
        <w:right w:val="none" w:sz="0" w:space="0" w:color="auto"/>
      </w:divBdr>
    </w:div>
    <w:div w:id="490024871">
      <w:bodyDiv w:val="1"/>
      <w:marLeft w:val="0"/>
      <w:marRight w:val="0"/>
      <w:marTop w:val="0"/>
      <w:marBottom w:val="0"/>
      <w:divBdr>
        <w:top w:val="none" w:sz="0" w:space="0" w:color="auto"/>
        <w:left w:val="none" w:sz="0" w:space="0" w:color="auto"/>
        <w:bottom w:val="none" w:sz="0" w:space="0" w:color="auto"/>
        <w:right w:val="none" w:sz="0" w:space="0" w:color="auto"/>
      </w:divBdr>
    </w:div>
    <w:div w:id="496310864">
      <w:bodyDiv w:val="1"/>
      <w:marLeft w:val="0"/>
      <w:marRight w:val="0"/>
      <w:marTop w:val="0"/>
      <w:marBottom w:val="0"/>
      <w:divBdr>
        <w:top w:val="none" w:sz="0" w:space="0" w:color="auto"/>
        <w:left w:val="none" w:sz="0" w:space="0" w:color="auto"/>
        <w:bottom w:val="none" w:sz="0" w:space="0" w:color="auto"/>
        <w:right w:val="none" w:sz="0" w:space="0" w:color="auto"/>
      </w:divBdr>
    </w:div>
    <w:div w:id="497622040">
      <w:bodyDiv w:val="1"/>
      <w:marLeft w:val="0"/>
      <w:marRight w:val="0"/>
      <w:marTop w:val="0"/>
      <w:marBottom w:val="0"/>
      <w:divBdr>
        <w:top w:val="none" w:sz="0" w:space="0" w:color="auto"/>
        <w:left w:val="none" w:sz="0" w:space="0" w:color="auto"/>
        <w:bottom w:val="none" w:sz="0" w:space="0" w:color="auto"/>
        <w:right w:val="none" w:sz="0" w:space="0" w:color="auto"/>
      </w:divBdr>
    </w:div>
    <w:div w:id="504903472">
      <w:bodyDiv w:val="1"/>
      <w:marLeft w:val="0"/>
      <w:marRight w:val="0"/>
      <w:marTop w:val="0"/>
      <w:marBottom w:val="0"/>
      <w:divBdr>
        <w:top w:val="none" w:sz="0" w:space="0" w:color="auto"/>
        <w:left w:val="none" w:sz="0" w:space="0" w:color="auto"/>
        <w:bottom w:val="none" w:sz="0" w:space="0" w:color="auto"/>
        <w:right w:val="none" w:sz="0" w:space="0" w:color="auto"/>
      </w:divBdr>
    </w:div>
    <w:div w:id="537737660">
      <w:bodyDiv w:val="1"/>
      <w:marLeft w:val="0"/>
      <w:marRight w:val="0"/>
      <w:marTop w:val="0"/>
      <w:marBottom w:val="0"/>
      <w:divBdr>
        <w:top w:val="none" w:sz="0" w:space="0" w:color="auto"/>
        <w:left w:val="none" w:sz="0" w:space="0" w:color="auto"/>
        <w:bottom w:val="none" w:sz="0" w:space="0" w:color="auto"/>
        <w:right w:val="none" w:sz="0" w:space="0" w:color="auto"/>
      </w:divBdr>
    </w:div>
    <w:div w:id="543257621">
      <w:bodyDiv w:val="1"/>
      <w:marLeft w:val="0"/>
      <w:marRight w:val="0"/>
      <w:marTop w:val="0"/>
      <w:marBottom w:val="0"/>
      <w:divBdr>
        <w:top w:val="none" w:sz="0" w:space="0" w:color="auto"/>
        <w:left w:val="none" w:sz="0" w:space="0" w:color="auto"/>
        <w:bottom w:val="none" w:sz="0" w:space="0" w:color="auto"/>
        <w:right w:val="none" w:sz="0" w:space="0" w:color="auto"/>
      </w:divBdr>
    </w:div>
    <w:div w:id="548031027">
      <w:bodyDiv w:val="1"/>
      <w:marLeft w:val="0"/>
      <w:marRight w:val="0"/>
      <w:marTop w:val="0"/>
      <w:marBottom w:val="0"/>
      <w:divBdr>
        <w:top w:val="none" w:sz="0" w:space="0" w:color="auto"/>
        <w:left w:val="none" w:sz="0" w:space="0" w:color="auto"/>
        <w:bottom w:val="none" w:sz="0" w:space="0" w:color="auto"/>
        <w:right w:val="none" w:sz="0" w:space="0" w:color="auto"/>
      </w:divBdr>
    </w:div>
    <w:div w:id="576482988">
      <w:bodyDiv w:val="1"/>
      <w:marLeft w:val="0"/>
      <w:marRight w:val="0"/>
      <w:marTop w:val="0"/>
      <w:marBottom w:val="0"/>
      <w:divBdr>
        <w:top w:val="none" w:sz="0" w:space="0" w:color="auto"/>
        <w:left w:val="none" w:sz="0" w:space="0" w:color="auto"/>
        <w:bottom w:val="none" w:sz="0" w:space="0" w:color="auto"/>
        <w:right w:val="none" w:sz="0" w:space="0" w:color="auto"/>
      </w:divBdr>
    </w:div>
    <w:div w:id="587082809">
      <w:bodyDiv w:val="1"/>
      <w:marLeft w:val="0"/>
      <w:marRight w:val="0"/>
      <w:marTop w:val="0"/>
      <w:marBottom w:val="0"/>
      <w:divBdr>
        <w:top w:val="none" w:sz="0" w:space="0" w:color="auto"/>
        <w:left w:val="none" w:sz="0" w:space="0" w:color="auto"/>
        <w:bottom w:val="none" w:sz="0" w:space="0" w:color="auto"/>
        <w:right w:val="none" w:sz="0" w:space="0" w:color="auto"/>
      </w:divBdr>
    </w:div>
    <w:div w:id="599336690">
      <w:bodyDiv w:val="1"/>
      <w:marLeft w:val="0"/>
      <w:marRight w:val="0"/>
      <w:marTop w:val="0"/>
      <w:marBottom w:val="0"/>
      <w:divBdr>
        <w:top w:val="none" w:sz="0" w:space="0" w:color="auto"/>
        <w:left w:val="none" w:sz="0" w:space="0" w:color="auto"/>
        <w:bottom w:val="none" w:sz="0" w:space="0" w:color="auto"/>
        <w:right w:val="none" w:sz="0" w:space="0" w:color="auto"/>
      </w:divBdr>
    </w:div>
    <w:div w:id="600643641">
      <w:bodyDiv w:val="1"/>
      <w:marLeft w:val="0"/>
      <w:marRight w:val="0"/>
      <w:marTop w:val="0"/>
      <w:marBottom w:val="0"/>
      <w:divBdr>
        <w:top w:val="none" w:sz="0" w:space="0" w:color="auto"/>
        <w:left w:val="none" w:sz="0" w:space="0" w:color="auto"/>
        <w:bottom w:val="none" w:sz="0" w:space="0" w:color="auto"/>
        <w:right w:val="none" w:sz="0" w:space="0" w:color="auto"/>
      </w:divBdr>
    </w:div>
    <w:div w:id="612398690">
      <w:bodyDiv w:val="1"/>
      <w:marLeft w:val="0"/>
      <w:marRight w:val="0"/>
      <w:marTop w:val="0"/>
      <w:marBottom w:val="0"/>
      <w:divBdr>
        <w:top w:val="none" w:sz="0" w:space="0" w:color="auto"/>
        <w:left w:val="none" w:sz="0" w:space="0" w:color="auto"/>
        <w:bottom w:val="none" w:sz="0" w:space="0" w:color="auto"/>
        <w:right w:val="none" w:sz="0" w:space="0" w:color="auto"/>
      </w:divBdr>
    </w:div>
    <w:div w:id="622074101">
      <w:bodyDiv w:val="1"/>
      <w:marLeft w:val="0"/>
      <w:marRight w:val="0"/>
      <w:marTop w:val="0"/>
      <w:marBottom w:val="0"/>
      <w:divBdr>
        <w:top w:val="none" w:sz="0" w:space="0" w:color="auto"/>
        <w:left w:val="none" w:sz="0" w:space="0" w:color="auto"/>
        <w:bottom w:val="none" w:sz="0" w:space="0" w:color="auto"/>
        <w:right w:val="none" w:sz="0" w:space="0" w:color="auto"/>
      </w:divBdr>
    </w:div>
    <w:div w:id="622805596">
      <w:bodyDiv w:val="1"/>
      <w:marLeft w:val="0"/>
      <w:marRight w:val="0"/>
      <w:marTop w:val="0"/>
      <w:marBottom w:val="0"/>
      <w:divBdr>
        <w:top w:val="none" w:sz="0" w:space="0" w:color="auto"/>
        <w:left w:val="none" w:sz="0" w:space="0" w:color="auto"/>
        <w:bottom w:val="none" w:sz="0" w:space="0" w:color="auto"/>
        <w:right w:val="none" w:sz="0" w:space="0" w:color="auto"/>
      </w:divBdr>
    </w:div>
    <w:div w:id="635724770">
      <w:bodyDiv w:val="1"/>
      <w:marLeft w:val="0"/>
      <w:marRight w:val="0"/>
      <w:marTop w:val="0"/>
      <w:marBottom w:val="0"/>
      <w:divBdr>
        <w:top w:val="none" w:sz="0" w:space="0" w:color="auto"/>
        <w:left w:val="none" w:sz="0" w:space="0" w:color="auto"/>
        <w:bottom w:val="none" w:sz="0" w:space="0" w:color="auto"/>
        <w:right w:val="none" w:sz="0" w:space="0" w:color="auto"/>
      </w:divBdr>
    </w:div>
    <w:div w:id="641277783">
      <w:bodyDiv w:val="1"/>
      <w:marLeft w:val="0"/>
      <w:marRight w:val="0"/>
      <w:marTop w:val="0"/>
      <w:marBottom w:val="0"/>
      <w:divBdr>
        <w:top w:val="none" w:sz="0" w:space="0" w:color="auto"/>
        <w:left w:val="none" w:sz="0" w:space="0" w:color="auto"/>
        <w:bottom w:val="none" w:sz="0" w:space="0" w:color="auto"/>
        <w:right w:val="none" w:sz="0" w:space="0" w:color="auto"/>
      </w:divBdr>
    </w:div>
    <w:div w:id="642126093">
      <w:bodyDiv w:val="1"/>
      <w:marLeft w:val="0"/>
      <w:marRight w:val="0"/>
      <w:marTop w:val="0"/>
      <w:marBottom w:val="0"/>
      <w:divBdr>
        <w:top w:val="none" w:sz="0" w:space="0" w:color="auto"/>
        <w:left w:val="none" w:sz="0" w:space="0" w:color="auto"/>
        <w:bottom w:val="none" w:sz="0" w:space="0" w:color="auto"/>
        <w:right w:val="none" w:sz="0" w:space="0" w:color="auto"/>
      </w:divBdr>
    </w:div>
    <w:div w:id="656223614">
      <w:bodyDiv w:val="1"/>
      <w:marLeft w:val="0"/>
      <w:marRight w:val="0"/>
      <w:marTop w:val="0"/>
      <w:marBottom w:val="0"/>
      <w:divBdr>
        <w:top w:val="none" w:sz="0" w:space="0" w:color="auto"/>
        <w:left w:val="none" w:sz="0" w:space="0" w:color="auto"/>
        <w:bottom w:val="none" w:sz="0" w:space="0" w:color="auto"/>
        <w:right w:val="none" w:sz="0" w:space="0" w:color="auto"/>
      </w:divBdr>
    </w:div>
    <w:div w:id="682897549">
      <w:bodyDiv w:val="1"/>
      <w:marLeft w:val="0"/>
      <w:marRight w:val="0"/>
      <w:marTop w:val="0"/>
      <w:marBottom w:val="0"/>
      <w:divBdr>
        <w:top w:val="none" w:sz="0" w:space="0" w:color="auto"/>
        <w:left w:val="none" w:sz="0" w:space="0" w:color="auto"/>
        <w:bottom w:val="none" w:sz="0" w:space="0" w:color="auto"/>
        <w:right w:val="none" w:sz="0" w:space="0" w:color="auto"/>
      </w:divBdr>
    </w:div>
    <w:div w:id="683822916">
      <w:bodyDiv w:val="1"/>
      <w:marLeft w:val="0"/>
      <w:marRight w:val="0"/>
      <w:marTop w:val="0"/>
      <w:marBottom w:val="0"/>
      <w:divBdr>
        <w:top w:val="none" w:sz="0" w:space="0" w:color="auto"/>
        <w:left w:val="none" w:sz="0" w:space="0" w:color="auto"/>
        <w:bottom w:val="none" w:sz="0" w:space="0" w:color="auto"/>
        <w:right w:val="none" w:sz="0" w:space="0" w:color="auto"/>
      </w:divBdr>
    </w:div>
    <w:div w:id="686057467">
      <w:bodyDiv w:val="1"/>
      <w:marLeft w:val="0"/>
      <w:marRight w:val="0"/>
      <w:marTop w:val="0"/>
      <w:marBottom w:val="0"/>
      <w:divBdr>
        <w:top w:val="none" w:sz="0" w:space="0" w:color="auto"/>
        <w:left w:val="none" w:sz="0" w:space="0" w:color="auto"/>
        <w:bottom w:val="none" w:sz="0" w:space="0" w:color="auto"/>
        <w:right w:val="none" w:sz="0" w:space="0" w:color="auto"/>
      </w:divBdr>
    </w:div>
    <w:div w:id="691615215">
      <w:bodyDiv w:val="1"/>
      <w:marLeft w:val="0"/>
      <w:marRight w:val="0"/>
      <w:marTop w:val="0"/>
      <w:marBottom w:val="0"/>
      <w:divBdr>
        <w:top w:val="none" w:sz="0" w:space="0" w:color="auto"/>
        <w:left w:val="none" w:sz="0" w:space="0" w:color="auto"/>
        <w:bottom w:val="none" w:sz="0" w:space="0" w:color="auto"/>
        <w:right w:val="none" w:sz="0" w:space="0" w:color="auto"/>
      </w:divBdr>
    </w:div>
    <w:div w:id="695812701">
      <w:bodyDiv w:val="1"/>
      <w:marLeft w:val="0"/>
      <w:marRight w:val="0"/>
      <w:marTop w:val="0"/>
      <w:marBottom w:val="0"/>
      <w:divBdr>
        <w:top w:val="none" w:sz="0" w:space="0" w:color="auto"/>
        <w:left w:val="none" w:sz="0" w:space="0" w:color="auto"/>
        <w:bottom w:val="none" w:sz="0" w:space="0" w:color="auto"/>
        <w:right w:val="none" w:sz="0" w:space="0" w:color="auto"/>
      </w:divBdr>
    </w:div>
    <w:div w:id="696391240">
      <w:bodyDiv w:val="1"/>
      <w:marLeft w:val="0"/>
      <w:marRight w:val="0"/>
      <w:marTop w:val="0"/>
      <w:marBottom w:val="0"/>
      <w:divBdr>
        <w:top w:val="none" w:sz="0" w:space="0" w:color="auto"/>
        <w:left w:val="none" w:sz="0" w:space="0" w:color="auto"/>
        <w:bottom w:val="none" w:sz="0" w:space="0" w:color="auto"/>
        <w:right w:val="none" w:sz="0" w:space="0" w:color="auto"/>
      </w:divBdr>
    </w:div>
    <w:div w:id="699672210">
      <w:bodyDiv w:val="1"/>
      <w:marLeft w:val="0"/>
      <w:marRight w:val="0"/>
      <w:marTop w:val="0"/>
      <w:marBottom w:val="0"/>
      <w:divBdr>
        <w:top w:val="none" w:sz="0" w:space="0" w:color="auto"/>
        <w:left w:val="none" w:sz="0" w:space="0" w:color="auto"/>
        <w:bottom w:val="none" w:sz="0" w:space="0" w:color="auto"/>
        <w:right w:val="none" w:sz="0" w:space="0" w:color="auto"/>
      </w:divBdr>
    </w:div>
    <w:div w:id="714697924">
      <w:bodyDiv w:val="1"/>
      <w:marLeft w:val="0"/>
      <w:marRight w:val="0"/>
      <w:marTop w:val="0"/>
      <w:marBottom w:val="0"/>
      <w:divBdr>
        <w:top w:val="none" w:sz="0" w:space="0" w:color="auto"/>
        <w:left w:val="none" w:sz="0" w:space="0" w:color="auto"/>
        <w:bottom w:val="none" w:sz="0" w:space="0" w:color="auto"/>
        <w:right w:val="none" w:sz="0" w:space="0" w:color="auto"/>
      </w:divBdr>
    </w:div>
    <w:div w:id="747725528">
      <w:bodyDiv w:val="1"/>
      <w:marLeft w:val="0"/>
      <w:marRight w:val="0"/>
      <w:marTop w:val="0"/>
      <w:marBottom w:val="0"/>
      <w:divBdr>
        <w:top w:val="none" w:sz="0" w:space="0" w:color="auto"/>
        <w:left w:val="none" w:sz="0" w:space="0" w:color="auto"/>
        <w:bottom w:val="none" w:sz="0" w:space="0" w:color="auto"/>
        <w:right w:val="none" w:sz="0" w:space="0" w:color="auto"/>
      </w:divBdr>
    </w:div>
    <w:div w:id="758866828">
      <w:bodyDiv w:val="1"/>
      <w:marLeft w:val="0"/>
      <w:marRight w:val="0"/>
      <w:marTop w:val="0"/>
      <w:marBottom w:val="0"/>
      <w:divBdr>
        <w:top w:val="none" w:sz="0" w:space="0" w:color="auto"/>
        <w:left w:val="none" w:sz="0" w:space="0" w:color="auto"/>
        <w:bottom w:val="none" w:sz="0" w:space="0" w:color="auto"/>
        <w:right w:val="none" w:sz="0" w:space="0" w:color="auto"/>
      </w:divBdr>
    </w:div>
    <w:div w:id="766121379">
      <w:bodyDiv w:val="1"/>
      <w:marLeft w:val="0"/>
      <w:marRight w:val="0"/>
      <w:marTop w:val="0"/>
      <w:marBottom w:val="0"/>
      <w:divBdr>
        <w:top w:val="none" w:sz="0" w:space="0" w:color="auto"/>
        <w:left w:val="none" w:sz="0" w:space="0" w:color="auto"/>
        <w:bottom w:val="none" w:sz="0" w:space="0" w:color="auto"/>
        <w:right w:val="none" w:sz="0" w:space="0" w:color="auto"/>
      </w:divBdr>
    </w:div>
    <w:div w:id="786311506">
      <w:bodyDiv w:val="1"/>
      <w:marLeft w:val="0"/>
      <w:marRight w:val="0"/>
      <w:marTop w:val="0"/>
      <w:marBottom w:val="0"/>
      <w:divBdr>
        <w:top w:val="none" w:sz="0" w:space="0" w:color="auto"/>
        <w:left w:val="none" w:sz="0" w:space="0" w:color="auto"/>
        <w:bottom w:val="none" w:sz="0" w:space="0" w:color="auto"/>
        <w:right w:val="none" w:sz="0" w:space="0" w:color="auto"/>
      </w:divBdr>
    </w:div>
    <w:div w:id="792015845">
      <w:bodyDiv w:val="1"/>
      <w:marLeft w:val="0"/>
      <w:marRight w:val="0"/>
      <w:marTop w:val="0"/>
      <w:marBottom w:val="0"/>
      <w:divBdr>
        <w:top w:val="none" w:sz="0" w:space="0" w:color="auto"/>
        <w:left w:val="none" w:sz="0" w:space="0" w:color="auto"/>
        <w:bottom w:val="none" w:sz="0" w:space="0" w:color="auto"/>
        <w:right w:val="none" w:sz="0" w:space="0" w:color="auto"/>
      </w:divBdr>
    </w:div>
    <w:div w:id="798230528">
      <w:bodyDiv w:val="1"/>
      <w:marLeft w:val="0"/>
      <w:marRight w:val="0"/>
      <w:marTop w:val="0"/>
      <w:marBottom w:val="0"/>
      <w:divBdr>
        <w:top w:val="none" w:sz="0" w:space="0" w:color="auto"/>
        <w:left w:val="none" w:sz="0" w:space="0" w:color="auto"/>
        <w:bottom w:val="none" w:sz="0" w:space="0" w:color="auto"/>
        <w:right w:val="none" w:sz="0" w:space="0" w:color="auto"/>
      </w:divBdr>
    </w:div>
    <w:div w:id="802844861">
      <w:bodyDiv w:val="1"/>
      <w:marLeft w:val="0"/>
      <w:marRight w:val="0"/>
      <w:marTop w:val="0"/>
      <w:marBottom w:val="0"/>
      <w:divBdr>
        <w:top w:val="none" w:sz="0" w:space="0" w:color="auto"/>
        <w:left w:val="none" w:sz="0" w:space="0" w:color="auto"/>
        <w:bottom w:val="none" w:sz="0" w:space="0" w:color="auto"/>
        <w:right w:val="none" w:sz="0" w:space="0" w:color="auto"/>
      </w:divBdr>
    </w:div>
    <w:div w:id="803932011">
      <w:bodyDiv w:val="1"/>
      <w:marLeft w:val="0"/>
      <w:marRight w:val="0"/>
      <w:marTop w:val="0"/>
      <w:marBottom w:val="0"/>
      <w:divBdr>
        <w:top w:val="none" w:sz="0" w:space="0" w:color="auto"/>
        <w:left w:val="none" w:sz="0" w:space="0" w:color="auto"/>
        <w:bottom w:val="none" w:sz="0" w:space="0" w:color="auto"/>
        <w:right w:val="none" w:sz="0" w:space="0" w:color="auto"/>
      </w:divBdr>
    </w:div>
    <w:div w:id="809247491">
      <w:bodyDiv w:val="1"/>
      <w:marLeft w:val="0"/>
      <w:marRight w:val="0"/>
      <w:marTop w:val="0"/>
      <w:marBottom w:val="0"/>
      <w:divBdr>
        <w:top w:val="none" w:sz="0" w:space="0" w:color="auto"/>
        <w:left w:val="none" w:sz="0" w:space="0" w:color="auto"/>
        <w:bottom w:val="none" w:sz="0" w:space="0" w:color="auto"/>
        <w:right w:val="none" w:sz="0" w:space="0" w:color="auto"/>
      </w:divBdr>
    </w:div>
    <w:div w:id="812019317">
      <w:bodyDiv w:val="1"/>
      <w:marLeft w:val="0"/>
      <w:marRight w:val="0"/>
      <w:marTop w:val="0"/>
      <w:marBottom w:val="0"/>
      <w:divBdr>
        <w:top w:val="none" w:sz="0" w:space="0" w:color="auto"/>
        <w:left w:val="none" w:sz="0" w:space="0" w:color="auto"/>
        <w:bottom w:val="none" w:sz="0" w:space="0" w:color="auto"/>
        <w:right w:val="none" w:sz="0" w:space="0" w:color="auto"/>
      </w:divBdr>
    </w:div>
    <w:div w:id="815880162">
      <w:bodyDiv w:val="1"/>
      <w:marLeft w:val="0"/>
      <w:marRight w:val="0"/>
      <w:marTop w:val="0"/>
      <w:marBottom w:val="0"/>
      <w:divBdr>
        <w:top w:val="none" w:sz="0" w:space="0" w:color="auto"/>
        <w:left w:val="none" w:sz="0" w:space="0" w:color="auto"/>
        <w:bottom w:val="none" w:sz="0" w:space="0" w:color="auto"/>
        <w:right w:val="none" w:sz="0" w:space="0" w:color="auto"/>
      </w:divBdr>
    </w:div>
    <w:div w:id="827285438">
      <w:bodyDiv w:val="1"/>
      <w:marLeft w:val="0"/>
      <w:marRight w:val="0"/>
      <w:marTop w:val="0"/>
      <w:marBottom w:val="0"/>
      <w:divBdr>
        <w:top w:val="none" w:sz="0" w:space="0" w:color="auto"/>
        <w:left w:val="none" w:sz="0" w:space="0" w:color="auto"/>
        <w:bottom w:val="none" w:sz="0" w:space="0" w:color="auto"/>
        <w:right w:val="none" w:sz="0" w:space="0" w:color="auto"/>
      </w:divBdr>
    </w:div>
    <w:div w:id="839008607">
      <w:bodyDiv w:val="1"/>
      <w:marLeft w:val="0"/>
      <w:marRight w:val="0"/>
      <w:marTop w:val="0"/>
      <w:marBottom w:val="0"/>
      <w:divBdr>
        <w:top w:val="none" w:sz="0" w:space="0" w:color="auto"/>
        <w:left w:val="none" w:sz="0" w:space="0" w:color="auto"/>
        <w:bottom w:val="none" w:sz="0" w:space="0" w:color="auto"/>
        <w:right w:val="none" w:sz="0" w:space="0" w:color="auto"/>
      </w:divBdr>
    </w:div>
    <w:div w:id="846556185">
      <w:bodyDiv w:val="1"/>
      <w:marLeft w:val="0"/>
      <w:marRight w:val="0"/>
      <w:marTop w:val="0"/>
      <w:marBottom w:val="0"/>
      <w:divBdr>
        <w:top w:val="none" w:sz="0" w:space="0" w:color="auto"/>
        <w:left w:val="none" w:sz="0" w:space="0" w:color="auto"/>
        <w:bottom w:val="none" w:sz="0" w:space="0" w:color="auto"/>
        <w:right w:val="none" w:sz="0" w:space="0" w:color="auto"/>
      </w:divBdr>
    </w:div>
    <w:div w:id="874776606">
      <w:bodyDiv w:val="1"/>
      <w:marLeft w:val="0"/>
      <w:marRight w:val="0"/>
      <w:marTop w:val="0"/>
      <w:marBottom w:val="0"/>
      <w:divBdr>
        <w:top w:val="none" w:sz="0" w:space="0" w:color="auto"/>
        <w:left w:val="none" w:sz="0" w:space="0" w:color="auto"/>
        <w:bottom w:val="none" w:sz="0" w:space="0" w:color="auto"/>
        <w:right w:val="none" w:sz="0" w:space="0" w:color="auto"/>
      </w:divBdr>
    </w:div>
    <w:div w:id="874854404">
      <w:bodyDiv w:val="1"/>
      <w:marLeft w:val="0"/>
      <w:marRight w:val="0"/>
      <w:marTop w:val="0"/>
      <w:marBottom w:val="0"/>
      <w:divBdr>
        <w:top w:val="none" w:sz="0" w:space="0" w:color="auto"/>
        <w:left w:val="none" w:sz="0" w:space="0" w:color="auto"/>
        <w:bottom w:val="none" w:sz="0" w:space="0" w:color="auto"/>
        <w:right w:val="none" w:sz="0" w:space="0" w:color="auto"/>
      </w:divBdr>
    </w:div>
    <w:div w:id="880435581">
      <w:bodyDiv w:val="1"/>
      <w:marLeft w:val="0"/>
      <w:marRight w:val="0"/>
      <w:marTop w:val="0"/>
      <w:marBottom w:val="0"/>
      <w:divBdr>
        <w:top w:val="none" w:sz="0" w:space="0" w:color="auto"/>
        <w:left w:val="none" w:sz="0" w:space="0" w:color="auto"/>
        <w:bottom w:val="none" w:sz="0" w:space="0" w:color="auto"/>
        <w:right w:val="none" w:sz="0" w:space="0" w:color="auto"/>
      </w:divBdr>
    </w:div>
    <w:div w:id="895048286">
      <w:bodyDiv w:val="1"/>
      <w:marLeft w:val="0"/>
      <w:marRight w:val="0"/>
      <w:marTop w:val="0"/>
      <w:marBottom w:val="0"/>
      <w:divBdr>
        <w:top w:val="none" w:sz="0" w:space="0" w:color="auto"/>
        <w:left w:val="none" w:sz="0" w:space="0" w:color="auto"/>
        <w:bottom w:val="none" w:sz="0" w:space="0" w:color="auto"/>
        <w:right w:val="none" w:sz="0" w:space="0" w:color="auto"/>
      </w:divBdr>
    </w:div>
    <w:div w:id="895627146">
      <w:bodyDiv w:val="1"/>
      <w:marLeft w:val="0"/>
      <w:marRight w:val="0"/>
      <w:marTop w:val="0"/>
      <w:marBottom w:val="0"/>
      <w:divBdr>
        <w:top w:val="none" w:sz="0" w:space="0" w:color="auto"/>
        <w:left w:val="none" w:sz="0" w:space="0" w:color="auto"/>
        <w:bottom w:val="none" w:sz="0" w:space="0" w:color="auto"/>
        <w:right w:val="none" w:sz="0" w:space="0" w:color="auto"/>
      </w:divBdr>
    </w:div>
    <w:div w:id="940114408">
      <w:bodyDiv w:val="1"/>
      <w:marLeft w:val="0"/>
      <w:marRight w:val="0"/>
      <w:marTop w:val="0"/>
      <w:marBottom w:val="0"/>
      <w:divBdr>
        <w:top w:val="none" w:sz="0" w:space="0" w:color="auto"/>
        <w:left w:val="none" w:sz="0" w:space="0" w:color="auto"/>
        <w:bottom w:val="none" w:sz="0" w:space="0" w:color="auto"/>
        <w:right w:val="none" w:sz="0" w:space="0" w:color="auto"/>
      </w:divBdr>
    </w:div>
    <w:div w:id="951670764">
      <w:bodyDiv w:val="1"/>
      <w:marLeft w:val="0"/>
      <w:marRight w:val="0"/>
      <w:marTop w:val="0"/>
      <w:marBottom w:val="0"/>
      <w:divBdr>
        <w:top w:val="none" w:sz="0" w:space="0" w:color="auto"/>
        <w:left w:val="none" w:sz="0" w:space="0" w:color="auto"/>
        <w:bottom w:val="none" w:sz="0" w:space="0" w:color="auto"/>
        <w:right w:val="none" w:sz="0" w:space="0" w:color="auto"/>
      </w:divBdr>
    </w:div>
    <w:div w:id="958295253">
      <w:bodyDiv w:val="1"/>
      <w:marLeft w:val="0"/>
      <w:marRight w:val="0"/>
      <w:marTop w:val="0"/>
      <w:marBottom w:val="0"/>
      <w:divBdr>
        <w:top w:val="none" w:sz="0" w:space="0" w:color="auto"/>
        <w:left w:val="none" w:sz="0" w:space="0" w:color="auto"/>
        <w:bottom w:val="none" w:sz="0" w:space="0" w:color="auto"/>
        <w:right w:val="none" w:sz="0" w:space="0" w:color="auto"/>
      </w:divBdr>
    </w:div>
    <w:div w:id="964502233">
      <w:bodyDiv w:val="1"/>
      <w:marLeft w:val="0"/>
      <w:marRight w:val="0"/>
      <w:marTop w:val="0"/>
      <w:marBottom w:val="0"/>
      <w:divBdr>
        <w:top w:val="none" w:sz="0" w:space="0" w:color="auto"/>
        <w:left w:val="none" w:sz="0" w:space="0" w:color="auto"/>
        <w:bottom w:val="none" w:sz="0" w:space="0" w:color="auto"/>
        <w:right w:val="none" w:sz="0" w:space="0" w:color="auto"/>
      </w:divBdr>
    </w:div>
    <w:div w:id="964503294">
      <w:bodyDiv w:val="1"/>
      <w:marLeft w:val="0"/>
      <w:marRight w:val="0"/>
      <w:marTop w:val="0"/>
      <w:marBottom w:val="0"/>
      <w:divBdr>
        <w:top w:val="none" w:sz="0" w:space="0" w:color="auto"/>
        <w:left w:val="none" w:sz="0" w:space="0" w:color="auto"/>
        <w:bottom w:val="none" w:sz="0" w:space="0" w:color="auto"/>
        <w:right w:val="none" w:sz="0" w:space="0" w:color="auto"/>
      </w:divBdr>
    </w:div>
    <w:div w:id="967278266">
      <w:bodyDiv w:val="1"/>
      <w:marLeft w:val="0"/>
      <w:marRight w:val="0"/>
      <w:marTop w:val="0"/>
      <w:marBottom w:val="0"/>
      <w:divBdr>
        <w:top w:val="none" w:sz="0" w:space="0" w:color="auto"/>
        <w:left w:val="none" w:sz="0" w:space="0" w:color="auto"/>
        <w:bottom w:val="none" w:sz="0" w:space="0" w:color="auto"/>
        <w:right w:val="none" w:sz="0" w:space="0" w:color="auto"/>
      </w:divBdr>
    </w:div>
    <w:div w:id="973674557">
      <w:bodyDiv w:val="1"/>
      <w:marLeft w:val="0"/>
      <w:marRight w:val="0"/>
      <w:marTop w:val="0"/>
      <w:marBottom w:val="0"/>
      <w:divBdr>
        <w:top w:val="none" w:sz="0" w:space="0" w:color="auto"/>
        <w:left w:val="none" w:sz="0" w:space="0" w:color="auto"/>
        <w:bottom w:val="none" w:sz="0" w:space="0" w:color="auto"/>
        <w:right w:val="none" w:sz="0" w:space="0" w:color="auto"/>
      </w:divBdr>
    </w:div>
    <w:div w:id="986783540">
      <w:bodyDiv w:val="1"/>
      <w:marLeft w:val="0"/>
      <w:marRight w:val="0"/>
      <w:marTop w:val="0"/>
      <w:marBottom w:val="0"/>
      <w:divBdr>
        <w:top w:val="none" w:sz="0" w:space="0" w:color="auto"/>
        <w:left w:val="none" w:sz="0" w:space="0" w:color="auto"/>
        <w:bottom w:val="none" w:sz="0" w:space="0" w:color="auto"/>
        <w:right w:val="none" w:sz="0" w:space="0" w:color="auto"/>
      </w:divBdr>
    </w:div>
    <w:div w:id="987201004">
      <w:bodyDiv w:val="1"/>
      <w:marLeft w:val="0"/>
      <w:marRight w:val="0"/>
      <w:marTop w:val="0"/>
      <w:marBottom w:val="0"/>
      <w:divBdr>
        <w:top w:val="none" w:sz="0" w:space="0" w:color="auto"/>
        <w:left w:val="none" w:sz="0" w:space="0" w:color="auto"/>
        <w:bottom w:val="none" w:sz="0" w:space="0" w:color="auto"/>
        <w:right w:val="none" w:sz="0" w:space="0" w:color="auto"/>
      </w:divBdr>
    </w:div>
    <w:div w:id="989863514">
      <w:bodyDiv w:val="1"/>
      <w:marLeft w:val="0"/>
      <w:marRight w:val="0"/>
      <w:marTop w:val="0"/>
      <w:marBottom w:val="0"/>
      <w:divBdr>
        <w:top w:val="none" w:sz="0" w:space="0" w:color="auto"/>
        <w:left w:val="none" w:sz="0" w:space="0" w:color="auto"/>
        <w:bottom w:val="none" w:sz="0" w:space="0" w:color="auto"/>
        <w:right w:val="none" w:sz="0" w:space="0" w:color="auto"/>
      </w:divBdr>
    </w:div>
    <w:div w:id="1010184692">
      <w:bodyDiv w:val="1"/>
      <w:marLeft w:val="0"/>
      <w:marRight w:val="0"/>
      <w:marTop w:val="0"/>
      <w:marBottom w:val="0"/>
      <w:divBdr>
        <w:top w:val="none" w:sz="0" w:space="0" w:color="auto"/>
        <w:left w:val="none" w:sz="0" w:space="0" w:color="auto"/>
        <w:bottom w:val="none" w:sz="0" w:space="0" w:color="auto"/>
        <w:right w:val="none" w:sz="0" w:space="0" w:color="auto"/>
      </w:divBdr>
    </w:div>
    <w:div w:id="1026101873">
      <w:bodyDiv w:val="1"/>
      <w:marLeft w:val="0"/>
      <w:marRight w:val="0"/>
      <w:marTop w:val="0"/>
      <w:marBottom w:val="0"/>
      <w:divBdr>
        <w:top w:val="none" w:sz="0" w:space="0" w:color="auto"/>
        <w:left w:val="none" w:sz="0" w:space="0" w:color="auto"/>
        <w:bottom w:val="none" w:sz="0" w:space="0" w:color="auto"/>
        <w:right w:val="none" w:sz="0" w:space="0" w:color="auto"/>
      </w:divBdr>
    </w:div>
    <w:div w:id="1028330988">
      <w:bodyDiv w:val="1"/>
      <w:marLeft w:val="0"/>
      <w:marRight w:val="0"/>
      <w:marTop w:val="0"/>
      <w:marBottom w:val="0"/>
      <w:divBdr>
        <w:top w:val="none" w:sz="0" w:space="0" w:color="auto"/>
        <w:left w:val="none" w:sz="0" w:space="0" w:color="auto"/>
        <w:bottom w:val="none" w:sz="0" w:space="0" w:color="auto"/>
        <w:right w:val="none" w:sz="0" w:space="0" w:color="auto"/>
      </w:divBdr>
    </w:div>
    <w:div w:id="1030961015">
      <w:bodyDiv w:val="1"/>
      <w:marLeft w:val="0"/>
      <w:marRight w:val="0"/>
      <w:marTop w:val="0"/>
      <w:marBottom w:val="0"/>
      <w:divBdr>
        <w:top w:val="none" w:sz="0" w:space="0" w:color="auto"/>
        <w:left w:val="none" w:sz="0" w:space="0" w:color="auto"/>
        <w:bottom w:val="none" w:sz="0" w:space="0" w:color="auto"/>
        <w:right w:val="none" w:sz="0" w:space="0" w:color="auto"/>
      </w:divBdr>
    </w:div>
    <w:div w:id="1035620967">
      <w:bodyDiv w:val="1"/>
      <w:marLeft w:val="0"/>
      <w:marRight w:val="0"/>
      <w:marTop w:val="0"/>
      <w:marBottom w:val="0"/>
      <w:divBdr>
        <w:top w:val="none" w:sz="0" w:space="0" w:color="auto"/>
        <w:left w:val="none" w:sz="0" w:space="0" w:color="auto"/>
        <w:bottom w:val="none" w:sz="0" w:space="0" w:color="auto"/>
        <w:right w:val="none" w:sz="0" w:space="0" w:color="auto"/>
      </w:divBdr>
    </w:div>
    <w:div w:id="1041326316">
      <w:bodyDiv w:val="1"/>
      <w:marLeft w:val="0"/>
      <w:marRight w:val="0"/>
      <w:marTop w:val="0"/>
      <w:marBottom w:val="0"/>
      <w:divBdr>
        <w:top w:val="none" w:sz="0" w:space="0" w:color="auto"/>
        <w:left w:val="none" w:sz="0" w:space="0" w:color="auto"/>
        <w:bottom w:val="none" w:sz="0" w:space="0" w:color="auto"/>
        <w:right w:val="none" w:sz="0" w:space="0" w:color="auto"/>
      </w:divBdr>
    </w:div>
    <w:div w:id="1047492927">
      <w:bodyDiv w:val="1"/>
      <w:marLeft w:val="0"/>
      <w:marRight w:val="0"/>
      <w:marTop w:val="0"/>
      <w:marBottom w:val="0"/>
      <w:divBdr>
        <w:top w:val="none" w:sz="0" w:space="0" w:color="auto"/>
        <w:left w:val="none" w:sz="0" w:space="0" w:color="auto"/>
        <w:bottom w:val="none" w:sz="0" w:space="0" w:color="auto"/>
        <w:right w:val="none" w:sz="0" w:space="0" w:color="auto"/>
      </w:divBdr>
    </w:div>
    <w:div w:id="1048608565">
      <w:bodyDiv w:val="1"/>
      <w:marLeft w:val="0"/>
      <w:marRight w:val="0"/>
      <w:marTop w:val="0"/>
      <w:marBottom w:val="0"/>
      <w:divBdr>
        <w:top w:val="none" w:sz="0" w:space="0" w:color="auto"/>
        <w:left w:val="none" w:sz="0" w:space="0" w:color="auto"/>
        <w:bottom w:val="none" w:sz="0" w:space="0" w:color="auto"/>
        <w:right w:val="none" w:sz="0" w:space="0" w:color="auto"/>
      </w:divBdr>
    </w:div>
    <w:div w:id="1049649050">
      <w:bodyDiv w:val="1"/>
      <w:marLeft w:val="0"/>
      <w:marRight w:val="0"/>
      <w:marTop w:val="0"/>
      <w:marBottom w:val="0"/>
      <w:divBdr>
        <w:top w:val="none" w:sz="0" w:space="0" w:color="auto"/>
        <w:left w:val="none" w:sz="0" w:space="0" w:color="auto"/>
        <w:bottom w:val="none" w:sz="0" w:space="0" w:color="auto"/>
        <w:right w:val="none" w:sz="0" w:space="0" w:color="auto"/>
      </w:divBdr>
    </w:div>
    <w:div w:id="1052732930">
      <w:bodyDiv w:val="1"/>
      <w:marLeft w:val="0"/>
      <w:marRight w:val="0"/>
      <w:marTop w:val="0"/>
      <w:marBottom w:val="0"/>
      <w:divBdr>
        <w:top w:val="none" w:sz="0" w:space="0" w:color="auto"/>
        <w:left w:val="none" w:sz="0" w:space="0" w:color="auto"/>
        <w:bottom w:val="none" w:sz="0" w:space="0" w:color="auto"/>
        <w:right w:val="none" w:sz="0" w:space="0" w:color="auto"/>
      </w:divBdr>
    </w:div>
    <w:div w:id="1057169306">
      <w:bodyDiv w:val="1"/>
      <w:marLeft w:val="0"/>
      <w:marRight w:val="0"/>
      <w:marTop w:val="0"/>
      <w:marBottom w:val="0"/>
      <w:divBdr>
        <w:top w:val="none" w:sz="0" w:space="0" w:color="auto"/>
        <w:left w:val="none" w:sz="0" w:space="0" w:color="auto"/>
        <w:bottom w:val="none" w:sz="0" w:space="0" w:color="auto"/>
        <w:right w:val="none" w:sz="0" w:space="0" w:color="auto"/>
      </w:divBdr>
    </w:div>
    <w:div w:id="1057705057">
      <w:bodyDiv w:val="1"/>
      <w:marLeft w:val="0"/>
      <w:marRight w:val="0"/>
      <w:marTop w:val="0"/>
      <w:marBottom w:val="0"/>
      <w:divBdr>
        <w:top w:val="none" w:sz="0" w:space="0" w:color="auto"/>
        <w:left w:val="none" w:sz="0" w:space="0" w:color="auto"/>
        <w:bottom w:val="none" w:sz="0" w:space="0" w:color="auto"/>
        <w:right w:val="none" w:sz="0" w:space="0" w:color="auto"/>
      </w:divBdr>
    </w:div>
    <w:div w:id="1059014936">
      <w:bodyDiv w:val="1"/>
      <w:marLeft w:val="0"/>
      <w:marRight w:val="0"/>
      <w:marTop w:val="0"/>
      <w:marBottom w:val="0"/>
      <w:divBdr>
        <w:top w:val="none" w:sz="0" w:space="0" w:color="auto"/>
        <w:left w:val="none" w:sz="0" w:space="0" w:color="auto"/>
        <w:bottom w:val="none" w:sz="0" w:space="0" w:color="auto"/>
        <w:right w:val="none" w:sz="0" w:space="0" w:color="auto"/>
      </w:divBdr>
    </w:div>
    <w:div w:id="1064256732">
      <w:bodyDiv w:val="1"/>
      <w:marLeft w:val="0"/>
      <w:marRight w:val="0"/>
      <w:marTop w:val="0"/>
      <w:marBottom w:val="0"/>
      <w:divBdr>
        <w:top w:val="none" w:sz="0" w:space="0" w:color="auto"/>
        <w:left w:val="none" w:sz="0" w:space="0" w:color="auto"/>
        <w:bottom w:val="none" w:sz="0" w:space="0" w:color="auto"/>
        <w:right w:val="none" w:sz="0" w:space="0" w:color="auto"/>
      </w:divBdr>
    </w:div>
    <w:div w:id="1077705728">
      <w:bodyDiv w:val="1"/>
      <w:marLeft w:val="0"/>
      <w:marRight w:val="0"/>
      <w:marTop w:val="0"/>
      <w:marBottom w:val="0"/>
      <w:divBdr>
        <w:top w:val="none" w:sz="0" w:space="0" w:color="auto"/>
        <w:left w:val="none" w:sz="0" w:space="0" w:color="auto"/>
        <w:bottom w:val="none" w:sz="0" w:space="0" w:color="auto"/>
        <w:right w:val="none" w:sz="0" w:space="0" w:color="auto"/>
      </w:divBdr>
    </w:div>
    <w:div w:id="1097215692">
      <w:bodyDiv w:val="1"/>
      <w:marLeft w:val="0"/>
      <w:marRight w:val="0"/>
      <w:marTop w:val="0"/>
      <w:marBottom w:val="0"/>
      <w:divBdr>
        <w:top w:val="none" w:sz="0" w:space="0" w:color="auto"/>
        <w:left w:val="none" w:sz="0" w:space="0" w:color="auto"/>
        <w:bottom w:val="none" w:sz="0" w:space="0" w:color="auto"/>
        <w:right w:val="none" w:sz="0" w:space="0" w:color="auto"/>
      </w:divBdr>
    </w:div>
    <w:div w:id="1109735435">
      <w:bodyDiv w:val="1"/>
      <w:marLeft w:val="0"/>
      <w:marRight w:val="0"/>
      <w:marTop w:val="0"/>
      <w:marBottom w:val="0"/>
      <w:divBdr>
        <w:top w:val="none" w:sz="0" w:space="0" w:color="auto"/>
        <w:left w:val="none" w:sz="0" w:space="0" w:color="auto"/>
        <w:bottom w:val="none" w:sz="0" w:space="0" w:color="auto"/>
        <w:right w:val="none" w:sz="0" w:space="0" w:color="auto"/>
      </w:divBdr>
    </w:div>
    <w:div w:id="1113095124">
      <w:bodyDiv w:val="1"/>
      <w:marLeft w:val="0"/>
      <w:marRight w:val="0"/>
      <w:marTop w:val="0"/>
      <w:marBottom w:val="0"/>
      <w:divBdr>
        <w:top w:val="none" w:sz="0" w:space="0" w:color="auto"/>
        <w:left w:val="none" w:sz="0" w:space="0" w:color="auto"/>
        <w:bottom w:val="none" w:sz="0" w:space="0" w:color="auto"/>
        <w:right w:val="none" w:sz="0" w:space="0" w:color="auto"/>
      </w:divBdr>
    </w:div>
    <w:div w:id="1124738345">
      <w:bodyDiv w:val="1"/>
      <w:marLeft w:val="0"/>
      <w:marRight w:val="0"/>
      <w:marTop w:val="0"/>
      <w:marBottom w:val="0"/>
      <w:divBdr>
        <w:top w:val="none" w:sz="0" w:space="0" w:color="auto"/>
        <w:left w:val="none" w:sz="0" w:space="0" w:color="auto"/>
        <w:bottom w:val="none" w:sz="0" w:space="0" w:color="auto"/>
        <w:right w:val="none" w:sz="0" w:space="0" w:color="auto"/>
      </w:divBdr>
    </w:div>
    <w:div w:id="1125197711">
      <w:bodyDiv w:val="1"/>
      <w:marLeft w:val="0"/>
      <w:marRight w:val="0"/>
      <w:marTop w:val="0"/>
      <w:marBottom w:val="0"/>
      <w:divBdr>
        <w:top w:val="none" w:sz="0" w:space="0" w:color="auto"/>
        <w:left w:val="none" w:sz="0" w:space="0" w:color="auto"/>
        <w:bottom w:val="none" w:sz="0" w:space="0" w:color="auto"/>
        <w:right w:val="none" w:sz="0" w:space="0" w:color="auto"/>
      </w:divBdr>
    </w:div>
    <w:div w:id="1134904415">
      <w:bodyDiv w:val="1"/>
      <w:marLeft w:val="0"/>
      <w:marRight w:val="0"/>
      <w:marTop w:val="0"/>
      <w:marBottom w:val="0"/>
      <w:divBdr>
        <w:top w:val="none" w:sz="0" w:space="0" w:color="auto"/>
        <w:left w:val="none" w:sz="0" w:space="0" w:color="auto"/>
        <w:bottom w:val="none" w:sz="0" w:space="0" w:color="auto"/>
        <w:right w:val="none" w:sz="0" w:space="0" w:color="auto"/>
      </w:divBdr>
    </w:div>
    <w:div w:id="1136878317">
      <w:bodyDiv w:val="1"/>
      <w:marLeft w:val="0"/>
      <w:marRight w:val="0"/>
      <w:marTop w:val="0"/>
      <w:marBottom w:val="0"/>
      <w:divBdr>
        <w:top w:val="none" w:sz="0" w:space="0" w:color="auto"/>
        <w:left w:val="none" w:sz="0" w:space="0" w:color="auto"/>
        <w:bottom w:val="none" w:sz="0" w:space="0" w:color="auto"/>
        <w:right w:val="none" w:sz="0" w:space="0" w:color="auto"/>
      </w:divBdr>
    </w:div>
    <w:div w:id="1141919319">
      <w:bodyDiv w:val="1"/>
      <w:marLeft w:val="0"/>
      <w:marRight w:val="0"/>
      <w:marTop w:val="0"/>
      <w:marBottom w:val="0"/>
      <w:divBdr>
        <w:top w:val="none" w:sz="0" w:space="0" w:color="auto"/>
        <w:left w:val="none" w:sz="0" w:space="0" w:color="auto"/>
        <w:bottom w:val="none" w:sz="0" w:space="0" w:color="auto"/>
        <w:right w:val="none" w:sz="0" w:space="0" w:color="auto"/>
      </w:divBdr>
    </w:div>
    <w:div w:id="1176729834">
      <w:bodyDiv w:val="1"/>
      <w:marLeft w:val="0"/>
      <w:marRight w:val="0"/>
      <w:marTop w:val="0"/>
      <w:marBottom w:val="0"/>
      <w:divBdr>
        <w:top w:val="none" w:sz="0" w:space="0" w:color="auto"/>
        <w:left w:val="none" w:sz="0" w:space="0" w:color="auto"/>
        <w:bottom w:val="none" w:sz="0" w:space="0" w:color="auto"/>
        <w:right w:val="none" w:sz="0" w:space="0" w:color="auto"/>
      </w:divBdr>
    </w:div>
    <w:div w:id="1179468219">
      <w:bodyDiv w:val="1"/>
      <w:marLeft w:val="0"/>
      <w:marRight w:val="0"/>
      <w:marTop w:val="0"/>
      <w:marBottom w:val="0"/>
      <w:divBdr>
        <w:top w:val="none" w:sz="0" w:space="0" w:color="auto"/>
        <w:left w:val="none" w:sz="0" w:space="0" w:color="auto"/>
        <w:bottom w:val="none" w:sz="0" w:space="0" w:color="auto"/>
        <w:right w:val="none" w:sz="0" w:space="0" w:color="auto"/>
      </w:divBdr>
    </w:div>
    <w:div w:id="1180968687">
      <w:bodyDiv w:val="1"/>
      <w:marLeft w:val="0"/>
      <w:marRight w:val="0"/>
      <w:marTop w:val="0"/>
      <w:marBottom w:val="0"/>
      <w:divBdr>
        <w:top w:val="none" w:sz="0" w:space="0" w:color="auto"/>
        <w:left w:val="none" w:sz="0" w:space="0" w:color="auto"/>
        <w:bottom w:val="none" w:sz="0" w:space="0" w:color="auto"/>
        <w:right w:val="none" w:sz="0" w:space="0" w:color="auto"/>
      </w:divBdr>
    </w:div>
    <w:div w:id="1188911612">
      <w:bodyDiv w:val="1"/>
      <w:marLeft w:val="0"/>
      <w:marRight w:val="0"/>
      <w:marTop w:val="0"/>
      <w:marBottom w:val="0"/>
      <w:divBdr>
        <w:top w:val="none" w:sz="0" w:space="0" w:color="auto"/>
        <w:left w:val="none" w:sz="0" w:space="0" w:color="auto"/>
        <w:bottom w:val="none" w:sz="0" w:space="0" w:color="auto"/>
        <w:right w:val="none" w:sz="0" w:space="0" w:color="auto"/>
      </w:divBdr>
    </w:div>
    <w:div w:id="1192496869">
      <w:bodyDiv w:val="1"/>
      <w:marLeft w:val="0"/>
      <w:marRight w:val="0"/>
      <w:marTop w:val="0"/>
      <w:marBottom w:val="0"/>
      <w:divBdr>
        <w:top w:val="none" w:sz="0" w:space="0" w:color="auto"/>
        <w:left w:val="none" w:sz="0" w:space="0" w:color="auto"/>
        <w:bottom w:val="none" w:sz="0" w:space="0" w:color="auto"/>
        <w:right w:val="none" w:sz="0" w:space="0" w:color="auto"/>
      </w:divBdr>
    </w:div>
    <w:div w:id="1195073988">
      <w:bodyDiv w:val="1"/>
      <w:marLeft w:val="0"/>
      <w:marRight w:val="0"/>
      <w:marTop w:val="0"/>
      <w:marBottom w:val="0"/>
      <w:divBdr>
        <w:top w:val="none" w:sz="0" w:space="0" w:color="auto"/>
        <w:left w:val="none" w:sz="0" w:space="0" w:color="auto"/>
        <w:bottom w:val="none" w:sz="0" w:space="0" w:color="auto"/>
        <w:right w:val="none" w:sz="0" w:space="0" w:color="auto"/>
      </w:divBdr>
    </w:div>
    <w:div w:id="1200892296">
      <w:bodyDiv w:val="1"/>
      <w:marLeft w:val="0"/>
      <w:marRight w:val="0"/>
      <w:marTop w:val="0"/>
      <w:marBottom w:val="0"/>
      <w:divBdr>
        <w:top w:val="none" w:sz="0" w:space="0" w:color="auto"/>
        <w:left w:val="none" w:sz="0" w:space="0" w:color="auto"/>
        <w:bottom w:val="none" w:sz="0" w:space="0" w:color="auto"/>
        <w:right w:val="none" w:sz="0" w:space="0" w:color="auto"/>
      </w:divBdr>
    </w:div>
    <w:div w:id="1216771095">
      <w:bodyDiv w:val="1"/>
      <w:marLeft w:val="0"/>
      <w:marRight w:val="0"/>
      <w:marTop w:val="0"/>
      <w:marBottom w:val="0"/>
      <w:divBdr>
        <w:top w:val="none" w:sz="0" w:space="0" w:color="auto"/>
        <w:left w:val="none" w:sz="0" w:space="0" w:color="auto"/>
        <w:bottom w:val="none" w:sz="0" w:space="0" w:color="auto"/>
        <w:right w:val="none" w:sz="0" w:space="0" w:color="auto"/>
      </w:divBdr>
    </w:div>
    <w:div w:id="1224828244">
      <w:bodyDiv w:val="1"/>
      <w:marLeft w:val="0"/>
      <w:marRight w:val="0"/>
      <w:marTop w:val="0"/>
      <w:marBottom w:val="0"/>
      <w:divBdr>
        <w:top w:val="none" w:sz="0" w:space="0" w:color="auto"/>
        <w:left w:val="none" w:sz="0" w:space="0" w:color="auto"/>
        <w:bottom w:val="none" w:sz="0" w:space="0" w:color="auto"/>
        <w:right w:val="none" w:sz="0" w:space="0" w:color="auto"/>
      </w:divBdr>
    </w:div>
    <w:div w:id="1230458281">
      <w:bodyDiv w:val="1"/>
      <w:marLeft w:val="0"/>
      <w:marRight w:val="0"/>
      <w:marTop w:val="0"/>
      <w:marBottom w:val="0"/>
      <w:divBdr>
        <w:top w:val="none" w:sz="0" w:space="0" w:color="auto"/>
        <w:left w:val="none" w:sz="0" w:space="0" w:color="auto"/>
        <w:bottom w:val="none" w:sz="0" w:space="0" w:color="auto"/>
        <w:right w:val="none" w:sz="0" w:space="0" w:color="auto"/>
      </w:divBdr>
    </w:div>
    <w:div w:id="1230769022">
      <w:bodyDiv w:val="1"/>
      <w:marLeft w:val="0"/>
      <w:marRight w:val="0"/>
      <w:marTop w:val="0"/>
      <w:marBottom w:val="0"/>
      <w:divBdr>
        <w:top w:val="none" w:sz="0" w:space="0" w:color="auto"/>
        <w:left w:val="none" w:sz="0" w:space="0" w:color="auto"/>
        <w:bottom w:val="none" w:sz="0" w:space="0" w:color="auto"/>
        <w:right w:val="none" w:sz="0" w:space="0" w:color="auto"/>
      </w:divBdr>
    </w:div>
    <w:div w:id="1240361875">
      <w:bodyDiv w:val="1"/>
      <w:marLeft w:val="0"/>
      <w:marRight w:val="0"/>
      <w:marTop w:val="0"/>
      <w:marBottom w:val="0"/>
      <w:divBdr>
        <w:top w:val="none" w:sz="0" w:space="0" w:color="auto"/>
        <w:left w:val="none" w:sz="0" w:space="0" w:color="auto"/>
        <w:bottom w:val="none" w:sz="0" w:space="0" w:color="auto"/>
        <w:right w:val="none" w:sz="0" w:space="0" w:color="auto"/>
      </w:divBdr>
    </w:div>
    <w:div w:id="1243301068">
      <w:bodyDiv w:val="1"/>
      <w:marLeft w:val="0"/>
      <w:marRight w:val="0"/>
      <w:marTop w:val="0"/>
      <w:marBottom w:val="0"/>
      <w:divBdr>
        <w:top w:val="none" w:sz="0" w:space="0" w:color="auto"/>
        <w:left w:val="none" w:sz="0" w:space="0" w:color="auto"/>
        <w:bottom w:val="none" w:sz="0" w:space="0" w:color="auto"/>
        <w:right w:val="none" w:sz="0" w:space="0" w:color="auto"/>
      </w:divBdr>
    </w:div>
    <w:div w:id="1245069959">
      <w:bodyDiv w:val="1"/>
      <w:marLeft w:val="0"/>
      <w:marRight w:val="0"/>
      <w:marTop w:val="0"/>
      <w:marBottom w:val="0"/>
      <w:divBdr>
        <w:top w:val="none" w:sz="0" w:space="0" w:color="auto"/>
        <w:left w:val="none" w:sz="0" w:space="0" w:color="auto"/>
        <w:bottom w:val="none" w:sz="0" w:space="0" w:color="auto"/>
        <w:right w:val="none" w:sz="0" w:space="0" w:color="auto"/>
      </w:divBdr>
    </w:div>
    <w:div w:id="1252395934">
      <w:bodyDiv w:val="1"/>
      <w:marLeft w:val="0"/>
      <w:marRight w:val="0"/>
      <w:marTop w:val="0"/>
      <w:marBottom w:val="0"/>
      <w:divBdr>
        <w:top w:val="none" w:sz="0" w:space="0" w:color="auto"/>
        <w:left w:val="none" w:sz="0" w:space="0" w:color="auto"/>
        <w:bottom w:val="none" w:sz="0" w:space="0" w:color="auto"/>
        <w:right w:val="none" w:sz="0" w:space="0" w:color="auto"/>
      </w:divBdr>
    </w:div>
    <w:div w:id="1254902424">
      <w:bodyDiv w:val="1"/>
      <w:marLeft w:val="0"/>
      <w:marRight w:val="0"/>
      <w:marTop w:val="0"/>
      <w:marBottom w:val="0"/>
      <w:divBdr>
        <w:top w:val="none" w:sz="0" w:space="0" w:color="auto"/>
        <w:left w:val="none" w:sz="0" w:space="0" w:color="auto"/>
        <w:bottom w:val="none" w:sz="0" w:space="0" w:color="auto"/>
        <w:right w:val="none" w:sz="0" w:space="0" w:color="auto"/>
      </w:divBdr>
    </w:div>
    <w:div w:id="1267158434">
      <w:bodyDiv w:val="1"/>
      <w:marLeft w:val="0"/>
      <w:marRight w:val="0"/>
      <w:marTop w:val="0"/>
      <w:marBottom w:val="0"/>
      <w:divBdr>
        <w:top w:val="none" w:sz="0" w:space="0" w:color="auto"/>
        <w:left w:val="none" w:sz="0" w:space="0" w:color="auto"/>
        <w:bottom w:val="none" w:sz="0" w:space="0" w:color="auto"/>
        <w:right w:val="none" w:sz="0" w:space="0" w:color="auto"/>
      </w:divBdr>
    </w:div>
    <w:div w:id="1270891469">
      <w:bodyDiv w:val="1"/>
      <w:marLeft w:val="0"/>
      <w:marRight w:val="0"/>
      <w:marTop w:val="0"/>
      <w:marBottom w:val="0"/>
      <w:divBdr>
        <w:top w:val="none" w:sz="0" w:space="0" w:color="auto"/>
        <w:left w:val="none" w:sz="0" w:space="0" w:color="auto"/>
        <w:bottom w:val="none" w:sz="0" w:space="0" w:color="auto"/>
        <w:right w:val="none" w:sz="0" w:space="0" w:color="auto"/>
      </w:divBdr>
    </w:div>
    <w:div w:id="1271476177">
      <w:bodyDiv w:val="1"/>
      <w:marLeft w:val="0"/>
      <w:marRight w:val="0"/>
      <w:marTop w:val="0"/>
      <w:marBottom w:val="0"/>
      <w:divBdr>
        <w:top w:val="none" w:sz="0" w:space="0" w:color="auto"/>
        <w:left w:val="none" w:sz="0" w:space="0" w:color="auto"/>
        <w:bottom w:val="none" w:sz="0" w:space="0" w:color="auto"/>
        <w:right w:val="none" w:sz="0" w:space="0" w:color="auto"/>
      </w:divBdr>
    </w:div>
    <w:div w:id="1274746928">
      <w:bodyDiv w:val="1"/>
      <w:marLeft w:val="0"/>
      <w:marRight w:val="0"/>
      <w:marTop w:val="0"/>
      <w:marBottom w:val="0"/>
      <w:divBdr>
        <w:top w:val="none" w:sz="0" w:space="0" w:color="auto"/>
        <w:left w:val="none" w:sz="0" w:space="0" w:color="auto"/>
        <w:bottom w:val="none" w:sz="0" w:space="0" w:color="auto"/>
        <w:right w:val="none" w:sz="0" w:space="0" w:color="auto"/>
      </w:divBdr>
    </w:div>
    <w:div w:id="1282999447">
      <w:bodyDiv w:val="1"/>
      <w:marLeft w:val="0"/>
      <w:marRight w:val="0"/>
      <w:marTop w:val="0"/>
      <w:marBottom w:val="0"/>
      <w:divBdr>
        <w:top w:val="none" w:sz="0" w:space="0" w:color="auto"/>
        <w:left w:val="none" w:sz="0" w:space="0" w:color="auto"/>
        <w:bottom w:val="none" w:sz="0" w:space="0" w:color="auto"/>
        <w:right w:val="none" w:sz="0" w:space="0" w:color="auto"/>
      </w:divBdr>
    </w:div>
    <w:div w:id="1294021055">
      <w:bodyDiv w:val="1"/>
      <w:marLeft w:val="0"/>
      <w:marRight w:val="0"/>
      <w:marTop w:val="0"/>
      <w:marBottom w:val="0"/>
      <w:divBdr>
        <w:top w:val="none" w:sz="0" w:space="0" w:color="auto"/>
        <w:left w:val="none" w:sz="0" w:space="0" w:color="auto"/>
        <w:bottom w:val="none" w:sz="0" w:space="0" w:color="auto"/>
        <w:right w:val="none" w:sz="0" w:space="0" w:color="auto"/>
      </w:divBdr>
    </w:div>
    <w:div w:id="1296521957">
      <w:bodyDiv w:val="1"/>
      <w:marLeft w:val="0"/>
      <w:marRight w:val="0"/>
      <w:marTop w:val="0"/>
      <w:marBottom w:val="0"/>
      <w:divBdr>
        <w:top w:val="none" w:sz="0" w:space="0" w:color="auto"/>
        <w:left w:val="none" w:sz="0" w:space="0" w:color="auto"/>
        <w:bottom w:val="none" w:sz="0" w:space="0" w:color="auto"/>
        <w:right w:val="none" w:sz="0" w:space="0" w:color="auto"/>
      </w:divBdr>
    </w:div>
    <w:div w:id="1308243906">
      <w:bodyDiv w:val="1"/>
      <w:marLeft w:val="0"/>
      <w:marRight w:val="0"/>
      <w:marTop w:val="0"/>
      <w:marBottom w:val="0"/>
      <w:divBdr>
        <w:top w:val="none" w:sz="0" w:space="0" w:color="auto"/>
        <w:left w:val="none" w:sz="0" w:space="0" w:color="auto"/>
        <w:bottom w:val="none" w:sz="0" w:space="0" w:color="auto"/>
        <w:right w:val="none" w:sz="0" w:space="0" w:color="auto"/>
      </w:divBdr>
    </w:div>
    <w:div w:id="1308437081">
      <w:bodyDiv w:val="1"/>
      <w:marLeft w:val="0"/>
      <w:marRight w:val="0"/>
      <w:marTop w:val="0"/>
      <w:marBottom w:val="0"/>
      <w:divBdr>
        <w:top w:val="none" w:sz="0" w:space="0" w:color="auto"/>
        <w:left w:val="none" w:sz="0" w:space="0" w:color="auto"/>
        <w:bottom w:val="none" w:sz="0" w:space="0" w:color="auto"/>
        <w:right w:val="none" w:sz="0" w:space="0" w:color="auto"/>
      </w:divBdr>
    </w:div>
    <w:div w:id="1308898133">
      <w:bodyDiv w:val="1"/>
      <w:marLeft w:val="0"/>
      <w:marRight w:val="0"/>
      <w:marTop w:val="0"/>
      <w:marBottom w:val="0"/>
      <w:divBdr>
        <w:top w:val="none" w:sz="0" w:space="0" w:color="auto"/>
        <w:left w:val="none" w:sz="0" w:space="0" w:color="auto"/>
        <w:bottom w:val="none" w:sz="0" w:space="0" w:color="auto"/>
        <w:right w:val="none" w:sz="0" w:space="0" w:color="auto"/>
      </w:divBdr>
    </w:div>
    <w:div w:id="1315260603">
      <w:bodyDiv w:val="1"/>
      <w:marLeft w:val="0"/>
      <w:marRight w:val="0"/>
      <w:marTop w:val="0"/>
      <w:marBottom w:val="0"/>
      <w:divBdr>
        <w:top w:val="none" w:sz="0" w:space="0" w:color="auto"/>
        <w:left w:val="none" w:sz="0" w:space="0" w:color="auto"/>
        <w:bottom w:val="none" w:sz="0" w:space="0" w:color="auto"/>
        <w:right w:val="none" w:sz="0" w:space="0" w:color="auto"/>
      </w:divBdr>
    </w:div>
    <w:div w:id="1321424085">
      <w:bodyDiv w:val="1"/>
      <w:marLeft w:val="0"/>
      <w:marRight w:val="0"/>
      <w:marTop w:val="0"/>
      <w:marBottom w:val="0"/>
      <w:divBdr>
        <w:top w:val="none" w:sz="0" w:space="0" w:color="auto"/>
        <w:left w:val="none" w:sz="0" w:space="0" w:color="auto"/>
        <w:bottom w:val="none" w:sz="0" w:space="0" w:color="auto"/>
        <w:right w:val="none" w:sz="0" w:space="0" w:color="auto"/>
      </w:divBdr>
    </w:div>
    <w:div w:id="1339191533">
      <w:bodyDiv w:val="1"/>
      <w:marLeft w:val="0"/>
      <w:marRight w:val="0"/>
      <w:marTop w:val="0"/>
      <w:marBottom w:val="0"/>
      <w:divBdr>
        <w:top w:val="none" w:sz="0" w:space="0" w:color="auto"/>
        <w:left w:val="none" w:sz="0" w:space="0" w:color="auto"/>
        <w:bottom w:val="none" w:sz="0" w:space="0" w:color="auto"/>
        <w:right w:val="none" w:sz="0" w:space="0" w:color="auto"/>
      </w:divBdr>
    </w:div>
    <w:div w:id="1345089703">
      <w:bodyDiv w:val="1"/>
      <w:marLeft w:val="0"/>
      <w:marRight w:val="0"/>
      <w:marTop w:val="0"/>
      <w:marBottom w:val="0"/>
      <w:divBdr>
        <w:top w:val="none" w:sz="0" w:space="0" w:color="auto"/>
        <w:left w:val="none" w:sz="0" w:space="0" w:color="auto"/>
        <w:bottom w:val="none" w:sz="0" w:space="0" w:color="auto"/>
        <w:right w:val="none" w:sz="0" w:space="0" w:color="auto"/>
      </w:divBdr>
    </w:div>
    <w:div w:id="1348942917">
      <w:bodyDiv w:val="1"/>
      <w:marLeft w:val="0"/>
      <w:marRight w:val="0"/>
      <w:marTop w:val="0"/>
      <w:marBottom w:val="0"/>
      <w:divBdr>
        <w:top w:val="none" w:sz="0" w:space="0" w:color="auto"/>
        <w:left w:val="none" w:sz="0" w:space="0" w:color="auto"/>
        <w:bottom w:val="none" w:sz="0" w:space="0" w:color="auto"/>
        <w:right w:val="none" w:sz="0" w:space="0" w:color="auto"/>
      </w:divBdr>
    </w:div>
    <w:div w:id="1355351402">
      <w:bodyDiv w:val="1"/>
      <w:marLeft w:val="0"/>
      <w:marRight w:val="0"/>
      <w:marTop w:val="0"/>
      <w:marBottom w:val="0"/>
      <w:divBdr>
        <w:top w:val="none" w:sz="0" w:space="0" w:color="auto"/>
        <w:left w:val="none" w:sz="0" w:space="0" w:color="auto"/>
        <w:bottom w:val="none" w:sz="0" w:space="0" w:color="auto"/>
        <w:right w:val="none" w:sz="0" w:space="0" w:color="auto"/>
      </w:divBdr>
    </w:div>
    <w:div w:id="1356540872">
      <w:bodyDiv w:val="1"/>
      <w:marLeft w:val="0"/>
      <w:marRight w:val="0"/>
      <w:marTop w:val="0"/>
      <w:marBottom w:val="0"/>
      <w:divBdr>
        <w:top w:val="none" w:sz="0" w:space="0" w:color="auto"/>
        <w:left w:val="none" w:sz="0" w:space="0" w:color="auto"/>
        <w:bottom w:val="none" w:sz="0" w:space="0" w:color="auto"/>
        <w:right w:val="none" w:sz="0" w:space="0" w:color="auto"/>
      </w:divBdr>
    </w:div>
    <w:div w:id="1356688519">
      <w:bodyDiv w:val="1"/>
      <w:marLeft w:val="0"/>
      <w:marRight w:val="0"/>
      <w:marTop w:val="0"/>
      <w:marBottom w:val="0"/>
      <w:divBdr>
        <w:top w:val="none" w:sz="0" w:space="0" w:color="auto"/>
        <w:left w:val="none" w:sz="0" w:space="0" w:color="auto"/>
        <w:bottom w:val="none" w:sz="0" w:space="0" w:color="auto"/>
        <w:right w:val="none" w:sz="0" w:space="0" w:color="auto"/>
      </w:divBdr>
    </w:div>
    <w:div w:id="1360428814">
      <w:bodyDiv w:val="1"/>
      <w:marLeft w:val="0"/>
      <w:marRight w:val="0"/>
      <w:marTop w:val="0"/>
      <w:marBottom w:val="0"/>
      <w:divBdr>
        <w:top w:val="none" w:sz="0" w:space="0" w:color="auto"/>
        <w:left w:val="none" w:sz="0" w:space="0" w:color="auto"/>
        <w:bottom w:val="none" w:sz="0" w:space="0" w:color="auto"/>
        <w:right w:val="none" w:sz="0" w:space="0" w:color="auto"/>
      </w:divBdr>
    </w:div>
    <w:div w:id="1360817065">
      <w:bodyDiv w:val="1"/>
      <w:marLeft w:val="0"/>
      <w:marRight w:val="0"/>
      <w:marTop w:val="0"/>
      <w:marBottom w:val="0"/>
      <w:divBdr>
        <w:top w:val="none" w:sz="0" w:space="0" w:color="auto"/>
        <w:left w:val="none" w:sz="0" w:space="0" w:color="auto"/>
        <w:bottom w:val="none" w:sz="0" w:space="0" w:color="auto"/>
        <w:right w:val="none" w:sz="0" w:space="0" w:color="auto"/>
      </w:divBdr>
    </w:div>
    <w:div w:id="1369571861">
      <w:bodyDiv w:val="1"/>
      <w:marLeft w:val="0"/>
      <w:marRight w:val="0"/>
      <w:marTop w:val="0"/>
      <w:marBottom w:val="0"/>
      <w:divBdr>
        <w:top w:val="none" w:sz="0" w:space="0" w:color="auto"/>
        <w:left w:val="none" w:sz="0" w:space="0" w:color="auto"/>
        <w:bottom w:val="none" w:sz="0" w:space="0" w:color="auto"/>
        <w:right w:val="none" w:sz="0" w:space="0" w:color="auto"/>
      </w:divBdr>
    </w:div>
    <w:div w:id="1369643380">
      <w:bodyDiv w:val="1"/>
      <w:marLeft w:val="0"/>
      <w:marRight w:val="0"/>
      <w:marTop w:val="0"/>
      <w:marBottom w:val="0"/>
      <w:divBdr>
        <w:top w:val="none" w:sz="0" w:space="0" w:color="auto"/>
        <w:left w:val="none" w:sz="0" w:space="0" w:color="auto"/>
        <w:bottom w:val="none" w:sz="0" w:space="0" w:color="auto"/>
        <w:right w:val="none" w:sz="0" w:space="0" w:color="auto"/>
      </w:divBdr>
    </w:div>
    <w:div w:id="1370573258">
      <w:bodyDiv w:val="1"/>
      <w:marLeft w:val="0"/>
      <w:marRight w:val="0"/>
      <w:marTop w:val="0"/>
      <w:marBottom w:val="0"/>
      <w:divBdr>
        <w:top w:val="none" w:sz="0" w:space="0" w:color="auto"/>
        <w:left w:val="none" w:sz="0" w:space="0" w:color="auto"/>
        <w:bottom w:val="none" w:sz="0" w:space="0" w:color="auto"/>
        <w:right w:val="none" w:sz="0" w:space="0" w:color="auto"/>
      </w:divBdr>
    </w:div>
    <w:div w:id="1388607395">
      <w:bodyDiv w:val="1"/>
      <w:marLeft w:val="0"/>
      <w:marRight w:val="0"/>
      <w:marTop w:val="0"/>
      <w:marBottom w:val="0"/>
      <w:divBdr>
        <w:top w:val="none" w:sz="0" w:space="0" w:color="auto"/>
        <w:left w:val="none" w:sz="0" w:space="0" w:color="auto"/>
        <w:bottom w:val="none" w:sz="0" w:space="0" w:color="auto"/>
        <w:right w:val="none" w:sz="0" w:space="0" w:color="auto"/>
      </w:divBdr>
    </w:div>
    <w:div w:id="1393625658">
      <w:bodyDiv w:val="1"/>
      <w:marLeft w:val="0"/>
      <w:marRight w:val="0"/>
      <w:marTop w:val="0"/>
      <w:marBottom w:val="0"/>
      <w:divBdr>
        <w:top w:val="none" w:sz="0" w:space="0" w:color="auto"/>
        <w:left w:val="none" w:sz="0" w:space="0" w:color="auto"/>
        <w:bottom w:val="none" w:sz="0" w:space="0" w:color="auto"/>
        <w:right w:val="none" w:sz="0" w:space="0" w:color="auto"/>
      </w:divBdr>
    </w:div>
    <w:div w:id="1396274441">
      <w:bodyDiv w:val="1"/>
      <w:marLeft w:val="0"/>
      <w:marRight w:val="0"/>
      <w:marTop w:val="0"/>
      <w:marBottom w:val="0"/>
      <w:divBdr>
        <w:top w:val="none" w:sz="0" w:space="0" w:color="auto"/>
        <w:left w:val="none" w:sz="0" w:space="0" w:color="auto"/>
        <w:bottom w:val="none" w:sz="0" w:space="0" w:color="auto"/>
        <w:right w:val="none" w:sz="0" w:space="0" w:color="auto"/>
      </w:divBdr>
    </w:div>
    <w:div w:id="1410469606">
      <w:bodyDiv w:val="1"/>
      <w:marLeft w:val="0"/>
      <w:marRight w:val="0"/>
      <w:marTop w:val="0"/>
      <w:marBottom w:val="0"/>
      <w:divBdr>
        <w:top w:val="none" w:sz="0" w:space="0" w:color="auto"/>
        <w:left w:val="none" w:sz="0" w:space="0" w:color="auto"/>
        <w:bottom w:val="none" w:sz="0" w:space="0" w:color="auto"/>
        <w:right w:val="none" w:sz="0" w:space="0" w:color="auto"/>
      </w:divBdr>
    </w:div>
    <w:div w:id="1416365776">
      <w:bodyDiv w:val="1"/>
      <w:marLeft w:val="0"/>
      <w:marRight w:val="0"/>
      <w:marTop w:val="0"/>
      <w:marBottom w:val="0"/>
      <w:divBdr>
        <w:top w:val="none" w:sz="0" w:space="0" w:color="auto"/>
        <w:left w:val="none" w:sz="0" w:space="0" w:color="auto"/>
        <w:bottom w:val="none" w:sz="0" w:space="0" w:color="auto"/>
        <w:right w:val="none" w:sz="0" w:space="0" w:color="auto"/>
      </w:divBdr>
    </w:div>
    <w:div w:id="1423526114">
      <w:bodyDiv w:val="1"/>
      <w:marLeft w:val="0"/>
      <w:marRight w:val="0"/>
      <w:marTop w:val="0"/>
      <w:marBottom w:val="0"/>
      <w:divBdr>
        <w:top w:val="none" w:sz="0" w:space="0" w:color="auto"/>
        <w:left w:val="none" w:sz="0" w:space="0" w:color="auto"/>
        <w:bottom w:val="none" w:sz="0" w:space="0" w:color="auto"/>
        <w:right w:val="none" w:sz="0" w:space="0" w:color="auto"/>
      </w:divBdr>
    </w:div>
    <w:div w:id="1423914330">
      <w:bodyDiv w:val="1"/>
      <w:marLeft w:val="0"/>
      <w:marRight w:val="0"/>
      <w:marTop w:val="0"/>
      <w:marBottom w:val="0"/>
      <w:divBdr>
        <w:top w:val="none" w:sz="0" w:space="0" w:color="auto"/>
        <w:left w:val="none" w:sz="0" w:space="0" w:color="auto"/>
        <w:bottom w:val="none" w:sz="0" w:space="0" w:color="auto"/>
        <w:right w:val="none" w:sz="0" w:space="0" w:color="auto"/>
      </w:divBdr>
    </w:div>
    <w:div w:id="1454246085">
      <w:bodyDiv w:val="1"/>
      <w:marLeft w:val="0"/>
      <w:marRight w:val="0"/>
      <w:marTop w:val="0"/>
      <w:marBottom w:val="0"/>
      <w:divBdr>
        <w:top w:val="none" w:sz="0" w:space="0" w:color="auto"/>
        <w:left w:val="none" w:sz="0" w:space="0" w:color="auto"/>
        <w:bottom w:val="none" w:sz="0" w:space="0" w:color="auto"/>
        <w:right w:val="none" w:sz="0" w:space="0" w:color="auto"/>
      </w:divBdr>
    </w:div>
    <w:div w:id="1456365959">
      <w:bodyDiv w:val="1"/>
      <w:marLeft w:val="0"/>
      <w:marRight w:val="0"/>
      <w:marTop w:val="0"/>
      <w:marBottom w:val="0"/>
      <w:divBdr>
        <w:top w:val="none" w:sz="0" w:space="0" w:color="auto"/>
        <w:left w:val="none" w:sz="0" w:space="0" w:color="auto"/>
        <w:bottom w:val="none" w:sz="0" w:space="0" w:color="auto"/>
        <w:right w:val="none" w:sz="0" w:space="0" w:color="auto"/>
      </w:divBdr>
    </w:div>
    <w:div w:id="1463503867">
      <w:bodyDiv w:val="1"/>
      <w:marLeft w:val="0"/>
      <w:marRight w:val="0"/>
      <w:marTop w:val="0"/>
      <w:marBottom w:val="0"/>
      <w:divBdr>
        <w:top w:val="none" w:sz="0" w:space="0" w:color="auto"/>
        <w:left w:val="none" w:sz="0" w:space="0" w:color="auto"/>
        <w:bottom w:val="none" w:sz="0" w:space="0" w:color="auto"/>
        <w:right w:val="none" w:sz="0" w:space="0" w:color="auto"/>
      </w:divBdr>
    </w:div>
    <w:div w:id="1464302843">
      <w:bodyDiv w:val="1"/>
      <w:marLeft w:val="0"/>
      <w:marRight w:val="0"/>
      <w:marTop w:val="0"/>
      <w:marBottom w:val="0"/>
      <w:divBdr>
        <w:top w:val="none" w:sz="0" w:space="0" w:color="auto"/>
        <w:left w:val="none" w:sz="0" w:space="0" w:color="auto"/>
        <w:bottom w:val="none" w:sz="0" w:space="0" w:color="auto"/>
        <w:right w:val="none" w:sz="0" w:space="0" w:color="auto"/>
      </w:divBdr>
    </w:div>
    <w:div w:id="1490707071">
      <w:bodyDiv w:val="1"/>
      <w:marLeft w:val="0"/>
      <w:marRight w:val="0"/>
      <w:marTop w:val="0"/>
      <w:marBottom w:val="0"/>
      <w:divBdr>
        <w:top w:val="none" w:sz="0" w:space="0" w:color="auto"/>
        <w:left w:val="none" w:sz="0" w:space="0" w:color="auto"/>
        <w:bottom w:val="none" w:sz="0" w:space="0" w:color="auto"/>
        <w:right w:val="none" w:sz="0" w:space="0" w:color="auto"/>
      </w:divBdr>
    </w:div>
    <w:div w:id="1497039561">
      <w:bodyDiv w:val="1"/>
      <w:marLeft w:val="0"/>
      <w:marRight w:val="0"/>
      <w:marTop w:val="0"/>
      <w:marBottom w:val="0"/>
      <w:divBdr>
        <w:top w:val="none" w:sz="0" w:space="0" w:color="auto"/>
        <w:left w:val="none" w:sz="0" w:space="0" w:color="auto"/>
        <w:bottom w:val="none" w:sz="0" w:space="0" w:color="auto"/>
        <w:right w:val="none" w:sz="0" w:space="0" w:color="auto"/>
      </w:divBdr>
    </w:div>
    <w:div w:id="1501583876">
      <w:bodyDiv w:val="1"/>
      <w:marLeft w:val="0"/>
      <w:marRight w:val="0"/>
      <w:marTop w:val="0"/>
      <w:marBottom w:val="0"/>
      <w:divBdr>
        <w:top w:val="none" w:sz="0" w:space="0" w:color="auto"/>
        <w:left w:val="none" w:sz="0" w:space="0" w:color="auto"/>
        <w:bottom w:val="none" w:sz="0" w:space="0" w:color="auto"/>
        <w:right w:val="none" w:sz="0" w:space="0" w:color="auto"/>
      </w:divBdr>
    </w:div>
    <w:div w:id="1531214927">
      <w:bodyDiv w:val="1"/>
      <w:marLeft w:val="0"/>
      <w:marRight w:val="0"/>
      <w:marTop w:val="0"/>
      <w:marBottom w:val="0"/>
      <w:divBdr>
        <w:top w:val="none" w:sz="0" w:space="0" w:color="auto"/>
        <w:left w:val="none" w:sz="0" w:space="0" w:color="auto"/>
        <w:bottom w:val="none" w:sz="0" w:space="0" w:color="auto"/>
        <w:right w:val="none" w:sz="0" w:space="0" w:color="auto"/>
      </w:divBdr>
    </w:div>
    <w:div w:id="1533684776">
      <w:bodyDiv w:val="1"/>
      <w:marLeft w:val="0"/>
      <w:marRight w:val="0"/>
      <w:marTop w:val="0"/>
      <w:marBottom w:val="0"/>
      <w:divBdr>
        <w:top w:val="none" w:sz="0" w:space="0" w:color="auto"/>
        <w:left w:val="none" w:sz="0" w:space="0" w:color="auto"/>
        <w:bottom w:val="none" w:sz="0" w:space="0" w:color="auto"/>
        <w:right w:val="none" w:sz="0" w:space="0" w:color="auto"/>
      </w:divBdr>
    </w:div>
    <w:div w:id="1552301158">
      <w:bodyDiv w:val="1"/>
      <w:marLeft w:val="0"/>
      <w:marRight w:val="0"/>
      <w:marTop w:val="0"/>
      <w:marBottom w:val="0"/>
      <w:divBdr>
        <w:top w:val="none" w:sz="0" w:space="0" w:color="auto"/>
        <w:left w:val="none" w:sz="0" w:space="0" w:color="auto"/>
        <w:bottom w:val="none" w:sz="0" w:space="0" w:color="auto"/>
        <w:right w:val="none" w:sz="0" w:space="0" w:color="auto"/>
      </w:divBdr>
    </w:div>
    <w:div w:id="1561553470">
      <w:bodyDiv w:val="1"/>
      <w:marLeft w:val="0"/>
      <w:marRight w:val="0"/>
      <w:marTop w:val="0"/>
      <w:marBottom w:val="0"/>
      <w:divBdr>
        <w:top w:val="none" w:sz="0" w:space="0" w:color="auto"/>
        <w:left w:val="none" w:sz="0" w:space="0" w:color="auto"/>
        <w:bottom w:val="none" w:sz="0" w:space="0" w:color="auto"/>
        <w:right w:val="none" w:sz="0" w:space="0" w:color="auto"/>
      </w:divBdr>
    </w:div>
    <w:div w:id="1573852102">
      <w:bodyDiv w:val="1"/>
      <w:marLeft w:val="0"/>
      <w:marRight w:val="0"/>
      <w:marTop w:val="0"/>
      <w:marBottom w:val="0"/>
      <w:divBdr>
        <w:top w:val="none" w:sz="0" w:space="0" w:color="auto"/>
        <w:left w:val="none" w:sz="0" w:space="0" w:color="auto"/>
        <w:bottom w:val="none" w:sz="0" w:space="0" w:color="auto"/>
        <w:right w:val="none" w:sz="0" w:space="0" w:color="auto"/>
      </w:divBdr>
    </w:div>
    <w:div w:id="1588225511">
      <w:bodyDiv w:val="1"/>
      <w:marLeft w:val="0"/>
      <w:marRight w:val="0"/>
      <w:marTop w:val="0"/>
      <w:marBottom w:val="0"/>
      <w:divBdr>
        <w:top w:val="none" w:sz="0" w:space="0" w:color="auto"/>
        <w:left w:val="none" w:sz="0" w:space="0" w:color="auto"/>
        <w:bottom w:val="none" w:sz="0" w:space="0" w:color="auto"/>
        <w:right w:val="none" w:sz="0" w:space="0" w:color="auto"/>
      </w:divBdr>
    </w:div>
    <w:div w:id="1590652755">
      <w:bodyDiv w:val="1"/>
      <w:marLeft w:val="0"/>
      <w:marRight w:val="0"/>
      <w:marTop w:val="0"/>
      <w:marBottom w:val="0"/>
      <w:divBdr>
        <w:top w:val="none" w:sz="0" w:space="0" w:color="auto"/>
        <w:left w:val="none" w:sz="0" w:space="0" w:color="auto"/>
        <w:bottom w:val="none" w:sz="0" w:space="0" w:color="auto"/>
        <w:right w:val="none" w:sz="0" w:space="0" w:color="auto"/>
      </w:divBdr>
    </w:div>
    <w:div w:id="1595671894">
      <w:bodyDiv w:val="1"/>
      <w:marLeft w:val="0"/>
      <w:marRight w:val="0"/>
      <w:marTop w:val="0"/>
      <w:marBottom w:val="0"/>
      <w:divBdr>
        <w:top w:val="none" w:sz="0" w:space="0" w:color="auto"/>
        <w:left w:val="none" w:sz="0" w:space="0" w:color="auto"/>
        <w:bottom w:val="none" w:sz="0" w:space="0" w:color="auto"/>
        <w:right w:val="none" w:sz="0" w:space="0" w:color="auto"/>
      </w:divBdr>
    </w:div>
    <w:div w:id="1606233599">
      <w:bodyDiv w:val="1"/>
      <w:marLeft w:val="0"/>
      <w:marRight w:val="0"/>
      <w:marTop w:val="0"/>
      <w:marBottom w:val="0"/>
      <w:divBdr>
        <w:top w:val="none" w:sz="0" w:space="0" w:color="auto"/>
        <w:left w:val="none" w:sz="0" w:space="0" w:color="auto"/>
        <w:bottom w:val="none" w:sz="0" w:space="0" w:color="auto"/>
        <w:right w:val="none" w:sz="0" w:space="0" w:color="auto"/>
      </w:divBdr>
    </w:div>
    <w:div w:id="1607275029">
      <w:bodyDiv w:val="1"/>
      <w:marLeft w:val="0"/>
      <w:marRight w:val="0"/>
      <w:marTop w:val="0"/>
      <w:marBottom w:val="0"/>
      <w:divBdr>
        <w:top w:val="none" w:sz="0" w:space="0" w:color="auto"/>
        <w:left w:val="none" w:sz="0" w:space="0" w:color="auto"/>
        <w:bottom w:val="none" w:sz="0" w:space="0" w:color="auto"/>
        <w:right w:val="none" w:sz="0" w:space="0" w:color="auto"/>
      </w:divBdr>
    </w:div>
    <w:div w:id="1609039907">
      <w:bodyDiv w:val="1"/>
      <w:marLeft w:val="0"/>
      <w:marRight w:val="0"/>
      <w:marTop w:val="0"/>
      <w:marBottom w:val="0"/>
      <w:divBdr>
        <w:top w:val="none" w:sz="0" w:space="0" w:color="auto"/>
        <w:left w:val="none" w:sz="0" w:space="0" w:color="auto"/>
        <w:bottom w:val="none" w:sz="0" w:space="0" w:color="auto"/>
        <w:right w:val="none" w:sz="0" w:space="0" w:color="auto"/>
      </w:divBdr>
    </w:div>
    <w:div w:id="1617911042">
      <w:bodyDiv w:val="1"/>
      <w:marLeft w:val="0"/>
      <w:marRight w:val="0"/>
      <w:marTop w:val="0"/>
      <w:marBottom w:val="0"/>
      <w:divBdr>
        <w:top w:val="none" w:sz="0" w:space="0" w:color="auto"/>
        <w:left w:val="none" w:sz="0" w:space="0" w:color="auto"/>
        <w:bottom w:val="none" w:sz="0" w:space="0" w:color="auto"/>
        <w:right w:val="none" w:sz="0" w:space="0" w:color="auto"/>
      </w:divBdr>
    </w:div>
    <w:div w:id="1622489776">
      <w:bodyDiv w:val="1"/>
      <w:marLeft w:val="0"/>
      <w:marRight w:val="0"/>
      <w:marTop w:val="0"/>
      <w:marBottom w:val="0"/>
      <w:divBdr>
        <w:top w:val="none" w:sz="0" w:space="0" w:color="auto"/>
        <w:left w:val="none" w:sz="0" w:space="0" w:color="auto"/>
        <w:bottom w:val="none" w:sz="0" w:space="0" w:color="auto"/>
        <w:right w:val="none" w:sz="0" w:space="0" w:color="auto"/>
      </w:divBdr>
    </w:div>
    <w:div w:id="1632439901">
      <w:bodyDiv w:val="1"/>
      <w:marLeft w:val="0"/>
      <w:marRight w:val="0"/>
      <w:marTop w:val="0"/>
      <w:marBottom w:val="0"/>
      <w:divBdr>
        <w:top w:val="none" w:sz="0" w:space="0" w:color="auto"/>
        <w:left w:val="none" w:sz="0" w:space="0" w:color="auto"/>
        <w:bottom w:val="none" w:sz="0" w:space="0" w:color="auto"/>
        <w:right w:val="none" w:sz="0" w:space="0" w:color="auto"/>
      </w:divBdr>
    </w:div>
    <w:div w:id="1639920268">
      <w:bodyDiv w:val="1"/>
      <w:marLeft w:val="0"/>
      <w:marRight w:val="0"/>
      <w:marTop w:val="0"/>
      <w:marBottom w:val="0"/>
      <w:divBdr>
        <w:top w:val="none" w:sz="0" w:space="0" w:color="auto"/>
        <w:left w:val="none" w:sz="0" w:space="0" w:color="auto"/>
        <w:bottom w:val="none" w:sz="0" w:space="0" w:color="auto"/>
        <w:right w:val="none" w:sz="0" w:space="0" w:color="auto"/>
      </w:divBdr>
    </w:div>
    <w:div w:id="1643534034">
      <w:bodyDiv w:val="1"/>
      <w:marLeft w:val="0"/>
      <w:marRight w:val="0"/>
      <w:marTop w:val="0"/>
      <w:marBottom w:val="0"/>
      <w:divBdr>
        <w:top w:val="none" w:sz="0" w:space="0" w:color="auto"/>
        <w:left w:val="none" w:sz="0" w:space="0" w:color="auto"/>
        <w:bottom w:val="none" w:sz="0" w:space="0" w:color="auto"/>
        <w:right w:val="none" w:sz="0" w:space="0" w:color="auto"/>
      </w:divBdr>
    </w:div>
    <w:div w:id="1648048743">
      <w:bodyDiv w:val="1"/>
      <w:marLeft w:val="0"/>
      <w:marRight w:val="0"/>
      <w:marTop w:val="0"/>
      <w:marBottom w:val="0"/>
      <w:divBdr>
        <w:top w:val="none" w:sz="0" w:space="0" w:color="auto"/>
        <w:left w:val="none" w:sz="0" w:space="0" w:color="auto"/>
        <w:bottom w:val="none" w:sz="0" w:space="0" w:color="auto"/>
        <w:right w:val="none" w:sz="0" w:space="0" w:color="auto"/>
      </w:divBdr>
    </w:div>
    <w:div w:id="1648322126">
      <w:bodyDiv w:val="1"/>
      <w:marLeft w:val="0"/>
      <w:marRight w:val="0"/>
      <w:marTop w:val="0"/>
      <w:marBottom w:val="0"/>
      <w:divBdr>
        <w:top w:val="none" w:sz="0" w:space="0" w:color="auto"/>
        <w:left w:val="none" w:sz="0" w:space="0" w:color="auto"/>
        <w:bottom w:val="none" w:sz="0" w:space="0" w:color="auto"/>
        <w:right w:val="none" w:sz="0" w:space="0" w:color="auto"/>
      </w:divBdr>
    </w:div>
    <w:div w:id="1655793004">
      <w:bodyDiv w:val="1"/>
      <w:marLeft w:val="0"/>
      <w:marRight w:val="0"/>
      <w:marTop w:val="0"/>
      <w:marBottom w:val="0"/>
      <w:divBdr>
        <w:top w:val="none" w:sz="0" w:space="0" w:color="auto"/>
        <w:left w:val="none" w:sz="0" w:space="0" w:color="auto"/>
        <w:bottom w:val="none" w:sz="0" w:space="0" w:color="auto"/>
        <w:right w:val="none" w:sz="0" w:space="0" w:color="auto"/>
      </w:divBdr>
    </w:div>
    <w:div w:id="1657958526">
      <w:bodyDiv w:val="1"/>
      <w:marLeft w:val="0"/>
      <w:marRight w:val="0"/>
      <w:marTop w:val="0"/>
      <w:marBottom w:val="0"/>
      <w:divBdr>
        <w:top w:val="none" w:sz="0" w:space="0" w:color="auto"/>
        <w:left w:val="none" w:sz="0" w:space="0" w:color="auto"/>
        <w:bottom w:val="none" w:sz="0" w:space="0" w:color="auto"/>
        <w:right w:val="none" w:sz="0" w:space="0" w:color="auto"/>
      </w:divBdr>
    </w:div>
    <w:div w:id="1660108464">
      <w:bodyDiv w:val="1"/>
      <w:marLeft w:val="0"/>
      <w:marRight w:val="0"/>
      <w:marTop w:val="0"/>
      <w:marBottom w:val="0"/>
      <w:divBdr>
        <w:top w:val="none" w:sz="0" w:space="0" w:color="auto"/>
        <w:left w:val="none" w:sz="0" w:space="0" w:color="auto"/>
        <w:bottom w:val="none" w:sz="0" w:space="0" w:color="auto"/>
        <w:right w:val="none" w:sz="0" w:space="0" w:color="auto"/>
      </w:divBdr>
    </w:div>
    <w:div w:id="1664967378">
      <w:bodyDiv w:val="1"/>
      <w:marLeft w:val="0"/>
      <w:marRight w:val="0"/>
      <w:marTop w:val="0"/>
      <w:marBottom w:val="0"/>
      <w:divBdr>
        <w:top w:val="none" w:sz="0" w:space="0" w:color="auto"/>
        <w:left w:val="none" w:sz="0" w:space="0" w:color="auto"/>
        <w:bottom w:val="none" w:sz="0" w:space="0" w:color="auto"/>
        <w:right w:val="none" w:sz="0" w:space="0" w:color="auto"/>
      </w:divBdr>
    </w:div>
    <w:div w:id="1667440010">
      <w:bodyDiv w:val="1"/>
      <w:marLeft w:val="0"/>
      <w:marRight w:val="0"/>
      <w:marTop w:val="0"/>
      <w:marBottom w:val="0"/>
      <w:divBdr>
        <w:top w:val="none" w:sz="0" w:space="0" w:color="auto"/>
        <w:left w:val="none" w:sz="0" w:space="0" w:color="auto"/>
        <w:bottom w:val="none" w:sz="0" w:space="0" w:color="auto"/>
        <w:right w:val="none" w:sz="0" w:space="0" w:color="auto"/>
      </w:divBdr>
    </w:div>
    <w:div w:id="1683318837">
      <w:bodyDiv w:val="1"/>
      <w:marLeft w:val="0"/>
      <w:marRight w:val="0"/>
      <w:marTop w:val="0"/>
      <w:marBottom w:val="0"/>
      <w:divBdr>
        <w:top w:val="none" w:sz="0" w:space="0" w:color="auto"/>
        <w:left w:val="none" w:sz="0" w:space="0" w:color="auto"/>
        <w:bottom w:val="none" w:sz="0" w:space="0" w:color="auto"/>
        <w:right w:val="none" w:sz="0" w:space="0" w:color="auto"/>
      </w:divBdr>
    </w:div>
    <w:div w:id="1686253149">
      <w:bodyDiv w:val="1"/>
      <w:marLeft w:val="0"/>
      <w:marRight w:val="0"/>
      <w:marTop w:val="0"/>
      <w:marBottom w:val="0"/>
      <w:divBdr>
        <w:top w:val="none" w:sz="0" w:space="0" w:color="auto"/>
        <w:left w:val="none" w:sz="0" w:space="0" w:color="auto"/>
        <w:bottom w:val="none" w:sz="0" w:space="0" w:color="auto"/>
        <w:right w:val="none" w:sz="0" w:space="0" w:color="auto"/>
      </w:divBdr>
    </w:div>
    <w:div w:id="1692805927">
      <w:bodyDiv w:val="1"/>
      <w:marLeft w:val="0"/>
      <w:marRight w:val="0"/>
      <w:marTop w:val="0"/>
      <w:marBottom w:val="0"/>
      <w:divBdr>
        <w:top w:val="none" w:sz="0" w:space="0" w:color="auto"/>
        <w:left w:val="none" w:sz="0" w:space="0" w:color="auto"/>
        <w:bottom w:val="none" w:sz="0" w:space="0" w:color="auto"/>
        <w:right w:val="none" w:sz="0" w:space="0" w:color="auto"/>
      </w:divBdr>
    </w:div>
    <w:div w:id="1694262439">
      <w:bodyDiv w:val="1"/>
      <w:marLeft w:val="0"/>
      <w:marRight w:val="0"/>
      <w:marTop w:val="0"/>
      <w:marBottom w:val="0"/>
      <w:divBdr>
        <w:top w:val="none" w:sz="0" w:space="0" w:color="auto"/>
        <w:left w:val="none" w:sz="0" w:space="0" w:color="auto"/>
        <w:bottom w:val="none" w:sz="0" w:space="0" w:color="auto"/>
        <w:right w:val="none" w:sz="0" w:space="0" w:color="auto"/>
      </w:divBdr>
    </w:div>
    <w:div w:id="1703895984">
      <w:bodyDiv w:val="1"/>
      <w:marLeft w:val="0"/>
      <w:marRight w:val="0"/>
      <w:marTop w:val="0"/>
      <w:marBottom w:val="0"/>
      <w:divBdr>
        <w:top w:val="none" w:sz="0" w:space="0" w:color="auto"/>
        <w:left w:val="none" w:sz="0" w:space="0" w:color="auto"/>
        <w:bottom w:val="none" w:sz="0" w:space="0" w:color="auto"/>
        <w:right w:val="none" w:sz="0" w:space="0" w:color="auto"/>
      </w:divBdr>
    </w:div>
    <w:div w:id="1705135908">
      <w:bodyDiv w:val="1"/>
      <w:marLeft w:val="0"/>
      <w:marRight w:val="0"/>
      <w:marTop w:val="0"/>
      <w:marBottom w:val="0"/>
      <w:divBdr>
        <w:top w:val="none" w:sz="0" w:space="0" w:color="auto"/>
        <w:left w:val="none" w:sz="0" w:space="0" w:color="auto"/>
        <w:bottom w:val="none" w:sz="0" w:space="0" w:color="auto"/>
        <w:right w:val="none" w:sz="0" w:space="0" w:color="auto"/>
      </w:divBdr>
    </w:div>
    <w:div w:id="1712682621">
      <w:bodyDiv w:val="1"/>
      <w:marLeft w:val="0"/>
      <w:marRight w:val="0"/>
      <w:marTop w:val="0"/>
      <w:marBottom w:val="0"/>
      <w:divBdr>
        <w:top w:val="none" w:sz="0" w:space="0" w:color="auto"/>
        <w:left w:val="none" w:sz="0" w:space="0" w:color="auto"/>
        <w:bottom w:val="none" w:sz="0" w:space="0" w:color="auto"/>
        <w:right w:val="none" w:sz="0" w:space="0" w:color="auto"/>
      </w:divBdr>
    </w:div>
    <w:div w:id="1733116772">
      <w:bodyDiv w:val="1"/>
      <w:marLeft w:val="0"/>
      <w:marRight w:val="0"/>
      <w:marTop w:val="0"/>
      <w:marBottom w:val="0"/>
      <w:divBdr>
        <w:top w:val="none" w:sz="0" w:space="0" w:color="auto"/>
        <w:left w:val="none" w:sz="0" w:space="0" w:color="auto"/>
        <w:bottom w:val="none" w:sz="0" w:space="0" w:color="auto"/>
        <w:right w:val="none" w:sz="0" w:space="0" w:color="auto"/>
      </w:divBdr>
    </w:div>
    <w:div w:id="1733962053">
      <w:bodyDiv w:val="1"/>
      <w:marLeft w:val="0"/>
      <w:marRight w:val="0"/>
      <w:marTop w:val="0"/>
      <w:marBottom w:val="0"/>
      <w:divBdr>
        <w:top w:val="none" w:sz="0" w:space="0" w:color="auto"/>
        <w:left w:val="none" w:sz="0" w:space="0" w:color="auto"/>
        <w:bottom w:val="none" w:sz="0" w:space="0" w:color="auto"/>
        <w:right w:val="none" w:sz="0" w:space="0" w:color="auto"/>
      </w:divBdr>
    </w:div>
    <w:div w:id="1751929242">
      <w:bodyDiv w:val="1"/>
      <w:marLeft w:val="0"/>
      <w:marRight w:val="0"/>
      <w:marTop w:val="0"/>
      <w:marBottom w:val="0"/>
      <w:divBdr>
        <w:top w:val="none" w:sz="0" w:space="0" w:color="auto"/>
        <w:left w:val="none" w:sz="0" w:space="0" w:color="auto"/>
        <w:bottom w:val="none" w:sz="0" w:space="0" w:color="auto"/>
        <w:right w:val="none" w:sz="0" w:space="0" w:color="auto"/>
      </w:divBdr>
    </w:div>
    <w:div w:id="1755206911">
      <w:bodyDiv w:val="1"/>
      <w:marLeft w:val="0"/>
      <w:marRight w:val="0"/>
      <w:marTop w:val="0"/>
      <w:marBottom w:val="0"/>
      <w:divBdr>
        <w:top w:val="none" w:sz="0" w:space="0" w:color="auto"/>
        <w:left w:val="none" w:sz="0" w:space="0" w:color="auto"/>
        <w:bottom w:val="none" w:sz="0" w:space="0" w:color="auto"/>
        <w:right w:val="none" w:sz="0" w:space="0" w:color="auto"/>
      </w:divBdr>
    </w:div>
    <w:div w:id="1771201517">
      <w:bodyDiv w:val="1"/>
      <w:marLeft w:val="0"/>
      <w:marRight w:val="0"/>
      <w:marTop w:val="0"/>
      <w:marBottom w:val="0"/>
      <w:divBdr>
        <w:top w:val="none" w:sz="0" w:space="0" w:color="auto"/>
        <w:left w:val="none" w:sz="0" w:space="0" w:color="auto"/>
        <w:bottom w:val="none" w:sz="0" w:space="0" w:color="auto"/>
        <w:right w:val="none" w:sz="0" w:space="0" w:color="auto"/>
      </w:divBdr>
    </w:div>
    <w:div w:id="1786732461">
      <w:bodyDiv w:val="1"/>
      <w:marLeft w:val="0"/>
      <w:marRight w:val="0"/>
      <w:marTop w:val="0"/>
      <w:marBottom w:val="0"/>
      <w:divBdr>
        <w:top w:val="none" w:sz="0" w:space="0" w:color="auto"/>
        <w:left w:val="none" w:sz="0" w:space="0" w:color="auto"/>
        <w:bottom w:val="none" w:sz="0" w:space="0" w:color="auto"/>
        <w:right w:val="none" w:sz="0" w:space="0" w:color="auto"/>
      </w:divBdr>
    </w:div>
    <w:div w:id="1805614324">
      <w:bodyDiv w:val="1"/>
      <w:marLeft w:val="0"/>
      <w:marRight w:val="0"/>
      <w:marTop w:val="0"/>
      <w:marBottom w:val="0"/>
      <w:divBdr>
        <w:top w:val="none" w:sz="0" w:space="0" w:color="auto"/>
        <w:left w:val="none" w:sz="0" w:space="0" w:color="auto"/>
        <w:bottom w:val="none" w:sz="0" w:space="0" w:color="auto"/>
        <w:right w:val="none" w:sz="0" w:space="0" w:color="auto"/>
      </w:divBdr>
    </w:div>
    <w:div w:id="1818254026">
      <w:bodyDiv w:val="1"/>
      <w:marLeft w:val="0"/>
      <w:marRight w:val="0"/>
      <w:marTop w:val="0"/>
      <w:marBottom w:val="0"/>
      <w:divBdr>
        <w:top w:val="none" w:sz="0" w:space="0" w:color="auto"/>
        <w:left w:val="none" w:sz="0" w:space="0" w:color="auto"/>
        <w:bottom w:val="none" w:sz="0" w:space="0" w:color="auto"/>
        <w:right w:val="none" w:sz="0" w:space="0" w:color="auto"/>
      </w:divBdr>
    </w:div>
    <w:div w:id="1818567669">
      <w:bodyDiv w:val="1"/>
      <w:marLeft w:val="0"/>
      <w:marRight w:val="0"/>
      <w:marTop w:val="0"/>
      <w:marBottom w:val="0"/>
      <w:divBdr>
        <w:top w:val="none" w:sz="0" w:space="0" w:color="auto"/>
        <w:left w:val="none" w:sz="0" w:space="0" w:color="auto"/>
        <w:bottom w:val="none" w:sz="0" w:space="0" w:color="auto"/>
        <w:right w:val="none" w:sz="0" w:space="0" w:color="auto"/>
      </w:divBdr>
    </w:div>
    <w:div w:id="1824155646">
      <w:bodyDiv w:val="1"/>
      <w:marLeft w:val="0"/>
      <w:marRight w:val="0"/>
      <w:marTop w:val="0"/>
      <w:marBottom w:val="0"/>
      <w:divBdr>
        <w:top w:val="none" w:sz="0" w:space="0" w:color="auto"/>
        <w:left w:val="none" w:sz="0" w:space="0" w:color="auto"/>
        <w:bottom w:val="none" w:sz="0" w:space="0" w:color="auto"/>
        <w:right w:val="none" w:sz="0" w:space="0" w:color="auto"/>
      </w:divBdr>
    </w:div>
    <w:div w:id="1835105377">
      <w:bodyDiv w:val="1"/>
      <w:marLeft w:val="0"/>
      <w:marRight w:val="0"/>
      <w:marTop w:val="0"/>
      <w:marBottom w:val="0"/>
      <w:divBdr>
        <w:top w:val="none" w:sz="0" w:space="0" w:color="auto"/>
        <w:left w:val="none" w:sz="0" w:space="0" w:color="auto"/>
        <w:bottom w:val="none" w:sz="0" w:space="0" w:color="auto"/>
        <w:right w:val="none" w:sz="0" w:space="0" w:color="auto"/>
      </w:divBdr>
    </w:div>
    <w:div w:id="1859394674">
      <w:bodyDiv w:val="1"/>
      <w:marLeft w:val="0"/>
      <w:marRight w:val="0"/>
      <w:marTop w:val="0"/>
      <w:marBottom w:val="0"/>
      <w:divBdr>
        <w:top w:val="none" w:sz="0" w:space="0" w:color="auto"/>
        <w:left w:val="none" w:sz="0" w:space="0" w:color="auto"/>
        <w:bottom w:val="none" w:sz="0" w:space="0" w:color="auto"/>
        <w:right w:val="none" w:sz="0" w:space="0" w:color="auto"/>
      </w:divBdr>
    </w:div>
    <w:div w:id="1868054768">
      <w:bodyDiv w:val="1"/>
      <w:marLeft w:val="0"/>
      <w:marRight w:val="0"/>
      <w:marTop w:val="0"/>
      <w:marBottom w:val="0"/>
      <w:divBdr>
        <w:top w:val="none" w:sz="0" w:space="0" w:color="auto"/>
        <w:left w:val="none" w:sz="0" w:space="0" w:color="auto"/>
        <w:bottom w:val="none" w:sz="0" w:space="0" w:color="auto"/>
        <w:right w:val="none" w:sz="0" w:space="0" w:color="auto"/>
      </w:divBdr>
    </w:div>
    <w:div w:id="1874608596">
      <w:bodyDiv w:val="1"/>
      <w:marLeft w:val="0"/>
      <w:marRight w:val="0"/>
      <w:marTop w:val="0"/>
      <w:marBottom w:val="0"/>
      <w:divBdr>
        <w:top w:val="none" w:sz="0" w:space="0" w:color="auto"/>
        <w:left w:val="none" w:sz="0" w:space="0" w:color="auto"/>
        <w:bottom w:val="none" w:sz="0" w:space="0" w:color="auto"/>
        <w:right w:val="none" w:sz="0" w:space="0" w:color="auto"/>
      </w:divBdr>
    </w:div>
    <w:div w:id="1879273880">
      <w:bodyDiv w:val="1"/>
      <w:marLeft w:val="0"/>
      <w:marRight w:val="0"/>
      <w:marTop w:val="0"/>
      <w:marBottom w:val="0"/>
      <w:divBdr>
        <w:top w:val="none" w:sz="0" w:space="0" w:color="auto"/>
        <w:left w:val="none" w:sz="0" w:space="0" w:color="auto"/>
        <w:bottom w:val="none" w:sz="0" w:space="0" w:color="auto"/>
        <w:right w:val="none" w:sz="0" w:space="0" w:color="auto"/>
      </w:divBdr>
    </w:div>
    <w:div w:id="1895000217">
      <w:bodyDiv w:val="1"/>
      <w:marLeft w:val="0"/>
      <w:marRight w:val="0"/>
      <w:marTop w:val="0"/>
      <w:marBottom w:val="0"/>
      <w:divBdr>
        <w:top w:val="none" w:sz="0" w:space="0" w:color="auto"/>
        <w:left w:val="none" w:sz="0" w:space="0" w:color="auto"/>
        <w:bottom w:val="none" w:sz="0" w:space="0" w:color="auto"/>
        <w:right w:val="none" w:sz="0" w:space="0" w:color="auto"/>
      </w:divBdr>
    </w:div>
    <w:div w:id="1896043487">
      <w:bodyDiv w:val="1"/>
      <w:marLeft w:val="0"/>
      <w:marRight w:val="0"/>
      <w:marTop w:val="0"/>
      <w:marBottom w:val="0"/>
      <w:divBdr>
        <w:top w:val="none" w:sz="0" w:space="0" w:color="auto"/>
        <w:left w:val="none" w:sz="0" w:space="0" w:color="auto"/>
        <w:bottom w:val="none" w:sz="0" w:space="0" w:color="auto"/>
        <w:right w:val="none" w:sz="0" w:space="0" w:color="auto"/>
      </w:divBdr>
    </w:div>
    <w:div w:id="1901473113">
      <w:bodyDiv w:val="1"/>
      <w:marLeft w:val="0"/>
      <w:marRight w:val="0"/>
      <w:marTop w:val="0"/>
      <w:marBottom w:val="0"/>
      <w:divBdr>
        <w:top w:val="none" w:sz="0" w:space="0" w:color="auto"/>
        <w:left w:val="none" w:sz="0" w:space="0" w:color="auto"/>
        <w:bottom w:val="none" w:sz="0" w:space="0" w:color="auto"/>
        <w:right w:val="none" w:sz="0" w:space="0" w:color="auto"/>
      </w:divBdr>
    </w:div>
    <w:div w:id="1906648602">
      <w:bodyDiv w:val="1"/>
      <w:marLeft w:val="0"/>
      <w:marRight w:val="0"/>
      <w:marTop w:val="0"/>
      <w:marBottom w:val="0"/>
      <w:divBdr>
        <w:top w:val="none" w:sz="0" w:space="0" w:color="auto"/>
        <w:left w:val="none" w:sz="0" w:space="0" w:color="auto"/>
        <w:bottom w:val="none" w:sz="0" w:space="0" w:color="auto"/>
        <w:right w:val="none" w:sz="0" w:space="0" w:color="auto"/>
      </w:divBdr>
    </w:div>
    <w:div w:id="1907302007">
      <w:bodyDiv w:val="1"/>
      <w:marLeft w:val="0"/>
      <w:marRight w:val="0"/>
      <w:marTop w:val="0"/>
      <w:marBottom w:val="0"/>
      <w:divBdr>
        <w:top w:val="none" w:sz="0" w:space="0" w:color="auto"/>
        <w:left w:val="none" w:sz="0" w:space="0" w:color="auto"/>
        <w:bottom w:val="none" w:sz="0" w:space="0" w:color="auto"/>
        <w:right w:val="none" w:sz="0" w:space="0" w:color="auto"/>
      </w:divBdr>
    </w:div>
    <w:div w:id="1919096014">
      <w:bodyDiv w:val="1"/>
      <w:marLeft w:val="0"/>
      <w:marRight w:val="0"/>
      <w:marTop w:val="0"/>
      <w:marBottom w:val="0"/>
      <w:divBdr>
        <w:top w:val="none" w:sz="0" w:space="0" w:color="auto"/>
        <w:left w:val="none" w:sz="0" w:space="0" w:color="auto"/>
        <w:bottom w:val="none" w:sz="0" w:space="0" w:color="auto"/>
        <w:right w:val="none" w:sz="0" w:space="0" w:color="auto"/>
      </w:divBdr>
    </w:div>
    <w:div w:id="1920169894">
      <w:bodyDiv w:val="1"/>
      <w:marLeft w:val="0"/>
      <w:marRight w:val="0"/>
      <w:marTop w:val="0"/>
      <w:marBottom w:val="0"/>
      <w:divBdr>
        <w:top w:val="none" w:sz="0" w:space="0" w:color="auto"/>
        <w:left w:val="none" w:sz="0" w:space="0" w:color="auto"/>
        <w:bottom w:val="none" w:sz="0" w:space="0" w:color="auto"/>
        <w:right w:val="none" w:sz="0" w:space="0" w:color="auto"/>
      </w:divBdr>
    </w:div>
    <w:div w:id="1931691098">
      <w:bodyDiv w:val="1"/>
      <w:marLeft w:val="0"/>
      <w:marRight w:val="0"/>
      <w:marTop w:val="0"/>
      <w:marBottom w:val="0"/>
      <w:divBdr>
        <w:top w:val="none" w:sz="0" w:space="0" w:color="auto"/>
        <w:left w:val="none" w:sz="0" w:space="0" w:color="auto"/>
        <w:bottom w:val="none" w:sz="0" w:space="0" w:color="auto"/>
        <w:right w:val="none" w:sz="0" w:space="0" w:color="auto"/>
      </w:divBdr>
    </w:div>
    <w:div w:id="1943416164">
      <w:bodyDiv w:val="1"/>
      <w:marLeft w:val="0"/>
      <w:marRight w:val="0"/>
      <w:marTop w:val="0"/>
      <w:marBottom w:val="0"/>
      <w:divBdr>
        <w:top w:val="none" w:sz="0" w:space="0" w:color="auto"/>
        <w:left w:val="none" w:sz="0" w:space="0" w:color="auto"/>
        <w:bottom w:val="none" w:sz="0" w:space="0" w:color="auto"/>
        <w:right w:val="none" w:sz="0" w:space="0" w:color="auto"/>
      </w:divBdr>
    </w:div>
    <w:div w:id="1945990713">
      <w:bodyDiv w:val="1"/>
      <w:marLeft w:val="0"/>
      <w:marRight w:val="0"/>
      <w:marTop w:val="0"/>
      <w:marBottom w:val="0"/>
      <w:divBdr>
        <w:top w:val="none" w:sz="0" w:space="0" w:color="auto"/>
        <w:left w:val="none" w:sz="0" w:space="0" w:color="auto"/>
        <w:bottom w:val="none" w:sz="0" w:space="0" w:color="auto"/>
        <w:right w:val="none" w:sz="0" w:space="0" w:color="auto"/>
      </w:divBdr>
    </w:div>
    <w:div w:id="1957634581">
      <w:bodyDiv w:val="1"/>
      <w:marLeft w:val="0"/>
      <w:marRight w:val="0"/>
      <w:marTop w:val="0"/>
      <w:marBottom w:val="0"/>
      <w:divBdr>
        <w:top w:val="none" w:sz="0" w:space="0" w:color="auto"/>
        <w:left w:val="none" w:sz="0" w:space="0" w:color="auto"/>
        <w:bottom w:val="none" w:sz="0" w:space="0" w:color="auto"/>
        <w:right w:val="none" w:sz="0" w:space="0" w:color="auto"/>
      </w:divBdr>
    </w:div>
    <w:div w:id="1961105582">
      <w:bodyDiv w:val="1"/>
      <w:marLeft w:val="0"/>
      <w:marRight w:val="0"/>
      <w:marTop w:val="0"/>
      <w:marBottom w:val="0"/>
      <w:divBdr>
        <w:top w:val="none" w:sz="0" w:space="0" w:color="auto"/>
        <w:left w:val="none" w:sz="0" w:space="0" w:color="auto"/>
        <w:bottom w:val="none" w:sz="0" w:space="0" w:color="auto"/>
        <w:right w:val="none" w:sz="0" w:space="0" w:color="auto"/>
      </w:divBdr>
    </w:div>
    <w:div w:id="1975090026">
      <w:bodyDiv w:val="1"/>
      <w:marLeft w:val="0"/>
      <w:marRight w:val="0"/>
      <w:marTop w:val="0"/>
      <w:marBottom w:val="0"/>
      <w:divBdr>
        <w:top w:val="none" w:sz="0" w:space="0" w:color="auto"/>
        <w:left w:val="none" w:sz="0" w:space="0" w:color="auto"/>
        <w:bottom w:val="none" w:sz="0" w:space="0" w:color="auto"/>
        <w:right w:val="none" w:sz="0" w:space="0" w:color="auto"/>
      </w:divBdr>
    </w:div>
    <w:div w:id="1978754900">
      <w:bodyDiv w:val="1"/>
      <w:marLeft w:val="0"/>
      <w:marRight w:val="0"/>
      <w:marTop w:val="0"/>
      <w:marBottom w:val="0"/>
      <w:divBdr>
        <w:top w:val="none" w:sz="0" w:space="0" w:color="auto"/>
        <w:left w:val="none" w:sz="0" w:space="0" w:color="auto"/>
        <w:bottom w:val="none" w:sz="0" w:space="0" w:color="auto"/>
        <w:right w:val="none" w:sz="0" w:space="0" w:color="auto"/>
      </w:divBdr>
    </w:div>
    <w:div w:id="1979651901">
      <w:bodyDiv w:val="1"/>
      <w:marLeft w:val="0"/>
      <w:marRight w:val="0"/>
      <w:marTop w:val="0"/>
      <w:marBottom w:val="0"/>
      <w:divBdr>
        <w:top w:val="none" w:sz="0" w:space="0" w:color="auto"/>
        <w:left w:val="none" w:sz="0" w:space="0" w:color="auto"/>
        <w:bottom w:val="none" w:sz="0" w:space="0" w:color="auto"/>
        <w:right w:val="none" w:sz="0" w:space="0" w:color="auto"/>
      </w:divBdr>
    </w:div>
    <w:div w:id="1983578318">
      <w:bodyDiv w:val="1"/>
      <w:marLeft w:val="0"/>
      <w:marRight w:val="0"/>
      <w:marTop w:val="0"/>
      <w:marBottom w:val="0"/>
      <w:divBdr>
        <w:top w:val="none" w:sz="0" w:space="0" w:color="auto"/>
        <w:left w:val="none" w:sz="0" w:space="0" w:color="auto"/>
        <w:bottom w:val="none" w:sz="0" w:space="0" w:color="auto"/>
        <w:right w:val="none" w:sz="0" w:space="0" w:color="auto"/>
      </w:divBdr>
    </w:div>
    <w:div w:id="1985429672">
      <w:bodyDiv w:val="1"/>
      <w:marLeft w:val="0"/>
      <w:marRight w:val="0"/>
      <w:marTop w:val="0"/>
      <w:marBottom w:val="0"/>
      <w:divBdr>
        <w:top w:val="none" w:sz="0" w:space="0" w:color="auto"/>
        <w:left w:val="none" w:sz="0" w:space="0" w:color="auto"/>
        <w:bottom w:val="none" w:sz="0" w:space="0" w:color="auto"/>
        <w:right w:val="none" w:sz="0" w:space="0" w:color="auto"/>
      </w:divBdr>
    </w:div>
    <w:div w:id="1986814428">
      <w:bodyDiv w:val="1"/>
      <w:marLeft w:val="0"/>
      <w:marRight w:val="0"/>
      <w:marTop w:val="0"/>
      <w:marBottom w:val="0"/>
      <w:divBdr>
        <w:top w:val="none" w:sz="0" w:space="0" w:color="auto"/>
        <w:left w:val="none" w:sz="0" w:space="0" w:color="auto"/>
        <w:bottom w:val="none" w:sz="0" w:space="0" w:color="auto"/>
        <w:right w:val="none" w:sz="0" w:space="0" w:color="auto"/>
      </w:divBdr>
    </w:div>
    <w:div w:id="1993483272">
      <w:bodyDiv w:val="1"/>
      <w:marLeft w:val="0"/>
      <w:marRight w:val="0"/>
      <w:marTop w:val="0"/>
      <w:marBottom w:val="0"/>
      <w:divBdr>
        <w:top w:val="none" w:sz="0" w:space="0" w:color="auto"/>
        <w:left w:val="none" w:sz="0" w:space="0" w:color="auto"/>
        <w:bottom w:val="none" w:sz="0" w:space="0" w:color="auto"/>
        <w:right w:val="none" w:sz="0" w:space="0" w:color="auto"/>
      </w:divBdr>
    </w:div>
    <w:div w:id="1996303092">
      <w:bodyDiv w:val="1"/>
      <w:marLeft w:val="0"/>
      <w:marRight w:val="0"/>
      <w:marTop w:val="0"/>
      <w:marBottom w:val="0"/>
      <w:divBdr>
        <w:top w:val="none" w:sz="0" w:space="0" w:color="auto"/>
        <w:left w:val="none" w:sz="0" w:space="0" w:color="auto"/>
        <w:bottom w:val="none" w:sz="0" w:space="0" w:color="auto"/>
        <w:right w:val="none" w:sz="0" w:space="0" w:color="auto"/>
      </w:divBdr>
    </w:div>
    <w:div w:id="1997221772">
      <w:bodyDiv w:val="1"/>
      <w:marLeft w:val="0"/>
      <w:marRight w:val="0"/>
      <w:marTop w:val="0"/>
      <w:marBottom w:val="0"/>
      <w:divBdr>
        <w:top w:val="none" w:sz="0" w:space="0" w:color="auto"/>
        <w:left w:val="none" w:sz="0" w:space="0" w:color="auto"/>
        <w:bottom w:val="none" w:sz="0" w:space="0" w:color="auto"/>
        <w:right w:val="none" w:sz="0" w:space="0" w:color="auto"/>
      </w:divBdr>
    </w:div>
    <w:div w:id="1998799356">
      <w:bodyDiv w:val="1"/>
      <w:marLeft w:val="0"/>
      <w:marRight w:val="0"/>
      <w:marTop w:val="0"/>
      <w:marBottom w:val="0"/>
      <w:divBdr>
        <w:top w:val="none" w:sz="0" w:space="0" w:color="auto"/>
        <w:left w:val="none" w:sz="0" w:space="0" w:color="auto"/>
        <w:bottom w:val="none" w:sz="0" w:space="0" w:color="auto"/>
        <w:right w:val="none" w:sz="0" w:space="0" w:color="auto"/>
      </w:divBdr>
    </w:div>
    <w:div w:id="2004043608">
      <w:bodyDiv w:val="1"/>
      <w:marLeft w:val="0"/>
      <w:marRight w:val="0"/>
      <w:marTop w:val="0"/>
      <w:marBottom w:val="0"/>
      <w:divBdr>
        <w:top w:val="none" w:sz="0" w:space="0" w:color="auto"/>
        <w:left w:val="none" w:sz="0" w:space="0" w:color="auto"/>
        <w:bottom w:val="none" w:sz="0" w:space="0" w:color="auto"/>
        <w:right w:val="none" w:sz="0" w:space="0" w:color="auto"/>
      </w:divBdr>
    </w:div>
    <w:div w:id="2009628004">
      <w:bodyDiv w:val="1"/>
      <w:marLeft w:val="0"/>
      <w:marRight w:val="0"/>
      <w:marTop w:val="0"/>
      <w:marBottom w:val="0"/>
      <w:divBdr>
        <w:top w:val="none" w:sz="0" w:space="0" w:color="auto"/>
        <w:left w:val="none" w:sz="0" w:space="0" w:color="auto"/>
        <w:bottom w:val="none" w:sz="0" w:space="0" w:color="auto"/>
        <w:right w:val="none" w:sz="0" w:space="0" w:color="auto"/>
      </w:divBdr>
    </w:div>
    <w:div w:id="2010863388">
      <w:bodyDiv w:val="1"/>
      <w:marLeft w:val="0"/>
      <w:marRight w:val="0"/>
      <w:marTop w:val="0"/>
      <w:marBottom w:val="0"/>
      <w:divBdr>
        <w:top w:val="none" w:sz="0" w:space="0" w:color="auto"/>
        <w:left w:val="none" w:sz="0" w:space="0" w:color="auto"/>
        <w:bottom w:val="none" w:sz="0" w:space="0" w:color="auto"/>
        <w:right w:val="none" w:sz="0" w:space="0" w:color="auto"/>
      </w:divBdr>
    </w:div>
    <w:div w:id="2035378545">
      <w:bodyDiv w:val="1"/>
      <w:marLeft w:val="0"/>
      <w:marRight w:val="0"/>
      <w:marTop w:val="0"/>
      <w:marBottom w:val="0"/>
      <w:divBdr>
        <w:top w:val="none" w:sz="0" w:space="0" w:color="auto"/>
        <w:left w:val="none" w:sz="0" w:space="0" w:color="auto"/>
        <w:bottom w:val="none" w:sz="0" w:space="0" w:color="auto"/>
        <w:right w:val="none" w:sz="0" w:space="0" w:color="auto"/>
      </w:divBdr>
    </w:div>
    <w:div w:id="2048025082">
      <w:bodyDiv w:val="1"/>
      <w:marLeft w:val="0"/>
      <w:marRight w:val="0"/>
      <w:marTop w:val="0"/>
      <w:marBottom w:val="0"/>
      <w:divBdr>
        <w:top w:val="none" w:sz="0" w:space="0" w:color="auto"/>
        <w:left w:val="none" w:sz="0" w:space="0" w:color="auto"/>
        <w:bottom w:val="none" w:sz="0" w:space="0" w:color="auto"/>
        <w:right w:val="none" w:sz="0" w:space="0" w:color="auto"/>
      </w:divBdr>
    </w:div>
    <w:div w:id="2051148799">
      <w:bodyDiv w:val="1"/>
      <w:marLeft w:val="0"/>
      <w:marRight w:val="0"/>
      <w:marTop w:val="0"/>
      <w:marBottom w:val="0"/>
      <w:divBdr>
        <w:top w:val="none" w:sz="0" w:space="0" w:color="auto"/>
        <w:left w:val="none" w:sz="0" w:space="0" w:color="auto"/>
        <w:bottom w:val="none" w:sz="0" w:space="0" w:color="auto"/>
        <w:right w:val="none" w:sz="0" w:space="0" w:color="auto"/>
      </w:divBdr>
    </w:div>
    <w:div w:id="2060351900">
      <w:bodyDiv w:val="1"/>
      <w:marLeft w:val="0"/>
      <w:marRight w:val="0"/>
      <w:marTop w:val="0"/>
      <w:marBottom w:val="0"/>
      <w:divBdr>
        <w:top w:val="none" w:sz="0" w:space="0" w:color="auto"/>
        <w:left w:val="none" w:sz="0" w:space="0" w:color="auto"/>
        <w:bottom w:val="none" w:sz="0" w:space="0" w:color="auto"/>
        <w:right w:val="none" w:sz="0" w:space="0" w:color="auto"/>
      </w:divBdr>
    </w:div>
    <w:div w:id="2065330315">
      <w:bodyDiv w:val="1"/>
      <w:marLeft w:val="0"/>
      <w:marRight w:val="0"/>
      <w:marTop w:val="0"/>
      <w:marBottom w:val="0"/>
      <w:divBdr>
        <w:top w:val="none" w:sz="0" w:space="0" w:color="auto"/>
        <w:left w:val="none" w:sz="0" w:space="0" w:color="auto"/>
        <w:bottom w:val="none" w:sz="0" w:space="0" w:color="auto"/>
        <w:right w:val="none" w:sz="0" w:space="0" w:color="auto"/>
      </w:divBdr>
    </w:div>
    <w:div w:id="2074808239">
      <w:bodyDiv w:val="1"/>
      <w:marLeft w:val="0"/>
      <w:marRight w:val="0"/>
      <w:marTop w:val="0"/>
      <w:marBottom w:val="0"/>
      <w:divBdr>
        <w:top w:val="none" w:sz="0" w:space="0" w:color="auto"/>
        <w:left w:val="none" w:sz="0" w:space="0" w:color="auto"/>
        <w:bottom w:val="none" w:sz="0" w:space="0" w:color="auto"/>
        <w:right w:val="none" w:sz="0" w:space="0" w:color="auto"/>
      </w:divBdr>
    </w:div>
    <w:div w:id="2093163035">
      <w:bodyDiv w:val="1"/>
      <w:marLeft w:val="0"/>
      <w:marRight w:val="0"/>
      <w:marTop w:val="0"/>
      <w:marBottom w:val="0"/>
      <w:divBdr>
        <w:top w:val="none" w:sz="0" w:space="0" w:color="auto"/>
        <w:left w:val="none" w:sz="0" w:space="0" w:color="auto"/>
        <w:bottom w:val="none" w:sz="0" w:space="0" w:color="auto"/>
        <w:right w:val="none" w:sz="0" w:space="0" w:color="auto"/>
      </w:divBdr>
    </w:div>
    <w:div w:id="2102409352">
      <w:bodyDiv w:val="1"/>
      <w:marLeft w:val="0"/>
      <w:marRight w:val="0"/>
      <w:marTop w:val="0"/>
      <w:marBottom w:val="0"/>
      <w:divBdr>
        <w:top w:val="none" w:sz="0" w:space="0" w:color="auto"/>
        <w:left w:val="none" w:sz="0" w:space="0" w:color="auto"/>
        <w:bottom w:val="none" w:sz="0" w:space="0" w:color="auto"/>
        <w:right w:val="none" w:sz="0" w:space="0" w:color="auto"/>
      </w:divBdr>
    </w:div>
    <w:div w:id="2102480571">
      <w:bodyDiv w:val="1"/>
      <w:marLeft w:val="0"/>
      <w:marRight w:val="0"/>
      <w:marTop w:val="0"/>
      <w:marBottom w:val="0"/>
      <w:divBdr>
        <w:top w:val="none" w:sz="0" w:space="0" w:color="auto"/>
        <w:left w:val="none" w:sz="0" w:space="0" w:color="auto"/>
        <w:bottom w:val="none" w:sz="0" w:space="0" w:color="auto"/>
        <w:right w:val="none" w:sz="0" w:space="0" w:color="auto"/>
      </w:divBdr>
    </w:div>
    <w:div w:id="2120292057">
      <w:bodyDiv w:val="1"/>
      <w:marLeft w:val="0"/>
      <w:marRight w:val="0"/>
      <w:marTop w:val="0"/>
      <w:marBottom w:val="0"/>
      <w:divBdr>
        <w:top w:val="none" w:sz="0" w:space="0" w:color="auto"/>
        <w:left w:val="none" w:sz="0" w:space="0" w:color="auto"/>
        <w:bottom w:val="none" w:sz="0" w:space="0" w:color="auto"/>
        <w:right w:val="none" w:sz="0" w:space="0" w:color="auto"/>
      </w:divBdr>
    </w:div>
    <w:div w:id="2128086047">
      <w:bodyDiv w:val="1"/>
      <w:marLeft w:val="0"/>
      <w:marRight w:val="0"/>
      <w:marTop w:val="0"/>
      <w:marBottom w:val="0"/>
      <w:divBdr>
        <w:top w:val="none" w:sz="0" w:space="0" w:color="auto"/>
        <w:left w:val="none" w:sz="0" w:space="0" w:color="auto"/>
        <w:bottom w:val="none" w:sz="0" w:space="0" w:color="auto"/>
        <w:right w:val="none" w:sz="0" w:space="0" w:color="auto"/>
      </w:divBdr>
    </w:div>
    <w:div w:id="2131320842">
      <w:bodyDiv w:val="1"/>
      <w:marLeft w:val="0"/>
      <w:marRight w:val="0"/>
      <w:marTop w:val="0"/>
      <w:marBottom w:val="0"/>
      <w:divBdr>
        <w:top w:val="none" w:sz="0" w:space="0" w:color="auto"/>
        <w:left w:val="none" w:sz="0" w:space="0" w:color="auto"/>
        <w:bottom w:val="none" w:sz="0" w:space="0" w:color="auto"/>
        <w:right w:val="none" w:sz="0" w:space="0" w:color="auto"/>
      </w:divBdr>
    </w:div>
    <w:div w:id="2132355774">
      <w:bodyDiv w:val="1"/>
      <w:marLeft w:val="0"/>
      <w:marRight w:val="0"/>
      <w:marTop w:val="0"/>
      <w:marBottom w:val="0"/>
      <w:divBdr>
        <w:top w:val="none" w:sz="0" w:space="0" w:color="auto"/>
        <w:left w:val="none" w:sz="0" w:space="0" w:color="auto"/>
        <w:bottom w:val="none" w:sz="0" w:space="0" w:color="auto"/>
        <w:right w:val="none" w:sz="0" w:space="0" w:color="auto"/>
      </w:divBdr>
    </w:div>
    <w:div w:id="2133934484">
      <w:bodyDiv w:val="1"/>
      <w:marLeft w:val="0"/>
      <w:marRight w:val="0"/>
      <w:marTop w:val="0"/>
      <w:marBottom w:val="0"/>
      <w:divBdr>
        <w:top w:val="none" w:sz="0" w:space="0" w:color="auto"/>
        <w:left w:val="none" w:sz="0" w:space="0" w:color="auto"/>
        <w:bottom w:val="none" w:sz="0" w:space="0" w:color="auto"/>
        <w:right w:val="none" w:sz="0" w:space="0" w:color="auto"/>
      </w:divBdr>
    </w:div>
    <w:div w:id="2135827051">
      <w:bodyDiv w:val="1"/>
      <w:marLeft w:val="0"/>
      <w:marRight w:val="0"/>
      <w:marTop w:val="0"/>
      <w:marBottom w:val="0"/>
      <w:divBdr>
        <w:top w:val="none" w:sz="0" w:space="0" w:color="auto"/>
        <w:left w:val="none" w:sz="0" w:space="0" w:color="auto"/>
        <w:bottom w:val="none" w:sz="0" w:space="0" w:color="auto"/>
        <w:right w:val="none" w:sz="0" w:space="0" w:color="auto"/>
      </w:divBdr>
    </w:div>
    <w:div w:id="2137677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2.xml"/><Relationship Id="rId18" Type="http://schemas.openxmlformats.org/officeDocument/2006/relationships/image" Target="media/image4.tif"/><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www.acme-corp.com"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file:////var/folders/3m/08hh__1d6j97snc12zqq1cb00000gn/T/com.microsoft.Word/WebArchiveCopyPasteTempFiles/page6image45370000" TargetMode="External"/><Relationship Id="rId23" Type="http://schemas.openxmlformats.org/officeDocument/2006/relationships/chart" Target="charts/chart2.xml"/><Relationship Id="rId10" Type="http://schemas.microsoft.com/office/2011/relationships/commentsExtended" Target="commentsExtended.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nnarasburn/Downloads/annaData/the_de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nnarasburn/Downloads/annaData/the_de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nnarasburn/Downloads/annaData/the_dee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050" b="1" i="0" u="none" strike="noStrike" kern="1200" cap="all" spc="120" normalizeH="0" baseline="0">
                <a:solidFill>
                  <a:schemeClr val="tx1">
                    <a:lumMod val="65000"/>
                    <a:lumOff val="35000"/>
                  </a:schemeClr>
                </a:solidFill>
                <a:latin typeface="Times New Roman"/>
                <a:ea typeface="+mn-ea"/>
                <a:cs typeface="+mn-cs"/>
              </a:defRPr>
            </a:pPr>
            <a:r>
              <a:rPr lang="en-US" sz="1050" cap="none">
                <a:latin typeface="Times New Roman"/>
              </a:rPr>
              <a:t>Graph for relationship between arrays of random order and energy measurement</a:t>
            </a:r>
            <a:endParaRPr lang="en-GB" sz="1050" cap="none">
              <a:latin typeface="Times New Roman"/>
            </a:endParaRPr>
          </a:p>
        </c:rich>
      </c:tx>
      <c:overlay val="0"/>
      <c:spPr>
        <a:noFill/>
        <a:ln>
          <a:noFill/>
        </a:ln>
        <a:effectLst/>
      </c:spPr>
      <c:txPr>
        <a:bodyPr rot="0" spcFirstLastPara="1" vertOverflow="ellipsis" vert="horz" wrap="square" anchor="ctr" anchorCtr="1"/>
        <a:lstStyle/>
        <a:p>
          <a:pPr algn="ctr" rtl="0">
            <a:defRPr sz="1050" b="1" i="0" u="none" strike="noStrike" kern="1200" cap="all" spc="120" normalizeH="0" baseline="0">
              <a:solidFill>
                <a:schemeClr val="tx1">
                  <a:lumMod val="65000"/>
                  <a:lumOff val="35000"/>
                </a:schemeClr>
              </a:solidFill>
              <a:latin typeface="Times New Roman"/>
              <a:ea typeface="+mn-ea"/>
              <a:cs typeface="+mn-cs"/>
            </a:defRPr>
          </a:pPr>
          <a:endParaRPr lang="en-US"/>
        </a:p>
      </c:txPr>
    </c:title>
    <c:autoTitleDeleted val="0"/>
    <c:plotArea>
      <c:layout/>
      <c:scatterChart>
        <c:scatterStyle val="lineMarker"/>
        <c:varyColors val="0"/>
        <c:ser>
          <c:idx val="0"/>
          <c:order val="0"/>
          <c:tx>
            <c:strRef>
              <c:f>Sheet1!$D$4:$D$5</c:f>
              <c:strCache>
                <c:ptCount val="2"/>
                <c:pt idx="0">
                  <c:v>Iterative Loops</c:v>
                </c:pt>
                <c:pt idx="1">
                  <c:v>Average Opacitor Measurement 1 (Joules)</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2"/>
            <c:dispRSqr val="0"/>
            <c:dispEq val="0"/>
          </c:trendline>
          <c:xVal>
            <c:numRef>
              <c:f>Sheet1!$C$6:$C$25</c:f>
              <c:numCache>
                <c:formatCode>General</c:formatCode>
                <c:ptCount val="20"/>
                <c:pt idx="0">
                  <c:v>10</c:v>
                </c:pt>
                <c:pt idx="1">
                  <c:v>10</c:v>
                </c:pt>
                <c:pt idx="2">
                  <c:v>10</c:v>
                </c:pt>
                <c:pt idx="3">
                  <c:v>10</c:v>
                </c:pt>
                <c:pt idx="4">
                  <c:v>100</c:v>
                </c:pt>
                <c:pt idx="5">
                  <c:v>100</c:v>
                </c:pt>
                <c:pt idx="6">
                  <c:v>100</c:v>
                </c:pt>
                <c:pt idx="7">
                  <c:v>100</c:v>
                </c:pt>
                <c:pt idx="8">
                  <c:v>1000</c:v>
                </c:pt>
                <c:pt idx="9">
                  <c:v>1000</c:v>
                </c:pt>
                <c:pt idx="10">
                  <c:v>1000</c:v>
                </c:pt>
                <c:pt idx="11">
                  <c:v>1000</c:v>
                </c:pt>
                <c:pt idx="12">
                  <c:v>5000</c:v>
                </c:pt>
                <c:pt idx="13">
                  <c:v>5000</c:v>
                </c:pt>
                <c:pt idx="14">
                  <c:v>5000</c:v>
                </c:pt>
                <c:pt idx="15">
                  <c:v>5000</c:v>
                </c:pt>
                <c:pt idx="16">
                  <c:v>10000</c:v>
                </c:pt>
                <c:pt idx="17">
                  <c:v>10000</c:v>
                </c:pt>
                <c:pt idx="18">
                  <c:v>10000</c:v>
                </c:pt>
                <c:pt idx="19">
                  <c:v>10000</c:v>
                </c:pt>
              </c:numCache>
            </c:numRef>
          </c:xVal>
          <c:yVal>
            <c:numRef>
              <c:f>Sheet1!$D$6:$D$25</c:f>
              <c:numCache>
                <c:formatCode>General</c:formatCode>
                <c:ptCount val="20"/>
                <c:pt idx="0">
                  <c:v>0.61799999999999999</c:v>
                </c:pt>
                <c:pt idx="1">
                  <c:v>0.621</c:v>
                </c:pt>
                <c:pt idx="2">
                  <c:v>0.622</c:v>
                </c:pt>
                <c:pt idx="3">
                  <c:v>0.625</c:v>
                </c:pt>
                <c:pt idx="4">
                  <c:v>0.85099999999999998</c:v>
                </c:pt>
                <c:pt idx="5">
                  <c:v>0.88600000000000001</c:v>
                </c:pt>
                <c:pt idx="6">
                  <c:v>0.90400000000000003</c:v>
                </c:pt>
                <c:pt idx="7">
                  <c:v>0.93500000000000005</c:v>
                </c:pt>
                <c:pt idx="8">
                  <c:v>18.780999999999999</c:v>
                </c:pt>
                <c:pt idx="9">
                  <c:v>19.576000000000001</c:v>
                </c:pt>
                <c:pt idx="10">
                  <c:v>19.79</c:v>
                </c:pt>
                <c:pt idx="11">
                  <c:v>20.190999999999999</c:v>
                </c:pt>
                <c:pt idx="16">
                  <c:v>1744.0319999999999</c:v>
                </c:pt>
                <c:pt idx="17">
                  <c:v>1807.1079999999999</c:v>
                </c:pt>
                <c:pt idx="18">
                  <c:v>1819.797</c:v>
                </c:pt>
                <c:pt idx="19">
                  <c:v>1817</c:v>
                </c:pt>
              </c:numCache>
            </c:numRef>
          </c:yVal>
          <c:smooth val="0"/>
          <c:extLst>
            <c:ext xmlns:c16="http://schemas.microsoft.com/office/drawing/2014/chart" uri="{C3380CC4-5D6E-409C-BE32-E72D297353CC}">
              <c16:uniqueId val="{00000001-C1BE-644D-98C0-D8BF8ABAFC49}"/>
            </c:ext>
          </c:extLst>
        </c:ser>
        <c:ser>
          <c:idx val="1"/>
          <c:order val="1"/>
          <c:tx>
            <c:strRef>
              <c:f>Sheet1!$E$4:$E$5</c:f>
              <c:strCache>
                <c:ptCount val="2"/>
                <c:pt idx="0">
                  <c:v>Recursive</c:v>
                </c:pt>
                <c:pt idx="1">
                  <c:v>Average Opacitor Measurement 1 (Joules)</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wer"/>
            <c:dispRSqr val="0"/>
            <c:dispEq val="0"/>
          </c:trendline>
          <c:xVal>
            <c:numRef>
              <c:f>Sheet1!$C$6:$C$25</c:f>
              <c:numCache>
                <c:formatCode>General</c:formatCode>
                <c:ptCount val="20"/>
                <c:pt idx="0">
                  <c:v>10</c:v>
                </c:pt>
                <c:pt idx="1">
                  <c:v>10</c:v>
                </c:pt>
                <c:pt idx="2">
                  <c:v>10</c:v>
                </c:pt>
                <c:pt idx="3">
                  <c:v>10</c:v>
                </c:pt>
                <c:pt idx="4">
                  <c:v>100</c:v>
                </c:pt>
                <c:pt idx="5">
                  <c:v>100</c:v>
                </c:pt>
                <c:pt idx="6">
                  <c:v>100</c:v>
                </c:pt>
                <c:pt idx="7">
                  <c:v>100</c:v>
                </c:pt>
                <c:pt idx="8">
                  <c:v>1000</c:v>
                </c:pt>
                <c:pt idx="9">
                  <c:v>1000</c:v>
                </c:pt>
                <c:pt idx="10">
                  <c:v>1000</c:v>
                </c:pt>
                <c:pt idx="11">
                  <c:v>1000</c:v>
                </c:pt>
                <c:pt idx="12">
                  <c:v>5000</c:v>
                </c:pt>
                <c:pt idx="13">
                  <c:v>5000</c:v>
                </c:pt>
                <c:pt idx="14">
                  <c:v>5000</c:v>
                </c:pt>
                <c:pt idx="15">
                  <c:v>5000</c:v>
                </c:pt>
                <c:pt idx="16">
                  <c:v>10000</c:v>
                </c:pt>
                <c:pt idx="17">
                  <c:v>10000</c:v>
                </c:pt>
                <c:pt idx="18">
                  <c:v>10000</c:v>
                </c:pt>
                <c:pt idx="19">
                  <c:v>10000</c:v>
                </c:pt>
              </c:numCache>
            </c:numRef>
          </c:xVal>
          <c:yVal>
            <c:numRef>
              <c:f>Sheet1!$E$6:$E$25</c:f>
              <c:numCache>
                <c:formatCode>General</c:formatCode>
                <c:ptCount val="20"/>
                <c:pt idx="0">
                  <c:v>0.68700000000000006</c:v>
                </c:pt>
                <c:pt idx="1">
                  <c:v>0.69699999999999995</c:v>
                </c:pt>
                <c:pt idx="2">
                  <c:v>0.70599999999999996</c:v>
                </c:pt>
                <c:pt idx="3">
                  <c:v>0.71399999999999997</c:v>
                </c:pt>
                <c:pt idx="4">
                  <c:v>7.9820000000000002</c:v>
                </c:pt>
                <c:pt idx="5">
                  <c:v>8.7449999999999992</c:v>
                </c:pt>
                <c:pt idx="6">
                  <c:v>9.49</c:v>
                </c:pt>
                <c:pt idx="7">
                  <c:v>10.282999999999999</c:v>
                </c:pt>
                <c:pt idx="8">
                  <c:v>4164.76</c:v>
                </c:pt>
                <c:pt idx="9">
                  <c:v>4236.951</c:v>
                </c:pt>
                <c:pt idx="10">
                  <c:v>4315.049</c:v>
                </c:pt>
                <c:pt idx="11">
                  <c:v>4396</c:v>
                </c:pt>
                <c:pt idx="12">
                  <c:v>50174.936820000003</c:v>
                </c:pt>
                <c:pt idx="13">
                  <c:v>50174.936820000003</c:v>
                </c:pt>
                <c:pt idx="14">
                  <c:v>50174.936829999999</c:v>
                </c:pt>
                <c:pt idx="15">
                  <c:v>50174.936840000002</c:v>
                </c:pt>
              </c:numCache>
            </c:numRef>
          </c:yVal>
          <c:smooth val="0"/>
          <c:extLst>
            <c:ext xmlns:c16="http://schemas.microsoft.com/office/drawing/2014/chart" uri="{C3380CC4-5D6E-409C-BE32-E72D297353CC}">
              <c16:uniqueId val="{00000003-C1BE-644D-98C0-D8BF8ABAFC49}"/>
            </c:ext>
          </c:extLst>
        </c:ser>
        <c:dLbls>
          <c:showLegendKey val="0"/>
          <c:showVal val="0"/>
          <c:showCatName val="0"/>
          <c:showSerName val="0"/>
          <c:showPercent val="0"/>
          <c:showBubbleSize val="0"/>
        </c:dLbls>
        <c:axId val="567027520"/>
        <c:axId val="567031784"/>
      </c:scatterChart>
      <c:valAx>
        <c:axId val="567027520"/>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a:ea typeface="+mn-ea"/>
                    <a:cs typeface="+mn-cs"/>
                  </a:defRPr>
                </a:pPr>
                <a:r>
                  <a:rPr lang="en-US" cap="none"/>
                  <a:t>Array</a:t>
                </a:r>
                <a:r>
                  <a:rPr lang="en-US" cap="none" baseline="0"/>
                  <a:t> length</a:t>
                </a:r>
                <a:endParaRPr lang="en-US" cap="none"/>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a:ea typeface="+mn-ea"/>
                <a:cs typeface="+mn-cs"/>
              </a:defRPr>
            </a:pPr>
            <a:endParaRPr lang="en-US"/>
          </a:p>
        </c:txPr>
        <c:crossAx val="567031784"/>
        <c:crosses val="autoZero"/>
        <c:crossBetween val="midCat"/>
      </c:valAx>
      <c:valAx>
        <c:axId val="567031784"/>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a:ea typeface="+mn-ea"/>
                    <a:cs typeface="+mn-cs"/>
                  </a:defRPr>
                </a:pPr>
                <a:r>
                  <a:rPr lang="en-US" cap="none"/>
                  <a:t>Opacitor</a:t>
                </a:r>
                <a:r>
                  <a:rPr lang="en-US" cap="none" baseline="0"/>
                  <a:t> measurement (Joules)</a:t>
                </a:r>
                <a:endParaRPr lang="en-US" cap="none"/>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a:ea typeface="+mn-ea"/>
                <a:cs typeface="+mn-cs"/>
              </a:defRPr>
            </a:pPr>
            <a:endParaRPr lang="en-US"/>
          </a:p>
        </c:txPr>
        <c:crossAx val="567027520"/>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rtl="0">
              <a:defRPr sz="105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50"/>
              <a:t>Graph for the relationship between arrays in ascending order and energy measurement</a:t>
            </a:r>
            <a:endParaRPr lang="en-GB" sz="1050"/>
          </a:p>
        </c:rich>
      </c:tx>
      <c:overlay val="0"/>
      <c:spPr>
        <a:noFill/>
        <a:ln>
          <a:noFill/>
        </a:ln>
        <a:effectLst/>
      </c:spPr>
      <c:txPr>
        <a:bodyPr rot="0" spcFirstLastPara="1" vertOverflow="ellipsis" vert="horz" wrap="square" anchor="ctr" anchorCtr="1"/>
        <a:lstStyle/>
        <a:p>
          <a:pPr algn="ctr" rtl="0">
            <a:defRPr sz="105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lineMarker"/>
        <c:varyColors val="0"/>
        <c:ser>
          <c:idx val="0"/>
          <c:order val="0"/>
          <c:tx>
            <c:strRef>
              <c:f>Sheet2!$E$3:$E$4</c:f>
              <c:strCache>
                <c:ptCount val="2"/>
                <c:pt idx="0">
                  <c:v>Iterative Loops</c:v>
                </c:pt>
                <c:pt idx="1">
                  <c:v>Average Opacitor Measurement 1 (Joules)</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ly"/>
            <c:order val="2"/>
            <c:dispRSqr val="0"/>
            <c:dispEq val="0"/>
          </c:trendline>
          <c:xVal>
            <c:numRef>
              <c:f>Sheet2!$D$5:$D$20</c:f>
              <c:numCache>
                <c:formatCode>General</c:formatCode>
                <c:ptCount val="16"/>
                <c:pt idx="0">
                  <c:v>10</c:v>
                </c:pt>
                <c:pt idx="1">
                  <c:v>10</c:v>
                </c:pt>
                <c:pt idx="2">
                  <c:v>10</c:v>
                </c:pt>
                <c:pt idx="3">
                  <c:v>10</c:v>
                </c:pt>
                <c:pt idx="4">
                  <c:v>100</c:v>
                </c:pt>
                <c:pt idx="5">
                  <c:v>100</c:v>
                </c:pt>
                <c:pt idx="6">
                  <c:v>100</c:v>
                </c:pt>
                <c:pt idx="7">
                  <c:v>100</c:v>
                </c:pt>
                <c:pt idx="8">
                  <c:v>1000</c:v>
                </c:pt>
                <c:pt idx="9">
                  <c:v>1000</c:v>
                </c:pt>
                <c:pt idx="10">
                  <c:v>1000</c:v>
                </c:pt>
                <c:pt idx="11">
                  <c:v>1000</c:v>
                </c:pt>
                <c:pt idx="12">
                  <c:v>10000</c:v>
                </c:pt>
                <c:pt idx="13">
                  <c:v>10000</c:v>
                </c:pt>
                <c:pt idx="14">
                  <c:v>10000</c:v>
                </c:pt>
                <c:pt idx="15">
                  <c:v>10000</c:v>
                </c:pt>
              </c:numCache>
            </c:numRef>
          </c:xVal>
          <c:yVal>
            <c:numRef>
              <c:f>Sheet2!$E$5:$E$20</c:f>
              <c:numCache>
                <c:formatCode>General</c:formatCode>
                <c:ptCount val="16"/>
                <c:pt idx="0">
                  <c:v>0.61799999999999999</c:v>
                </c:pt>
                <c:pt idx="1">
                  <c:v>0.62</c:v>
                </c:pt>
                <c:pt idx="2">
                  <c:v>0.623</c:v>
                </c:pt>
                <c:pt idx="3">
                  <c:v>0.624</c:v>
                </c:pt>
                <c:pt idx="4">
                  <c:v>0.80100000000000005</c:v>
                </c:pt>
                <c:pt idx="5">
                  <c:v>0.82299999999999995</c:v>
                </c:pt>
                <c:pt idx="6">
                  <c:v>0.84399999999999997</c:v>
                </c:pt>
                <c:pt idx="7">
                  <c:v>0.86799999999999999</c:v>
                </c:pt>
                <c:pt idx="8">
                  <c:v>12.954000000000001</c:v>
                </c:pt>
                <c:pt idx="9">
                  <c:v>13.167999999999999</c:v>
                </c:pt>
                <c:pt idx="10">
                  <c:v>13.401999999999999</c:v>
                </c:pt>
                <c:pt idx="11">
                  <c:v>13.643000000000001</c:v>
                </c:pt>
                <c:pt idx="12">
                  <c:v>1167.2349999999999</c:v>
                </c:pt>
                <c:pt idx="13">
                  <c:v>1169.3900000000001</c:v>
                </c:pt>
                <c:pt idx="14">
                  <c:v>1171.7449999999999</c:v>
                </c:pt>
                <c:pt idx="15">
                  <c:v>1174.123</c:v>
                </c:pt>
              </c:numCache>
            </c:numRef>
          </c:yVal>
          <c:smooth val="0"/>
          <c:extLst>
            <c:ext xmlns:c16="http://schemas.microsoft.com/office/drawing/2014/chart" uri="{C3380CC4-5D6E-409C-BE32-E72D297353CC}">
              <c16:uniqueId val="{00000001-DF32-B746-801E-26DD243E2D28}"/>
            </c:ext>
          </c:extLst>
        </c:ser>
        <c:ser>
          <c:idx val="1"/>
          <c:order val="1"/>
          <c:tx>
            <c:strRef>
              <c:f>Sheet2!$F$3:$F$4</c:f>
              <c:strCache>
                <c:ptCount val="2"/>
                <c:pt idx="0">
                  <c:v>Recursive</c:v>
                </c:pt>
                <c:pt idx="1">
                  <c:v>Average Opacitor Measurement 1 (Joules)</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wer"/>
            <c:dispRSqr val="0"/>
            <c:dispEq val="0"/>
          </c:trendline>
          <c:xVal>
            <c:numRef>
              <c:f>Sheet2!$D$5:$D$20</c:f>
              <c:numCache>
                <c:formatCode>General</c:formatCode>
                <c:ptCount val="16"/>
                <c:pt idx="0">
                  <c:v>10</c:v>
                </c:pt>
                <c:pt idx="1">
                  <c:v>10</c:v>
                </c:pt>
                <c:pt idx="2">
                  <c:v>10</c:v>
                </c:pt>
                <c:pt idx="3">
                  <c:v>10</c:v>
                </c:pt>
                <c:pt idx="4">
                  <c:v>100</c:v>
                </c:pt>
                <c:pt idx="5">
                  <c:v>100</c:v>
                </c:pt>
                <c:pt idx="6">
                  <c:v>100</c:v>
                </c:pt>
                <c:pt idx="7">
                  <c:v>100</c:v>
                </c:pt>
                <c:pt idx="8">
                  <c:v>1000</c:v>
                </c:pt>
                <c:pt idx="9">
                  <c:v>1000</c:v>
                </c:pt>
                <c:pt idx="10">
                  <c:v>1000</c:v>
                </c:pt>
                <c:pt idx="11">
                  <c:v>1000</c:v>
                </c:pt>
                <c:pt idx="12">
                  <c:v>10000</c:v>
                </c:pt>
                <c:pt idx="13">
                  <c:v>10000</c:v>
                </c:pt>
                <c:pt idx="14">
                  <c:v>10000</c:v>
                </c:pt>
                <c:pt idx="15">
                  <c:v>10000</c:v>
                </c:pt>
              </c:numCache>
            </c:numRef>
          </c:xVal>
          <c:yVal>
            <c:numRef>
              <c:f>Sheet2!$F$5:$F$20</c:f>
              <c:numCache>
                <c:formatCode>General</c:formatCode>
                <c:ptCount val="16"/>
                <c:pt idx="0">
                  <c:v>0.68799999999999994</c:v>
                </c:pt>
                <c:pt idx="1">
                  <c:v>0.69699999999999995</c:v>
                </c:pt>
                <c:pt idx="2">
                  <c:v>0.70499999999999996</c:v>
                </c:pt>
                <c:pt idx="3">
                  <c:v>0.71299999999999997</c:v>
                </c:pt>
                <c:pt idx="4">
                  <c:v>7.9320000000000004</c:v>
                </c:pt>
                <c:pt idx="5">
                  <c:v>8.6809999999999992</c:v>
                </c:pt>
                <c:pt idx="6">
                  <c:v>9.4309999999999992</c:v>
                </c:pt>
                <c:pt idx="7">
                  <c:v>10.215999999999999</c:v>
                </c:pt>
                <c:pt idx="8">
                  <c:v>4158.933</c:v>
                </c:pt>
                <c:pt idx="9">
                  <c:v>4230.5429999999997</c:v>
                </c:pt>
                <c:pt idx="10">
                  <c:v>4308.6610000000001</c:v>
                </c:pt>
                <c:pt idx="11">
                  <c:v>4389.4520000000002</c:v>
                </c:pt>
              </c:numCache>
            </c:numRef>
          </c:yVal>
          <c:smooth val="0"/>
          <c:extLst>
            <c:ext xmlns:c16="http://schemas.microsoft.com/office/drawing/2014/chart" uri="{C3380CC4-5D6E-409C-BE32-E72D297353CC}">
              <c16:uniqueId val="{00000003-DF32-B746-801E-26DD243E2D28}"/>
            </c:ext>
          </c:extLst>
        </c:ser>
        <c:dLbls>
          <c:showLegendKey val="0"/>
          <c:showVal val="0"/>
          <c:showCatName val="0"/>
          <c:showSerName val="0"/>
          <c:showPercent val="0"/>
          <c:showBubbleSize val="0"/>
        </c:dLbls>
        <c:axId val="1081312111"/>
        <c:axId val="1033132255"/>
      </c:scatterChart>
      <c:valAx>
        <c:axId val="1081312111"/>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cap="none"/>
                  <a:t>Array length</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33132255"/>
        <c:crosses val="autoZero"/>
        <c:crossBetween val="midCat"/>
      </c:valAx>
      <c:valAx>
        <c:axId val="1033132255"/>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cap="none"/>
                  <a:t>Opacitor measurement (joules)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81312111"/>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sz="1000"/>
              <a:t> Graph for the relationship between array in descending order and energy measurement</a:t>
            </a:r>
          </a:p>
        </c:rich>
      </c:tx>
      <c:overlay val="0"/>
      <c:spPr>
        <a:noFill/>
        <a:ln>
          <a:noFill/>
        </a:ln>
        <a:effectLst/>
      </c:spPr>
      <c:txPr>
        <a:bodyPr rot="0" spcFirstLastPara="1" vertOverflow="ellipsis" vert="horz" wrap="square" anchor="ctr" anchorCtr="1"/>
        <a:lstStyle/>
        <a:p>
          <a:pPr>
            <a:defRPr sz="1000" b="1" i="0" u="none" strike="noStrike" kern="1200" cap="all" spc="120" normalizeH="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scatterChart>
        <c:scatterStyle val="lineMarker"/>
        <c:varyColors val="0"/>
        <c:ser>
          <c:idx val="0"/>
          <c:order val="0"/>
          <c:tx>
            <c:strRef>
              <c:f>Sheet3!$I$4:$I$5</c:f>
              <c:strCache>
                <c:ptCount val="2"/>
                <c:pt idx="0">
                  <c:v>Iterative Loops</c:v>
                </c:pt>
                <c:pt idx="1">
                  <c:v>Average Opacitor Measurement 1 (Joules)</c:v>
                </c:pt>
              </c:strCache>
            </c:strRef>
          </c:tx>
          <c:spPr>
            <a:ln w="25400" cap="rnd">
              <a:noFill/>
              <a:round/>
            </a:ln>
            <a:effectLst/>
          </c:spPr>
          <c:marker>
            <c:symbol val="diamond"/>
            <c:size val="6"/>
            <c:spPr>
              <a:solidFill>
                <a:schemeClr val="accent1"/>
              </a:solidFill>
              <a:ln w="9525">
                <a:solidFill>
                  <a:schemeClr val="accent1"/>
                </a:solidFill>
                <a:round/>
              </a:ln>
              <a:effectLst/>
            </c:spPr>
          </c:marker>
          <c:trendline>
            <c:spPr>
              <a:ln w="9525" cap="rnd">
                <a:solidFill>
                  <a:schemeClr val="accent1"/>
                </a:solidFill>
              </a:ln>
              <a:effectLst/>
            </c:spPr>
            <c:trendlineType val="power"/>
            <c:dispRSqr val="0"/>
            <c:dispEq val="0"/>
          </c:trendline>
          <c:xVal>
            <c:numRef>
              <c:f>Sheet3!$H$6:$H$21</c:f>
              <c:numCache>
                <c:formatCode>General</c:formatCode>
                <c:ptCount val="16"/>
                <c:pt idx="0">
                  <c:v>10</c:v>
                </c:pt>
                <c:pt idx="1">
                  <c:v>10</c:v>
                </c:pt>
                <c:pt idx="2">
                  <c:v>10</c:v>
                </c:pt>
                <c:pt idx="3">
                  <c:v>10</c:v>
                </c:pt>
                <c:pt idx="4">
                  <c:v>100</c:v>
                </c:pt>
                <c:pt idx="5">
                  <c:v>100</c:v>
                </c:pt>
                <c:pt idx="6">
                  <c:v>100</c:v>
                </c:pt>
                <c:pt idx="7">
                  <c:v>100</c:v>
                </c:pt>
                <c:pt idx="8">
                  <c:v>1000</c:v>
                </c:pt>
                <c:pt idx="9">
                  <c:v>1000</c:v>
                </c:pt>
                <c:pt idx="10">
                  <c:v>1000</c:v>
                </c:pt>
                <c:pt idx="11">
                  <c:v>1000</c:v>
                </c:pt>
                <c:pt idx="12">
                  <c:v>1000</c:v>
                </c:pt>
                <c:pt idx="13">
                  <c:v>10000</c:v>
                </c:pt>
                <c:pt idx="14">
                  <c:v>10000</c:v>
                </c:pt>
                <c:pt idx="15">
                  <c:v>10000</c:v>
                </c:pt>
              </c:numCache>
            </c:numRef>
          </c:xVal>
          <c:yVal>
            <c:numRef>
              <c:f>Sheet3!$I$6:$I$21</c:f>
              <c:numCache>
                <c:formatCode>General</c:formatCode>
                <c:ptCount val="16"/>
                <c:pt idx="0">
                  <c:v>0.61799999999999999</c:v>
                </c:pt>
                <c:pt idx="1">
                  <c:v>0.621</c:v>
                </c:pt>
                <c:pt idx="2">
                  <c:v>0.624</c:v>
                </c:pt>
                <c:pt idx="3">
                  <c:v>0.626</c:v>
                </c:pt>
                <c:pt idx="4">
                  <c:v>0.91400000000000003</c:v>
                </c:pt>
                <c:pt idx="5">
                  <c:v>0.94899999999999995</c:v>
                </c:pt>
                <c:pt idx="6">
                  <c:v>0.97199999999999998</c:v>
                </c:pt>
                <c:pt idx="7">
                  <c:v>0.996</c:v>
                </c:pt>
                <c:pt idx="8">
                  <c:v>24.532</c:v>
                </c:pt>
                <c:pt idx="9">
                  <c:v>25.9</c:v>
                </c:pt>
                <c:pt idx="10">
                  <c:v>26.247</c:v>
                </c:pt>
                <c:pt idx="11">
                  <c:v>26.501000000000001</c:v>
                </c:pt>
                <c:pt idx="12">
                  <c:v>2461.0450000000001</c:v>
                </c:pt>
                <c:pt idx="13">
                  <c:v>2325.5729999999999</c:v>
                </c:pt>
                <c:pt idx="14">
                  <c:v>2443.5990000000002</c:v>
                </c:pt>
                <c:pt idx="15">
                  <c:v>2457.5100000000002</c:v>
                </c:pt>
              </c:numCache>
            </c:numRef>
          </c:yVal>
          <c:smooth val="0"/>
          <c:extLst>
            <c:ext xmlns:c16="http://schemas.microsoft.com/office/drawing/2014/chart" uri="{C3380CC4-5D6E-409C-BE32-E72D297353CC}">
              <c16:uniqueId val="{00000001-0BF1-7C43-8438-1D21A47F2032}"/>
            </c:ext>
          </c:extLst>
        </c:ser>
        <c:ser>
          <c:idx val="1"/>
          <c:order val="1"/>
          <c:tx>
            <c:strRef>
              <c:f>Sheet3!$J$4:$J$5</c:f>
              <c:strCache>
                <c:ptCount val="2"/>
                <c:pt idx="0">
                  <c:v>Recursive</c:v>
                </c:pt>
                <c:pt idx="1">
                  <c:v>Average Opacitor Measurement 1 (Joules)</c:v>
                </c:pt>
              </c:strCache>
            </c:strRef>
          </c:tx>
          <c:spPr>
            <a:ln w="25400" cap="rnd">
              <a:noFill/>
              <a:round/>
            </a:ln>
            <a:effectLst/>
          </c:spPr>
          <c:marker>
            <c:symbol val="square"/>
            <c:size val="6"/>
            <c:spPr>
              <a:solidFill>
                <a:schemeClr val="accent2"/>
              </a:solidFill>
              <a:ln w="9525">
                <a:solidFill>
                  <a:schemeClr val="accent2"/>
                </a:solidFill>
                <a:round/>
              </a:ln>
              <a:effectLst/>
            </c:spPr>
          </c:marker>
          <c:trendline>
            <c:spPr>
              <a:ln w="9525" cap="rnd">
                <a:solidFill>
                  <a:schemeClr val="accent2"/>
                </a:solidFill>
              </a:ln>
              <a:effectLst/>
            </c:spPr>
            <c:trendlineType val="power"/>
            <c:dispRSqr val="0"/>
            <c:dispEq val="0"/>
          </c:trendline>
          <c:xVal>
            <c:numRef>
              <c:f>Sheet3!$H$6:$H$21</c:f>
              <c:numCache>
                <c:formatCode>General</c:formatCode>
                <c:ptCount val="16"/>
                <c:pt idx="0">
                  <c:v>10</c:v>
                </c:pt>
                <c:pt idx="1">
                  <c:v>10</c:v>
                </c:pt>
                <c:pt idx="2">
                  <c:v>10</c:v>
                </c:pt>
                <c:pt idx="3">
                  <c:v>10</c:v>
                </c:pt>
                <c:pt idx="4">
                  <c:v>100</c:v>
                </c:pt>
                <c:pt idx="5">
                  <c:v>100</c:v>
                </c:pt>
                <c:pt idx="6">
                  <c:v>100</c:v>
                </c:pt>
                <c:pt idx="7">
                  <c:v>100</c:v>
                </c:pt>
                <c:pt idx="8">
                  <c:v>1000</c:v>
                </c:pt>
                <c:pt idx="9">
                  <c:v>1000</c:v>
                </c:pt>
                <c:pt idx="10">
                  <c:v>1000</c:v>
                </c:pt>
                <c:pt idx="11">
                  <c:v>1000</c:v>
                </c:pt>
                <c:pt idx="12">
                  <c:v>1000</c:v>
                </c:pt>
                <c:pt idx="13">
                  <c:v>10000</c:v>
                </c:pt>
                <c:pt idx="14">
                  <c:v>10000</c:v>
                </c:pt>
                <c:pt idx="15">
                  <c:v>10000</c:v>
                </c:pt>
              </c:numCache>
            </c:numRef>
          </c:xVal>
          <c:yVal>
            <c:numRef>
              <c:f>Sheet3!$J$6:$J$21</c:f>
              <c:numCache>
                <c:formatCode>General</c:formatCode>
                <c:ptCount val="16"/>
                <c:pt idx="0">
                  <c:v>0.68899999999999995</c:v>
                </c:pt>
                <c:pt idx="1">
                  <c:v>0.69799999999999995</c:v>
                </c:pt>
                <c:pt idx="2">
                  <c:v>0.70699999999999996</c:v>
                </c:pt>
                <c:pt idx="3">
                  <c:v>0.71499999999999997</c:v>
                </c:pt>
                <c:pt idx="4">
                  <c:v>8.0470000000000006</c:v>
                </c:pt>
                <c:pt idx="5">
                  <c:v>8.8079999999999998</c:v>
                </c:pt>
                <c:pt idx="6">
                  <c:v>9.5579999999999998</c:v>
                </c:pt>
                <c:pt idx="7">
                  <c:v>10.343</c:v>
                </c:pt>
                <c:pt idx="8">
                  <c:v>4170.5110000000004</c:v>
                </c:pt>
                <c:pt idx="9">
                  <c:v>4243.2740000000003</c:v>
                </c:pt>
                <c:pt idx="10">
                  <c:v>4321.5069999999996</c:v>
                </c:pt>
                <c:pt idx="11">
                  <c:v>4402.3100000000004</c:v>
                </c:pt>
              </c:numCache>
            </c:numRef>
          </c:yVal>
          <c:smooth val="0"/>
          <c:extLst>
            <c:ext xmlns:c16="http://schemas.microsoft.com/office/drawing/2014/chart" uri="{C3380CC4-5D6E-409C-BE32-E72D297353CC}">
              <c16:uniqueId val="{00000003-0BF1-7C43-8438-1D21A47F2032}"/>
            </c:ext>
          </c:extLst>
        </c:ser>
        <c:dLbls>
          <c:showLegendKey val="0"/>
          <c:showVal val="0"/>
          <c:showCatName val="0"/>
          <c:showSerName val="0"/>
          <c:showPercent val="0"/>
          <c:showBubbleSize val="0"/>
        </c:dLbls>
        <c:axId val="1034983935"/>
        <c:axId val="1038166223"/>
      </c:scatterChart>
      <c:valAx>
        <c:axId val="1034983935"/>
        <c:scaling>
          <c:logBase val="10"/>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cap="none"/>
                  <a:t>Array length</a:t>
                </a:r>
              </a:p>
            </c:rich>
          </c:tx>
          <c:overlay val="0"/>
          <c:spPr>
            <a:noFill/>
            <a:ln>
              <a:noFill/>
            </a:ln>
            <a:effectLst/>
          </c:spPr>
          <c:txPr>
            <a:bodyPr rot="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38166223"/>
        <c:crosses val="autoZero"/>
        <c:crossBetween val="midCat"/>
      </c:valAx>
      <c:valAx>
        <c:axId val="1038166223"/>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US" cap="none"/>
                  <a:t>Opacitor measurement (joules)</a:t>
                </a:r>
              </a:p>
            </c:rich>
          </c:tx>
          <c:overlay val="0"/>
          <c:spPr>
            <a:noFill/>
            <a:ln>
              <a:noFill/>
            </a:ln>
            <a:effectLst/>
          </c:spPr>
          <c:txPr>
            <a:bodyPr rot="-5400000" spcFirstLastPara="1" vertOverflow="ellipsis" vert="horz" wrap="square" anchor="ctr" anchorCtr="1"/>
            <a:lstStyle/>
            <a:p>
              <a:pPr>
                <a:defRPr sz="900" b="0" i="0" u="none" strike="noStrike" kern="1200" cap="none"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034983935"/>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JCo19</b:Tag>
    <b:SourceType>InternetSite</b:SourceType>
    <b:Guid>{2ACB150B-2B7C-4E27-A977-682A5EBAEC49}</b:Guid>
    <b:Author>
      <b:Author>
        <b:NameList>
          <b:Person>
            <b:Last>JCodec</b:Last>
          </b:Person>
        </b:NameList>
      </b:Author>
    </b:Author>
    <b:Title>Jcodec.org</b:Title>
    <b:YearAccessed>2019</b:YearAccessed>
    <b:MonthAccessed>January</b:MonthAccessed>
    <b:DayAccessed>02</b:DayAccessed>
    <b:URL> http://jcodec.org/</b:URL>
    <b:RefOrder>22</b:RefOrder>
  </b:Source>
  <b:Source>
    <b:Tag>AHi13</b:Tag>
    <b:SourceType>JournalArticle</b:SourceType>
    <b:Guid>{113A7CA9-9C2D-4D4B-B90D-2BEC1FA406E3}</b:Guid>
    <b:Title>Green mining: a methodology of relating software change and configuration to power consumption</b:Title>
    <b:Year>2013</b:Year>
    <b:Author>
      <b:Author>
        <b:NameList>
          <b:Person>
            <b:Last>Hindle</b:Last>
            <b:First>A</b:First>
          </b:Person>
        </b:NameList>
      </b:Author>
    </b:Author>
    <b:JournalName>Empirical Software Engineering</b:JournalName>
    <b:Pages>374-409</b:Pages>
    <b:Volume>20</b:Volume>
    <b:Issue>2</b:Issue>
    <b:RefOrder>18</b:RefOrder>
  </b:Source>
  <b:Source>
    <b:Tag>BEv18</b:Tag>
    <b:SourceType>Book</b:SourceType>
    <b:Guid>{DEEB06C8-417F-4998-B946-7B4DF119EBAA}</b:Guid>
    <b:Author>
      <b:Author>
        <b:NameList>
          <b:Person>
            <b:Last>B Evans</b:Last>
            <b:First>J.</b:First>
            <b:Middle>Gough and C.Newland</b:Middle>
          </b:Person>
        </b:NameList>
      </b:Author>
    </b:Author>
    <b:Title>Optimizing Java</b:Title>
    <b:Year>2018</b:Year>
    <b:Publisher>O'Reilly Media</b:Publisher>
    <b:RefOrder>28</b:RefOrder>
  </b:Source>
  <b:Source>
    <b:Tag>Ora19</b:Tag>
    <b:SourceType>InternetSite</b:SourceType>
    <b:Guid>{487279BF-FB02-4B41-8EBD-E9AB0C456169}</b:Guid>
    <b:Title>Oracle Multimedia Documentation</b:Title>
    <b:Year>2019</b:Year>
    <b:Author>
      <b:Author>
        <b:NameList>
          <b:Person>
            <b:Last>Oracle</b:Last>
          </b:Person>
        </b:NameList>
      </b:Author>
    </b:Author>
    <b:ProductionCompany>Oracle.com</b:ProductionCompany>
    <b:YearAccessed>2019</b:YearAccessed>
    <b:MonthAccessed>January</b:MonthAccessed>
    <b:DayAccessed>02</b:DayAccessed>
    <b:URL>https://www.oracle.com/technetwork/database/database-technologies/multimedia/documentation/index.html</b:URL>
    <b:RefOrder>23</b:RefOrder>
  </b:Source>
  <b:Source>
    <b:Tag>MNe11</b:Tag>
    <b:SourceType>Book</b:SourceType>
    <b:Guid>{DC64A12E-D883-4C06-A687-391D408C3FF4}</b:Guid>
    <b:Title>Artificial Intelligence</b:Title>
    <b:Year>2011</b:Year>
    <b:Publisher>Harlow: Addison-Wesley/Pearson</b:Publisher>
    <b:Author>
      <b:Author>
        <b:NameList>
          <b:Person>
            <b:Last>Negnevitsky</b:Last>
            <b:First>M.</b:First>
          </b:Person>
        </b:NameList>
      </b:Author>
    </b:Author>
    <b:RefOrder>29</b:RefOrder>
  </b:Source>
  <b:Source>
    <b:Tag>MMi96</b:Tag>
    <b:SourceType>Book</b:SourceType>
    <b:Guid>{41239485-BE3B-417A-8804-30E497573114}</b:Guid>
    <b:Author>
      <b:Author>
        <b:NameList>
          <b:Person>
            <b:Last>Mitchell</b:Last>
            <b:First>M.</b:First>
          </b:Person>
        </b:NameList>
      </b:Author>
    </b:Author>
    <b:Title>An Introduction to Genetic Algorithms</b:Title>
    <b:Year>1996</b:Year>
    <b:City>Cambridge, Mass</b:City>
    <b:Publisher>MIT Press</b:Publisher>
    <b:RefOrder>30</b:RefOrder>
  </b:Source>
  <b:Source>
    <b:Tag>SHa19</b:Tag>
    <b:SourceType>Report</b:SourceType>
    <b:Guid>{34014A30-F46F-49DD-9FBA-1AFE97E82B39}</b:Guid>
    <b:Title>Genetic Improvement of Software: From Program Landscapes to the Automatic Improvement of a Live System</b:Title>
    <b:Year>2019</b:Year>
    <b:City>University of Stirling</b:City>
    <b:Publisher>PhD</b:Publisher>
    <b:Author>
      <b:Author>
        <b:NameList>
          <b:Person>
            <b:Last>Haraldsson</b:Last>
            <b:First>S.</b:First>
          </b:Person>
        </b:NameList>
      </b:Author>
    </b:Author>
    <b:RefOrder>11</b:RefOrder>
  </b:Source>
  <b:Source>
    <b:Tag>Pyt18</b:Tag>
    <b:SourceType>InternetSite</b:SourceType>
    <b:Guid>{5A826BDD-C5A9-4C06-82EC-47D23EBADC6E}</b:Guid>
    <b:Title>Python has brought computer programming to a vast new audience</b:Title>
    <b:Year>2018</b:Year>
    <b:Author>
      <b:Author>
        <b:NameList>
          <b:Person>
            <b:Last>audience</b:Last>
            <b:First>Python</b:First>
            <b:Middle>has brought computer programming to a vast new</b:Middle>
          </b:Person>
        </b:NameList>
      </b:Author>
    </b:Author>
    <b:ProductionCompany>The Economist</b:ProductionCompany>
    <b:Month>July</b:Month>
    <b:Day>19</b:Day>
    <b:YearAccessed>2019</b:YearAccessed>
    <b:MonthAccessed>January</b:MonthAccessed>
    <b:DayAccessed>02</b:DayAccessed>
    <b:URL>https://www.economist.com/science-and-technology/2018/07/19/python-has-brought-computer-programming-to-a-vast-new-audience.</b:URL>
    <b:RefOrder>12</b:RefOrder>
  </b:Source>
  <b:Source>
    <b:Tag>SLu15</b:Tag>
    <b:SourceType>Book</b:SourceType>
    <b:Guid>{2A1A8DF3-3B45-42DD-B886-80BE734F510A}</b:Guid>
    <b:Title>Essentials of Metaheuristics</b:Title>
    <b:Year>2015</b:Year>
    <b:Author>
      <b:Author>
        <b:NameList>
          <b:Person>
            <b:Last>Luke</b:Last>
            <b:First>S.</b:First>
          </b:Person>
        </b:NameList>
      </b:Author>
    </b:Author>
    <b:Publisher>Lulu</b:Publisher>
    <b:RefOrder>31</b:RefOrder>
  </b:Source>
  <b:Source>
    <b:Tag>BBr15</b:Tag>
    <b:SourceType>ConferenceProceedings</b:SourceType>
    <b:Guid>{A059DF51-6B8B-4202-82B6-0456202D1028}</b:Guid>
    <b:Title>Reducing Energy Consumption Using Genetic Improvement</b:Title>
    <b:Year>2015</b:Year>
    <b:Author>
      <b:Author>
        <b:NameList>
          <b:Person>
            <b:Last>B. Bruce</b:Last>
            <b:First>J.</b:First>
            <b:Middle>Petke and M. Harman</b:Middle>
          </b:Person>
        </b:NameList>
      </b:Author>
    </b:Author>
    <b:ConferenceName>GECCO</b:ConferenceName>
    <b:RefOrder>20</b:RefOrder>
  </b:Source>
  <b:Source>
    <b:Tag>XLi19</b:Tag>
    <b:SourceType>Report</b:SourceType>
    <b:Guid>{5EAF93CC-D261-4BDD-96CF-67BEA263D3E2}</b:Guid>
    <b:Title>A source-Level Energy Optimization Framework for Mobile Applications</b:Title>
    <b:Year>2019</b:Year>
    <b:Author>
      <b:Author>
        <b:NameList>
          <b:Person>
            <b:Last>Gallagher</b:Last>
            <b:First>X.</b:First>
            <b:Middle>Li and J.</b:Middle>
          </b:Person>
        </b:NameList>
      </b:Author>
    </b:Author>
    <b:RefOrder>15</b:RefOrder>
  </b:Source>
  <b:Source>
    <b:Tag>ABr17</b:Tag>
    <b:SourceType>JournalArticle</b:SourceType>
    <b:Guid>{7731AA17-E105-46C6-BA4A-890EAE97F90C}</b:Guid>
    <b:Title>Search-Based Energy Optimization of Some Ubiquitous Algorithms</b:Title>
    <b:Year>2017</b:Year>
    <b:Author>
      <b:Author>
        <b:NameList>
          <b:Person>
            <b:Last>A. Brownlee</b:Last>
            <b:First>N.</b:First>
            <b:Middle>Burles and J. Swan</b:Middle>
          </b:Person>
        </b:NameList>
      </b:Author>
    </b:Author>
    <b:JournalName>IEEE Transactions on Emerging Topics in Computational Intelligence</b:JournalName>
    <b:Pages>188-201</b:Pages>
    <b:Volume>1</b:Volume>
    <b:Issue>3</b:Issue>
    <b:RefOrder>3</b:RefOrder>
  </b:Source>
  <b:Source>
    <b:Tag>NBu15</b:Tag>
    <b:SourceType>Report</b:SourceType>
    <b:Guid>{0168559A-2894-4E55-A454-E1BC18505CC1}</b:Guid>
    <b:Title>Object-Oriented Genetic Improvement for Improved Energy Consumption in Google Guava</b:Title>
    <b:Year>2015</b:Year>
    <b:Author>
      <b:Author>
        <b:NameList>
          <b:Person>
            <b:Last>N. Burles</b:Last>
            <b:First>E.</b:First>
            <b:Middle>Bowles, A. Brownlee, Z. Kocsis, J. Swan and N. Veerapen</b:Middle>
          </b:Person>
        </b:NameList>
      </b:Author>
    </b:Author>
    <b:Publisher>Search-Based Software Engineering </b:Publisher>
    <b:RefOrder>13</b:RefOrder>
  </b:Source>
  <b:Source>
    <b:Tag>NBu18</b:Tag>
    <b:SourceType>Report</b:SourceType>
    <b:Guid>{86628B5E-F812-4DF6-8272-C471FCA24DC7}</b:Guid>
    <b:Author>
      <b:Author>
        <b:NameList>
          <b:Person>
            <b:Last>N. Burles</b:Last>
            <b:First>E.</b:First>
            <b:Middle>Bowles, B. Bruce and K. Skrivisut</b:Middle>
          </b:Person>
        </b:NameList>
      </b:Author>
    </b:Author>
    <b:Title>Specialising Guava's Cache to Reduce Energy Consumption</b:Title>
    <b:Year>2018</b:Year>
    <b:RefOrder>14</b:RefOrder>
  </b:Source>
  <b:Source>
    <b:Tag>RMo19</b:Tag>
    <b:SourceType>Report</b:SourceType>
    <b:Guid>{B604FFA5-ACA3-448F-ABB2-713CDCD5E62A}</b:Guid>
    <b:Author>
      <b:Author>
        <b:NameList>
          <b:Person>
            <b:Last>R. Morales</b:Last>
            <b:First>R.</b:First>
            <b:Middle>Saborido, F. Khomh, F. Chicano and G. Antoniol</b:Middle>
          </b:Person>
        </b:NameList>
      </b:Author>
    </b:Author>
    <b:Title>Anti-patterns and the energy efficiency of Android applications</b:Title>
    <b:Year>2019</b:Year>
    <b:RefOrder>17</b:RefOrder>
  </b:Source>
  <b:Source>
    <b:Tag>CSa19</b:Tag>
    <b:SourceType>Report</b:SourceType>
    <b:Guid>{FA47B518-CA0A-413A-B6E8-267FB683103E}</b:Guid>
    <b:Author>
      <b:Author>
        <b:NameList>
          <b:Person>
            <b:Last>C. Sahin</b:Last>
            <b:First>L.</b:First>
            <b:Middle>Pollock and J. Clause</b:Middle>
          </b:Person>
        </b:NameList>
      </b:Author>
    </b:Author>
    <b:Title>How Do Code Refactoring Affect Energy Usage?</b:Title>
    <b:Year>2019</b:Year>
    <b:RefOrder>16</b:RefOrder>
  </b:Source>
  <b:Source>
    <b:Tag>SBl01</b:Tag>
    <b:SourceType>InternetSite</b:SourceType>
    <b:Guid>{C49E1915-90E4-4B6C-B4DD-BC148A890077}</b:Guid>
    <b:Title>Opacitor: Search-Based Energy Optimization of some ubiquitous algorithms</b:Title>
    <b:Year>201</b:Year>
    <b:Author>
      <b:Author>
        <b:NameList>
          <b:Person>
            <b:Last>Black</b:Last>
            <b:First>S.</b:First>
          </b:Person>
        </b:NameList>
      </b:Author>
    </b:Author>
    <b:ProductionCompany>DAASE Project Blog</b:ProductionCompany>
    <b:Month>June</b:Month>
    <b:Day>01</b:Day>
    <b:YearAccessed>2018</b:YearAccessed>
    <b:MonthAccessed>October</b:MonthAccessed>
    <b:DayAccessed>07</b:DayAccessed>
    <b:URL>https://daaseblog.wordpress.com/2017/06/01/opacitor-search-based-energy-optimization-of-some-ubiquitous-algorithms-sbse/. </b:URL>
    <b:RefOrder>4</b:RefOrder>
  </b:Source>
  <b:Source>
    <b:Tag>Whi18</b:Tag>
    <b:SourceType>InternetSite</b:SourceType>
    <b:Guid>{930BC19C-D3F5-4022-9B01-551CF6644E40}</b:Guid>
    <b:Author>
      <b:Author>
        <b:NameList>
          <b:Person>
            <b:Last>White</b:Last>
          </b:Person>
        </b:NameList>
      </b:Author>
    </b:Author>
    <b:Title>gintool/gin</b:Title>
    <b:ProductionCompany>Github</b:ProductionCompany>
    <b:Year>2018</b:Year>
    <b:YearAccessed>2018</b:YearAccessed>
    <b:MonthAccessed>October</b:MonthAccessed>
    <b:DayAccessed>07</b:DayAccessed>
    <b:URL>https://github.com/gintool/gin</b:URL>
    <b:RefOrder>2</b:RefOrder>
  </b:Source>
  <b:Source>
    <b:Tag>DWh17</b:Tag>
    <b:SourceType>ConferenceProceedings</b:SourceType>
    <b:Guid>{73073BD2-8BE3-4CD4-82B2-1365CCEF4BB9}</b:Guid>
    <b:Title>GI in no time</b:Title>
    <b:Year>2017</b:Year>
    <b:Author>
      <b:Author>
        <b:NameList>
          <b:Person>
            <b:Last>White</b:Last>
            <b:First>D.</b:First>
          </b:Person>
        </b:NameList>
      </b:Author>
    </b:Author>
    <b:ConferenceName>GECCO '17 Proceedings of the Genetic and Evolutionary Computation Conference Companion</b:ConferenceName>
    <b:RefOrder>1</b:RefOrder>
  </b:Source>
  <b:Source>
    <b:Tag>WBL15</b:Tag>
    <b:SourceType>ConferenceProceedings</b:SourceType>
    <b:Guid>{3C7ECE38-2B1D-443D-A2AF-79E36A8AA09A}</b:Guid>
    <b:Title>Improving CUDA DNA analysis software with genetic programming</b:Title>
    <b:Year>Jully 11-15, 2015</b:Year>
    <b:City>Madrid, Spain</b:City>
    <b:Author>
      <b:Author>
        <b:NameList>
          <b:Person>
            <b:Last>W. B. Langdon</b:Last>
            <b:First>B.</b:First>
            <b:Middle>Y. Lam, J. Petke and M. Harman</b:Middle>
          </b:Person>
        </b:NameList>
      </b:Author>
    </b:Author>
    <b:URL>http://doi.acm.org/10.1145/2739480.2754652</b:URL>
    <b:ConferenceName>Proceedings of the Genetoc and Evolutionary Computation Conference, GECCO 2015</b:ConferenceName>
    <b:RefOrder>8</b:RefOrder>
  </b:Source>
  <b:Source>
    <b:Tag>Pet17</b:Tag>
    <b:SourceType>JournalArticle</b:SourceType>
    <b:Guid>{74DFDD2F-1900-4BA5-B410-03F6BC2D5F52}</b:Guid>
    <b:Title>Software is not fragile</b:Title>
    <b:Year>2017</b:Year>
    <b:JournalName>First Complex Systems Digital Campus World E-Conference 2015</b:JournalName>
    <b:Pages>203-211</b:Pages>
    <b:Author>
      <b:Author>
        <b:NameList>
          <b:Person>
            <b:Last>Petke</b:Last>
            <b:First>W.</b:First>
            <b:Middle>B. Langdon and J. Petke</b:Middle>
          </b:Person>
        </b:NameList>
      </b:Author>
    </b:Author>
    <b:RefOrder>32</b:RefOrder>
  </b:Source>
  <b:Source>
    <b:Tag>JPe13</b:Tag>
    <b:SourceType>JournalArticle</b:SourceType>
    <b:Guid>{984AC4C7-C461-41CC-BC3B-6F6E6F10F4E5}</b:Guid>
    <b:Author>
      <b:Author>
        <b:NameList>
          <b:Person>
            <b:Last>J. Petke</b:Last>
            <b:First>W.</b:First>
            <b:Middle>B. Langdon, and M. Harman</b:Middle>
          </b:Person>
        </b:NameList>
      </b:Author>
    </b:Author>
    <b:Title>Applying genetic improvement to minisat</b:Title>
    <b:JournalName>International Symposium on Seach Based Software Engineering</b:JournalName>
    <b:Year>2013</b:Year>
    <b:Pages>257-262</b:Pages>
    <b:RefOrder>9</b:RefOrder>
  </b:Source>
  <b:Source>
    <b:Tag>CLe12</b:Tag>
    <b:SourceType>JournalArticle</b:SourceType>
    <b:Guid>{52A0F606-41D0-428B-A7EE-39693B77A384}</b:Guid>
    <b:Author>
      <b:Author>
        <b:NameList>
          <b:Person>
            <b:Last>C. Le Goues</b:Last>
            <b:First>T.</b:First>
            <b:Middle>Nguyen, S. Forrest, and W. Weimer</b:Middle>
          </b:Person>
        </b:NameList>
      </b:Author>
    </b:Author>
    <b:Title>Genprog: A generic method for automatic software repair</b:Title>
    <b:JournalName>IEEE Trans. Software Eng</b:JournalName>
    <b:Year>2012</b:Year>
    <b:Pages>54-72</b:Pages>
    <b:Volume>38</b:Volume>
    <b:Issue>1</b:Issue>
    <b:RefOrder>10</b:RefOrder>
  </b:Source>
  <b:Source>
    <b:Tag>JPe14</b:Tag>
    <b:SourceType>Book</b:SourceType>
    <b:Guid>{21FA93AA-180A-4B28-B9F1-A48A6C964A5E}</b:Guid>
    <b:Title>Using Genetic Improvement and Code Transplants to Specialise a C++ Program to a Problem Class</b:Title>
    <b:Year>2014</b:Year>
    <b:Author>
      <b:Author>
        <b:NameList>
          <b:Person>
            <b:Last>J. Petke</b:Last>
            <b:First>M.</b:First>
            <b:Middle>Harman, W. B. Langdon and W. Weimer</b:Middle>
          </b:Person>
        </b:NameList>
      </b:Author>
    </b:Author>
    <b:City>Granada, Spainnnnnn</b:City>
    <b:Publisher>Springer</b:Publisher>
    <b:RefOrder>7</b:RefOrder>
  </b:Source>
  <b:Source>
    <b:Tag>And19</b:Tag>
    <b:SourceType>InternetSite</b:SourceType>
    <b:Guid>{182BE136-D2D7-4298-BC95-3BBA90B905F0}</b:Guid>
    <b:Title>Android 9 Pie</b:Title>
    <b:Author>
      <b:Author>
        <b:NameList>
          <b:Person>
            <b:Last>Android</b:Last>
          </b:Person>
        </b:NameList>
      </b:Author>
    </b:Author>
    <b:ProductionCompany>Android</b:ProductionCompany>
    <b:YearAccessed>2019</b:YearAccessed>
    <b:MonthAccessed>01</b:MonthAccessed>
    <b:DayAccessed>24</b:DayAccessed>
    <b:URL>https://developer.android.com/about/versions/pie/</b:URL>
    <b:RefOrder>26</b:RefOrder>
  </b:Source>
  <b:Source>
    <b:Tag>And191</b:Tag>
    <b:SourceType>InternetSite</b:SourceType>
    <b:Guid>{F553B13B-B353-4076-979E-29078D4B6A81}</b:Guid>
    <b:Author>
      <b:Author>
        <b:NameList>
          <b:Person>
            <b:Last>Android</b:Last>
          </b:Person>
        </b:NameList>
      </b:Author>
    </b:Author>
    <b:Title>App Manifest Overview</b:Title>
    <b:ProductionCompany>Android Developers</b:ProductionCompany>
    <b:YearAccessed>2019</b:YearAccessed>
    <b:MonthAccessed>01</b:MonthAccessed>
    <b:DayAccessed>24</b:DayAccessed>
    <b:URL>https://developer.android.com/guide/topics/manifest/manifest-intro</b:URL>
    <b:RefOrder>27</b:RefOrder>
  </b:Source>
  <b:Source>
    <b:Tag>Ora191</b:Tag>
    <b:SourceType>InternetSite</b:SourceType>
    <b:Guid>{18EA0755-D962-46DE-AE88-C8F4F643E5B9}</b:Guid>
    <b:Author>
      <b:Author>
        <b:NameList>
          <b:Person>
            <b:Last>Oracle</b:Last>
          </b:Person>
        </b:NameList>
      </b:Author>
    </b:Author>
    <b:Title>The Java Tutorials</b:Title>
    <b:ProductionCompany>Java Documentation</b:ProductionCompany>
    <b:YearAccessed>2019</b:YearAccessed>
    <b:MonthAccessed>01</b:MonthAccessed>
    <b:DayAccessed>24</b:DayAccessed>
    <b:URL>https://docs.oracle.com/javase/tutorial/java/javaOO/lambdaexpressions.html</b:URL>
    <b:RefOrder>33</b:RefOrder>
  </b:Source>
  <b:Source>
    <b:Tag>Spr19</b:Tag>
    <b:SourceType>InternetSite</b:SourceType>
    <b:Guid>{FEFA83BE-A456-4450-81D8-F173DFAD9960}</b:Guid>
    <b:Author>
      <b:Author>
        <b:NameList>
          <b:Person>
            <b:Last>Spring</b:Last>
          </b:Person>
        </b:NameList>
      </b:Author>
    </b:Author>
    <b:Title>Guides</b:Title>
    <b:ProductionCompany>Spring</b:ProductionCompany>
    <b:YearAccessed>2019</b:YearAccessed>
    <b:MonthAccessed>01</b:MonthAccessed>
    <b:DayAccessed>24</b:DayAccessed>
    <b:URL>https://spring.io/guides</b:URL>
    <b:RefOrder>25</b:RefOrder>
  </b:Source>
  <b:Source>
    <b:Tag>Jon18</b:Tag>
    <b:SourceType>InternetSite</b:SourceType>
    <b:Guid>{92A84E47-2106-4F68-91A8-D3DF50F85583}</b:Guid>
    <b:Author>
      <b:Author>
        <b:NameList>
          <b:Person>
            <b:Last>Watts</b:Last>
            <b:First>Jonathan</b:First>
          </b:Person>
        </b:NameList>
      </b:Author>
    </b:Author>
    <b:Title>We have 12 years to limit climate change catastrophe, warns UN</b:Title>
    <b:ProductionCompany>The Guardian</b:ProductionCompany>
    <b:Year>2018</b:Year>
    <b:Month>10</b:Month>
    <b:Day>08</b:Day>
    <b:YearAccessed>2019</b:YearAccessed>
    <b:MonthAccessed>01</b:MonthAccessed>
    <b:DayAccessed>24</b:DayAccessed>
    <b:URL>https://www.theguardian.com/environment/2018/oct/08/global-warming-must-not-exceed-15c-warns-landmark-un-report</b:URL>
    <b:RefOrder>19</b:RefOrder>
  </b:Source>
  <b:Source>
    <b:Tag>Pet18</b:Tag>
    <b:SourceType>JournalArticle</b:SourceType>
    <b:Guid>{997D3996-5FF4-460E-BDDF-97325B93F3C2}</b:Guid>
    <b:Title>Genetic Improvement of Software:</b:Title>
    <b:Year>2018</b:Year>
    <b:JournalName>IEEE Transactions on Evolutionary Computation</b:JournalName>
    <b:Pages>415 - 432</b:Pages>
    <b:Volume>22</b:Volume>
    <b:Issue>3</b:Issue>
    <b:Author>
      <b:Author>
        <b:NameList>
          <b:Person>
            <b:Last>Petke</b:Last>
            <b:First>Justyna</b:First>
          </b:Person>
          <b:Person>
            <b:Last>Haraldsson</b:Last>
            <b:Middle>O</b:Middle>
            <b:First>Saemundur</b:First>
          </b:Person>
          <b:Person>
            <b:Last>Harman</b:Last>
            <b:First>Mark</b:First>
          </b:Person>
          <b:Person>
            <b:Last>Langdon</b:Last>
            <b:Middle>B</b:Middle>
            <b:First>William</b:First>
          </b:Person>
          <b:Person>
            <b:Last>White</b:Last>
            <b:Middle>R</b:Middle>
            <b:First>David</b:First>
          </b:Person>
          <b:Person>
            <b:Last>Woodward</b:Last>
            <b:Middle>R</b:Middle>
            <b:First>John</b:First>
          </b:Person>
        </b:NameList>
      </b:Author>
    </b:Author>
    <b:RefOrder>6</b:RefOrder>
  </b:Source>
  <b:Source>
    <b:Tag>Nou14</b:Tag>
    <b:SourceType>JournalArticle</b:SourceType>
    <b:Guid>{363B9CDB-225B-4618-B7CD-DC72F6F5B996}</b:Guid>
    <b:Author>
      <b:Author>
        <b:NameList>
          <b:Person>
            <b:Last>Noureddine</b:Last>
            <b:First>Adel</b:First>
          </b:Person>
        </b:NameList>
      </b:Author>
    </b:Author>
    <b:Title>Towards a Better Understanding of the Energy</b:Title>
    <b:JournalName>Université des Sciences et Technologie de Lille</b:JournalName>
    <b:Year>2014</b:Year>
    <b:RefOrder>5</b:RefOrder>
  </b:Source>
  <b:Source>
    <b:Tag>The19</b:Tag>
    <b:SourceType>InternetSite</b:SourceType>
    <b:Guid>{9E1E3BAD-BD59-4CCE-B85F-8B5DB288E922}</b:Guid>
    <b:Title>Apache Maven Project</b:Title>
    <b:Year>2019</b:Year>
    <b:Author>
      <b:Author>
        <b:NameList>
          <b:Person>
            <b:Last>Foundation</b:Last>
            <b:First>The</b:First>
            <b:Middle>Apache Software</b:Middle>
          </b:Person>
        </b:NameList>
      </b:Author>
    </b:Author>
    <b:ProductionCompany>Apache</b:ProductionCompany>
    <b:Month>01</b:Month>
    <b:Day>29</b:Day>
    <b:YearAccessed>2019</b:YearAccessed>
    <b:MonthAccessed>01</b:MonthAccessed>
    <b:DayAccessed>30</b:DayAccessed>
    <b:URL>https://maven.apache.org/what-is-maven.html</b:URL>
    <b:RefOrder>34</b:RefOrder>
  </b:Source>
  <b:Source>
    <b:Tag>Apa19</b:Tag>
    <b:SourceType>InternetSite</b:SourceType>
    <b:Guid>{01CA0D30-4729-0740-9253-BDE193F689B1}</b:Guid>
    <b:Title>Apache Maven Project</b:Title>
    <b:Year>2019</b:Year>
    <b:Author>
      <b:Author>
        <b:Corporate>Apache Software Foundation</b:Corporate>
      </b:Author>
    </b:Author>
    <b:URL> https://maven.apache.org/what-is-maven.html</b:URL>
    <b:ProductionCompany>Apache</b:ProductionCompany>
    <b:Month>01</b:Month>
    <b:Day>29</b:Day>
    <b:YearAccessed>2019</b:YearAccessed>
    <b:MonthAccessed>01</b:MonthAccessed>
    <b:DayAccessed>30</b:DayAccessed>
    <b:RefOrder>24</b:RefOrder>
  </b:Source>
  <b:Source>
    <b:Tag>Gou18</b:Tag>
    <b:SourceType>Book</b:SourceType>
    <b:Guid>{465FB570-2F04-402F-91CD-03C60D124CBE}</b:Guid>
    <b:Title>Optimizing Java</b:Title>
    <b:Year>2018</b:Year>
    <b:City>Sebastopol, United States</b:City>
    <b:Publisher>O'Reilly Media</b:Publisher>
    <b:Author>
      <b:Author>
        <b:NameList>
          <b:Person>
            <b:Last>Gough</b:Last>
            <b:First>J</b:First>
          </b:Person>
          <b:Person>
            <b:Last>Evans</b:Last>
            <b:First>B</b:First>
          </b:Person>
          <b:Person>
            <b:Last>Newland</b:Last>
            <b:First>C</b:First>
          </b:Person>
        </b:NameList>
      </b:Author>
    </b:Author>
    <b:RefOrder>21</b:RefOrder>
  </b:Source>
</b:Sources>
</file>

<file path=customXml/itemProps1.xml><?xml version="1.0" encoding="utf-8"?>
<ds:datastoreItem xmlns:ds="http://schemas.openxmlformats.org/officeDocument/2006/customXml" ds:itemID="{BFE5BC58-38C2-E141-AA9C-46801B7A2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45</Pages>
  <Words>10054</Words>
  <Characters>57308</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Sample Dissertation Format</vt:lpstr>
    </vt:vector>
  </TitlesOfParts>
  <Company>University of Stirling</Company>
  <LinksUpToDate>false</LinksUpToDate>
  <CharactersWithSpaces>67228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Dissertation Format</dc:title>
  <dc:subject>BSc Hons</dc:subject>
  <dc:creator>Simon Jones (based on Kenneth J. Turner)</dc:creator>
  <cp:lastModifiedBy>Anna Rasburn</cp:lastModifiedBy>
  <cp:revision>18</cp:revision>
  <cp:lastPrinted>2011-08-01T14:52:00Z</cp:lastPrinted>
  <dcterms:created xsi:type="dcterms:W3CDTF">2019-02-07T17:04:00Z</dcterms:created>
  <dcterms:modified xsi:type="dcterms:W3CDTF">2019-02-10T14:58:00Z</dcterms:modified>
</cp:coreProperties>
</file>