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inchamento_24h.R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2021-09-20</w:t>
      </w:r>
    </w:p>
    <w:p>
      <w:pPr>
        <w:pStyle w:val="SourceCode"/>
      </w:pPr>
      <w:r>
        <w:rPr>
          <w:rStyle w:val="CommentTok"/>
        </w:rPr>
        <w:t xml:space="preserve"># Inchamento e absorção de água 24h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'ExpDes.pt'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'package:agricolae':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lastC, order.group, tapply.stat</w:t>
      </w:r>
    </w:p>
    <w:p>
      <w:pPr>
        <w:pStyle w:val="SourceCode"/>
      </w:pPr>
      <w:r>
        <w:rPr>
          <w:rStyle w:val="CommentTok"/>
        </w:rPr>
        <w:t xml:space="preserve">#inchamento em espessura</w:t>
      </w:r>
      <w:r>
        <w:br/>
      </w:r>
      <w:r>
        <w:rPr>
          <w:rStyle w:val="NormalTok"/>
        </w:rPr>
        <w:t xml:space="preserve">inchamento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Lima/Downloads/Estatística/stat_debs/iespessura.txt"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sw24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SQ     QM     Fc      Pr&gt;Fc</w:t>
      </w:r>
      <w:r>
        <w:br/>
      </w:r>
      <w:r>
        <w:rPr>
          <w:rStyle w:val="VerbatimChar"/>
        </w:rPr>
        <w:t xml:space="preserve">## Tratamento  5 282.37 56.475 8.1323 2.2843e-06</w:t>
      </w:r>
      <w:r>
        <w:br/>
      </w:r>
      <w:r>
        <w:rPr>
          <w:rStyle w:val="VerbatimChar"/>
        </w:rPr>
        <w:t xml:space="preserve">## Residuo    90 625.00  6.944                  </w:t>
      </w:r>
      <w:r>
        <w:br/>
      </w:r>
      <w:r>
        <w:rPr>
          <w:rStyle w:val="VerbatimChar"/>
        </w:rPr>
        <w:t xml:space="preserve">## Total      95 907.38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17.74 %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9.879673e-05 </w:t>
      </w:r>
      <w:r>
        <w:br/>
      </w:r>
      <w:r>
        <w:rPr>
          <w:rStyle w:val="VerbatimChar"/>
        </w:rPr>
        <w:t xml:space="preserve">## ATENCAO: a 5% de significancia, os residuos nao podem ser considerados normais!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0.05253711 </w:t>
      </w:r>
      <w:r>
        <w:br/>
      </w:r>
      <w:r>
        <w:rPr>
          <w:rStyle w:val="VerbatimChar"/>
        </w:rPr>
        <w:t xml:space="preserve">## De acordo com o teste de bartlett a 5% de significancia, as variancias podem ser consideradas homogeneas.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Teste de Tukey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Grupos Tratamentos Medias</w:t>
      </w:r>
      <w:r>
        <w:br/>
      </w:r>
      <w:r>
        <w:rPr>
          <w:rStyle w:val="VerbatimChar"/>
        </w:rPr>
        <w:t xml:space="preserve">## a     T1      17.62562 </w:t>
      </w:r>
      <w:r>
        <w:br/>
      </w:r>
      <w:r>
        <w:rPr>
          <w:rStyle w:val="VerbatimChar"/>
        </w:rPr>
        <w:t xml:space="preserve">## ab    T3      15.87625 </w:t>
      </w:r>
      <w:r>
        <w:br/>
      </w:r>
      <w:r>
        <w:rPr>
          <w:rStyle w:val="VerbatimChar"/>
        </w:rPr>
        <w:t xml:space="preserve">## ab    T6      15.3175 </w:t>
      </w:r>
      <w:r>
        <w:br/>
      </w:r>
      <w:r>
        <w:rPr>
          <w:rStyle w:val="VerbatimChar"/>
        </w:rPr>
        <w:t xml:space="preserve">##  bc   T5      14.71813 </w:t>
      </w:r>
      <w:r>
        <w:br/>
      </w:r>
      <w:r>
        <w:rPr>
          <w:rStyle w:val="VerbatimChar"/>
        </w:rPr>
        <w:t xml:space="preserve">##  bc   T4      13.16437 </w:t>
      </w:r>
      <w:r>
        <w:br/>
      </w:r>
      <w:r>
        <w:rPr>
          <w:rStyle w:val="VerbatimChar"/>
        </w:rPr>
        <w:t xml:space="preserve">##   c   T2      12.43875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#inchamento LATERAL</w:t>
      </w:r>
      <w:r>
        <w:br/>
      </w:r>
      <w:r>
        <w:rPr>
          <w:rStyle w:val="NormalTok"/>
        </w:rPr>
        <w:t xml:space="preserve">inchamentol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Lima/Downloads/Estatística/stat_debs/ilateral.txt"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sw24</w:t>
      </w:r>
      <w:r>
        <w:br/>
      </w:r>
      <w:r>
        <w:rPr>
          <w:rStyle w:val="NormalTok"/>
        </w:rPr>
        <w:t xml:space="preserve">dadosl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SQ      QM     Fc     Pr&gt;Fc</w:t>
      </w:r>
      <w:r>
        <w:br/>
      </w:r>
      <w:r>
        <w:rPr>
          <w:rStyle w:val="VerbatimChar"/>
        </w:rPr>
        <w:t xml:space="preserve">## Tratamento  5 1.2224 0.24448 3.9343 0.0028466</w:t>
      </w:r>
      <w:r>
        <w:br/>
      </w:r>
      <w:r>
        <w:rPr>
          <w:rStyle w:val="VerbatimChar"/>
        </w:rPr>
        <w:t xml:space="preserve">## Residuo    90 5.5926 0.06214                 </w:t>
      </w:r>
      <w:r>
        <w:br/>
      </w:r>
      <w:r>
        <w:rPr>
          <w:rStyle w:val="VerbatimChar"/>
        </w:rPr>
        <w:t xml:space="preserve">## Total      95 6.8150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23.22 %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1.638668e-05 </w:t>
      </w:r>
      <w:r>
        <w:br/>
      </w:r>
      <w:r>
        <w:rPr>
          <w:rStyle w:val="VerbatimChar"/>
        </w:rPr>
        <w:t xml:space="preserve">## ATENCAO: a 5% de significancia, os residuos nao podem ser considerados normais!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0.002235454 </w:t>
      </w:r>
      <w:r>
        <w:br/>
      </w:r>
      <w:r>
        <w:rPr>
          <w:rStyle w:val="VerbatimChar"/>
        </w:rPr>
        <w:t xml:space="preserve">## ATENCAO: a 5% de significancia, as variancias nao podem ser consideradas homogeneas!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Teste de Tukey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Grupos Tratamentos Medias</w:t>
      </w:r>
      <w:r>
        <w:br/>
      </w:r>
      <w:r>
        <w:rPr>
          <w:rStyle w:val="VerbatimChar"/>
        </w:rPr>
        <w:t xml:space="preserve">## a     T1      1.256875 </w:t>
      </w:r>
      <w:r>
        <w:br/>
      </w:r>
      <w:r>
        <w:rPr>
          <w:rStyle w:val="VerbatimChar"/>
        </w:rPr>
        <w:t xml:space="preserve">## ab    T5      1.18875 </w:t>
      </w:r>
      <w:r>
        <w:br/>
      </w:r>
      <w:r>
        <w:rPr>
          <w:rStyle w:val="VerbatimChar"/>
        </w:rPr>
        <w:t xml:space="preserve">## ab    T6      1.03875 </w:t>
      </w:r>
      <w:r>
        <w:br/>
      </w:r>
      <w:r>
        <w:rPr>
          <w:rStyle w:val="VerbatimChar"/>
        </w:rPr>
        <w:t xml:space="preserve">## ab    T3      1.034375 </w:t>
      </w:r>
      <w:r>
        <w:br/>
      </w:r>
      <w:r>
        <w:rPr>
          <w:rStyle w:val="VerbatimChar"/>
        </w:rPr>
        <w:t xml:space="preserve">##  b    T2      0.9875 </w:t>
      </w:r>
      <w:r>
        <w:br/>
      </w:r>
      <w:r>
        <w:rPr>
          <w:rStyle w:val="VerbatimChar"/>
        </w:rPr>
        <w:t xml:space="preserve">##  b    T4      0.934375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#absorção</w:t>
      </w:r>
      <w:r>
        <w:br/>
      </w:r>
      <w:r>
        <w:rPr>
          <w:rStyle w:val="NormalTok"/>
        </w:rPr>
        <w:t xml:space="preserve">absorcao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Lima/Downloads/Estatística/stat_debs/absorcao.txt"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absorcao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absorcao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sw24</w:t>
      </w:r>
      <w:r>
        <w:br/>
      </w:r>
      <w:r>
        <w:rPr>
          <w:rStyle w:val="NormalTok"/>
        </w:rPr>
        <w:t xml:space="preserve">dadosab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SQ     QM     Fc     Pr&gt;Fc</w:t>
      </w:r>
      <w:r>
        <w:br/>
      </w:r>
      <w:r>
        <w:rPr>
          <w:rStyle w:val="VerbatimChar"/>
        </w:rPr>
        <w:t xml:space="preserve">## Tratamento  5  2226 445.20 3.2439 0.0097151</w:t>
      </w:r>
      <w:r>
        <w:br/>
      </w:r>
      <w:r>
        <w:rPr>
          <w:rStyle w:val="VerbatimChar"/>
        </w:rPr>
        <w:t xml:space="preserve">## Residuo    90 12352 137.24                 </w:t>
      </w:r>
      <w:r>
        <w:br/>
      </w:r>
      <w:r>
        <w:rPr>
          <w:rStyle w:val="VerbatimChar"/>
        </w:rPr>
        <w:t xml:space="preserve">## Total      95 14578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19.52 %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0.6641128 </w:t>
      </w:r>
      <w:r>
        <w:br/>
      </w:r>
      <w:r>
        <w:rPr>
          <w:rStyle w:val="VerbatimChar"/>
        </w:rPr>
        <w:t xml:space="preserve">##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0.6780988 </w:t>
      </w:r>
      <w:r>
        <w:br/>
      </w:r>
      <w:r>
        <w:rPr>
          <w:rStyle w:val="VerbatimChar"/>
        </w:rPr>
        <w:t xml:space="preserve">## De acordo com o teste de bartlett a 5% de significancia, as variancias podem ser consideradas homogeneas.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Teste de Tukey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Grupos Tratamentos Medias</w:t>
      </w:r>
      <w:r>
        <w:br/>
      </w:r>
      <w:r>
        <w:rPr>
          <w:rStyle w:val="VerbatimChar"/>
        </w:rPr>
        <w:t xml:space="preserve">## a     T1      67.10125 </w:t>
      </w:r>
      <w:r>
        <w:br/>
      </w:r>
      <w:r>
        <w:rPr>
          <w:rStyle w:val="VerbatimChar"/>
        </w:rPr>
        <w:t xml:space="preserve">## ab    T5      63.8575 </w:t>
      </w:r>
      <w:r>
        <w:br/>
      </w:r>
      <w:r>
        <w:rPr>
          <w:rStyle w:val="VerbatimChar"/>
        </w:rPr>
        <w:t xml:space="preserve">## ab    T6      61.99188 </w:t>
      </w:r>
      <w:r>
        <w:br/>
      </w:r>
      <w:r>
        <w:rPr>
          <w:rStyle w:val="VerbatimChar"/>
        </w:rPr>
        <w:t xml:space="preserve">## ab    T3      58.63688 </w:t>
      </w:r>
      <w:r>
        <w:br/>
      </w:r>
      <w:r>
        <w:rPr>
          <w:rStyle w:val="VerbatimChar"/>
        </w:rPr>
        <w:t xml:space="preserve">## ab    T4      55.51562 </w:t>
      </w:r>
      <w:r>
        <w:br/>
      </w:r>
      <w:r>
        <w:rPr>
          <w:rStyle w:val="VerbatimChar"/>
        </w:rPr>
        <w:t xml:space="preserve">##  b    T2      53.08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inchamento_24h.R</dc:title>
  <dc:creator>Annie de Lima</dc:creator>
  <cp:keywords/>
  <dcterms:created xsi:type="dcterms:W3CDTF">2021-09-20T23:39:03Z</dcterms:created>
  <dcterms:modified xsi:type="dcterms:W3CDTF">2021-09-20T23:39:03Z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2021-09-20</vt:lpwstr>
  </property>
</Properties>
</file>