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10"/>
        <w:gridCol w:w="2190"/>
        <w:gridCol w:w="1155"/>
        <w:gridCol w:w="6840"/>
        <w:tblGridChange w:id="0">
          <w:tblGrid>
            <w:gridCol w:w="510"/>
            <w:gridCol w:w="2190"/>
            <w:gridCol w:w="1155"/>
            <w:gridCol w:w="684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Термин (понятие)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Бизнес-объект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Расписание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График, содержащий сведения о времени, месте и последовательности проведения занятий.</w:t>
            </w:r>
          </w:p>
        </w:tc>
      </w:tr>
      <w:tr>
        <w:trPr>
          <w:trHeight w:val="1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Направление на пересдачу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Документ, выдаваемый деканатом студенту, который хочет сдавать экзамен или зачет вне своей группы.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Заявка на мат. помощь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Заявка на финансовую помощь от университета.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Ведомость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Документ, где содержатся сведения об успеваемости студентов.</w:t>
            </w:r>
          </w:p>
        </w:tc>
      </w:tr>
      <w:tr>
        <w:trPr>
          <w:trHeight w:val="129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Учебный план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Документ, определяющий состав учебных дисциплин, изучаемых в данном учебном заведении, их распределение по годам в течение всего срока обучения.</w:t>
            </w:r>
          </w:p>
        </w:tc>
      </w:tr>
      <w:tr>
        <w:trPr>
          <w:trHeight w:val="1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Учебный курс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Серия </w:t>
            </w:r>
            <w:r w:rsidDel="00000000" w:rsidR="00000000" w:rsidRPr="00000000">
              <w:rPr>
                <w:rtl w:val="0"/>
              </w:rPr>
              <w:t xml:space="preserve">учебных занятий</w:t>
            </w:r>
            <w:r w:rsidDel="00000000" w:rsidR="00000000" w:rsidRPr="00000000">
              <w:rPr>
                <w:color w:val="222222"/>
                <w:rtl w:val="0"/>
              </w:rPr>
              <w:t xml:space="preserve">, идущая по плану и </w:t>
            </w:r>
            <w:r w:rsidDel="00000000" w:rsidR="00000000" w:rsidRPr="00000000">
              <w:rPr>
                <w:rtl w:val="0"/>
              </w:rPr>
              <w:t xml:space="preserve">расписанию</w:t>
            </w:r>
            <w:r w:rsidDel="00000000" w:rsidR="00000000" w:rsidRPr="00000000">
              <w:rPr>
                <w:color w:val="222222"/>
                <w:rtl w:val="0"/>
              </w:rPr>
              <w:t xml:space="preserve">, нацеленная на обучение одному </w:t>
            </w:r>
            <w:r w:rsidDel="00000000" w:rsidR="00000000" w:rsidRPr="00000000">
              <w:rPr>
                <w:rtl w:val="0"/>
              </w:rPr>
              <w:t xml:space="preserve">учебному предмету.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Домашнее задание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Задание, задаваемое преподавателем студенту для самостоятельного выполнения после занятий.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Заявка на элективные курсы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Желание студента выбрать какой-либо дополнительный курс.</w:t>
            </w:r>
          </w:p>
        </w:tc>
      </w:tr>
      <w:tr>
        <w:trPr>
          <w:trHeight w:val="1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Жалоба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Официальное письмо от студентов администрации с просьбой устранения какой-либо несправедливости или неправильности.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Стипендия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Денежное пособие, которое выплачивается студентам.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Текущая успеваемость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Оценки студента в течение семестра.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Итоговая успеваемость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Оценки студента по итогам семестра.</w:t>
            </w:r>
          </w:p>
        </w:tc>
      </w:tr>
      <w:tr>
        <w:trPr>
          <w:trHeight w:val="129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Электронная библиотека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Упорядоченная коллекция книг и УМД, оснащенных поиском и средствами навигации. Также сюда относится информация о книгах, которые есть в оффлайн библиотеке университета.</w:t>
            </w:r>
          </w:p>
        </w:tc>
      </w:tr>
      <w:tr>
        <w:trPr>
          <w:trHeight w:val="47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Учебная литература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Учебники, учебно-методическая литература.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Профком студентов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Организация, отвечающая за защиту прав студентов.</w:t>
            </w:r>
          </w:p>
        </w:tc>
      </w:tr>
      <w:tr>
        <w:trPr>
          <w:trHeight w:val="129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Учебно-методический отдел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Координирующий орган, занимающийся планированием, организацией учебного процесса, осуществляющий контроль за учебным процессом.</w:t>
            </w:r>
          </w:p>
        </w:tc>
      </w:tr>
      <w:tr>
        <w:trPr>
          <w:trHeight w:val="1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Ректорат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Административно-учебное управление, возглавляемое ректором (руководителем университета).</w:t>
            </w:r>
          </w:p>
        </w:tc>
      </w:tr>
      <w:tr>
        <w:trPr>
          <w:trHeight w:val="1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Деканат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Организационный центр по управлению работой факультета, возглавляемый деканом (главой факультета).</w:t>
            </w:r>
          </w:p>
        </w:tc>
      </w:tr>
      <w:tr>
        <w:trPr>
          <w:trHeight w:val="1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Факультет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Отделение университета, где преподаются научные дисциплины какой-либо одной отрасли знаний.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Абитуриент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Человек, который собирается поступать в университет.</w:t>
            </w:r>
          </w:p>
        </w:tc>
      </w:tr>
      <w:tr>
        <w:trPr>
          <w:trHeight w:val="1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Регистрационная карта библиотеки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Карточка, в которой хранится основная информация о студенте, который записан в библиотеке.</w:t>
            </w:r>
          </w:p>
        </w:tc>
      </w:tr>
      <w:tr>
        <w:trPr>
          <w:trHeight w:val="1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Студенческая организация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Различные организации (профком, клубы, студ. советы и т.д.), которые созданы и управляются студентами.</w:t>
            </w:r>
          </w:p>
        </w:tc>
      </w:tr>
      <w:tr>
        <w:trPr>
          <w:trHeight w:val="1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Спецкурс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Курс лекций в университете по какой-либо специальной теме и по программе, разработанной лектором.</w:t>
            </w:r>
          </w:p>
        </w:tc>
      </w:tr>
      <w:tr>
        <w:trPr>
          <w:trHeight w:val="17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Договор об оплате обучения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Договор об оказании платных образовательных услуг, обязывающий студента вовремя и в полной мере выплачивать университету сумму, указанную в данном договоре.</w:t>
            </w:r>
          </w:p>
        </w:tc>
      </w:tr>
      <w:tr>
        <w:trPr>
          <w:trHeight w:val="1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Онлайн приемная ректора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Сервис, позволяющий удаленно задать интересующие вопросы ректору и администрации.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Приказ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Официальное распоряжение администрации университета.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