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125"/>
        <w:gridCol w:w="1920"/>
        <w:gridCol w:w="2580"/>
        <w:gridCol w:w="1890"/>
        <w:gridCol w:w="3375"/>
        <w:tblGridChange w:id="0">
          <w:tblGrid>
            <w:gridCol w:w="1125"/>
            <w:gridCol w:w="1920"/>
            <w:gridCol w:w="2580"/>
            <w:gridCol w:w="1890"/>
            <w:gridCol w:w="3375"/>
          </w:tblGrid>
        </w:tblGridChange>
      </w:tblGrid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Наименование риска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 риска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Вероятность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Ущерб</w:t>
            </w:r>
          </w:p>
        </w:tc>
      </w:tr>
      <w:tr>
        <w:trPr>
          <w:trHeight w:val="53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P001.1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Увеличение границ проекта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ИС для университета – это огромная система, включающая в себя огромное количество как важных, так и не очень, элементов. Поэтому при добавлении слишком большого количества таких элементов, мы рискуем с каждым разом расширять границы системы. Также в связи с переходом на онлайн-обучение могут появиться новые функции, которые также расширят границы.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Высокая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Повышение затрат на реализацию проекта</w:t>
            </w:r>
          </w:p>
        </w:tc>
      </w:tr>
      <w:tr>
        <w:trPr>
          <w:trHeight w:val="183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P001.2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Превышение бюджета проекта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Из-за увеличения границ проекта, могут потребоваться большие затраты на разработку системы, чем планировалось.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Высокая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Повышение затрат на реализацию проекта</w:t>
            </w:r>
          </w:p>
        </w:tc>
      </w:tr>
      <w:tr>
        <w:trPr>
          <w:trHeight w:val="101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P001.3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Нестабильность серверов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Риск потери данных, хранящихся на серверах.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Приемлемая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Потеря данных пользователей</w:t>
            </w:r>
          </w:p>
        </w:tc>
      </w:tr>
      <w:tr>
        <w:trPr>
          <w:trHeight w:val="183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P001.4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Снижение производительности системы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Из-за большого количества элементов возможна ситуация, когда какой-либо из них будет тормозить работу других.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Низкая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Потеря данных пользователей</w:t>
            </w:r>
          </w:p>
        </w:tc>
      </w:tr>
      <w:tr>
        <w:trPr>
          <w:trHeight w:val="210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P001.5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Невозможность интегрирования с другими средствами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Невозможная интеграция с различными сторонними системами (библиотека, онлайн-приемная ректора и т.д.).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Низкая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Отсутствие доступа к системам через ИС</w:t>
            </w:r>
          </w:p>
        </w:tc>
      </w:tr>
      <w:tr>
        <w:trPr>
          <w:trHeight w:val="183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P001.6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Непринятие готового продукта пользователями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Интерфейс системы окажется сложным и пользователям будет сложно взаимодействовать с системой.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Низкая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Дополнительные затраты на внесение изменений в ИС</w:t>
            </w:r>
          </w:p>
        </w:tc>
      </w:tr>
      <w:tr>
        <w:trPr>
          <w:trHeight w:val="129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P001.7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Недооценка времени выполнения проекта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Времени на выполнение потребовалось больше, чем ожидалось.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Высокая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Повышение затрат на реализацию проекта</w:t>
            </w:r>
          </w:p>
        </w:tc>
      </w:tr>
      <w:tr>
        <w:trPr>
          <w:trHeight w:val="101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P001.8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Долгая окупаемость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181818"/>
                <w:rtl w:val="0"/>
              </w:rPr>
              <w:t xml:space="preserve">Окупаемость займет продолжительное время.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Высокая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  <w:tr>
        <w:trPr>
          <w:trHeight w:val="129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P001.9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Форс-мажорные ситуации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Повышение нагрузки на систему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Низкая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Дополнительные затраты на техническую часть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