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15" w:rsidRDefault="003F5D15" w:rsidP="003C2A47">
      <w:pPr>
        <w:spacing w:before="100" w:beforeAutospacing="1" w:after="100" w:afterAutospacing="1" w:line="240" w:lineRule="auto"/>
        <w:outlineLvl w:val="0"/>
        <w:rPr>
          <w:rFonts w:asciiTheme="minorEastAsia" w:hAnsiTheme="minorEastAsia" w:cs="Times New Roman"/>
          <w:b/>
          <w:bCs/>
          <w:kern w:val="36"/>
          <w:sz w:val="48"/>
          <w:szCs w:val="48"/>
        </w:rPr>
      </w:pP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SAP</w:t>
      </w:r>
      <w:r>
        <w:rPr>
          <w:rFonts w:asciiTheme="minorEastAsia" w:hAnsiTheme="minorEastAsia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S/4</w:t>
      </w:r>
      <w:r>
        <w:rPr>
          <w:rFonts w:asciiTheme="minorEastAsia" w:hAnsiTheme="minorEastAsia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HANA</w:t>
      </w:r>
      <w:r>
        <w:rPr>
          <w:rFonts w:asciiTheme="minorEastAsia" w:hAnsiTheme="minorEastAsia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on</w:t>
      </w:r>
      <w:r>
        <w:rPr>
          <w:rFonts w:asciiTheme="minorEastAsia" w:hAnsiTheme="minorEastAsia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AWS</w:t>
      </w:r>
      <w:r>
        <w:rPr>
          <w:rFonts w:asciiTheme="minorEastAsia" w:hAnsiTheme="minorEastAsia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36"/>
          <w:sz w:val="48"/>
          <w:szCs w:val="48"/>
        </w:rPr>
        <w:t>ZHY</w:t>
      </w:r>
    </w:p>
    <w:p w:rsidR="003C2A47" w:rsidRPr="0047095C" w:rsidRDefault="003C2A47" w:rsidP="003C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SimSun" w:eastAsia="SimSun" w:hAnsi="SimSun" w:cs="SimSun" w:hint="eastAsia"/>
          <w:i/>
          <w:iCs/>
          <w:sz w:val="24"/>
          <w:szCs w:val="24"/>
        </w:rPr>
        <w:t>更新时间</w:t>
      </w:r>
      <w:r w:rsidRPr="0047095C">
        <w:rPr>
          <w:rFonts w:ascii="Times New Roman" w:eastAsia="Times New Roman" w:hAnsi="Times New Roman" w:cs="Times New Roman"/>
          <w:i/>
          <w:iCs/>
          <w:sz w:val="24"/>
          <w:szCs w:val="24"/>
        </w:rPr>
        <w:t>: 2018/10/</w:t>
      </w:r>
      <w:r w:rsidR="003F5D15">
        <w:rPr>
          <w:rFonts w:asciiTheme="minorEastAsia" w:hAnsiTheme="minorEastAsia" w:cs="Times New Roman" w:hint="eastAsia"/>
          <w:i/>
          <w:iCs/>
          <w:sz w:val="24"/>
          <w:szCs w:val="24"/>
        </w:rPr>
        <w:t>22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Pr="0047095C">
        <w:rPr>
          <w:rFonts w:ascii="SimSun" w:eastAsia="SimSun" w:hAnsi="SimSun" w:cs="SimSun" w:hint="eastAsia"/>
          <w:sz w:val="24"/>
          <w:szCs w:val="24"/>
        </w:rPr>
        <w:t>在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>AWS</w:t>
      </w:r>
      <w:r w:rsidR="0047095C" w:rsidRPr="0047095C">
        <w:rPr>
          <w:rFonts w:asciiTheme="minorEastAsia" w:hAnsiTheme="minorEastAsia" w:cs="Times New Roman" w:hint="eastAsia"/>
          <w:sz w:val="24"/>
          <w:szCs w:val="24"/>
        </w:rPr>
        <w:t>宁夏区域快速构建SAP</w:t>
      </w:r>
      <w:r w:rsidR="0047095C"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95C" w:rsidRPr="0047095C">
        <w:rPr>
          <w:rFonts w:asciiTheme="minorEastAsia" w:hAnsiTheme="minorEastAsia" w:cs="Times New Roman" w:hint="eastAsia"/>
          <w:sz w:val="24"/>
          <w:szCs w:val="24"/>
        </w:rPr>
        <w:t>S/4</w:t>
      </w:r>
      <w:r w:rsidR="0047095C" w:rsidRPr="0047095C">
        <w:rPr>
          <w:rFonts w:asciiTheme="minorEastAsia" w:hAnsiTheme="minorEastAsia" w:cs="Times New Roman"/>
          <w:sz w:val="24"/>
          <w:szCs w:val="24"/>
        </w:rPr>
        <w:t xml:space="preserve"> </w:t>
      </w:r>
      <w:r w:rsidR="0047095C" w:rsidRPr="0047095C">
        <w:rPr>
          <w:rFonts w:asciiTheme="minorEastAsia" w:hAnsiTheme="minorEastAsia" w:cs="Times New Roman" w:hint="eastAsia"/>
          <w:sz w:val="24"/>
          <w:szCs w:val="24"/>
        </w:rPr>
        <w:t>HANA系统</w:t>
      </w:r>
    </w:p>
    <w:p w:rsidR="003C2A47" w:rsidRPr="0047095C" w:rsidRDefault="003C2A47" w:rsidP="003C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95C">
        <w:rPr>
          <w:rFonts w:ascii="SimSun" w:eastAsia="SimSun" w:hAnsi="SimSun" w:cs="SimSun" w:hint="eastAsia"/>
          <w:b/>
          <w:bCs/>
          <w:sz w:val="36"/>
          <w:szCs w:val="36"/>
        </w:rPr>
        <w:t>免责说</w:t>
      </w:r>
      <w:r w:rsidRPr="0047095C">
        <w:rPr>
          <w:rFonts w:ascii="SimSun" w:eastAsia="SimSun" w:hAnsi="SimSun" w:cs="SimSun"/>
          <w:b/>
          <w:bCs/>
          <w:sz w:val="36"/>
          <w:szCs w:val="36"/>
        </w:rPr>
        <w:t>明</w:t>
      </w:r>
    </w:p>
    <w:p w:rsidR="003C2A47" w:rsidRPr="0047095C" w:rsidRDefault="003C2A47" w:rsidP="003C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SimSun" w:eastAsia="SimSun" w:hAnsi="SimSun" w:cs="SimSun" w:hint="eastAsia"/>
          <w:sz w:val="24"/>
          <w:szCs w:val="24"/>
        </w:rPr>
        <w:t>建议测试过程中使用此方案，生产环境使用请自行考虑评估。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Pr="0047095C">
        <w:rPr>
          <w:rFonts w:ascii="SimSun" w:eastAsia="SimSun" w:hAnsi="SimSun" w:cs="SimSun" w:hint="eastAsia"/>
          <w:sz w:val="24"/>
          <w:szCs w:val="24"/>
        </w:rPr>
        <w:t>当您对方案需要进一步的沟通和反馈后，可以联系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709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nwcd_labs@nwcdcloud.cn</w:t>
        </w:r>
      </w:hyperlink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95C">
        <w:rPr>
          <w:rFonts w:ascii="SimSun" w:eastAsia="SimSun" w:hAnsi="SimSun" w:cs="SimSun" w:hint="eastAsia"/>
          <w:sz w:val="24"/>
          <w:szCs w:val="24"/>
        </w:rPr>
        <w:t>获得更进一步的支持。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Pr="0047095C">
        <w:rPr>
          <w:rFonts w:ascii="SimSun" w:eastAsia="SimSun" w:hAnsi="SimSun" w:cs="SimSun" w:hint="eastAsia"/>
          <w:sz w:val="24"/>
          <w:szCs w:val="24"/>
        </w:rPr>
        <w:t>欢迎联系参与方案共建和提交方案需求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95C">
        <w:rPr>
          <w:rFonts w:ascii="SimSun" w:eastAsia="SimSun" w:hAnsi="SimSun" w:cs="SimSun" w:hint="eastAsia"/>
          <w:sz w:val="24"/>
          <w:szCs w:val="24"/>
        </w:rPr>
        <w:t>也欢迎在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095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95C">
        <w:rPr>
          <w:rFonts w:ascii="SimSun" w:eastAsia="SimSun" w:hAnsi="SimSun" w:cs="SimSun" w:hint="eastAsia"/>
          <w:sz w:val="24"/>
          <w:szCs w:val="24"/>
        </w:rPr>
        <w:t>项目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>issue</w:t>
      </w:r>
      <w:r w:rsidRPr="0047095C">
        <w:rPr>
          <w:rFonts w:ascii="SimSun" w:eastAsia="SimSun" w:hAnsi="SimSun" w:cs="SimSun" w:hint="eastAsia"/>
          <w:sz w:val="24"/>
          <w:szCs w:val="24"/>
        </w:rPr>
        <w:t>中留言反馈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47095C">
        <w:rPr>
          <w:rFonts w:ascii="SimSun" w:eastAsia="SimSun" w:hAnsi="SimSun" w:cs="SimSun"/>
          <w:sz w:val="24"/>
          <w:szCs w:val="24"/>
        </w:rPr>
        <w:t>。</w:t>
      </w:r>
    </w:p>
    <w:p w:rsidR="003C2A47" w:rsidRPr="0047095C" w:rsidRDefault="003C2A47" w:rsidP="003C2A47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sz w:val="36"/>
          <w:szCs w:val="36"/>
        </w:rPr>
      </w:pPr>
      <w:r w:rsidRPr="0047095C">
        <w:rPr>
          <w:rFonts w:ascii="SimSun" w:eastAsia="SimSun" w:hAnsi="SimSun" w:cs="SimSun" w:hint="eastAsia"/>
          <w:b/>
          <w:bCs/>
          <w:sz w:val="36"/>
          <w:szCs w:val="36"/>
        </w:rPr>
        <w:t>项目说</w:t>
      </w:r>
      <w:r w:rsidRPr="0047095C">
        <w:rPr>
          <w:rFonts w:ascii="SimSun" w:eastAsia="SimSun" w:hAnsi="SimSun" w:cs="SimSun"/>
          <w:b/>
          <w:bCs/>
          <w:sz w:val="36"/>
          <w:szCs w:val="36"/>
        </w:rPr>
        <w:t>明</w:t>
      </w:r>
    </w:p>
    <w:p w:rsidR="0047095C" w:rsidRPr="0047095C" w:rsidRDefault="0047095C" w:rsidP="003C2A47">
      <w:pPr>
        <w:spacing w:before="100" w:beforeAutospacing="1" w:after="100" w:afterAutospacing="1" w:line="240" w:lineRule="auto"/>
        <w:outlineLvl w:val="1"/>
        <w:rPr>
          <w:rFonts w:ascii="SimSun" w:eastAsia="SimSun" w:hAnsi="SimSun" w:cs="SimSun"/>
          <w:b/>
          <w:bCs/>
          <w:sz w:val="36"/>
          <w:szCs w:val="36"/>
        </w:rPr>
      </w:pPr>
    </w:p>
    <w:p w:rsidR="0047095C" w:rsidRPr="0047095C" w:rsidRDefault="0047095C" w:rsidP="003C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noProof/>
          <w:color w:val="0000FF"/>
          <w:sz w:val="24"/>
          <w:szCs w:val="24"/>
        </w:rPr>
      </w:pPr>
      <w:bookmarkStart w:id="0" w:name="_GoBack"/>
      <w:r w:rsidRPr="0047095C">
        <w:rPr>
          <w:noProof/>
          <w:sz w:val="28"/>
        </w:rPr>
        <w:drawing>
          <wp:inline distT="0" distB="0" distL="0" distR="0" wp14:anchorId="3FEA7441" wp14:editId="3D2FD43D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95C" w:rsidRPr="0047095C" w:rsidRDefault="0047095C" w:rsidP="003C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824AFC" wp14:editId="3BD21610">
            <wp:extent cx="5943600" cy="334327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5C" w:rsidRPr="0047095C" w:rsidRDefault="0047095C" w:rsidP="003C2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2008</w:t>
      </w:r>
      <w:r w:rsidRPr="0047095C">
        <w:rPr>
          <w:rFonts w:ascii="SimSun" w:eastAsia="SimSun" w:hAnsi="SimSun" w:cs="SimSun" w:hint="eastAsia"/>
          <w:sz w:val="24"/>
          <w:szCs w:val="24"/>
        </w:rPr>
        <w:t>年开始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</w:t>
      </w:r>
      <w:r w:rsidRPr="0047095C">
        <w:rPr>
          <w:rFonts w:ascii="SimSun" w:eastAsia="SimSun" w:hAnsi="SimSun" w:cs="SimSun" w:hint="eastAsia"/>
          <w:sz w:val="24"/>
          <w:szCs w:val="24"/>
        </w:rPr>
        <w:t>成为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云服务的用户并使用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云服务来部署相关的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</w:t>
      </w:r>
      <w:r w:rsidRPr="0047095C">
        <w:rPr>
          <w:rFonts w:ascii="SimSun" w:eastAsia="SimSun" w:hAnsi="SimSun" w:cs="SimSun" w:hint="eastAsia"/>
          <w:sz w:val="24"/>
          <w:szCs w:val="24"/>
        </w:rPr>
        <w:t>开发以及测试系统。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2012</w:t>
      </w:r>
      <w:r w:rsidRPr="0047095C">
        <w:rPr>
          <w:rFonts w:ascii="SimSun" w:eastAsia="SimSun" w:hAnsi="SimSun" w:cs="SimSun" w:hint="eastAsia"/>
          <w:sz w:val="24"/>
          <w:szCs w:val="24"/>
        </w:rPr>
        <w:t>年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11</w:t>
      </w:r>
      <w:r w:rsidRPr="0047095C">
        <w:rPr>
          <w:rFonts w:ascii="SimSun" w:eastAsia="SimSun" w:hAnsi="SimSun" w:cs="SimSun" w:hint="eastAsia"/>
          <w:sz w:val="24"/>
          <w:szCs w:val="24"/>
        </w:rPr>
        <w:t>月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宣布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Business Suite</w:t>
      </w:r>
      <w:r w:rsidRPr="0047095C">
        <w:rPr>
          <w:rFonts w:ascii="SimSun" w:eastAsia="SimSun" w:hAnsi="SimSun" w:cs="SimSun" w:hint="eastAsia"/>
          <w:sz w:val="24"/>
          <w:szCs w:val="24"/>
        </w:rPr>
        <w:t>解决方案被认证在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上全面支持客户产品部署。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 xml:space="preserve"> 2017</w:t>
      </w:r>
      <w:r w:rsidRPr="0047095C">
        <w:rPr>
          <w:rFonts w:ascii="SimSun" w:eastAsia="SimSun" w:hAnsi="SimSun" w:cs="SimSun" w:hint="eastAsia"/>
          <w:sz w:val="24"/>
          <w:szCs w:val="24"/>
        </w:rPr>
        <w:t>年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</w:t>
      </w:r>
      <w:r w:rsidRPr="0047095C">
        <w:rPr>
          <w:rFonts w:ascii="SimSun" w:eastAsia="SimSun" w:hAnsi="SimSun" w:cs="SimSun" w:hint="eastAsia"/>
          <w:sz w:val="24"/>
          <w:szCs w:val="24"/>
        </w:rPr>
        <w:t>开始在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HANA Enterprise Cloud</w:t>
      </w:r>
      <w:r w:rsidRPr="0047095C">
        <w:rPr>
          <w:rFonts w:ascii="SimSun" w:eastAsia="SimSun" w:hAnsi="SimSun" w:cs="SimSun" w:hint="eastAsia"/>
          <w:sz w:val="24"/>
          <w:szCs w:val="24"/>
        </w:rPr>
        <w:t>、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Cloud Platform</w:t>
      </w:r>
      <w:r w:rsidRPr="0047095C">
        <w:rPr>
          <w:rFonts w:ascii="SimSun" w:eastAsia="SimSun" w:hAnsi="SimSun" w:cs="SimSun" w:hint="eastAsia"/>
          <w:sz w:val="24"/>
          <w:szCs w:val="24"/>
        </w:rPr>
        <w:t>、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S/4 HANA Cloud Edition</w:t>
      </w:r>
      <w:r w:rsidRPr="0047095C">
        <w:rPr>
          <w:rFonts w:ascii="SimSun" w:eastAsia="SimSun" w:hAnsi="SimSun" w:cs="SimSun" w:hint="eastAsia"/>
          <w:sz w:val="24"/>
          <w:szCs w:val="24"/>
        </w:rPr>
        <w:t>等平台上基于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提供了多种方式支持客户运行他们的系统，客户可以采用按需实例的模式部署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DEV/QAS</w:t>
      </w:r>
      <w:r w:rsidRPr="0047095C">
        <w:rPr>
          <w:rFonts w:ascii="SimSun" w:eastAsia="SimSun" w:hAnsi="SimSun" w:cs="SimSun" w:hint="eastAsia"/>
          <w:sz w:val="24"/>
          <w:szCs w:val="24"/>
        </w:rPr>
        <w:t>环境，也可以使用预留实例的方式使用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PRD</w:t>
      </w:r>
      <w:r w:rsidRPr="0047095C">
        <w:rPr>
          <w:rFonts w:ascii="SimSun" w:eastAsia="SimSun" w:hAnsi="SimSun" w:cs="SimSun" w:hint="eastAsia"/>
          <w:sz w:val="24"/>
          <w:szCs w:val="24"/>
        </w:rPr>
        <w:t>环境。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AWS</w:t>
      </w:r>
      <w:r w:rsidRPr="0047095C">
        <w:rPr>
          <w:rFonts w:ascii="SimSun" w:eastAsia="SimSun" w:hAnsi="SimSun" w:cs="SimSun" w:hint="eastAsia"/>
          <w:sz w:val="24"/>
          <w:szCs w:val="24"/>
        </w:rPr>
        <w:t>帮助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</w:t>
      </w:r>
      <w:r w:rsidRPr="0047095C">
        <w:rPr>
          <w:rFonts w:ascii="SimSun" w:eastAsia="SimSun" w:hAnsi="SimSun" w:cs="SimSun" w:hint="eastAsia"/>
          <w:sz w:val="24"/>
          <w:szCs w:val="24"/>
        </w:rPr>
        <w:t>客户在云端运行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S/4 HANA</w:t>
      </w:r>
      <w:r w:rsidRPr="0047095C">
        <w:rPr>
          <w:rFonts w:ascii="SimSun" w:eastAsia="SimSun" w:hAnsi="SimSun" w:cs="SimSun" w:hint="eastAsia"/>
          <w:sz w:val="24"/>
          <w:szCs w:val="24"/>
        </w:rPr>
        <w:t>，客户当前只需要每小时很低的价格就可以运行被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</w:t>
      </w:r>
      <w:r w:rsidRPr="0047095C">
        <w:rPr>
          <w:rFonts w:ascii="SimSun" w:eastAsia="SimSun" w:hAnsi="SimSun" w:cs="SimSun" w:hint="eastAsia"/>
          <w:sz w:val="24"/>
          <w:szCs w:val="24"/>
        </w:rPr>
        <w:t>官方认证的可以支持产品环境的实例</w:t>
      </w:r>
      <w:r w:rsidR="00E377B1">
        <w:rPr>
          <w:rFonts w:ascii="SimSun" w:eastAsia="SimSun" w:hAnsi="SimSun" w:cs="SimSun" w:hint="eastAsia"/>
          <w:sz w:val="24"/>
          <w:szCs w:val="24"/>
        </w:rPr>
        <w:t>，</w:t>
      </w:r>
      <w:r w:rsidRPr="0047095C">
        <w:rPr>
          <w:rFonts w:ascii="SimSun" w:eastAsia="SimSun" w:hAnsi="SimSun" w:cs="SimSun" w:hint="eastAsia"/>
          <w:sz w:val="24"/>
          <w:szCs w:val="24"/>
        </w:rPr>
        <w:t>来安装</w:t>
      </w:r>
      <w:r w:rsidRPr="0047095C">
        <w:rPr>
          <w:rFonts w:ascii="Times New Roman" w:eastAsia="Times New Roman" w:hAnsi="Times New Roman" w:cs="Times New Roman" w:hint="eastAsia"/>
          <w:sz w:val="24"/>
          <w:szCs w:val="24"/>
        </w:rPr>
        <w:t>SAP HANA</w:t>
      </w:r>
      <w:r w:rsidRPr="0047095C">
        <w:rPr>
          <w:rFonts w:ascii="SimSun" w:eastAsia="SimSun" w:hAnsi="SimSun" w:cs="SimSun" w:hint="eastAsia"/>
          <w:sz w:val="24"/>
          <w:szCs w:val="24"/>
        </w:rPr>
        <w:t>软件。</w:t>
      </w:r>
    </w:p>
    <w:p w:rsidR="00E377B1" w:rsidRDefault="00E377B1" w:rsidP="003C2A47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客户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 xml:space="preserve">使用AWS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Cloudformation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，AWS提供了SAP一键部署的代码，帮助SAP客户可以实现SAP系统IDES，以及开发测试环境的一键部署。 </w:t>
      </w:r>
    </w:p>
    <w:p w:rsidR="003C2A47" w:rsidRPr="0047095C" w:rsidRDefault="003C2A47" w:rsidP="003C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95C">
        <w:rPr>
          <w:rFonts w:ascii="Times New Roman" w:eastAsia="Times New Roman" w:hAnsi="Times New Roman" w:cs="Times New Roman"/>
          <w:b/>
          <w:bCs/>
          <w:sz w:val="36"/>
          <w:szCs w:val="36"/>
        </w:rPr>
        <w:t>FAQ</w:t>
      </w:r>
    </w:p>
    <w:p w:rsidR="003C2A47" w:rsidRPr="0047095C" w:rsidRDefault="003C2A47" w:rsidP="003C2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SimSun" w:eastAsia="SimSun" w:hAnsi="SimSun" w:cs="SimSun" w:hint="eastAsia"/>
          <w:sz w:val="24"/>
          <w:szCs w:val="24"/>
        </w:rPr>
        <w:t>问：</w:t>
      </w:r>
      <w:r w:rsidR="00406708">
        <w:rPr>
          <w:rFonts w:ascii="SimSun" w:eastAsia="SimSun" w:hAnsi="SimSun" w:cs="SimSun" w:hint="eastAsia"/>
          <w:sz w:val="24"/>
          <w:szCs w:val="24"/>
        </w:rPr>
        <w:t>什么样的场景下会采用</w:t>
      </w:r>
      <w:r w:rsidRPr="0047095C">
        <w:rPr>
          <w:rFonts w:ascii="SimSun" w:eastAsia="SimSun" w:hAnsi="SimSun" w:cs="SimSun" w:hint="eastAsia"/>
          <w:sz w:val="24"/>
          <w:szCs w:val="24"/>
        </w:rPr>
        <w:t>这个方案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="00406708">
        <w:rPr>
          <w:rFonts w:ascii="SimSun" w:eastAsia="SimSun" w:hAnsi="SimSun" w:cs="SimSun" w:hint="eastAsia"/>
          <w:sz w:val="24"/>
          <w:szCs w:val="24"/>
        </w:rPr>
        <w:t>在SAP实施项目的前期，希望对SAP S/4系统有基本的了解和认识，亦或在产品选型阶段需要对SAP</w:t>
      </w:r>
      <w:r w:rsidR="00406708">
        <w:rPr>
          <w:rFonts w:ascii="SimSun" w:eastAsia="SimSun" w:hAnsi="SimSun" w:cs="SimSun"/>
          <w:sz w:val="24"/>
          <w:szCs w:val="24"/>
        </w:rPr>
        <w:t xml:space="preserve"> </w:t>
      </w:r>
      <w:r w:rsidR="00406708">
        <w:rPr>
          <w:rFonts w:ascii="SimSun" w:eastAsia="SimSun" w:hAnsi="SimSun" w:cs="SimSun" w:hint="eastAsia"/>
          <w:sz w:val="24"/>
          <w:szCs w:val="24"/>
        </w:rPr>
        <w:t>S/4系统进行重点功能验证工作。</w:t>
      </w:r>
    </w:p>
    <w:p w:rsidR="003C2A47" w:rsidRPr="0047095C" w:rsidRDefault="003C2A47" w:rsidP="003C2A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SimSun" w:eastAsia="SimSun" w:hAnsi="SimSun" w:cs="SimSun" w:hint="eastAsia"/>
          <w:sz w:val="24"/>
          <w:szCs w:val="24"/>
        </w:rPr>
        <w:t>问：</w:t>
      </w:r>
      <w:r w:rsidR="00406708">
        <w:rPr>
          <w:rFonts w:ascii="SimSun" w:eastAsia="SimSun" w:hAnsi="SimSun" w:cs="SimSun" w:hint="eastAsia"/>
          <w:sz w:val="24"/>
          <w:szCs w:val="24"/>
        </w:rPr>
        <w:t>该方案的优势和特点有哪些？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95C">
        <w:rPr>
          <w:rFonts w:ascii="Times New Roman" w:eastAsia="Times New Roman" w:hAnsi="Times New Roman" w:cs="Times New Roman"/>
          <w:sz w:val="24"/>
          <w:szCs w:val="24"/>
        </w:rPr>
        <w:br/>
      </w:r>
      <w:r w:rsidR="00406708">
        <w:rPr>
          <w:rFonts w:ascii="SimSun" w:eastAsia="SimSun" w:hAnsi="SimSun" w:cs="SimSun" w:hint="eastAsia"/>
          <w:sz w:val="24"/>
          <w:szCs w:val="24"/>
        </w:rPr>
        <w:t>按照传统的SAP实施项目，在前期需要安装IDES系统进行初级培训和功能验证工作，由此产生的工作如准备IDES服务器,下载IDES安装介质以及系统安装部署等。采用这个方案，则仅需要开通在AWS账号情况下，通过AWS</w:t>
      </w:r>
      <w:r w:rsidR="00406708"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 w:rsidR="00406708">
        <w:rPr>
          <w:rFonts w:ascii="SimSun" w:eastAsia="SimSun" w:hAnsi="SimSun" w:cs="SimSun" w:hint="eastAsia"/>
          <w:sz w:val="24"/>
          <w:szCs w:val="24"/>
        </w:rPr>
        <w:t>CloudFormation</w:t>
      </w:r>
      <w:proofErr w:type="spellEnd"/>
      <w:r w:rsidR="00406708">
        <w:rPr>
          <w:rFonts w:ascii="SimSun" w:eastAsia="SimSun" w:hAnsi="SimSun" w:cs="SimSun" w:hint="eastAsia"/>
          <w:sz w:val="24"/>
          <w:szCs w:val="24"/>
        </w:rPr>
        <w:t>功能，</w:t>
      </w:r>
      <w:r w:rsidR="001748E1">
        <w:rPr>
          <w:rFonts w:ascii="SimSun" w:eastAsia="SimSun" w:hAnsi="SimSun" w:cs="SimSun" w:hint="eastAsia"/>
          <w:sz w:val="24"/>
          <w:szCs w:val="24"/>
        </w:rPr>
        <w:t>采用向导式的方式就可以快速创建SAP</w:t>
      </w:r>
      <w:r w:rsidR="001748E1">
        <w:rPr>
          <w:rFonts w:ascii="SimSun" w:eastAsia="SimSun" w:hAnsi="SimSun" w:cs="SimSun"/>
          <w:sz w:val="24"/>
          <w:szCs w:val="24"/>
        </w:rPr>
        <w:t xml:space="preserve"> </w:t>
      </w:r>
      <w:r w:rsidR="001748E1">
        <w:rPr>
          <w:rFonts w:ascii="SimSun" w:eastAsia="SimSun" w:hAnsi="SimSun" w:cs="SimSun" w:hint="eastAsia"/>
          <w:sz w:val="24"/>
          <w:szCs w:val="24"/>
        </w:rPr>
        <w:t>S/4系统实例，基本不需要专业的SAP</w:t>
      </w:r>
      <w:r w:rsidR="001748E1">
        <w:rPr>
          <w:rFonts w:ascii="SimSun" w:eastAsia="SimSun" w:hAnsi="SimSun" w:cs="SimSun"/>
          <w:sz w:val="24"/>
          <w:szCs w:val="24"/>
        </w:rPr>
        <w:t xml:space="preserve"> </w:t>
      </w:r>
      <w:r w:rsidR="001748E1">
        <w:rPr>
          <w:rFonts w:ascii="SimSun" w:eastAsia="SimSun" w:hAnsi="SimSun" w:cs="SimSun" w:hint="eastAsia"/>
          <w:sz w:val="24"/>
          <w:szCs w:val="24"/>
        </w:rPr>
        <w:t>Basis技能即可轻松开始SAP之旅。</w:t>
      </w:r>
    </w:p>
    <w:p w:rsidR="003C2A47" w:rsidRPr="0047095C" w:rsidRDefault="003C2A47" w:rsidP="003C2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095C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操作步骤</w:t>
      </w:r>
      <w:r w:rsidRPr="0047095C">
        <w:rPr>
          <w:rFonts w:ascii="Times New Roman" w:eastAsia="Times New Roman" w:hAnsi="Times New Roman" w:cs="Times New Roman"/>
          <w:b/>
          <w:bCs/>
          <w:sz w:val="36"/>
          <w:szCs w:val="36"/>
        </w:rPr>
        <w:t>(TODO)</w:t>
      </w:r>
    </w:p>
    <w:p w:rsidR="003C2A47" w:rsidRPr="0047095C" w:rsidRDefault="001748E1" w:rsidP="003C2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准备AWS</w:t>
      </w:r>
      <w:r w:rsidR="003C2A47" w:rsidRPr="0047095C">
        <w:rPr>
          <w:rFonts w:ascii="SimSun" w:eastAsia="SimSun" w:hAnsi="SimSun" w:cs="SimSun" w:hint="eastAsia"/>
          <w:sz w:val="24"/>
          <w:szCs w:val="24"/>
        </w:rPr>
        <w:t>宁夏区域</w:t>
      </w:r>
      <w:r>
        <w:rPr>
          <w:rFonts w:ascii="SimSun" w:eastAsia="SimSun" w:hAnsi="SimSun" w:cs="SimSun" w:hint="eastAsia"/>
          <w:sz w:val="24"/>
          <w:szCs w:val="24"/>
        </w:rPr>
        <w:t>账户和启动EC2实例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  <w:gridCol w:w="80"/>
      </w:tblGrid>
      <w:tr w:rsidR="003C2A47" w:rsidRPr="0047095C" w:rsidTr="001748E1">
        <w:trPr>
          <w:tblHeader/>
          <w:tblCellSpacing w:w="15" w:type="dxa"/>
        </w:trPr>
        <w:tc>
          <w:tcPr>
            <w:tcW w:w="0" w:type="auto"/>
            <w:vAlign w:val="center"/>
          </w:tcPr>
          <w:p w:rsidR="003C2A47" w:rsidRPr="0047095C" w:rsidRDefault="001748E1" w:rsidP="003C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8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936615" cy="2433955"/>
                  <wp:effectExtent l="0" t="0" r="698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C2A47" w:rsidRPr="0047095C" w:rsidRDefault="003C2A47" w:rsidP="003C2A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2A47" w:rsidRPr="0047095C" w:rsidTr="001748E1">
        <w:trPr>
          <w:tblCellSpacing w:w="15" w:type="dxa"/>
        </w:trPr>
        <w:tc>
          <w:tcPr>
            <w:tcW w:w="0" w:type="auto"/>
            <w:vAlign w:val="center"/>
          </w:tcPr>
          <w:p w:rsidR="003C2A47" w:rsidRPr="0047095C" w:rsidRDefault="003C2A47" w:rsidP="003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C2A47" w:rsidRPr="0047095C" w:rsidRDefault="003C2A47" w:rsidP="003C2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A47" w:rsidRPr="00AA27C2" w:rsidRDefault="001748E1" w:rsidP="003C2A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创建新的密钥对，以便能够通过安全的方式访问</w:t>
      </w:r>
      <w:r w:rsidR="00AA27C2">
        <w:rPr>
          <w:rFonts w:ascii="SimSun" w:eastAsia="SimSun" w:hAnsi="SimSun" w:cs="SimSun" w:hint="eastAsia"/>
          <w:sz w:val="24"/>
          <w:szCs w:val="24"/>
        </w:rPr>
        <w:t>系统实例</w:t>
      </w:r>
    </w:p>
    <w:p w:rsidR="00AA27C2" w:rsidRPr="0047095C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AA27C2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08675" cy="3425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47" w:rsidRPr="00AA27C2" w:rsidRDefault="003C2A47" w:rsidP="003C2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95C">
        <w:rPr>
          <w:rFonts w:ascii="SimSun" w:eastAsia="SimSun" w:hAnsi="SimSun" w:cs="SimSun" w:hint="eastAsia"/>
          <w:sz w:val="24"/>
          <w:szCs w:val="24"/>
        </w:rPr>
        <w:t>启动</w:t>
      </w:r>
      <w:r w:rsidR="00AA27C2">
        <w:rPr>
          <w:rFonts w:ascii="SimSun" w:eastAsia="SimSun" w:hAnsi="SimSun" w:cs="SimSun" w:hint="eastAsia"/>
          <w:sz w:val="24"/>
          <w:szCs w:val="24"/>
        </w:rPr>
        <w:t>SAP</w:t>
      </w:r>
      <w:r w:rsidR="00AA27C2">
        <w:rPr>
          <w:rFonts w:ascii="SimSun" w:eastAsia="SimSun" w:hAnsi="SimSun" w:cs="SimSun"/>
          <w:sz w:val="24"/>
          <w:szCs w:val="24"/>
        </w:rPr>
        <w:t xml:space="preserve"> </w:t>
      </w:r>
      <w:r w:rsidR="00AA27C2">
        <w:rPr>
          <w:rFonts w:ascii="SimSun" w:eastAsia="SimSun" w:hAnsi="SimSun" w:cs="SimSun" w:hint="eastAsia"/>
          <w:sz w:val="24"/>
          <w:szCs w:val="24"/>
        </w:rPr>
        <w:t>S/4</w:t>
      </w:r>
      <w:r w:rsidR="00AA27C2">
        <w:rPr>
          <w:rFonts w:ascii="SimSun" w:eastAsia="SimSun" w:hAnsi="SimSun" w:cs="SimSun"/>
          <w:sz w:val="24"/>
          <w:szCs w:val="24"/>
        </w:rPr>
        <w:t xml:space="preserve"> </w:t>
      </w:r>
      <w:r w:rsidR="00AA27C2">
        <w:rPr>
          <w:rFonts w:ascii="SimSun" w:eastAsia="SimSun" w:hAnsi="SimSun" w:cs="SimSun" w:hint="eastAsia"/>
          <w:sz w:val="24"/>
          <w:szCs w:val="24"/>
        </w:rPr>
        <w:t>HANA系统实例</w:t>
      </w:r>
    </w:p>
    <w:p w:rsidR="00AA27C2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A</w:t>
      </w:r>
      <w:r>
        <w:rPr>
          <w:rFonts w:asciiTheme="minorEastAsia" w:hAnsiTheme="minorEastAsia" w:cs="Times New Roman" w:hint="eastAsia"/>
          <w:sz w:val="24"/>
          <w:szCs w:val="24"/>
        </w:rPr>
        <w:t>．启动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CloudFormation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，然后通过AMI模板来创建堆栈</w:t>
      </w:r>
    </w:p>
    <w:p w:rsidR="00AA27C2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27C2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838190" cy="2820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C2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27C2" w:rsidRPr="0047095C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AA27C2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43600" cy="2706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47" w:rsidRPr="00AA27C2" w:rsidRDefault="00AA27C2" w:rsidP="003C2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实例创建成功后，通过SSH工具登陆操作系统然后启动SAP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HANA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DB和SAP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Application</w:t>
      </w:r>
    </w:p>
    <w:p w:rsidR="00AA27C2" w:rsidRPr="0047095C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6C38D" wp14:editId="1BC95763">
            <wp:extent cx="5943600" cy="1659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7" w:rsidRPr="00AA27C2" w:rsidRDefault="00AA27C2" w:rsidP="003C2A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服务启动完成后，分别采用SAP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GUI和Fiori客户端登陆系统进行测试（第一次登陆系统时间会比较长一点，请您耐心等待）</w:t>
      </w:r>
    </w:p>
    <w:p w:rsidR="00AA27C2" w:rsidRPr="00AA27C2" w:rsidRDefault="00AA27C2" w:rsidP="00AA27C2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SAP GUI</w:t>
      </w:r>
      <w:r>
        <w:rPr>
          <w:rFonts w:asciiTheme="minorEastAsia" w:hAnsiTheme="minorEastAsia" w:cs="Times New Roman" w:hint="eastAsia"/>
          <w:sz w:val="24"/>
          <w:szCs w:val="24"/>
        </w:rPr>
        <w:t>参数配置</w:t>
      </w:r>
    </w:p>
    <w:p w:rsidR="00AA27C2" w:rsidRDefault="00AA27C2" w:rsidP="00AA27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27C2"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425190" cy="3481705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C2" w:rsidRDefault="003F5D15" w:rsidP="003F5D15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SAP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Fiori客户端地址（红色部分需要替换成EC2实例的公网IP地址）</w:t>
      </w:r>
    </w:p>
    <w:p w:rsidR="003F5D15" w:rsidRDefault="003F5D15" w:rsidP="003F5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https://</w:t>
      </w:r>
      <w:r w:rsidRPr="003F5D15">
        <w:rPr>
          <w:color w:val="FF0000"/>
          <w:sz w:val="22"/>
          <w:szCs w:val="22"/>
        </w:rPr>
        <w:t>xx.xx.xx.xx</w:t>
      </w:r>
      <w:r>
        <w:rPr>
          <w:sz w:val="22"/>
          <w:szCs w:val="22"/>
        </w:rPr>
        <w:t xml:space="preserve">:44300/sap/bc/ui5_ui5/ui2/ushell/shells/abap/FioriLaunchpad.html#Shell-home </w:t>
      </w:r>
    </w:p>
    <w:p w:rsidR="00027ED9" w:rsidRPr="0047095C" w:rsidRDefault="00027ED9"/>
    <w:sectPr w:rsidR="00027ED9" w:rsidRPr="0047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932"/>
    <w:multiLevelType w:val="multilevel"/>
    <w:tmpl w:val="00EE0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E5BE2"/>
    <w:multiLevelType w:val="multilevel"/>
    <w:tmpl w:val="779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13694"/>
    <w:multiLevelType w:val="multilevel"/>
    <w:tmpl w:val="208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54374"/>
    <w:multiLevelType w:val="multilevel"/>
    <w:tmpl w:val="ECCE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B6B5E"/>
    <w:multiLevelType w:val="multilevel"/>
    <w:tmpl w:val="7E66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A0DBC"/>
    <w:multiLevelType w:val="multilevel"/>
    <w:tmpl w:val="2BDA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B21C7"/>
    <w:multiLevelType w:val="multilevel"/>
    <w:tmpl w:val="076C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47"/>
    <w:rsid w:val="00027ED9"/>
    <w:rsid w:val="001748E1"/>
    <w:rsid w:val="003C2A47"/>
    <w:rsid w:val="003F5D15"/>
    <w:rsid w:val="00406708"/>
    <w:rsid w:val="0047095C"/>
    <w:rsid w:val="00AA27C2"/>
    <w:rsid w:val="00E3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80D4"/>
  <w15:chartTrackingRefBased/>
  <w15:docId w15:val="{4E2BC464-83B8-495F-A704-FADD7B06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A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2A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2A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4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C2A47"/>
  </w:style>
  <w:style w:type="paragraph" w:styleId="ListParagraph">
    <w:name w:val="List Paragraph"/>
    <w:basedOn w:val="Normal"/>
    <w:uiPriority w:val="34"/>
    <w:qFormat/>
    <w:rsid w:val="00AA27C2"/>
    <w:pPr>
      <w:ind w:left="720"/>
      <w:contextualSpacing/>
    </w:pPr>
  </w:style>
  <w:style w:type="paragraph" w:customStyle="1" w:styleId="Default">
    <w:name w:val="Default"/>
    <w:rsid w:val="003F5D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nwcd_labs@nwcdcloud.c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Yandong</dc:creator>
  <cp:keywords/>
  <dc:description/>
  <cp:lastModifiedBy>Chen, Yandong</cp:lastModifiedBy>
  <cp:revision>2</cp:revision>
  <dcterms:created xsi:type="dcterms:W3CDTF">2018-10-22T03:25:00Z</dcterms:created>
  <dcterms:modified xsi:type="dcterms:W3CDTF">2018-10-22T05:57:00Z</dcterms:modified>
</cp:coreProperties>
</file>