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EE0C9" w14:textId="77777777" w:rsidR="00E07B19" w:rsidRPr="00E07B19" w:rsidRDefault="00E07B19" w:rsidP="00E07B19">
      <w:pPr>
        <w:spacing w:before="100" w:beforeAutospacing="1" w:after="100" w:afterAutospacing="1" w:line="240" w:lineRule="auto"/>
        <w:outlineLvl w:val="0"/>
        <w:rPr>
          <w:rFonts w:ascii="&amp;quot" w:eastAsia="Times New Roman" w:hAnsi="&amp;quot" w:cs="Times New Roman"/>
          <w:b/>
          <w:bCs/>
          <w:color w:val="000000"/>
          <w:kern w:val="36"/>
          <w:sz w:val="72"/>
          <w:szCs w:val="72"/>
        </w:rPr>
      </w:pPr>
      <w:r w:rsidRPr="00E07B19">
        <w:rPr>
          <w:rFonts w:ascii="&amp;quot" w:eastAsia="Times New Roman" w:hAnsi="&amp;quot" w:cs="Times New Roman"/>
          <w:b/>
          <w:bCs/>
          <w:color w:val="000000"/>
          <w:kern w:val="36"/>
          <w:sz w:val="72"/>
          <w:szCs w:val="72"/>
        </w:rPr>
        <w:t>Welcome</w:t>
      </w:r>
    </w:p>
    <w:p w14:paraId="4C126FB6"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Welcome to DTA 2018's ML/AI Challenge. We will focus on hands-on activities that develop proficiency in AI-oriented services such as Azure Bot Services, Azure Search, and Cognitive Services. These challenges assume an introductory to intermediate knowledge of these services, and if this is not the case, please spend time working through the pre-requisites.</w:t>
      </w:r>
    </w:p>
    <w:p w14:paraId="7A547A25" w14:textId="77777777" w:rsidR="00E07B19" w:rsidRPr="00E07B19" w:rsidRDefault="00E07B19" w:rsidP="00E07B19">
      <w:pPr>
        <w:spacing w:before="100" w:beforeAutospacing="1" w:after="100" w:afterAutospacing="1" w:line="240" w:lineRule="auto"/>
        <w:outlineLvl w:val="0"/>
        <w:rPr>
          <w:rFonts w:ascii="&amp;quot" w:eastAsia="Times New Roman" w:hAnsi="&amp;quot" w:cs="Times New Roman"/>
          <w:b/>
          <w:bCs/>
          <w:color w:val="000000"/>
          <w:kern w:val="36"/>
          <w:sz w:val="72"/>
          <w:szCs w:val="72"/>
        </w:rPr>
      </w:pPr>
      <w:r w:rsidRPr="00E07B19">
        <w:rPr>
          <w:rFonts w:ascii="&amp;quot" w:eastAsia="Times New Roman" w:hAnsi="&amp;quot" w:cs="Times New Roman"/>
          <w:b/>
          <w:bCs/>
          <w:color w:val="000000"/>
          <w:kern w:val="36"/>
          <w:sz w:val="72"/>
          <w:szCs w:val="72"/>
        </w:rPr>
        <w:t>Goals</w:t>
      </w:r>
    </w:p>
    <w:p w14:paraId="15DEE643"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Most challenges observed by customers in these realms are in stitching multiple services together. As such, where possible, we have tried to place key concepts in the context of a broader example.</w:t>
      </w:r>
    </w:p>
    <w:p w14:paraId="233465E5"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At the end of this workshop, you should be able to:</w:t>
      </w:r>
    </w:p>
    <w:p w14:paraId="2C35B598" w14:textId="77777777" w:rsidR="00E07B19" w:rsidRPr="00E07B19" w:rsidRDefault="00E07B19" w:rsidP="00E07B19">
      <w:pPr>
        <w:numPr>
          <w:ilvl w:val="0"/>
          <w:numId w:val="1"/>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Understand how to configure your apps to call Cognitive Services</w:t>
      </w:r>
    </w:p>
    <w:p w14:paraId="238452ED" w14:textId="77777777" w:rsidR="00E07B19" w:rsidRPr="00E07B19" w:rsidRDefault="00E07B19" w:rsidP="00E07B19">
      <w:pPr>
        <w:numPr>
          <w:ilvl w:val="0"/>
          <w:numId w:val="1"/>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Build an application that calls various Cognitive Services APIs (specifically Computer Vision)</w:t>
      </w:r>
    </w:p>
    <w:p w14:paraId="266E053F" w14:textId="77777777" w:rsidR="00E07B19" w:rsidRPr="00E07B19" w:rsidRDefault="00E07B19" w:rsidP="00E07B19">
      <w:pPr>
        <w:numPr>
          <w:ilvl w:val="0"/>
          <w:numId w:val="1"/>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Understand how to implement Azure Search features to provide a positive search experience inside applications</w:t>
      </w:r>
    </w:p>
    <w:p w14:paraId="65CC0FBC" w14:textId="77777777" w:rsidR="00E07B19" w:rsidRPr="00E07B19" w:rsidRDefault="00E07B19" w:rsidP="00E07B19">
      <w:pPr>
        <w:numPr>
          <w:ilvl w:val="0"/>
          <w:numId w:val="1"/>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Configure an Azure Search service to extend your data to enable full-text, language-aware search</w:t>
      </w:r>
    </w:p>
    <w:p w14:paraId="608494EF" w14:textId="77777777" w:rsidR="00E07B19" w:rsidRPr="00E07B19" w:rsidRDefault="00E07B19" w:rsidP="00E07B19">
      <w:pPr>
        <w:numPr>
          <w:ilvl w:val="0"/>
          <w:numId w:val="1"/>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Build, train, and publish a LUIS model to help your bot communicate effectively</w:t>
      </w:r>
    </w:p>
    <w:p w14:paraId="59527568" w14:textId="77777777" w:rsidR="00E07B19" w:rsidRPr="00E07B19" w:rsidRDefault="00E07B19" w:rsidP="00E07B19">
      <w:pPr>
        <w:numPr>
          <w:ilvl w:val="0"/>
          <w:numId w:val="1"/>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Build an intelligent bot using Microsoft Bot Framework that leverages LUIS and Azure Search</w:t>
      </w:r>
    </w:p>
    <w:p w14:paraId="4B6EF5CA" w14:textId="77777777" w:rsidR="00E07B19" w:rsidRPr="00E07B19" w:rsidRDefault="00E07B19" w:rsidP="00E07B19">
      <w:pPr>
        <w:numPr>
          <w:ilvl w:val="0"/>
          <w:numId w:val="1"/>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Effectively log chat conversations in your bot</w:t>
      </w:r>
    </w:p>
    <w:p w14:paraId="7AD82C82" w14:textId="77777777" w:rsidR="00E07B19" w:rsidRPr="00E07B19" w:rsidRDefault="00E07B19" w:rsidP="00E07B19">
      <w:pPr>
        <w:numPr>
          <w:ilvl w:val="0"/>
          <w:numId w:val="1"/>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 xml:space="preserve">Perform rapid development/testing with </w:t>
      </w:r>
      <w:proofErr w:type="spellStart"/>
      <w:r w:rsidRPr="00E07B19">
        <w:rPr>
          <w:rFonts w:ascii="&amp;quot" w:eastAsia="Times New Roman" w:hAnsi="&amp;quot" w:cs="Times New Roman"/>
          <w:color w:val="444444"/>
          <w:sz w:val="23"/>
          <w:szCs w:val="23"/>
        </w:rPr>
        <w:t>Ngrok</w:t>
      </w:r>
      <w:proofErr w:type="spellEnd"/>
      <w:r w:rsidRPr="00E07B19">
        <w:rPr>
          <w:rFonts w:ascii="&amp;quot" w:eastAsia="Times New Roman" w:hAnsi="&amp;quot" w:cs="Times New Roman"/>
          <w:color w:val="444444"/>
          <w:sz w:val="23"/>
          <w:szCs w:val="23"/>
        </w:rPr>
        <w:t xml:space="preserve"> and test your bots with unit tests and direct bot communication</w:t>
      </w:r>
    </w:p>
    <w:p w14:paraId="5230672B" w14:textId="77777777" w:rsidR="00E07B19" w:rsidRPr="00E07B19" w:rsidRDefault="00E07B19" w:rsidP="00E07B19">
      <w:pPr>
        <w:numPr>
          <w:ilvl w:val="0"/>
          <w:numId w:val="1"/>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Effectively leverage the custom vision service to create image classification services that can then be leveraged by an application</w:t>
      </w:r>
    </w:p>
    <w:p w14:paraId="25F2C4D9" w14:textId="77777777" w:rsidR="00E07B19" w:rsidRPr="00E07B19" w:rsidRDefault="00E07B19" w:rsidP="00E07B19">
      <w:pPr>
        <w:spacing w:before="100" w:beforeAutospacing="1" w:after="100" w:afterAutospacing="1" w:line="240" w:lineRule="auto"/>
        <w:outlineLvl w:val="0"/>
        <w:rPr>
          <w:rFonts w:ascii="&amp;quot" w:eastAsia="Times New Roman" w:hAnsi="&amp;quot" w:cs="Times New Roman"/>
          <w:b/>
          <w:bCs/>
          <w:color w:val="000000"/>
          <w:kern w:val="36"/>
          <w:sz w:val="72"/>
          <w:szCs w:val="72"/>
        </w:rPr>
      </w:pPr>
      <w:r w:rsidRPr="00E07B19">
        <w:rPr>
          <w:rFonts w:ascii="&amp;quot" w:eastAsia="Times New Roman" w:hAnsi="&amp;quot" w:cs="Times New Roman"/>
          <w:b/>
          <w:bCs/>
          <w:color w:val="000000"/>
          <w:kern w:val="36"/>
          <w:sz w:val="72"/>
          <w:szCs w:val="72"/>
        </w:rPr>
        <w:t>Background Knowledge</w:t>
      </w:r>
    </w:p>
    <w:p w14:paraId="6D7685B5"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This workshop is meant for an AI Developer on Azure. Since this is only a short workshop, there are certain things you will need to read or setup after you arrive.</w:t>
      </w:r>
    </w:p>
    <w:p w14:paraId="76F45887"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lastRenderedPageBreak/>
        <w:t xml:space="preserve">Firstly, you should have some previous exposure to Visual Studio. We will be using it for everything we are building in the workshop, so you should be familiar with </w:t>
      </w:r>
      <w:hyperlink r:id="rId5" w:history="1">
        <w:r w:rsidRPr="00E07B19">
          <w:rPr>
            <w:rFonts w:ascii="&amp;quot" w:eastAsia="Times New Roman" w:hAnsi="&amp;quot" w:cs="Times New Roman"/>
            <w:color w:val="0645AD"/>
            <w:sz w:val="23"/>
            <w:szCs w:val="23"/>
            <w:u w:val="single"/>
          </w:rPr>
          <w:t>how to use it</w:t>
        </w:r>
      </w:hyperlink>
      <w:r w:rsidRPr="00E07B19">
        <w:rPr>
          <w:rFonts w:ascii="&amp;quot" w:eastAsia="Times New Roman" w:hAnsi="&amp;quot" w:cs="Times New Roman"/>
          <w:color w:val="444444"/>
          <w:sz w:val="23"/>
          <w:szCs w:val="23"/>
        </w:rPr>
        <w:t xml:space="preserve"> to create applications. Additionally, this is not a class where we teach you how to code or develop applications. We assume you have some familiarity with C# (intermediate level - you can learn </w:t>
      </w:r>
      <w:hyperlink r:id="rId6" w:history="1">
        <w:r w:rsidRPr="00E07B19">
          <w:rPr>
            <w:rFonts w:ascii="&amp;quot" w:eastAsia="Times New Roman" w:hAnsi="&amp;quot" w:cs="Times New Roman"/>
            <w:color w:val="0645AD"/>
            <w:sz w:val="23"/>
            <w:szCs w:val="23"/>
            <w:u w:val="single"/>
          </w:rPr>
          <w:t>here</w:t>
        </w:r>
      </w:hyperlink>
      <w:r w:rsidRPr="00E07B19">
        <w:rPr>
          <w:rFonts w:ascii="&amp;quot" w:eastAsia="Times New Roman" w:hAnsi="&amp;quot" w:cs="Times New Roman"/>
          <w:color w:val="444444"/>
          <w:sz w:val="23"/>
          <w:szCs w:val="23"/>
        </w:rPr>
        <w:t>), but you do not know how to implement solutions with Cognitive Services.</w:t>
      </w:r>
    </w:p>
    <w:p w14:paraId="16F522EA"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Secondly, you should have some experience developing bots with Microsoft's Bot Framework. We won't spend a lot of time discussing how to design them or how dialogs work.</w:t>
      </w:r>
    </w:p>
    <w:p w14:paraId="554925D3"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Thirdly, you should have experience with the portal and be able to create resources (and spend money) on Azure. We will not be providing Azure passes for this workshop.</w:t>
      </w:r>
    </w:p>
    <w:p w14:paraId="723D000B"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 xml:space="preserve">Finally, before arriving at the workshop, we expect you to have completed </w:t>
      </w:r>
      <w:hyperlink r:id="rId7" w:history="1">
        <w:r w:rsidRPr="00E07B19">
          <w:rPr>
            <w:rFonts w:ascii="&amp;quot" w:eastAsia="Times New Roman" w:hAnsi="&amp;quot" w:cs="Times New Roman"/>
            <w:color w:val="0645AD"/>
            <w:sz w:val="23"/>
            <w:szCs w:val="23"/>
            <w:u w:val="single"/>
          </w:rPr>
          <w:t>1_Setup</w:t>
        </w:r>
      </w:hyperlink>
      <w:r w:rsidRPr="00E07B19">
        <w:rPr>
          <w:rFonts w:ascii="&amp;quot" w:eastAsia="Times New Roman" w:hAnsi="&amp;quot" w:cs="Times New Roman"/>
          <w:color w:val="444444"/>
          <w:sz w:val="23"/>
          <w:szCs w:val="23"/>
        </w:rPr>
        <w:t xml:space="preserve"> along with the configuring the following for Custom Vision:</w:t>
      </w:r>
    </w:p>
    <w:p w14:paraId="29379185" w14:textId="77777777" w:rsidR="00E07B19" w:rsidRPr="00E07B19" w:rsidRDefault="00E07B19" w:rsidP="00E07B19">
      <w:pPr>
        <w:numPr>
          <w:ilvl w:val="0"/>
          <w:numId w:val="2"/>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 xml:space="preserve">Training API Key: The training API key allows you to create, manage and train Custom Vision project programmatically. </w:t>
      </w:r>
    </w:p>
    <w:p w14:paraId="53D667F8" w14:textId="77777777" w:rsidR="00E07B19" w:rsidRPr="00E07B19" w:rsidRDefault="00E07B19" w:rsidP="00E07B19">
      <w:pPr>
        <w:numPr>
          <w:ilvl w:val="1"/>
          <w:numId w:val="2"/>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You can obtain a key by creating a new project at https://customvision.ai and then clicking on the “setting” gear in the top right.</w:t>
      </w:r>
    </w:p>
    <w:p w14:paraId="635F67F6" w14:textId="77777777" w:rsidR="00E07B19" w:rsidRPr="00E07B19" w:rsidRDefault="00E07B19" w:rsidP="00E07B19">
      <w:pPr>
        <w:spacing w:before="100" w:beforeAutospacing="1" w:after="100" w:afterAutospacing="1" w:line="240" w:lineRule="auto"/>
        <w:outlineLvl w:val="0"/>
        <w:rPr>
          <w:rFonts w:ascii="&amp;quot" w:eastAsia="Times New Roman" w:hAnsi="&amp;quot" w:cs="Times New Roman"/>
          <w:b/>
          <w:bCs/>
          <w:color w:val="000000"/>
          <w:kern w:val="36"/>
          <w:sz w:val="72"/>
          <w:szCs w:val="72"/>
        </w:rPr>
      </w:pPr>
      <w:r w:rsidRPr="00E07B19">
        <w:rPr>
          <w:rFonts w:ascii="&amp;quot" w:eastAsia="Times New Roman" w:hAnsi="&amp;quot" w:cs="Times New Roman"/>
          <w:b/>
          <w:bCs/>
          <w:color w:val="000000"/>
          <w:kern w:val="36"/>
          <w:sz w:val="72"/>
          <w:szCs w:val="72"/>
        </w:rPr>
        <w:t>Challenges</w:t>
      </w:r>
    </w:p>
    <w:p w14:paraId="5E244486" w14:textId="77777777" w:rsidR="00E07B19" w:rsidRPr="00E07B19" w:rsidRDefault="00E07B19" w:rsidP="00E07B19">
      <w:pPr>
        <w:numPr>
          <w:ilvl w:val="0"/>
          <w:numId w:val="3"/>
        </w:numPr>
        <w:spacing w:before="225" w:after="225"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Part 1: Cognitive Services</w:t>
      </w:r>
    </w:p>
    <w:p w14:paraId="3065A1B2"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hyperlink r:id="rId8" w:history="1">
        <w:r w:rsidRPr="00E07B19">
          <w:rPr>
            <w:rFonts w:ascii="&amp;quot" w:eastAsia="Times New Roman" w:hAnsi="&amp;quot" w:cs="Times New Roman"/>
            <w:color w:val="0645AD"/>
            <w:sz w:val="23"/>
            <w:szCs w:val="23"/>
            <w:u w:val="single"/>
          </w:rPr>
          <w:t>Business Case I - Cognitive Services</w:t>
        </w:r>
      </w:hyperlink>
    </w:p>
    <w:p w14:paraId="45F8FB69" w14:textId="77777777" w:rsidR="00E07B19" w:rsidRPr="00E07B19" w:rsidRDefault="00E07B19" w:rsidP="00E07B19">
      <w:pPr>
        <w:numPr>
          <w:ilvl w:val="0"/>
          <w:numId w:val="4"/>
        </w:numPr>
        <w:spacing w:after="0" w:line="240" w:lineRule="auto"/>
        <w:ind w:left="0"/>
        <w:rPr>
          <w:rFonts w:ascii="&amp;quot" w:eastAsia="Times New Roman" w:hAnsi="&amp;quot" w:cs="Times New Roman"/>
          <w:color w:val="444444"/>
          <w:sz w:val="23"/>
          <w:szCs w:val="23"/>
        </w:rPr>
      </w:pPr>
      <w:hyperlink r:id="rId9" w:history="1">
        <w:r w:rsidRPr="00E07B19">
          <w:rPr>
            <w:rFonts w:ascii="&amp;quot" w:eastAsia="Times New Roman" w:hAnsi="&amp;quot" w:cs="Times New Roman"/>
            <w:color w:val="0645AD"/>
            <w:sz w:val="23"/>
            <w:szCs w:val="23"/>
            <w:u w:val="single"/>
          </w:rPr>
          <w:t>1_Setup</w:t>
        </w:r>
      </w:hyperlink>
      <w:r w:rsidRPr="00E07B19">
        <w:rPr>
          <w:rFonts w:ascii="&amp;quot" w:eastAsia="Times New Roman" w:hAnsi="&amp;quot" w:cs="Times New Roman"/>
          <w:color w:val="444444"/>
          <w:sz w:val="23"/>
          <w:szCs w:val="23"/>
        </w:rPr>
        <w:t xml:space="preserve"> Setup assistance &amp; Introduction and Context for Cognitive Services</w:t>
      </w:r>
    </w:p>
    <w:p w14:paraId="7BD1CB80" w14:textId="77777777" w:rsidR="00E07B19" w:rsidRPr="00E07B19" w:rsidRDefault="00E07B19" w:rsidP="00E07B19">
      <w:pPr>
        <w:numPr>
          <w:ilvl w:val="0"/>
          <w:numId w:val="4"/>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 xml:space="preserve">[Lab 1.1: Simplifying Cognitive Services App Development using Portable Class </w:t>
      </w:r>
      <w:proofErr w:type="gramStart"/>
      <w:r w:rsidRPr="00E07B19">
        <w:rPr>
          <w:rFonts w:ascii="&amp;quot" w:eastAsia="Times New Roman" w:hAnsi="&amp;quot" w:cs="Times New Roman"/>
          <w:color w:val="444444"/>
          <w:sz w:val="23"/>
          <w:szCs w:val="23"/>
        </w:rPr>
        <w:t>Libraries][</w:t>
      </w:r>
      <w:proofErr w:type="gramEnd"/>
      <w:r w:rsidRPr="00E07B19">
        <w:rPr>
          <w:rFonts w:ascii="&amp;quot" w:eastAsia="Times New Roman" w:hAnsi="&amp;quot" w:cs="Times New Roman"/>
          <w:color w:val="444444"/>
          <w:sz w:val="23"/>
          <w:szCs w:val="23"/>
        </w:rPr>
        <w:t>lab-cogsrvc-301]</w:t>
      </w:r>
    </w:p>
    <w:p w14:paraId="3A78DDF8" w14:textId="77777777" w:rsidR="00E07B19" w:rsidRPr="00E07B19" w:rsidRDefault="00E07B19" w:rsidP="00E07B19">
      <w:pPr>
        <w:numPr>
          <w:ilvl w:val="0"/>
          <w:numId w:val="4"/>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 xml:space="preserve">[Lab 1.2: Creating an Image Classification Application using the Custom Vision Service </w:t>
      </w:r>
      <w:proofErr w:type="gramStart"/>
      <w:r w:rsidRPr="00E07B19">
        <w:rPr>
          <w:rFonts w:ascii="&amp;quot" w:eastAsia="Times New Roman" w:hAnsi="&amp;quot" w:cs="Times New Roman"/>
          <w:color w:val="444444"/>
          <w:sz w:val="23"/>
          <w:szCs w:val="23"/>
        </w:rPr>
        <w:t>I][</w:t>
      </w:r>
      <w:proofErr w:type="gramEnd"/>
      <w:r w:rsidRPr="00E07B19">
        <w:rPr>
          <w:rFonts w:ascii="&amp;quot" w:eastAsia="Times New Roman" w:hAnsi="&amp;quot" w:cs="Times New Roman"/>
          <w:color w:val="444444"/>
          <w:sz w:val="23"/>
          <w:szCs w:val="23"/>
        </w:rPr>
        <w:t>lab-cogsrvc-321]</w:t>
      </w:r>
    </w:p>
    <w:p w14:paraId="49E83F4C" w14:textId="77777777" w:rsidR="00E07B19" w:rsidRPr="00E07B19" w:rsidRDefault="00E07B19" w:rsidP="00E07B19">
      <w:pPr>
        <w:numPr>
          <w:ilvl w:val="0"/>
          <w:numId w:val="4"/>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[Lab 1.3: Creating an Image Classification Application using the Custom Vision Service II][lab-cogsrvc-322]</w:t>
      </w:r>
    </w:p>
    <w:p w14:paraId="6DD11608" w14:textId="77777777" w:rsidR="00E07B19" w:rsidRPr="00E07B19" w:rsidRDefault="00E07B19" w:rsidP="00E07B19">
      <w:pPr>
        <w:numPr>
          <w:ilvl w:val="0"/>
          <w:numId w:val="4"/>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[Lab 1.4: Creating an Image Classification Application using the Custom Vision Service III][lab-cogsrvc-323]</w:t>
      </w:r>
    </w:p>
    <w:p w14:paraId="09471F6E" w14:textId="77777777" w:rsidR="00E07B19" w:rsidRPr="00E07B19" w:rsidRDefault="00E07B19" w:rsidP="00E07B19">
      <w:pPr>
        <w:numPr>
          <w:ilvl w:val="0"/>
          <w:numId w:val="4"/>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[Lab 1.5: Developing Intelligent Applications with LUIS][lab-cogsrvc-341]</w:t>
      </w:r>
    </w:p>
    <w:p w14:paraId="088D6F71" w14:textId="77777777" w:rsidR="00E07B19" w:rsidRPr="00E07B19" w:rsidRDefault="00E07B19" w:rsidP="00E07B19">
      <w:pPr>
        <w:numPr>
          <w:ilvl w:val="0"/>
          <w:numId w:val="4"/>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Part 2: Bots</w:t>
      </w:r>
    </w:p>
    <w:p w14:paraId="34F90989"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hyperlink r:id="rId10" w:history="1">
        <w:r w:rsidRPr="00E07B19">
          <w:rPr>
            <w:rFonts w:ascii="&amp;quot" w:eastAsia="Times New Roman" w:hAnsi="&amp;quot" w:cs="Times New Roman"/>
            <w:color w:val="0645AD"/>
            <w:sz w:val="23"/>
            <w:szCs w:val="23"/>
            <w:u w:val="single"/>
          </w:rPr>
          <w:t>Business Case II - Bots</w:t>
        </w:r>
      </w:hyperlink>
    </w:p>
    <w:p w14:paraId="50EF8B2F" w14:textId="77777777" w:rsidR="00E07B19" w:rsidRPr="00E07B19" w:rsidRDefault="00E07B19" w:rsidP="00E07B19">
      <w:pPr>
        <w:numPr>
          <w:ilvl w:val="0"/>
          <w:numId w:val="5"/>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Introduction and Context for Bots</w:t>
      </w:r>
    </w:p>
    <w:p w14:paraId="10BB6FAE" w14:textId="77777777" w:rsidR="00E07B19" w:rsidRPr="00E07B19" w:rsidRDefault="00E07B19" w:rsidP="00E07B19">
      <w:pPr>
        <w:numPr>
          <w:ilvl w:val="0"/>
          <w:numId w:val="5"/>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[Lab 2.1: Developing Intelligent Applications with Azure Search][lab-azsearch-301]</w:t>
      </w:r>
    </w:p>
    <w:p w14:paraId="01B82561" w14:textId="77777777" w:rsidR="00E07B19" w:rsidRPr="00E07B19" w:rsidRDefault="00E07B19" w:rsidP="00E07B19">
      <w:pPr>
        <w:numPr>
          <w:ilvl w:val="0"/>
          <w:numId w:val="5"/>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 xml:space="preserve">[Lab 2.2: </w:t>
      </w:r>
      <w:proofErr w:type="spellStart"/>
      <w:r w:rsidRPr="00E07B19">
        <w:rPr>
          <w:rFonts w:ascii="&amp;quot" w:eastAsia="Times New Roman" w:hAnsi="&amp;quot" w:cs="Times New Roman"/>
          <w:color w:val="444444"/>
          <w:sz w:val="23"/>
          <w:szCs w:val="23"/>
        </w:rPr>
        <w:t>Bulding</w:t>
      </w:r>
      <w:proofErr w:type="spellEnd"/>
      <w:r w:rsidRPr="00E07B19">
        <w:rPr>
          <w:rFonts w:ascii="&amp;quot" w:eastAsia="Times New Roman" w:hAnsi="&amp;quot" w:cs="Times New Roman"/>
          <w:color w:val="444444"/>
          <w:sz w:val="23"/>
          <w:szCs w:val="23"/>
        </w:rPr>
        <w:t xml:space="preserve"> Intelligent Bots][lab-intelbot-301]</w:t>
      </w:r>
    </w:p>
    <w:p w14:paraId="107EB270" w14:textId="77777777" w:rsidR="00E07B19" w:rsidRPr="00E07B19" w:rsidRDefault="00E07B19" w:rsidP="00E07B19">
      <w:pPr>
        <w:numPr>
          <w:ilvl w:val="0"/>
          <w:numId w:val="5"/>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[Lab 2.3: Log Chat Conversations in your Bot][lab-intelbot-311]</w:t>
      </w:r>
    </w:p>
    <w:p w14:paraId="67902F01" w14:textId="77777777" w:rsidR="00E07B19" w:rsidRPr="00E07B19" w:rsidRDefault="00E07B19" w:rsidP="00E07B19">
      <w:pPr>
        <w:numPr>
          <w:ilvl w:val="0"/>
          <w:numId w:val="5"/>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[Lab 2.4: Testing your Bot][lab-intelbot-321]</w:t>
      </w:r>
    </w:p>
    <w:p w14:paraId="216832AD" w14:textId="77777777" w:rsidR="00E07B19" w:rsidRPr="00E07B19" w:rsidRDefault="00E07B19" w:rsidP="00E07B19">
      <w:pPr>
        <w:numPr>
          <w:ilvl w:val="0"/>
          <w:numId w:val="5"/>
        </w:numPr>
        <w:spacing w:after="0" w:line="240" w:lineRule="auto"/>
        <w:ind w:left="0"/>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Q&amp;A and Feedback</w:t>
      </w:r>
    </w:p>
    <w:p w14:paraId="356CCD3F" w14:textId="77777777" w:rsidR="00E07B19" w:rsidRPr="00E07B19" w:rsidRDefault="00E07B19" w:rsidP="00E07B19">
      <w:pPr>
        <w:spacing w:before="100" w:beforeAutospacing="1" w:after="100" w:afterAutospacing="1" w:line="240" w:lineRule="auto"/>
        <w:outlineLvl w:val="0"/>
        <w:rPr>
          <w:rFonts w:ascii="&amp;quot" w:eastAsia="Times New Roman" w:hAnsi="&amp;quot" w:cs="Times New Roman"/>
          <w:b/>
          <w:bCs/>
          <w:color w:val="000000"/>
          <w:kern w:val="36"/>
          <w:sz w:val="72"/>
          <w:szCs w:val="72"/>
        </w:rPr>
      </w:pPr>
      <w:r w:rsidRPr="00E07B19">
        <w:rPr>
          <w:rFonts w:ascii="&amp;quot" w:eastAsia="Times New Roman" w:hAnsi="&amp;quot" w:cs="Times New Roman"/>
          <w:b/>
          <w:bCs/>
          <w:color w:val="000000"/>
          <w:kern w:val="36"/>
          <w:sz w:val="72"/>
          <w:szCs w:val="72"/>
        </w:rPr>
        <w:lastRenderedPageBreak/>
        <w:t>Discussion Forum</w:t>
      </w:r>
    </w:p>
    <w:p w14:paraId="2A0ABEC8" w14:textId="77777777" w:rsidR="00E07B19" w:rsidRPr="00E07B19" w:rsidRDefault="00E07B19" w:rsidP="00E07B19">
      <w:pPr>
        <w:spacing w:before="225" w:after="225" w:line="240" w:lineRule="auto"/>
        <w:rPr>
          <w:rFonts w:ascii="&amp;quot" w:eastAsia="Times New Roman" w:hAnsi="&amp;quot" w:cs="Times New Roman"/>
          <w:color w:val="444444"/>
          <w:sz w:val="23"/>
          <w:szCs w:val="23"/>
        </w:rPr>
      </w:pPr>
      <w:r w:rsidRPr="00E07B19">
        <w:rPr>
          <w:rFonts w:ascii="&amp;quot" w:eastAsia="Times New Roman" w:hAnsi="&amp;quot" w:cs="Times New Roman"/>
          <w:color w:val="444444"/>
          <w:sz w:val="23"/>
          <w:szCs w:val="23"/>
        </w:rPr>
        <w:t>TBD</w:t>
      </w:r>
    </w:p>
    <w:p w14:paraId="7945D0C6" w14:textId="77777777" w:rsidR="00F6176C" w:rsidRDefault="00E07B19">
      <w:bookmarkStart w:id="0" w:name="_GoBack"/>
      <w:bookmarkEnd w:id="0"/>
    </w:p>
    <w:sectPr w:rsidR="00F61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915E9"/>
    <w:multiLevelType w:val="multilevel"/>
    <w:tmpl w:val="8DE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63354"/>
    <w:multiLevelType w:val="multilevel"/>
    <w:tmpl w:val="D9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2765C"/>
    <w:multiLevelType w:val="multilevel"/>
    <w:tmpl w:val="043C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E7194"/>
    <w:multiLevelType w:val="multilevel"/>
    <w:tmpl w:val="12AA6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F3618"/>
    <w:multiLevelType w:val="multilevel"/>
    <w:tmpl w:val="E7F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19"/>
    <w:rsid w:val="004C0B85"/>
    <w:rsid w:val="008872E1"/>
    <w:rsid w:val="00E0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79A1"/>
  <w15:chartTrackingRefBased/>
  <w15:docId w15:val="{196DC870-4349-406A-BB59-036E914A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7B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B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7B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44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lab01.6-bootcamp_case_1/Case_Part1.md" TargetMode="External"/><Relationship Id="rId3" Type="http://schemas.openxmlformats.org/officeDocument/2006/relationships/settings" Target="settings.xml"/><Relationship Id="rId7" Type="http://schemas.openxmlformats.org/officeDocument/2006/relationships/hyperlink" Target="about:./lab01.1-computer_vision/1_Setup.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a.microsoft.com/en-us/training-courses/c-fundamentals-for-absolute-beginners-16169?l=Lvld4EQIC_2706218949" TargetMode="External"/><Relationship Id="rId11" Type="http://schemas.openxmlformats.org/officeDocument/2006/relationships/fontTable" Target="fontTable.xml"/><Relationship Id="rId5" Type="http://schemas.openxmlformats.org/officeDocument/2006/relationships/hyperlink" Target="https://docs.microsoft.com/en-us/visualstudio/ide/visual-studio-ide" TargetMode="External"/><Relationship Id="rId10" Type="http://schemas.openxmlformats.org/officeDocument/2006/relationships/hyperlink" Target="about:./lab02.5-bootcamp_case_2/Case_Part2.md" TargetMode="External"/><Relationship Id="rId4" Type="http://schemas.openxmlformats.org/officeDocument/2006/relationships/webSettings" Target="webSettings.xml"/><Relationship Id="rId9" Type="http://schemas.openxmlformats.org/officeDocument/2006/relationships/hyperlink" Target="about:./lab01.1-computer_vision/1_Setup.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Edell</dc:creator>
  <cp:keywords/>
  <dc:description/>
  <cp:lastModifiedBy>Laura Edell</cp:lastModifiedBy>
  <cp:revision>1</cp:revision>
  <dcterms:created xsi:type="dcterms:W3CDTF">2018-09-04T11:46:00Z</dcterms:created>
  <dcterms:modified xsi:type="dcterms:W3CDTF">2018-09-04T11:47:00Z</dcterms:modified>
</cp:coreProperties>
</file>