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04FC" w14:textId="77777777" w:rsidR="009438EA" w:rsidRDefault="009438EA" w:rsidP="009438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id-ID"/>
        </w:rPr>
      </w:pPr>
      <w:r w:rsidRPr="00592748">
        <w:rPr>
          <w:rFonts w:eastAsia="Times New Roman" w:cs="Times New Roman"/>
          <w:b/>
          <w:bCs/>
          <w:sz w:val="36"/>
          <w:szCs w:val="36"/>
          <w:lang w:eastAsia="id-ID"/>
        </w:rPr>
        <w:t>STUDI KASUS</w:t>
      </w:r>
      <w:r>
        <w:rPr>
          <w:rFonts w:eastAsia="Times New Roman" w:cs="Times New Roman"/>
          <w:b/>
          <w:bCs/>
          <w:sz w:val="36"/>
          <w:szCs w:val="36"/>
          <w:lang w:eastAsia="id-ID"/>
        </w:rPr>
        <w:t xml:space="preserve"> BAB 10</w:t>
      </w:r>
    </w:p>
    <w:p w14:paraId="7FC5C7A9" w14:textId="2CE59099" w:rsidR="009438EA" w:rsidRPr="00592748" w:rsidRDefault="009438EA" w:rsidP="009438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id-ID"/>
        </w:rPr>
      </w:pPr>
      <w:r w:rsidRPr="00592748">
        <w:rPr>
          <w:rFonts w:eastAsia="Times New Roman" w:cs="Times New Roman"/>
          <w:b/>
          <w:bCs/>
          <w:sz w:val="27"/>
          <w:szCs w:val="27"/>
          <w:lang w:eastAsia="id-ID"/>
        </w:rPr>
        <w:t>Studi Kasus 1 — Obligasi Dijual dengan Diskon</w:t>
      </w:r>
    </w:p>
    <w:p w14:paraId="61898DBC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PT. Sinar Abadi Tbk — Perusahaan Distribusi, Jawa Timur</w:t>
      </w:r>
    </w:p>
    <w:p w14:paraId="750F6280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PT. Sinar Abadi Tbk membutuhkan dana Rp 1.500.000.000 untuk membangun gudang baru di Surabaya. Manajemen memutuskan menerbitkan obligasi dengan data sebagai berikut:</w:t>
      </w:r>
    </w:p>
    <w:p w14:paraId="6A42B65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Tanggal penerbitan   : 1 Januari 2024</w:t>
      </w:r>
    </w:p>
    <w:p w14:paraId="1C5A32E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Nilai pari           : Rp 1.500.000.000</w:t>
      </w:r>
    </w:p>
    <w:p w14:paraId="4B5F6EB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Tingkat bunga kupon  : 9% per tahun</w:t>
      </w:r>
    </w:p>
    <w:p w14:paraId="2727D93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Tingkat bunga pasar  : 11% per tahun</w:t>
      </w:r>
    </w:p>
    <w:p w14:paraId="3EC518A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Jatuh tempo          : 4 tahun (31 Desember 2027)</w:t>
      </w:r>
    </w:p>
    <w:p w14:paraId="2A4F9A4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dibayar        : Setiap 31 Desember</w:t>
      </w:r>
    </w:p>
    <w:p w14:paraId="4ADF81C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Harga jual           : Rp 1.406.040.000</w:t>
      </w:r>
    </w:p>
    <w:p w14:paraId="7B83325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Metode amortisasi    : Garis Lurus</w:t>
      </w:r>
    </w:p>
    <w:p w14:paraId="732E4B0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52004FB0" w14:textId="77777777" w:rsidR="009438EA" w:rsidRPr="00592748" w:rsidRDefault="009438EA" w:rsidP="00943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Hitung diskon obligasi dan buat jurnal penerbitan 1 Januari 2024!</w:t>
      </w:r>
    </w:p>
    <w:p w14:paraId="70FDE32F" w14:textId="77777777" w:rsidR="009438EA" w:rsidRPr="00592748" w:rsidRDefault="009438EA" w:rsidP="00943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Hitung amortisasi diskon per tahun dan buat jurnal bunga 31 Desember 2024!</w:t>
      </w:r>
    </w:p>
    <w:p w14:paraId="57017084" w14:textId="77777777" w:rsidR="009438EA" w:rsidRPr="00592748" w:rsidRDefault="009438EA" w:rsidP="00943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tabel amortisasi diskon lengkap selama 4 tahun!</w:t>
      </w:r>
    </w:p>
    <w:p w14:paraId="6D466E43" w14:textId="77777777" w:rsidR="009438EA" w:rsidRPr="00592748" w:rsidRDefault="009438EA" w:rsidP="00943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pelunasan obligasi 31 Desember 2027!</w:t>
      </w:r>
    </w:p>
    <w:p w14:paraId="4200F946" w14:textId="1661DFBF" w:rsidR="009438EA" w:rsidRDefault="009438EA" w:rsidP="00943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Sajikan obligasi di neraca per 31 Desember 2024!</w:t>
      </w:r>
    </w:p>
    <w:p w14:paraId="43D164EC" w14:textId="531996F6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466A3114" w14:textId="77777777" w:rsidR="009438EA" w:rsidRPr="00592748" w:rsidRDefault="009438EA" w:rsidP="009438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592748">
        <w:rPr>
          <w:rFonts w:eastAsia="Times New Roman" w:cs="Times New Roman"/>
          <w:b/>
          <w:bCs/>
          <w:sz w:val="27"/>
          <w:szCs w:val="27"/>
          <w:lang w:eastAsia="id-ID"/>
        </w:rPr>
        <w:t>Studi Kasus 2 — Obligasi Dijual dengan Premium</w:t>
      </w:r>
    </w:p>
    <w:p w14:paraId="72E9A9C6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PT. Berkah Mandiri Tbk — Perusahaan Manufaktur, Jombang</w:t>
      </w:r>
    </w:p>
    <w:p w14:paraId="09230526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PT. Berkah Mandiri Tbk menerbitkan obligasi untuk ekspansi pabrik dengan data:</w:t>
      </w:r>
    </w:p>
    <w:p w14:paraId="1F892BC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Tanggal penerbitan   : 1 Januari 2024</w:t>
      </w:r>
    </w:p>
    <w:p w14:paraId="6C61CBE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Nilai pari           : Rp 2.000.000.000</w:t>
      </w:r>
    </w:p>
    <w:p w14:paraId="7ED96AB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Tingkat bunga kupon  : 12% per tahun</w:t>
      </w:r>
    </w:p>
    <w:p w14:paraId="75DFAEB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Tingkat bunga pasar  : 9% per tahun</w:t>
      </w:r>
    </w:p>
    <w:p w14:paraId="213DAFC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Jatuh tempo          : 5 tahun (31 Desember 2028)</w:t>
      </w:r>
    </w:p>
    <w:p w14:paraId="568CC89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dibayar        : Setiap 31 Desember</w:t>
      </w:r>
    </w:p>
    <w:p w14:paraId="71F8599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Harga jual           : Rp 2.233.720.000</w:t>
      </w:r>
    </w:p>
    <w:p w14:paraId="5F92D98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Metode amortisasi    : Garis Lurus</w:t>
      </w:r>
    </w:p>
    <w:p w14:paraId="1FB0669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4D5B7D93" w14:textId="77777777" w:rsidR="009438EA" w:rsidRPr="00592748" w:rsidRDefault="009438EA" w:rsidP="00943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Hitung premium obligasi dan buat jurnal penerbitan 1 Januari 2024!</w:t>
      </w:r>
    </w:p>
    <w:p w14:paraId="49ED5362" w14:textId="77777777" w:rsidR="009438EA" w:rsidRPr="00592748" w:rsidRDefault="009438EA" w:rsidP="00943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Hitung amortisasi premium per tahun dan buat jurnal bunga 31 Desember 2024!</w:t>
      </w:r>
    </w:p>
    <w:p w14:paraId="30A4AE6B" w14:textId="77777777" w:rsidR="009438EA" w:rsidRPr="00592748" w:rsidRDefault="009438EA" w:rsidP="00943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tabel amortisasi premium lengkap selama 5 tahun!</w:t>
      </w:r>
    </w:p>
    <w:p w14:paraId="38C41437" w14:textId="77777777" w:rsidR="009438EA" w:rsidRPr="00592748" w:rsidRDefault="009438EA" w:rsidP="00943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Sajikan obligasi di neraca per 31 Desember 2025!</w:t>
      </w:r>
    </w:p>
    <w:p w14:paraId="5548578C" w14:textId="77777777" w:rsidR="009438EA" w:rsidRPr="00592748" w:rsidRDefault="009438EA" w:rsidP="00943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Jika pada 1 Januari 2027 PT. Berkah Mandiri melunasi obligasi lebih awal dengan membeli kembali seharga Rp 2.080.000.000, hitung untung/ruginya dan buat jurnalnya!</w:t>
      </w:r>
    </w:p>
    <w:p w14:paraId="757B8DD4" w14:textId="77777777" w:rsidR="009438EA" w:rsidRPr="00592748" w:rsidRDefault="009438EA" w:rsidP="009438E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592748">
        <w:rPr>
          <w:rFonts w:eastAsia="Times New Roman" w:cs="Times New Roman"/>
          <w:b/>
          <w:bCs/>
          <w:sz w:val="27"/>
          <w:szCs w:val="27"/>
          <w:lang w:eastAsia="id-ID"/>
        </w:rPr>
        <w:lastRenderedPageBreak/>
        <w:t>Studi Kasus 3 — Utang Hipotek &amp; Analisis Gabungan</w:t>
      </w:r>
    </w:p>
    <w:p w14:paraId="1FFCE173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CV. Maju Jaya Transportasi — Jombang</w:t>
      </w:r>
    </w:p>
    <w:p w14:paraId="4361ADC0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CV. Maju Jaya Transportasi membutuhkan dana ekspansi dengan dua sumber pendanaan jangka panjang sekaligus pada 1 Januari 2024:</w:t>
      </w:r>
    </w:p>
    <w:p w14:paraId="155388B4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Sumber 1 — Obligasi:</w:t>
      </w:r>
    </w:p>
    <w:p w14:paraId="40B00EB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Nilai pari           : Rp 800.000.000</w:t>
      </w:r>
    </w:p>
    <w:p w14:paraId="3D31A4E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kupon          : 10% per tahun</w:t>
      </w:r>
    </w:p>
    <w:p w14:paraId="3490EA2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pasar          : 10% per tahun</w:t>
      </w:r>
    </w:p>
    <w:p w14:paraId="3673634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Jatuh tempo          : 3 tahun</w:t>
      </w:r>
    </w:p>
    <w:p w14:paraId="03B5ADB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dibayar        : 31 Desember</w:t>
      </w:r>
    </w:p>
    <w:p w14:paraId="6BD4E033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Sumber 2 — Utang Hipotek:</w:t>
      </w:r>
    </w:p>
    <w:p w14:paraId="60A9E54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Pinjaman dari Bank BRI  : Rp 500.000.000</w:t>
      </w:r>
    </w:p>
    <w:p w14:paraId="70CD01F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                  : 12% per tahun</w:t>
      </w:r>
    </w:p>
    <w:p w14:paraId="03D2787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Cicilan bulanan         : Rp 16.607.000/bulan</w:t>
      </w:r>
    </w:p>
    <w:p w14:paraId="3C65402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Jaminan                 : Gudang di Jombang</w:t>
      </w:r>
    </w:p>
    <w:p w14:paraId="135A215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Mulai cicil             : 1 Februari 2024</w:t>
      </w:r>
    </w:p>
    <w:p w14:paraId="03BD9093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1A6010F3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penerbitan obligasi 1 Januari 2024!</w:t>
      </w:r>
    </w:p>
    <w:p w14:paraId="727700EF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penerimaan pinjaman hipotek 1 Januari 2024!</w:t>
      </w:r>
    </w:p>
    <w:p w14:paraId="5A6BB5AD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bunga obligasi 31 Desember 2024!</w:t>
      </w:r>
    </w:p>
    <w:p w14:paraId="71259A91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cicilan hipotek bulan Februari 2024 (cicilan pertama) — rinci porsi bunga dan pokok!</w:t>
      </w:r>
    </w:p>
    <w:p w14:paraId="4AA79C05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Buat jurnal cicilan hipotek bulan Maret 2024 (cicilan kedua)!</w:t>
      </w:r>
    </w:p>
    <w:p w14:paraId="1B1942A9" w14:textId="77777777" w:rsidR="009438EA" w:rsidRPr="00592748" w:rsidRDefault="009438EA" w:rsidP="00943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>Sajikan seluruh utang jangka panjang di neraca per 31 Desember 2024 — asumsikan sudah 11 kali cicil hipotek dan pokok yang sudah terbayar Rp 66.477.000!</w:t>
      </w:r>
    </w:p>
    <w:p w14:paraId="17C1446B" w14:textId="331F14E1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4A70BA27" w14:textId="22028A0E" w:rsidR="009438EA" w:rsidRPr="009438EA" w:rsidRDefault="009438EA" w:rsidP="009438E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color w:val="FF0000"/>
          <w:sz w:val="32"/>
          <w:szCs w:val="32"/>
          <w:lang w:eastAsia="id-ID"/>
        </w:rPr>
      </w:pPr>
      <w:r>
        <w:rPr>
          <w:rFonts w:eastAsia="Times New Roman" w:cs="Times New Roman"/>
          <w:b/>
          <w:bCs/>
          <w:color w:val="FF0000"/>
          <w:sz w:val="32"/>
          <w:szCs w:val="32"/>
          <w:lang w:eastAsia="id-ID"/>
        </w:rPr>
        <w:t>Kerjakan Mandiri Ya Jangan Liat Kunci Jawaban Di Bawahnya!</w:t>
      </w:r>
    </w:p>
    <w:p w14:paraId="2ADB1E19" w14:textId="331E5D48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2EED4F7A" w14:textId="610EB743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0C996B2C" w14:textId="74B124B0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4AD96C7F" w14:textId="12242805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1020002A" w14:textId="77777777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4E306C4B" w14:textId="32B746CC" w:rsidR="009438EA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3A67D2DD" w14:textId="36B31583" w:rsidR="009438EA" w:rsidRPr="00592748" w:rsidRDefault="009438EA" w:rsidP="009438EA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C11395C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92748">
        <w:rPr>
          <w:rFonts w:eastAsia="Times New Roman" w:cs="Times New Roman"/>
          <w:b/>
          <w:bCs/>
          <w:color w:val="FF0000"/>
          <w:szCs w:val="24"/>
          <w:lang w:eastAsia="id-ID"/>
        </w:rPr>
        <w:lastRenderedPageBreak/>
        <w:t>JAWABAN STUDI KASUS 1:</w:t>
      </w:r>
    </w:p>
    <w:p w14:paraId="7BD2466D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1. Diskon Obligasi &amp; Jurnal Penerbitan:</w:t>
      </w:r>
    </w:p>
    <w:p w14:paraId="4CE4B2C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Diskon obligasi = Nilai pari − Harga jual</w:t>
      </w:r>
    </w:p>
    <w:p w14:paraId="7CABDE8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= Rp 1.500.000.000 − Rp 1.406.040.000</w:t>
      </w:r>
    </w:p>
    <w:p w14:paraId="6883BCA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= Rp 93.960.000</w:t>
      </w:r>
    </w:p>
    <w:p w14:paraId="20E918B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9666B0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Jurnal 1 Januari 2024:</w:t>
      </w:r>
    </w:p>
    <w:p w14:paraId="592545C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Kas                    Rp 1.406.040.000</w:t>
      </w:r>
    </w:p>
    <w:p w14:paraId="05F3F49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Diskon Obligasi        Rp    93.960.000</w:t>
      </w:r>
    </w:p>
    <w:p w14:paraId="7AFBD96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Obligasi                       Rp 1.500.000.000</w:t>
      </w:r>
    </w:p>
    <w:p w14:paraId="2AD0A20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(Menerbitkan obligasi 9% dengan diskon)</w:t>
      </w:r>
    </w:p>
    <w:p w14:paraId="20E5D85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2. Amortisasi &amp; Jurnal Bunga 31 Desember 2024:</w:t>
      </w:r>
    </w:p>
    <w:p w14:paraId="2CA85E1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Amortisasi diskon/tahun = Rp 93.960.000 / 4 = Rp 23.490.000/tahun</w:t>
      </w:r>
    </w:p>
    <w:p w14:paraId="522F4B5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kas               = Rp 1.500.000.000 × 9% = Rp 135.000.000</w:t>
      </w:r>
    </w:p>
    <w:p w14:paraId="7B6A030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 = Rp 135.000.000 + Rp 23.490.000 = Rp 158.490.000</w:t>
      </w:r>
    </w:p>
    <w:p w14:paraId="2D03D74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766724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Jurnal 31 Desember 2024:</w:t>
      </w:r>
    </w:p>
    <w:p w14:paraId="003A92B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Rp 158.490.000</w:t>
      </w:r>
    </w:p>
    <w:p w14:paraId="621C360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Rp 135.000.000</w:t>
      </w:r>
    </w:p>
    <w:p w14:paraId="6F525EF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Diskon Obligasi                     Rp  23.490.000</w:t>
      </w:r>
    </w:p>
    <w:p w14:paraId="46116A6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(Bayar bunga + amortisasi diskon tahun 2024)</w:t>
      </w:r>
    </w:p>
    <w:p w14:paraId="252C522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3. Tabel Amortisasi Diskon (Garis Lurus):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694"/>
        <w:gridCol w:w="1847"/>
        <w:gridCol w:w="1551"/>
        <w:gridCol w:w="1431"/>
        <w:gridCol w:w="1746"/>
      </w:tblGrid>
      <w:tr w:rsidR="009438EA" w:rsidRPr="00592748" w14:paraId="637ED525" w14:textId="77777777" w:rsidTr="00541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78BDD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Tahun</w:t>
            </w:r>
          </w:p>
        </w:tc>
        <w:tc>
          <w:tcPr>
            <w:tcW w:w="0" w:type="auto"/>
            <w:vAlign w:val="center"/>
            <w:hideMark/>
          </w:tcPr>
          <w:p w14:paraId="299D68E4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Bunga Kas (9%)</w:t>
            </w:r>
          </w:p>
        </w:tc>
        <w:tc>
          <w:tcPr>
            <w:tcW w:w="0" w:type="auto"/>
            <w:vAlign w:val="center"/>
            <w:hideMark/>
          </w:tcPr>
          <w:p w14:paraId="16CDB0DF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Amortisasi Diskon</w:t>
            </w:r>
          </w:p>
        </w:tc>
        <w:tc>
          <w:tcPr>
            <w:tcW w:w="0" w:type="auto"/>
            <w:vAlign w:val="center"/>
            <w:hideMark/>
          </w:tcPr>
          <w:p w14:paraId="6C071DC5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vAlign w:val="center"/>
            <w:hideMark/>
          </w:tcPr>
          <w:p w14:paraId="680E08B3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Saldo Diskon</w:t>
            </w:r>
          </w:p>
        </w:tc>
        <w:tc>
          <w:tcPr>
            <w:tcW w:w="0" w:type="auto"/>
            <w:vAlign w:val="center"/>
            <w:hideMark/>
          </w:tcPr>
          <w:p w14:paraId="7D7097DC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Nilai Buku</w:t>
            </w:r>
          </w:p>
        </w:tc>
      </w:tr>
      <w:tr w:rsidR="009438EA" w:rsidRPr="00592748" w14:paraId="374F1C6A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E0F5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Awal</w:t>
            </w:r>
          </w:p>
        </w:tc>
        <w:tc>
          <w:tcPr>
            <w:tcW w:w="0" w:type="auto"/>
            <w:vAlign w:val="center"/>
            <w:hideMark/>
          </w:tcPr>
          <w:p w14:paraId="5C99DBC9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91A47C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FE332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9BA6D7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93.960.000</w:t>
            </w:r>
          </w:p>
        </w:tc>
        <w:tc>
          <w:tcPr>
            <w:tcW w:w="0" w:type="auto"/>
            <w:vAlign w:val="center"/>
            <w:hideMark/>
          </w:tcPr>
          <w:p w14:paraId="2A5C705B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1.406.040.000</w:t>
            </w:r>
          </w:p>
        </w:tc>
      </w:tr>
      <w:tr w:rsidR="009438EA" w:rsidRPr="00592748" w14:paraId="23BE62C4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E1AD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03B9B8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135.000.000</w:t>
            </w:r>
          </w:p>
        </w:tc>
        <w:tc>
          <w:tcPr>
            <w:tcW w:w="0" w:type="auto"/>
            <w:vAlign w:val="center"/>
            <w:hideMark/>
          </w:tcPr>
          <w:p w14:paraId="39C9DF8F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23.490.000</w:t>
            </w:r>
          </w:p>
        </w:tc>
        <w:tc>
          <w:tcPr>
            <w:tcW w:w="0" w:type="auto"/>
            <w:vAlign w:val="center"/>
            <w:hideMark/>
          </w:tcPr>
          <w:p w14:paraId="10924B3E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158.490.000</w:t>
            </w:r>
          </w:p>
        </w:tc>
        <w:tc>
          <w:tcPr>
            <w:tcW w:w="0" w:type="auto"/>
            <w:vAlign w:val="center"/>
            <w:hideMark/>
          </w:tcPr>
          <w:p w14:paraId="575D3847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70.470.000</w:t>
            </w:r>
          </w:p>
        </w:tc>
        <w:tc>
          <w:tcPr>
            <w:tcW w:w="0" w:type="auto"/>
            <w:vAlign w:val="center"/>
            <w:hideMark/>
          </w:tcPr>
          <w:p w14:paraId="2E44E2D2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1.429.530.000</w:t>
            </w:r>
          </w:p>
        </w:tc>
      </w:tr>
      <w:tr w:rsidR="009438EA" w:rsidRPr="00592748" w14:paraId="42121BEE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AFD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5691B7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135.000.000</w:t>
            </w:r>
          </w:p>
        </w:tc>
        <w:tc>
          <w:tcPr>
            <w:tcW w:w="0" w:type="auto"/>
            <w:vAlign w:val="center"/>
            <w:hideMark/>
          </w:tcPr>
          <w:p w14:paraId="5C4EF6E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23.490.000</w:t>
            </w:r>
          </w:p>
        </w:tc>
        <w:tc>
          <w:tcPr>
            <w:tcW w:w="0" w:type="auto"/>
            <w:vAlign w:val="center"/>
            <w:hideMark/>
          </w:tcPr>
          <w:p w14:paraId="5C62B397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158.490.000</w:t>
            </w:r>
          </w:p>
        </w:tc>
        <w:tc>
          <w:tcPr>
            <w:tcW w:w="0" w:type="auto"/>
            <w:vAlign w:val="center"/>
            <w:hideMark/>
          </w:tcPr>
          <w:p w14:paraId="5190801F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46.980.000</w:t>
            </w:r>
          </w:p>
        </w:tc>
        <w:tc>
          <w:tcPr>
            <w:tcW w:w="0" w:type="auto"/>
            <w:vAlign w:val="center"/>
            <w:hideMark/>
          </w:tcPr>
          <w:p w14:paraId="2F8FFE0E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1.453.020.000</w:t>
            </w:r>
          </w:p>
        </w:tc>
      </w:tr>
      <w:tr w:rsidR="009438EA" w:rsidRPr="00592748" w14:paraId="57CD929B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3FD1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F8B244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135.000.000</w:t>
            </w:r>
          </w:p>
        </w:tc>
        <w:tc>
          <w:tcPr>
            <w:tcW w:w="0" w:type="auto"/>
            <w:vAlign w:val="center"/>
            <w:hideMark/>
          </w:tcPr>
          <w:p w14:paraId="67FB41C2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23.490.000</w:t>
            </w:r>
          </w:p>
        </w:tc>
        <w:tc>
          <w:tcPr>
            <w:tcW w:w="0" w:type="auto"/>
            <w:vAlign w:val="center"/>
            <w:hideMark/>
          </w:tcPr>
          <w:p w14:paraId="2D168F6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158.490.000</w:t>
            </w:r>
          </w:p>
        </w:tc>
        <w:tc>
          <w:tcPr>
            <w:tcW w:w="0" w:type="auto"/>
            <w:vAlign w:val="center"/>
            <w:hideMark/>
          </w:tcPr>
          <w:p w14:paraId="55878F9F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23.490.000</w:t>
            </w:r>
          </w:p>
        </w:tc>
        <w:tc>
          <w:tcPr>
            <w:tcW w:w="0" w:type="auto"/>
            <w:vAlign w:val="center"/>
            <w:hideMark/>
          </w:tcPr>
          <w:p w14:paraId="4C9DAB9D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1.476.510.000</w:t>
            </w:r>
          </w:p>
        </w:tc>
      </w:tr>
      <w:tr w:rsidR="009438EA" w:rsidRPr="00592748" w14:paraId="1C2949F7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25B8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679BC69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135.000.000</w:t>
            </w:r>
          </w:p>
        </w:tc>
        <w:tc>
          <w:tcPr>
            <w:tcW w:w="0" w:type="auto"/>
            <w:vAlign w:val="center"/>
            <w:hideMark/>
          </w:tcPr>
          <w:p w14:paraId="373E0DAB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23.490.000</w:t>
            </w:r>
          </w:p>
        </w:tc>
        <w:tc>
          <w:tcPr>
            <w:tcW w:w="0" w:type="auto"/>
            <w:vAlign w:val="center"/>
            <w:hideMark/>
          </w:tcPr>
          <w:p w14:paraId="629F26F8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158.490.000</w:t>
            </w:r>
          </w:p>
        </w:tc>
        <w:tc>
          <w:tcPr>
            <w:tcW w:w="0" w:type="auto"/>
            <w:vAlign w:val="center"/>
            <w:hideMark/>
          </w:tcPr>
          <w:p w14:paraId="0EA6EDBC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0</w:t>
            </w:r>
          </w:p>
        </w:tc>
        <w:tc>
          <w:tcPr>
            <w:tcW w:w="0" w:type="auto"/>
            <w:vAlign w:val="center"/>
            <w:hideMark/>
          </w:tcPr>
          <w:p w14:paraId="34FAFF84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1.500.000.000</w:t>
            </w:r>
          </w:p>
        </w:tc>
      </w:tr>
    </w:tbl>
    <w:p w14:paraId="7707487E" w14:textId="71106CD8" w:rsidR="009438EA" w:rsidRPr="00592748" w:rsidRDefault="009438EA" w:rsidP="009438E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 xml:space="preserve">Nilai buku obligasi naik setiap tahun dan tepat = nilai pari Rp 1.500.000.000 saat jatuh tempo </w:t>
      </w:r>
    </w:p>
    <w:p w14:paraId="6D74F9B7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4. Jurnal Pelunasan 31 Desember 2027:</w:t>
      </w:r>
    </w:p>
    <w:p w14:paraId="3B9CC9B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Utang Obligasi         Rp 1.500.000.000</w:t>
      </w:r>
    </w:p>
    <w:p w14:paraId="08F2F1B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 Rp 1.500.000.000</w:t>
      </w:r>
    </w:p>
    <w:p w14:paraId="6B2F752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(Melunasi nilai pokok obligasi saat jatuh tempo)</w:t>
      </w:r>
    </w:p>
    <w:p w14:paraId="16AD850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9D511C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Catatan: Diskon sudah habis diamortisasi (saldo = 0) sehingga</w:t>
      </w:r>
    </w:p>
    <w:p w14:paraId="1E177D33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tidak ada lagi jurnal amortisasi — tinggal lunasi nilai pari.</w:t>
      </w:r>
    </w:p>
    <w:p w14:paraId="062ABDB6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5. Penyajian di Neraca 31 Desember 2024:</w:t>
      </w:r>
    </w:p>
    <w:p w14:paraId="30BC9AB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KEWAJIBAN JANGKA PANJANG:</w:t>
      </w:r>
    </w:p>
    <w:p w14:paraId="4E88A07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Obligasi 9%, jatuh tempo 31 Des 2027   Rp 1.500.000.000</w:t>
      </w:r>
    </w:p>
    <w:p w14:paraId="6A80FFB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− Diskon Obligasi                            Rp   (70.470.000)</w:t>
      </w:r>
    </w:p>
    <w:p w14:paraId="71DE434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————————————————</w:t>
      </w:r>
    </w:p>
    <w:p w14:paraId="43E6C27D" w14:textId="4E8DCEB1" w:rsidR="009438EA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Nilai Buku Obligasi                          Rp 1.429.530.000</w:t>
      </w:r>
    </w:p>
    <w:p w14:paraId="313F3C23" w14:textId="61F2CA67" w:rsidR="009438EA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A4BBA65" w14:textId="063A7A87" w:rsidR="009438EA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0C7B4B9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6C000DE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92748">
        <w:rPr>
          <w:rFonts w:eastAsia="Times New Roman" w:cs="Times New Roman"/>
          <w:b/>
          <w:bCs/>
          <w:color w:val="FF0000"/>
          <w:szCs w:val="24"/>
          <w:lang w:eastAsia="id-ID"/>
        </w:rPr>
        <w:t>JAWABAN STUDI KASUS 2:</w:t>
      </w:r>
    </w:p>
    <w:p w14:paraId="0EEDF4C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1. Premium Obligasi &amp; Jurnal Penerbitan:</w:t>
      </w:r>
    </w:p>
    <w:p w14:paraId="59D35B1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Premium obligasi = Harga jual − Nilai pari</w:t>
      </w:r>
    </w:p>
    <w:p w14:paraId="1C5B60E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= Rp 2.233.720.000 − Rp 2.000.000.000</w:t>
      </w:r>
    </w:p>
    <w:p w14:paraId="78A1FB1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= Rp 233.720.000</w:t>
      </w:r>
    </w:p>
    <w:p w14:paraId="792AE53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DA867F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Jurnal 1 Januari 2024:</w:t>
      </w:r>
    </w:p>
    <w:p w14:paraId="40AA3C3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Kas                    Rp 2.233.720.000</w:t>
      </w:r>
    </w:p>
    <w:p w14:paraId="5DD5B63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Obligasi                       Rp 2.000.000.000</w:t>
      </w:r>
    </w:p>
    <w:p w14:paraId="6ABC55D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Premium Obligasi                     Rp   233.720.000</w:t>
      </w:r>
    </w:p>
    <w:p w14:paraId="5634F3B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(Menerbitkan obligasi 12% dengan premium)</w:t>
      </w:r>
    </w:p>
    <w:p w14:paraId="48777812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2. Amortisasi &amp; Jurnal Bunga 31 Desember 2024:</w:t>
      </w:r>
    </w:p>
    <w:p w14:paraId="2A461F4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Amortisasi premium/tahun = Rp 233.720.000 / 5 = Rp 46.744.000/tahun</w:t>
      </w:r>
    </w:p>
    <w:p w14:paraId="5F2AF7B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kas                = Rp 2.000.000.000 × 12% = Rp 240.000.000</w:t>
      </w:r>
    </w:p>
    <w:p w14:paraId="0E6D997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  = Rp 240.000.000 − Rp 46.744.000 = Rp 193.256.000</w:t>
      </w:r>
    </w:p>
    <w:p w14:paraId="1DA56BB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E21D3C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Jurnal 31 Desember 2024:</w:t>
      </w:r>
    </w:p>
    <w:p w14:paraId="22C7192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Rp 193.256.000</w:t>
      </w:r>
    </w:p>
    <w:p w14:paraId="4B1D5B5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Premium Obligasi       Rp  46.744.000</w:t>
      </w:r>
    </w:p>
    <w:p w14:paraId="4046E95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 Rp 240.000.000</w:t>
      </w:r>
    </w:p>
    <w:p w14:paraId="7B7246F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(Bayar bunga + amortisasi premium tahun 2024)</w:t>
      </w:r>
    </w:p>
    <w:p w14:paraId="6A19001D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3. Tabel Amortisasi Premium (Garis Lurus):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687"/>
        <w:gridCol w:w="1875"/>
        <w:gridCol w:w="1492"/>
        <w:gridCol w:w="1528"/>
        <w:gridCol w:w="1687"/>
      </w:tblGrid>
      <w:tr w:rsidR="009438EA" w:rsidRPr="00592748" w14:paraId="44AC38D1" w14:textId="77777777" w:rsidTr="00541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53F1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Tahun</w:t>
            </w:r>
          </w:p>
        </w:tc>
        <w:tc>
          <w:tcPr>
            <w:tcW w:w="0" w:type="auto"/>
            <w:vAlign w:val="center"/>
            <w:hideMark/>
          </w:tcPr>
          <w:p w14:paraId="456F249C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Bunga Kas (12%)</w:t>
            </w:r>
          </w:p>
        </w:tc>
        <w:tc>
          <w:tcPr>
            <w:tcW w:w="0" w:type="auto"/>
            <w:vAlign w:val="center"/>
            <w:hideMark/>
          </w:tcPr>
          <w:p w14:paraId="53DC4944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Amortisasi Premium</w:t>
            </w:r>
          </w:p>
        </w:tc>
        <w:tc>
          <w:tcPr>
            <w:tcW w:w="0" w:type="auto"/>
            <w:vAlign w:val="center"/>
            <w:hideMark/>
          </w:tcPr>
          <w:p w14:paraId="44F39251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Beban Bunga</w:t>
            </w:r>
          </w:p>
        </w:tc>
        <w:tc>
          <w:tcPr>
            <w:tcW w:w="0" w:type="auto"/>
            <w:vAlign w:val="center"/>
            <w:hideMark/>
          </w:tcPr>
          <w:p w14:paraId="4F40F462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Saldo Premium</w:t>
            </w:r>
          </w:p>
        </w:tc>
        <w:tc>
          <w:tcPr>
            <w:tcW w:w="0" w:type="auto"/>
            <w:vAlign w:val="center"/>
            <w:hideMark/>
          </w:tcPr>
          <w:p w14:paraId="09EC2DF8" w14:textId="77777777" w:rsidR="009438EA" w:rsidRPr="00592748" w:rsidRDefault="009438EA" w:rsidP="00541F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b/>
                <w:bCs/>
                <w:szCs w:val="24"/>
                <w:lang w:eastAsia="id-ID"/>
              </w:rPr>
              <w:t>Nilai Buku</w:t>
            </w:r>
          </w:p>
        </w:tc>
      </w:tr>
      <w:tr w:rsidR="009438EA" w:rsidRPr="00592748" w14:paraId="060462F8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8CD5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Awal</w:t>
            </w:r>
          </w:p>
        </w:tc>
        <w:tc>
          <w:tcPr>
            <w:tcW w:w="0" w:type="auto"/>
            <w:vAlign w:val="center"/>
            <w:hideMark/>
          </w:tcPr>
          <w:p w14:paraId="6283983A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73C288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FAD6F7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158971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233.720.000</w:t>
            </w:r>
          </w:p>
        </w:tc>
        <w:tc>
          <w:tcPr>
            <w:tcW w:w="0" w:type="auto"/>
            <w:vAlign w:val="center"/>
            <w:hideMark/>
          </w:tcPr>
          <w:p w14:paraId="6B466101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2.233.720.000</w:t>
            </w:r>
          </w:p>
        </w:tc>
      </w:tr>
      <w:tr w:rsidR="009438EA" w:rsidRPr="00592748" w14:paraId="67B12EC0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8474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8C75777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vAlign w:val="center"/>
            <w:hideMark/>
          </w:tcPr>
          <w:p w14:paraId="12735DDB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6EE44424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193.256.000</w:t>
            </w:r>
          </w:p>
        </w:tc>
        <w:tc>
          <w:tcPr>
            <w:tcW w:w="0" w:type="auto"/>
            <w:vAlign w:val="center"/>
            <w:hideMark/>
          </w:tcPr>
          <w:p w14:paraId="4617120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186.976.000</w:t>
            </w:r>
          </w:p>
        </w:tc>
        <w:tc>
          <w:tcPr>
            <w:tcW w:w="0" w:type="auto"/>
            <w:vAlign w:val="center"/>
            <w:hideMark/>
          </w:tcPr>
          <w:p w14:paraId="7E1ADD85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2.186.976.000</w:t>
            </w:r>
          </w:p>
        </w:tc>
      </w:tr>
      <w:tr w:rsidR="009438EA" w:rsidRPr="00592748" w14:paraId="431B3EC6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6A4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508AFD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vAlign w:val="center"/>
            <w:hideMark/>
          </w:tcPr>
          <w:p w14:paraId="294E6542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3F8F5783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193.256.000</w:t>
            </w:r>
          </w:p>
        </w:tc>
        <w:tc>
          <w:tcPr>
            <w:tcW w:w="0" w:type="auto"/>
            <w:vAlign w:val="center"/>
            <w:hideMark/>
          </w:tcPr>
          <w:p w14:paraId="791D21D1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140.232.000</w:t>
            </w:r>
          </w:p>
        </w:tc>
        <w:tc>
          <w:tcPr>
            <w:tcW w:w="0" w:type="auto"/>
            <w:vAlign w:val="center"/>
            <w:hideMark/>
          </w:tcPr>
          <w:p w14:paraId="6DA737F9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2.140.232.000</w:t>
            </w:r>
          </w:p>
        </w:tc>
      </w:tr>
      <w:tr w:rsidR="009438EA" w:rsidRPr="00592748" w14:paraId="39931AA7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FA64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5E9743E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vAlign w:val="center"/>
            <w:hideMark/>
          </w:tcPr>
          <w:p w14:paraId="781D44EA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15E9AF69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193.256.000</w:t>
            </w:r>
          </w:p>
        </w:tc>
        <w:tc>
          <w:tcPr>
            <w:tcW w:w="0" w:type="auto"/>
            <w:vAlign w:val="center"/>
            <w:hideMark/>
          </w:tcPr>
          <w:p w14:paraId="40FAFFEC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93.488.000</w:t>
            </w:r>
          </w:p>
        </w:tc>
        <w:tc>
          <w:tcPr>
            <w:tcW w:w="0" w:type="auto"/>
            <w:vAlign w:val="center"/>
            <w:hideMark/>
          </w:tcPr>
          <w:p w14:paraId="7838E41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2.093.488.000</w:t>
            </w:r>
          </w:p>
        </w:tc>
      </w:tr>
      <w:tr w:rsidR="009438EA" w:rsidRPr="00592748" w14:paraId="5D7E035A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397B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8140218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vAlign w:val="center"/>
            <w:hideMark/>
          </w:tcPr>
          <w:p w14:paraId="42A1277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3B73C46A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193.256.000</w:t>
            </w:r>
          </w:p>
        </w:tc>
        <w:tc>
          <w:tcPr>
            <w:tcW w:w="0" w:type="auto"/>
            <w:vAlign w:val="center"/>
            <w:hideMark/>
          </w:tcPr>
          <w:p w14:paraId="6342FB9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1BBA849C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2.046.744.000</w:t>
            </w:r>
          </w:p>
        </w:tc>
      </w:tr>
      <w:tr w:rsidR="009438EA" w:rsidRPr="00592748" w14:paraId="4EDF5772" w14:textId="77777777" w:rsidTr="00541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73C1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A8C87B6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240.000.000</w:t>
            </w:r>
          </w:p>
        </w:tc>
        <w:tc>
          <w:tcPr>
            <w:tcW w:w="0" w:type="auto"/>
            <w:vAlign w:val="center"/>
            <w:hideMark/>
          </w:tcPr>
          <w:p w14:paraId="4C3F075D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46.744.000</w:t>
            </w:r>
          </w:p>
        </w:tc>
        <w:tc>
          <w:tcPr>
            <w:tcW w:w="0" w:type="auto"/>
            <w:vAlign w:val="center"/>
            <w:hideMark/>
          </w:tcPr>
          <w:p w14:paraId="290A681B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193.256.000</w:t>
            </w:r>
          </w:p>
        </w:tc>
        <w:tc>
          <w:tcPr>
            <w:tcW w:w="0" w:type="auto"/>
            <w:vAlign w:val="center"/>
            <w:hideMark/>
          </w:tcPr>
          <w:p w14:paraId="0F48AE2D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0</w:t>
            </w:r>
          </w:p>
        </w:tc>
        <w:tc>
          <w:tcPr>
            <w:tcW w:w="0" w:type="auto"/>
            <w:vAlign w:val="center"/>
            <w:hideMark/>
          </w:tcPr>
          <w:p w14:paraId="724EAA12" w14:textId="77777777" w:rsidR="009438EA" w:rsidRPr="00592748" w:rsidRDefault="009438EA" w:rsidP="00541F71">
            <w:pPr>
              <w:spacing w:after="0" w:line="240" w:lineRule="auto"/>
              <w:rPr>
                <w:rFonts w:eastAsia="Times New Roman" w:cs="Times New Roman"/>
                <w:szCs w:val="24"/>
                <w:lang w:eastAsia="id-ID"/>
              </w:rPr>
            </w:pPr>
            <w:r w:rsidRPr="00592748">
              <w:rPr>
                <w:rFonts w:eastAsia="Times New Roman" w:cs="Times New Roman"/>
                <w:szCs w:val="24"/>
                <w:lang w:eastAsia="id-ID"/>
              </w:rPr>
              <w:t>Rp 2.000.000.000</w:t>
            </w:r>
          </w:p>
        </w:tc>
      </w:tr>
    </w:tbl>
    <w:p w14:paraId="692A8142" w14:textId="5676FE5F" w:rsidR="009438EA" w:rsidRPr="00592748" w:rsidRDefault="009438EA" w:rsidP="009438EA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szCs w:val="24"/>
          <w:lang w:eastAsia="id-ID"/>
        </w:rPr>
        <w:t xml:space="preserve">Nilai buku turun setiap tahun mendekati nilai pari — tepat Rp 2.000.000.000 saat jatuh tempo </w:t>
      </w:r>
    </w:p>
    <w:p w14:paraId="1EADC0CE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lastRenderedPageBreak/>
        <w:t>4. Penyajian di Neraca 31 Desember 2025:</w:t>
      </w:r>
    </w:p>
    <w:p w14:paraId="0ACA740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KEWAJIBAN JANGKA PANJANG:</w:t>
      </w:r>
    </w:p>
    <w:p w14:paraId="13D21E8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Obligasi 12%, jatuh tempo 31 Des 2028   Rp 2.000.000.000</w:t>
      </w:r>
    </w:p>
    <w:p w14:paraId="7EEA607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+ Premium Obligasi                            Rp   140.232.000</w:t>
      </w:r>
    </w:p>
    <w:p w14:paraId="0084526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————————————————</w:t>
      </w:r>
    </w:p>
    <w:p w14:paraId="6F5A463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Nilai Buku Obligasi                           Rp 2.140.232.000</w:t>
      </w:r>
    </w:p>
    <w:p w14:paraId="754444B4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5. Pelunasan Sebelum Jatuh Tempo 1 Januari 2027:</w:t>
      </w:r>
    </w:p>
    <w:p w14:paraId="570CB6E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Nilai buku per 1 Jan 2027 = Rp 2.093.488.000 (dari tabel — akhir 2026)</w:t>
      </w:r>
    </w:p>
    <w:p w14:paraId="1DD0E1E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Harga beli kembali        = Rp 2.080.000.000</w:t>
      </w:r>
    </w:p>
    <w:p w14:paraId="71783B8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————————————————</w:t>
      </w:r>
    </w:p>
    <w:p w14:paraId="2C90A29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Keuntungan pelunasan      = Rp    13.488.000</w:t>
      </w:r>
    </w:p>
    <w:p w14:paraId="43BAD1D3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(Nilai buku &gt; harga beli kembali → UNTUNG)</w:t>
      </w:r>
    </w:p>
    <w:p w14:paraId="71106A5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DCD3C0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Jurnal 1 Januari 2027:</w:t>
      </w:r>
    </w:p>
    <w:p w14:paraId="658525C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Utang Obligasi         Rp 2.000.000.000</w:t>
      </w:r>
    </w:p>
    <w:p w14:paraId="4006E41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Premium Obligasi       Rp    93.488.000</w:t>
      </w:r>
    </w:p>
    <w:p w14:paraId="6369F57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 Rp 2.080.000.000</w:t>
      </w:r>
    </w:p>
    <w:p w14:paraId="72F9BFC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Keuntungan Pelunasan Obligasi        Rp    13.488.000</w:t>
      </w:r>
    </w:p>
    <w:p w14:paraId="723EF2F5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(Melunasi obligasi sebelum jatuh tempo dengan keuntungan)</w:t>
      </w:r>
    </w:p>
    <w:p w14:paraId="73FB8DB9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478E1A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Cek:</w:t>
      </w:r>
    </w:p>
    <w:p w14:paraId="7C7494D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Debit  = Rp 2.000.000.000 + Rp 93.488.000 = Rp 2.093.488.000</w:t>
      </w:r>
    </w:p>
    <w:p w14:paraId="1F7F9EAE" w14:textId="2E0960B3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Kredit = Rp 2.080.000.000 + Rp 13.488.000 = Rp 2.093.488.000 </w:t>
      </w:r>
    </w:p>
    <w:p w14:paraId="7DF73C45" w14:textId="38CF72DE" w:rsidR="009438EA" w:rsidRPr="00592748" w:rsidRDefault="009438EA" w:rsidP="009438EA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27568CF8" w14:textId="21FA851F" w:rsidR="009438EA" w:rsidRDefault="009438EA" w:rsidP="009438EA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22D1B594" w14:textId="77777777" w:rsidR="009438EA" w:rsidRPr="00592748" w:rsidRDefault="009438EA" w:rsidP="009438EA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3E6AD60B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Cs w:val="24"/>
          <w:lang w:eastAsia="id-ID"/>
        </w:rPr>
      </w:pPr>
      <w:r w:rsidRPr="00592748">
        <w:rPr>
          <w:rFonts w:eastAsia="Times New Roman" w:cs="Times New Roman"/>
          <w:b/>
          <w:bCs/>
          <w:color w:val="FF0000"/>
          <w:szCs w:val="24"/>
          <w:lang w:eastAsia="id-ID"/>
        </w:rPr>
        <w:t>JAWABAN STUDI KASUS 3:</w:t>
      </w:r>
    </w:p>
    <w:p w14:paraId="23A23692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1. Jurnal Penerbitan Obligasi 1 Januari 2024:</w:t>
      </w:r>
    </w:p>
    <w:p w14:paraId="211438F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kupon = bunga pasar = 10% → dijual tepat di nilai pari</w:t>
      </w:r>
    </w:p>
    <w:p w14:paraId="1FD9F88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81F3D1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Kas                    Rp 800.000.000</w:t>
      </w:r>
    </w:p>
    <w:p w14:paraId="3178499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Obligasi                      Rp 800.000.000</w:t>
      </w:r>
    </w:p>
    <w:p w14:paraId="6EAD023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(Menerbitkan obligasi 10% pada nilai pari)</w:t>
      </w:r>
    </w:p>
    <w:p w14:paraId="7E3A2328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2. Jurnal Penerimaan Pinjaman Hipotek 1 Januari 2024:</w:t>
      </w:r>
    </w:p>
    <w:p w14:paraId="1763C46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Kas                    Rp 500.000.000</w:t>
      </w:r>
    </w:p>
    <w:p w14:paraId="697325B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Utang Hipotek                       Rp 500.000.000</w:t>
      </w:r>
    </w:p>
    <w:p w14:paraId="0179FBE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(Menerima pinjaman hipotek dari Bank BRI — jaminan gudang Jombang)</w:t>
      </w:r>
    </w:p>
    <w:p w14:paraId="3FC279E8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3. Jurnal Bunga Obligasi 31 Desember 2024:</w:t>
      </w:r>
    </w:p>
    <w:p w14:paraId="22CB85B6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= Rp 800.000.000 × 10% = Rp 80.000.000</w:t>
      </w:r>
    </w:p>
    <w:p w14:paraId="74D5608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8E5B50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Rp 80.000.000</w:t>
      </w:r>
    </w:p>
    <w:p w14:paraId="5F5D884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Rp 80.000.000</w:t>
      </w:r>
    </w:p>
    <w:p w14:paraId="22411BD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(Membayar bunga obligasi tahun 2024)</w:t>
      </w:r>
    </w:p>
    <w:p w14:paraId="36D645C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5408783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Catatan: Tidak ada amortisasi diskon/premium karena</w:t>
      </w:r>
    </w:p>
    <w:p w14:paraId="279B95B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obligasi diterbitkan tepat di nilai pari.</w:t>
      </w:r>
    </w:p>
    <w:p w14:paraId="16CB6141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lastRenderedPageBreak/>
        <w:t>4. Jurnal Cicilan Hipotek Februari 2024 (Cicilan ke-1):</w:t>
      </w:r>
    </w:p>
    <w:p w14:paraId="135EB0F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Saldo utang awal       = Rp 500.000.000</w:t>
      </w:r>
    </w:p>
    <w:p w14:paraId="32B6B51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bulan Feb        = Rp 500.000.000 × 12% / 12 = Rp 5.000.000</w:t>
      </w:r>
    </w:p>
    <w:p w14:paraId="264EEFC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Pokok bulan Feb        = Rp 16.607.000 − Rp 5.000.000 = Rp 11.607.000</w:t>
      </w:r>
    </w:p>
    <w:p w14:paraId="3D5181C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Saldo utang setelah    = Rp 500.000.000 − Rp 11.607.000 = Rp 488.393.000</w:t>
      </w:r>
    </w:p>
    <w:p w14:paraId="7AEBA87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DABF2B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Rp  5.000.000</w:t>
      </w:r>
    </w:p>
    <w:p w14:paraId="088C3E5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Utang Hipotek          Rp 11.607.000</w:t>
      </w:r>
    </w:p>
    <w:p w14:paraId="0741396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Rp 16.607.000</w:t>
      </w:r>
    </w:p>
    <w:p w14:paraId="6C42C53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(Cicilan hipotek ke-1: bunga Rp 5 juta + pokok Rp 11,607 juta)</w:t>
      </w:r>
    </w:p>
    <w:p w14:paraId="589457F8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5. Jurnal Cicilan Hipotek Maret 2024 (Cicilan ke-2):</w:t>
      </w:r>
    </w:p>
    <w:p w14:paraId="4DFFBD8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Saldo utang awal       = Rp 488.393.000</w:t>
      </w:r>
    </w:p>
    <w:p w14:paraId="6715D3B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Bunga bulan Mar        = Rp 488.393.000 × 12% / 12 = Rp 4.883.930</w:t>
      </w:r>
    </w:p>
    <w:p w14:paraId="4B688CE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Pokok bulan Mar        = Rp 16.607.000 − Rp 4.883.930 = Rp 11.723.070</w:t>
      </w:r>
    </w:p>
    <w:p w14:paraId="04F2E10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Saldo utang setelah    = Rp 488.393.000 − Rp 11.723.070 = Rp 476.669.930</w:t>
      </w:r>
    </w:p>
    <w:p w14:paraId="74AE775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4263E1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Beban Bunga            Rp  4.883.930</w:t>
      </w:r>
    </w:p>
    <w:p w14:paraId="2A28FCC1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Utang Hipotek          Rp 11.723.070</w:t>
      </w:r>
    </w:p>
    <w:p w14:paraId="0175506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Kas                                 Rp 16.607.000</w:t>
      </w:r>
    </w:p>
    <w:p w14:paraId="0C99720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(Cicilan hipotek ke-2: bunga Rp 4.883.930 + pokok Rp 11.723.070)</w:t>
      </w:r>
    </w:p>
    <w:p w14:paraId="75B859BF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C57EC9C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Catatan: Porsi bunga makin kecil, porsi pokok makin besar</w:t>
      </w:r>
    </w:p>
    <w:p w14:paraId="141CF46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setiap bulannya karena saldo utang terus berkurang.</w:t>
      </w:r>
    </w:p>
    <w:p w14:paraId="35D954E2" w14:textId="77777777" w:rsidR="009438EA" w:rsidRPr="00592748" w:rsidRDefault="009438EA" w:rsidP="009438E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592748">
        <w:rPr>
          <w:rFonts w:eastAsia="Times New Roman" w:cs="Times New Roman"/>
          <w:b/>
          <w:bCs/>
          <w:szCs w:val="24"/>
          <w:lang w:eastAsia="id-ID"/>
        </w:rPr>
        <w:t>6. Penyajian Utang Jangka Panjang di Neraca 31 Desember 2024:</w:t>
      </w:r>
    </w:p>
    <w:p w14:paraId="6D9A3BCA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Saldo utang hipotek per 31 Des 2024:</w:t>
      </w:r>
    </w:p>
    <w:p w14:paraId="50F49E7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Rp 500.000.000 − Rp 66.477.000 = Rp 433.523.000</w:t>
      </w:r>
    </w:p>
    <w:p w14:paraId="5370B65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60F0EE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KEWAJIBAN JANGKA PANJANG:</w:t>
      </w:r>
    </w:p>
    <w:p w14:paraId="2ABB86B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Obligasi 10%, jatuh tempo 31 Des 2026   Rp 800.000.000</w:t>
      </w:r>
    </w:p>
    <w:p w14:paraId="772BE94D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Utang Hipotek — Bank BRI (jaminan gudang)     Rp 433.523.000</w:t>
      </w:r>
    </w:p>
    <w:p w14:paraId="6AA23278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————————————</w:t>
      </w:r>
    </w:p>
    <w:p w14:paraId="6B771D67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Total Utang Jangka Panjang                    Rp 1.233.523.000</w:t>
      </w:r>
    </w:p>
    <w:p w14:paraId="53AFE34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DAE827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Catatan tambahan:</w:t>
      </w:r>
    </w:p>
    <w:p w14:paraId="4ACF019E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Total beban bunga obligasi 2024    = Rp  80.000.000</w:t>
      </w:r>
    </w:p>
    <w:p w14:paraId="027DD8B4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Total cicilan hipotek 2024 (11×)   = Rp 182.677.000</w:t>
      </w:r>
    </w:p>
    <w:p w14:paraId="30EF1DC0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Porsi bunga hipotek 2024         = Rp  54.200.000 (estimasi)</w:t>
      </w:r>
    </w:p>
    <w:p w14:paraId="6055169B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Porsi pokok hipotek 2024         = Rp  66.477.000 ← pengurang utang</w:t>
      </w:r>
    </w:p>
    <w:p w14:paraId="3B513092" w14:textId="77777777" w:rsidR="009438EA" w:rsidRPr="00592748" w:rsidRDefault="009438EA" w:rsidP="00943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92748">
        <w:rPr>
          <w:rFonts w:ascii="Courier New" w:eastAsia="Times New Roman" w:hAnsi="Courier New" w:cs="Courier New"/>
          <w:sz w:val="20"/>
          <w:szCs w:val="20"/>
          <w:lang w:eastAsia="id-ID"/>
        </w:rPr>
        <w:t>Total beban bunga 2024             = Rp 134.200.000</w:t>
      </w:r>
    </w:p>
    <w:p w14:paraId="34C118F9" w14:textId="66CA2A85" w:rsidR="009438EA" w:rsidRPr="00592748" w:rsidRDefault="009438EA" w:rsidP="009438EA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2AB7A8CB" w14:textId="77777777" w:rsidR="000440A4" w:rsidRDefault="000440A4"/>
    <w:sectPr w:rsidR="000440A4" w:rsidSect="00BC74F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319AF"/>
    <w:multiLevelType w:val="multilevel"/>
    <w:tmpl w:val="24A8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829EA"/>
    <w:multiLevelType w:val="multilevel"/>
    <w:tmpl w:val="7DCE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712CA"/>
    <w:multiLevelType w:val="multilevel"/>
    <w:tmpl w:val="06A0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EA"/>
    <w:rsid w:val="000440A4"/>
    <w:rsid w:val="000709AB"/>
    <w:rsid w:val="002B5B3A"/>
    <w:rsid w:val="002F2844"/>
    <w:rsid w:val="00326FED"/>
    <w:rsid w:val="003322FF"/>
    <w:rsid w:val="00391505"/>
    <w:rsid w:val="003C69DB"/>
    <w:rsid w:val="00697D2B"/>
    <w:rsid w:val="007A4358"/>
    <w:rsid w:val="008D144A"/>
    <w:rsid w:val="009438EA"/>
    <w:rsid w:val="00DF3C22"/>
    <w:rsid w:val="00E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99914"/>
  <w15:chartTrackingRefBased/>
  <w15:docId w15:val="{780DFAE9-2EFE-4A84-89E9-28F94C27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EA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3C69DB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28"/>
      <w:szCs w:val="32"/>
      <w:lang w:eastAsia="id-ID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B5B3A"/>
    <w:pPr>
      <w:keepNext/>
      <w:keepLines/>
      <w:spacing w:before="160" w:after="12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Judul3">
    <w:name w:val="heading 3"/>
    <w:basedOn w:val="Normal"/>
    <w:link w:val="Judul3KAR"/>
    <w:autoRedefine/>
    <w:uiPriority w:val="9"/>
    <w:qFormat/>
    <w:rsid w:val="0039150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3C69D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69DB"/>
    <w:rPr>
      <w:rFonts w:ascii="Times New Roman" w:eastAsiaTheme="majorEastAsia" w:hAnsi="Times New Roman" w:cstheme="majorBidi"/>
      <w:b/>
      <w:sz w:val="28"/>
      <w:szCs w:val="32"/>
      <w:lang w:val="id-ID" w:eastAsia="id-ID"/>
    </w:rPr>
  </w:style>
  <w:style w:type="character" w:customStyle="1" w:styleId="Judul2KAR">
    <w:name w:val="Judul 2 KAR"/>
    <w:basedOn w:val="FontParagrafDefault"/>
    <w:link w:val="Judul2"/>
    <w:uiPriority w:val="9"/>
    <w:rsid w:val="002B5B3A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Judul4KAR">
    <w:name w:val="Judul 4 KAR"/>
    <w:basedOn w:val="FontParagrafDefault"/>
    <w:link w:val="Judul4"/>
    <w:uiPriority w:val="9"/>
    <w:rsid w:val="003C69DB"/>
    <w:rPr>
      <w:rFonts w:ascii="Times New Roman" w:eastAsiaTheme="majorEastAsia" w:hAnsi="Times New Roman" w:cstheme="majorBidi"/>
      <w:b/>
      <w:iCs/>
      <w:sz w:val="28"/>
    </w:rPr>
  </w:style>
  <w:style w:type="character" w:customStyle="1" w:styleId="Judul3KAR">
    <w:name w:val="Judul 3 KAR"/>
    <w:basedOn w:val="FontParagrafDefault"/>
    <w:link w:val="Judul3"/>
    <w:uiPriority w:val="9"/>
    <w:rsid w:val="00391505"/>
    <w:rPr>
      <w:rFonts w:ascii="Times New Roman" w:eastAsia="Times New Roman" w:hAnsi="Times New Roman" w:cs="Times New Roman"/>
      <w:b/>
      <w:bCs/>
      <w:sz w:val="24"/>
      <w:szCs w:val="27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1534</Words>
  <Characters>8748</Characters>
  <Application>Microsoft Office Word</Application>
  <DocSecurity>0</DocSecurity>
  <Lines>72</Lines>
  <Paragraphs>20</Paragraphs>
  <ScaleCrop>false</ScaleCrop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novita ardana</dc:creator>
  <cp:keywords/>
  <dc:description/>
  <cp:lastModifiedBy>annisa novita ardana</cp:lastModifiedBy>
  <cp:revision>1</cp:revision>
  <dcterms:created xsi:type="dcterms:W3CDTF">2026-05-29T02:53:00Z</dcterms:created>
  <dcterms:modified xsi:type="dcterms:W3CDTF">2026-05-29T02:58:00Z</dcterms:modified>
</cp:coreProperties>
</file>