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header_empty.xml" ContentType="application/vnd.openxmlformats-officedocument.wordprocessingml.header+xml"/>
  <Override PartName="/word/footer_empty.xml" ContentType="application/vnd.openxmlformats-officedocument.wordprocessingml.footer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>
  <w:body>
    <w:bookmarkStart w:id="1" w:name="86f2d94a-4040-4608-8d90-4143b76d01cc"/>
    <w:bookmarkEnd w:id="1"/>
    <w:p>
      <w:pPr>
        <w:bidi w:val="off"/>
        <w:spacing w:before="0" w:after="0" w:line="360" w:lineRule="auto"/>
        <w:ind w:left="0" w:firstLine="0"/>
        <w:jc w:val="righ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 </w:t>
      </w:r>
    </w:p>
    <w:p>
      <w:pPr>
        <w:bidi w:val="off"/>
        <w:spacing w:before="0" w:after="0" w:line="360" w:lineRule="auto"/>
        <w:ind w:left="0" w:firstLine="0"/>
        <w:jc w:val="center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 </w:t>
      </w:r>
    </w:p>
    <w:p>
      <w:pPr>
        <w:bidi w:val="off"/>
        <w:spacing w:before="0" w:after="0" w:line="360" w:lineRule="auto"/>
        <w:ind w:left="0" w:firstLine="0"/>
        <w:jc w:val="center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8"/>
          <w:szCs w:val="28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8"/>
          <w:szCs w:val="28"/>
          <w:u w:val="none"/>
        </w:rPr>
        <w:t xml:space="preserve">Министерство науки высшего образования Российской Федерации</w:t>
      </w:r>
    </w:p>
    <w:p>
      <w:pPr>
        <w:bidi w:val="off"/>
        <w:spacing w:before="0" w:after="0" w:line="360" w:lineRule="auto"/>
        <w:ind w:left="0" w:firstLine="0"/>
        <w:jc w:val="center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8"/>
          <w:szCs w:val="28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8"/>
          <w:szCs w:val="28"/>
          <w:u w:val="none"/>
        </w:rPr>
        <w:t xml:space="preserve">ОРСКИЙ ГУМАНИТАРНО-ТЕХНОЛОГИЧЕСКИЙ ИНСТИТУТ (ФИЛИАЛ) </w:t>
      </w:r>
    </w:p>
    <w:p>
      <w:pPr>
        <w:bidi w:val="off"/>
        <w:spacing w:before="0" w:after="0" w:line="360" w:lineRule="auto"/>
        <w:ind w:left="0" w:firstLine="0"/>
        <w:jc w:val="center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8"/>
          <w:szCs w:val="28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8"/>
          <w:szCs w:val="28"/>
          <w:u w:val="none"/>
        </w:rPr>
        <w:t xml:space="preserve">ФЕДЕРАЛЬНОГО ГОСУДАРСТВЕННОГО БЮДЖЕТНОГО ОБРАЗОВАТЕЛЬНОГО УЧРЕЖДЕНИЯ ВЫСШЕГО ОБРАЗОВАНИЯ</w:t>
      </w:r>
    </w:p>
    <w:p>
      <w:pPr>
        <w:bidi w:val="off"/>
        <w:spacing w:before="0" w:after="0" w:line="360" w:lineRule="auto"/>
        <w:ind w:left="0" w:firstLine="0"/>
        <w:jc w:val="center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8"/>
          <w:szCs w:val="28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8"/>
          <w:szCs w:val="28"/>
          <w:u w:val="none"/>
        </w:rPr>
        <w:t xml:space="preserve">"ОРЕНБУРГСКИЙ ГОСУДАРСТВЕННЫЙ УНИВЕРСИТЕТ"</w:t>
      </w:r>
    </w:p>
    <w:p>
      <w:pPr>
        <w:bidi w:val="off"/>
        <w:spacing w:before="0" w:after="0" w:line="360" w:lineRule="auto"/>
        <w:ind w:left="0" w:firstLine="0"/>
        <w:jc w:val="center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ИМЕНИ В. А. БОНДАРЕНКО</w:t>
      </w:r>
    </w:p>
    <w:p>
      <w:pPr>
        <w:bidi w:val="off"/>
        <w:spacing w:before="0" w:after="0" w:line="360" w:lineRule="auto"/>
        <w:ind w:left="0" w:firstLine="0"/>
        <w:jc w:val="center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8"/>
          <w:szCs w:val="28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8"/>
          <w:szCs w:val="28"/>
          <w:u w:val="none"/>
        </w:rPr>
      </w:r>
    </w:p>
    <w:p>
      <w:pPr>
        <w:bidi w:val="off"/>
        <w:spacing w:before="0" w:after="0" w:line="360" w:lineRule="auto"/>
        <w:ind w:left="0" w:firstLine="0"/>
        <w:jc w:val="center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8"/>
          <w:szCs w:val="28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8"/>
          <w:szCs w:val="28"/>
          <w:u w:val="none"/>
        </w:rPr>
        <w:t xml:space="preserve">Факультет среднего профессионального образования  </w:t>
      </w:r>
    </w:p>
    <w:p>
      <w:pPr>
        <w:bidi w:val="off"/>
        <w:spacing w:before="0" w:after="0" w:line="360" w:lineRule="auto"/>
        <w:ind w:left="0" w:firstLine="0"/>
        <w:jc w:val="center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 </w:t>
      </w:r>
    </w:p>
    <w:tbl>
      <w:tblPr>
        <w:tblStyle w:val="Table1"/>
        <w:tblW w:w="5000" w:type="pct"/>
        <w:jc w:val="center"/>
        <w:tblInd w:w="0" w:type="dxa"/>
        <w:tblLayout w:type="autofit"/>
        <w:tblCellMar>
          <w:left w:w="108" w:type="dxa"/>
          <w:right w:w="108" w:type="dxa"/>
        </w:tblCellMar>
      </w:tblPr>
      <w:tblGrid>
        <w:gridCol w:w="4530"/>
        <w:gridCol w:w="4545"/>
      </w:tblGrid>
      <w:tr>
        <w:trPr>
          <w:trHeight w:val="1935" w:hRule="atLeast"/>
        </w:trPr>
        <w:tc>
          <w:tcPr>
            <w:tcW w:w="2500" w:type="pct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top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500" w:type="pct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top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  <w:t xml:space="preserve">УТВЕРЖДАЮ</w:t>
            </w:r>
          </w:p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  <w:t xml:space="preserve">&lt;НЕ ЗАБЫТЬ&gt;: Должность и подпись лица, утвердившего документ</w:t>
            </w:r>
          </w:p>
        </w:tc>
      </w:tr>
    </w:tbl>
    <w:p>
      <w:pPr>
        <w:bidi w:val="off"/>
        <w:spacing w:before="0" w:after="0" w:line="360" w:lineRule="auto"/>
        <w:ind w:left="0" w:firstLine="0"/>
        <w:jc w:val="center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 </w:t>
      </w:r>
    </w:p>
    <w:p>
      <w:pPr>
        <w:bidi w:val="off"/>
        <w:spacing w:before="0" w:after="0" w:line="360" w:lineRule="auto"/>
        <w:ind w:left="0" w:firstLine="0"/>
        <w:jc w:val="center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32"/>
          <w:szCs w:val="32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32"/>
          <w:szCs w:val="32"/>
          <w:u w:val="none"/>
        </w:rPr>
        <w:t xml:space="preserve">Разработка программного обеспечения для принятия решений в условиях неопределённости</w:t>
      </w:r>
    </w:p>
    <w:p>
      <w:pPr>
        <w:bidi w:val="off"/>
        <w:spacing w:before="0" w:after="0" w:line="360" w:lineRule="auto"/>
        <w:ind w:left="0" w:firstLine="0"/>
        <w:jc w:val="center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 </w:t>
      </w:r>
    </w:p>
    <w:p>
      <w:pPr>
        <w:bidi w:val="off"/>
        <w:spacing w:before="0" w:after="0" w:line="360" w:lineRule="auto"/>
        <w:ind w:left="0" w:firstLine="0"/>
        <w:jc w:val="center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8"/>
          <w:szCs w:val="28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8"/>
          <w:szCs w:val="28"/>
          <w:u w:val="none"/>
        </w:rPr>
        <w:t xml:space="preserve">Руководство пользователя</w:t>
      </w:r>
    </w:p>
    <w:p>
      <w:pPr>
        <w:bidi w:val="off"/>
        <w:spacing w:before="0" w:after="0" w:line="360" w:lineRule="auto"/>
        <w:ind w:left="0" w:firstLine="0"/>
        <w:jc w:val="center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 </w:t>
      </w:r>
    </w:p>
    <w:p>
      <w:pPr>
        <w:bidi w:val="off"/>
        <w:spacing w:before="0" w:after="0" w:line="360" w:lineRule="auto"/>
        <w:ind w:left="0" w:firstLine="0"/>
        <w:jc w:val="center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32"/>
          <w:szCs w:val="32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32"/>
          <w:szCs w:val="32"/>
          <w:u w:val="none"/>
        </w:rPr>
        <w:t xml:space="preserve">ЛИСТ УТВЕРЖДЕНИЯ</w:t>
      </w:r>
    </w:p>
    <w:p>
      <w:pPr>
        <w:bidi w:val="off"/>
        <w:spacing w:before="0" w:after="0" w:line="360" w:lineRule="auto"/>
        <w:ind w:left="0" w:firstLine="0"/>
        <w:jc w:val="center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&lt;НЕ ЗАБЫТЬ&gt;: Обозначение листа утверждения</w:t>
      </w:r>
    </w:p>
    <w:p>
      <w:pPr>
        <w:bidi w:val="off"/>
        <w:spacing w:before="0" w:after="0" w:line="360" w:lineRule="auto"/>
        <w:ind w:left="0" w:firstLine="0"/>
        <w:jc w:val="center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 </w:t>
      </w:r>
    </w:p>
    <w:tbl>
      <w:tblPr>
        <w:tblStyle w:val="Table2"/>
        <w:tblW w:w="5000" w:type="pct"/>
        <w:jc w:val="center"/>
        <w:tblInd w:w="0" w:type="dxa"/>
        <w:tblLayout w:type="autofit"/>
        <w:tblCellMar>
          <w:left w:w="108" w:type="dxa"/>
          <w:right w:w="108" w:type="dxa"/>
        </w:tblCellMar>
      </w:tblPr>
      <w:tblGrid>
        <w:gridCol w:w="4530"/>
        <w:gridCol w:w="4545"/>
      </w:tblGrid>
      <w:tr>
        <w:trPr>
          <w:trHeight w:val="5400" w:hRule="atLeast"/>
        </w:trPr>
        <w:tc>
          <w:tcPr>
            <w:tcW w:w="2500" w:type="pct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top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500" w:type="pct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top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  <w:t xml:space="preserve">СОГЛАСОВАНО</w:t>
            </w:r>
          </w:p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  <w:t xml:space="preserve">&lt;НЕ ЗАБЫТЬ&gt;: Должности и подписи лиц, согласовавших документ</w:t>
            </w:r>
          </w:p>
        </w:tc>
      </w:tr>
    </w:tbl>
    <w:p>
      <w:pPr>
        <w:bidi w:val="off"/>
        <w:spacing w:before="0" w:after="0" w:line="360" w:lineRule="auto"/>
        <w:ind w:left="0" w:firstLine="0"/>
        <w:jc w:val="center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 </w:t>
      </w:r>
    </w:p>
    <w:p>
      <w:pPr>
        <w:bidi w:val="off"/>
        <w:spacing w:before="0" w:after="0" w:line="360" w:lineRule="auto"/>
        <w:ind w:left="0" w:firstLine="0"/>
        <w:jc w:val="center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 </w:t>
      </w:r>
    </w:p>
    <w:p>
      <w:pPr>
        <w:bidi w:val="off"/>
        <w:spacing w:before="0" w:after="0" w:line="360" w:lineRule="auto"/>
        <w:ind w:left="0" w:firstLine="0"/>
        <w:jc w:val="center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2026</w:t>
      </w:r>
    </w:p>
    <w:p>
      <w:pPr>
        <w:bidi w:val="off"/>
        <w:spacing w:before="0" w:after="0" w:line="360" w:lineRule="auto"/>
        <w:ind w:left="0" w:firstLine="0"/>
        <w:jc w:val="righ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Литера</w:t>
        <w:br w:type="page"/>
      </w:r>
    </w:p>
    <w:p>
      <w:pPr>
        <w:bidi w:val="off"/>
        <w:spacing w:before="0" w:after="0" w:line="360" w:lineRule="auto"/>
        <w:ind w:left="855" w:firstLine="0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УТВЕРЖДЕН</w:t>
        <w:br/>
        <w:t xml:space="preserve">&lt;НЕ ЗАБЫТЬ&gt;: Обозначение листа утверждения</w:t>
      </w:r>
    </w:p>
    <w:p>
      <w:pPr>
        <w:bidi w:val="off"/>
        <w:spacing w:before="0" w:after="0" w:line="360" w:lineRule="auto"/>
        <w:ind w:left="15" w:firstLine="0"/>
        <w:jc w:val="center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r>
    </w:p>
    <w:p>
      <w:pPr>
        <w:bidi w:val="off"/>
        <w:spacing w:before="0" w:after="0" w:line="360" w:lineRule="auto"/>
        <w:ind w:left="15" w:firstLine="0"/>
        <w:jc w:val="center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8"/>
          <w:szCs w:val="28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8"/>
          <w:szCs w:val="28"/>
          <w:u w:val="none"/>
        </w:rPr>
        <w:t xml:space="preserve">&lt;НЕ ЗАБЫТЬ&gt;: Наименование министерства или ведомства</w:t>
      </w:r>
    </w:p>
    <w:p>
      <w:pPr>
        <w:bidi w:val="off"/>
        <w:spacing w:before="0" w:after="0" w:line="360" w:lineRule="auto"/>
        <w:ind w:left="15" w:firstLine="0"/>
        <w:jc w:val="center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 </w:t>
      </w:r>
    </w:p>
    <w:tbl>
      <w:tblPr>
        <w:tblStyle w:val="Table1"/>
        <w:tblW w:w="5000" w:type="pct"/>
        <w:jc w:val="center"/>
        <w:tblInd w:w="15" w:type="dxa"/>
        <w:tblLayout w:type="autofit"/>
        <w:tblCellMar>
          <w:left w:w="108" w:type="dxa"/>
          <w:right w:w="108" w:type="dxa"/>
        </w:tblCellMar>
      </w:tblPr>
      <w:tblGrid>
        <w:gridCol w:w="4530"/>
        <w:gridCol w:w="4530"/>
      </w:tblGrid>
      <w:tr>
        <w:trPr>
          <w:trHeight w:val="1500" w:hRule="atLeast"/>
        </w:trPr>
        <w:tc>
          <w:tcPr>
            <w:tcW w:w="2500" w:type="pct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top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500" w:type="pct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top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</w:tr>
    </w:tbl>
    <w:p>
      <w:pPr>
        <w:bidi w:val="off"/>
        <w:spacing w:before="0" w:after="0" w:line="360" w:lineRule="auto"/>
        <w:ind w:left="15" w:firstLine="0"/>
        <w:jc w:val="center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 </w:t>
      </w:r>
    </w:p>
    <w:p>
      <w:pPr>
        <w:bidi w:val="off"/>
        <w:spacing w:before="0" w:after="0" w:line="360" w:lineRule="auto"/>
        <w:ind w:left="15" w:firstLine="0"/>
        <w:jc w:val="center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32"/>
          <w:szCs w:val="32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32"/>
          <w:szCs w:val="32"/>
          <w:u w:val="none"/>
        </w:rPr>
        <w:t xml:space="preserve">&lt;НЕ ЗАБЫТЬ&gt;: Название программного продукта</w:t>
      </w:r>
    </w:p>
    <w:p>
      <w:pPr>
        <w:bidi w:val="off"/>
        <w:spacing w:before="0" w:after="0" w:line="360" w:lineRule="auto"/>
        <w:ind w:left="15" w:firstLine="0"/>
        <w:jc w:val="center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 </w:t>
      </w:r>
    </w:p>
    <w:p>
      <w:pPr>
        <w:bidi w:val="off"/>
        <w:spacing w:before="0" w:after="0" w:line="360" w:lineRule="auto"/>
        <w:ind w:left="15" w:firstLine="0"/>
        <w:jc w:val="center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8"/>
          <w:szCs w:val="28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8"/>
          <w:szCs w:val="28"/>
          <w:u w:val="none"/>
        </w:rPr>
        <w:t xml:space="preserve">Руководство пользователя</w:t>
      </w:r>
    </w:p>
    <w:p>
      <w:pPr>
        <w:bidi w:val="off"/>
        <w:spacing w:before="0" w:after="0" w:line="360" w:lineRule="auto"/>
        <w:ind w:left="15" w:firstLine="0"/>
        <w:jc w:val="center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 </w:t>
      </w:r>
    </w:p>
    <w:p>
      <w:pPr>
        <w:bidi w:val="off"/>
        <w:spacing w:before="0" w:after="0" w:line="360" w:lineRule="auto"/>
        <w:ind w:left="15" w:firstLine="0"/>
        <w:jc w:val="center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&lt;НЕ ЗАБЫТЬ&gt;: Обозначение документа</w:t>
      </w:r>
    </w:p>
    <w:p>
      <w:pPr>
        <w:bidi w:val="off"/>
        <w:spacing w:before="0" w:after="0" w:line="360" w:lineRule="auto"/>
        <w:ind w:left="15" w:firstLine="0"/>
        <w:jc w:val="center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 </w:t>
      </w:r>
    </w:p>
    <w:p>
      <w:pPr>
        <w:bidi w:val="off"/>
        <w:spacing w:before="0" w:after="0" w:line="360" w:lineRule="auto"/>
        <w:ind w:left="15" w:firstLine="0"/>
        <w:jc w:val="center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Листов: </w:t>
        <w:fldChar w:fldCharType="begin"/>
        <w:instrText>SECTIONPAGES</w:instrText>
        <w:fldChar w:fldCharType="separate"/>
        <w:t>NN</w:t>
        <w:fldChar w:fldCharType="end"/>
      </w:r>
    </w:p>
    <w:p>
      <w:pPr>
        <w:bidi w:val="off"/>
        <w:spacing w:before="0" w:after="0" w:line="360" w:lineRule="auto"/>
        <w:ind w:left="15" w:firstLine="0"/>
        <w:jc w:val="center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 </w:t>
      </w:r>
    </w:p>
    <w:tbl>
      <w:tblPr>
        <w:tblStyle w:val="Table2"/>
        <w:tblW w:w="5000" w:type="pct"/>
        <w:jc w:val="center"/>
        <w:tblInd w:w="15" w:type="dxa"/>
        <w:tblLayout w:type="autofit"/>
        <w:tblCellMar>
          <w:left w:w="108" w:type="dxa"/>
          <w:right w:w="108" w:type="dxa"/>
        </w:tblCellMar>
      </w:tblPr>
      <w:tblGrid>
        <w:gridCol w:w="4530"/>
        <w:gridCol w:w="4530"/>
      </w:tblGrid>
      <w:tr>
        <w:trPr>
          <w:trHeight w:val="5160" w:hRule="atLeast"/>
        </w:trPr>
        <w:tc>
          <w:tcPr>
            <w:tcW w:w="2500" w:type="pct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top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500" w:type="pct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top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</w:tr>
    </w:tbl>
    <w:p>
      <w:pPr>
        <w:bidi w:val="off"/>
        <w:spacing w:before="0" w:after="0" w:line="360" w:lineRule="auto"/>
        <w:ind w:left="15" w:firstLine="0"/>
        <w:jc w:val="center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 </w:t>
      </w:r>
    </w:p>
    <w:p>
      <w:pPr>
        <w:bidi w:val="off"/>
        <w:spacing w:before="0" w:after="0" w:line="360" w:lineRule="auto"/>
        <w:ind w:left="15" w:firstLine="0"/>
        <w:jc w:val="center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 </w:t>
      </w:r>
    </w:p>
    <w:p>
      <w:pPr>
        <w:bidi w:val="off"/>
        <w:spacing w:before="0" w:after="0" w:line="360" w:lineRule="auto"/>
        <w:ind w:left="15" w:firstLine="0"/>
        <w:jc w:val="center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2024</w:t>
      </w:r>
    </w:p>
    <w:p>
      <w:pPr>
        <w:bidi w:val="off"/>
        <w:spacing w:before="0" w:after="0" w:line="360" w:lineRule="auto"/>
        <w:ind w:left="15" w:firstLine="0"/>
        <w:jc w:val="righ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sectPr>
          <w:headerReference r:id="rId6" w:type="default"/>
          <w:footerReference r:id="rId7" w:type="default"/>
          <w:pgSz w:w="11906" w:h="16838"/>
          <w:pgMar w:left="1134" w:top="1417" w:right="567" w:bottom="850" w:header="397"/>
        </w:sect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Литера</w:t>
      </w:r>
      <w:r>
        <w:br w:type="page"/>
      </w:r>
    </w:p>
    <w:bookmarkStart w:id="2" w:name="e5acdbd3-bf44-4809-b86e-0cfc6ffdb98f"/>
    <w:bookmarkEnd w:id="2"/>
    <w:p>
      <w:pPr>
        <w:pStyle w:val="1"/>
        <w:bidi w:val="off"/>
        <w:spacing w:before="0" w:after="320" w:line="360" w:lineRule="auto"/>
        <w:ind w:left="0" w:firstLine="0"/>
        <w:jc w:val="center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32"/>
          <w:szCs w:val="32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32"/>
          <w:szCs w:val="32"/>
          <w:u w:val="none"/>
        </w:rPr>
        <w:t xml:space="preserve">Аннотация</w:t>
      </w:r>
    </w:p>
    <w:p>
      <w:pPr>
        <w:bidi w:val="off"/>
        <w:spacing w:before="0" w:after="0" w:line="360" w:lineRule="auto"/>
        <w:ind w:left="0" w:firstLine="855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Настоящий документ является руководством пользователя по эксплуатации АС "Принятие решения в условиях неопределённости".</w:t>
      </w:r>
    </w:p>
    <w:p>
      <w:pPr>
        <w:bidi w:val="off"/>
        <w:spacing w:before="0" w:after="0" w:line="360" w:lineRule="auto"/>
        <w:ind w:left="0" w:firstLine="855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В данном руководстве приводится следующая информация:</w:t>
      </w:r>
    </w:p>
    <w:p>
      <w:pPr>
        <w:numPr>
          <w:ilvl w:val="0"/>
          <w:numId w:val="1"/>
        </w:numPr>
        <w:bidi w:val="off"/>
        <w:spacing w:before="0" w:after="0" w:line="360" w:lineRule="auto"/>
        <w:ind w:left="0" w:firstLine="855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Содержание</w:t>
      </w:r>
    </w:p>
    <w:p>
      <w:pPr>
        <w:numPr>
          <w:ilvl w:val="0"/>
          <w:numId w:val="1"/>
        </w:numPr>
        <w:bidi w:val="off"/>
        <w:spacing w:before="0" w:after="0" w:line="360" w:lineRule="auto"/>
        <w:ind w:left="0" w:firstLine="855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Введение</w:t>
      </w:r>
    </w:p>
    <w:p>
      <w:pPr>
        <w:numPr>
          <w:ilvl w:val="0"/>
          <w:numId w:val="1"/>
        </w:numPr>
        <w:bidi w:val="off"/>
        <w:spacing w:before="0" w:after="0" w:line="360" w:lineRule="auto"/>
        <w:ind w:left="0" w:firstLine="855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Область применения</w:t>
      </w:r>
    </w:p>
    <w:p>
      <w:pPr>
        <w:numPr>
          <w:ilvl w:val="0"/>
          <w:numId w:val="1"/>
        </w:numPr>
        <w:bidi w:val="off"/>
        <w:spacing w:before="0" w:after="0" w:line="360" w:lineRule="auto"/>
        <w:ind w:left="0" w:firstLine="855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Краткое описание возможностей</w:t>
      </w:r>
    </w:p>
    <w:p>
      <w:pPr>
        <w:numPr>
          <w:ilvl w:val="0"/>
          <w:numId w:val="1"/>
        </w:numPr>
        <w:bidi w:val="off"/>
        <w:spacing w:before="0" w:after="0" w:line="360" w:lineRule="auto"/>
        <w:ind w:left="0" w:firstLine="855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Уровень подготовки пользователя</w:t>
      </w:r>
    </w:p>
    <w:p>
      <w:pPr>
        <w:numPr>
          <w:ilvl w:val="0"/>
          <w:numId w:val="1"/>
        </w:numPr>
        <w:bidi w:val="off"/>
        <w:spacing w:before="0" w:after="0" w:line="360" w:lineRule="auto"/>
        <w:ind w:left="0" w:firstLine="855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Перечень эксплуатационной документации</w:t>
      </w:r>
    </w:p>
    <w:p>
      <w:pPr>
        <w:numPr>
          <w:ilvl w:val="0"/>
          <w:numId w:val="1"/>
        </w:numPr>
        <w:bidi w:val="off"/>
        <w:spacing w:before="0" w:after="0" w:line="360" w:lineRule="auto"/>
        <w:ind w:left="0" w:firstLine="855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Назначение и условия применения</w:t>
      </w:r>
    </w:p>
    <w:p>
      <w:pPr>
        <w:numPr>
          <w:ilvl w:val="0"/>
          <w:numId w:val="1"/>
        </w:numPr>
        <w:bidi w:val="off"/>
        <w:spacing w:before="0" w:after="0" w:line="360" w:lineRule="auto"/>
        <w:ind w:left="0" w:firstLine="855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Подготовка к работе</w:t>
      </w:r>
    </w:p>
    <w:p>
      <w:pPr>
        <w:numPr>
          <w:ilvl w:val="0"/>
          <w:numId w:val="1"/>
        </w:numPr>
        <w:bidi w:val="off"/>
        <w:spacing w:before="0" w:after="0" w:line="360" w:lineRule="auto"/>
        <w:ind w:left="0" w:firstLine="855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Состав и содержание дистрибутивного носителя данных</w:t>
      </w:r>
    </w:p>
    <w:p>
      <w:pPr>
        <w:numPr>
          <w:ilvl w:val="0"/>
          <w:numId w:val="1"/>
        </w:numPr>
        <w:bidi w:val="off"/>
        <w:spacing w:before="0" w:after="0" w:line="360" w:lineRule="auto"/>
        <w:ind w:left="0" w:firstLine="855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Порядок загрузки данных и программ</w:t>
      </w:r>
    </w:p>
    <w:p>
      <w:pPr>
        <w:numPr>
          <w:ilvl w:val="0"/>
          <w:numId w:val="1"/>
        </w:numPr>
        <w:bidi w:val="off"/>
        <w:spacing w:before="0" w:after="0" w:line="360" w:lineRule="auto"/>
        <w:ind w:left="0" w:firstLine="855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Порядок проверки работоспособности</w:t>
      </w:r>
    </w:p>
    <w:p>
      <w:pPr>
        <w:numPr>
          <w:ilvl w:val="0"/>
          <w:numId w:val="1"/>
        </w:numPr>
        <w:bidi w:val="off"/>
        <w:spacing w:before="0" w:after="0" w:line="360" w:lineRule="auto"/>
        <w:ind w:left="0" w:firstLine="855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Описание операций</w:t>
      </w:r>
    </w:p>
    <w:p>
      <w:pPr>
        <w:numPr>
          <w:ilvl w:val="0"/>
          <w:numId w:val="1"/>
        </w:numPr>
        <w:bidi w:val="off"/>
        <w:spacing w:before="0" w:after="0" w:line="360" w:lineRule="auto"/>
        <w:ind w:left="0" w:firstLine="855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Аварийные ситуации</w:t>
      </w:r>
    </w:p>
    <w:p>
      <w:pPr>
        <w:numPr>
          <w:ilvl w:val="0"/>
          <w:numId w:val="1"/>
        </w:numPr>
        <w:bidi w:val="off"/>
        <w:spacing w:before="0" w:after="0" w:line="360" w:lineRule="auto"/>
        <w:ind w:left="0" w:firstLine="855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Рекомендации по освоению</w:t>
      </w:r>
    </w:p>
    <w:p>
      <w:pPr>
        <w:numPr>
          <w:ilvl w:val="0"/>
          <w:numId w:val="1"/>
        </w:numPr>
        <w:bidi w:val="off"/>
        <w:spacing w:before="0" w:after="0" w:line="360" w:lineRule="auto"/>
        <w:ind w:left="0" w:firstLine="855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Термины и сокращения</w:t>
      </w:r>
    </w:p>
    <w:p>
      <w:pPr>
        <w:numPr>
          <w:ilvl w:val="0"/>
          <w:numId w:val="1"/>
        </w:numPr>
        <w:bidi w:val="off"/>
        <w:spacing w:before="0" w:after="0" w:line="360" w:lineRule="auto"/>
        <w:ind w:left="0" w:firstLine="855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Лист регистрации изменений</w:t>
      </w:r>
    </w:p>
    <w:p>
      <w:pPr>
        <w:bidi w:val="off"/>
        <w:spacing w:before="0" w:after="0" w:line="360" w:lineRule="auto"/>
        <w:ind w:left="0" w:firstLine="855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Настоящий документ разработан в соответствии с ГОСТ 34 РД 50-34.698-90 «Автоматизированные системы. Требования к содержанию документов» — в части структуры и содержания документов, и в соответствии с ГОСТ 19 «Единая система программной документации (ЕСПД)» — в части общих требований и правил оформления программных документов.</w:t>
      </w:r>
      <w:r>
        <w:br w:type="page"/>
      </w:r>
    </w:p>
    <w:bookmarkStart w:id="3" w:name="64ae3674-b6f6-4950-9d16-0c1604239468"/>
    <w:bookmarkEnd w:id="3"/>
    <w:p>
      <w:pPr>
        <w:pStyle w:val="1"/>
        <w:bidi w:val="off"/>
        <w:spacing w:before="0" w:after="320" w:line="360" w:lineRule="auto"/>
        <w:ind w:left="0" w:firstLine="0"/>
        <w:jc w:val="center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32"/>
          <w:szCs w:val="32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32"/>
          <w:szCs w:val="32"/>
          <w:u w:val="none"/>
        </w:rPr>
        <w:t xml:space="preserve">Содержание</w:t>
      </w:r>
    </w:p>
    <w:p>
      <w:pPr>
        <w:bidi w:val="off"/>
        <w:spacing w:before="0" w:after="0" w:line="360" w:lineRule="auto"/>
        <w:ind w:left="0" w:firstLine="0"/>
      </w:pPr>
      <w:r>
        <w:fldChar w:fldCharType="begin"/>
        <w:instrText>TOC \f 64ae3674-b6f6-4950-9d16-0c1604239468-5a6590f1-0442-427b-b947-86c1af18922f \h \z</w:instrText>
        <w:fldChar w:fldCharType="separate"/>
      </w:r>
      <w:hyperlink w:anchor="e5acdbd3-bf44-4809-b86e-0cfc6ffdb98f">
        <w:r>
          <w:rPr>
            <w:rFonts w:ascii="Times New Roman" w:hAnsi="Times New Roman" w:cs="Times New Roman"/>
            <w:b w:val="off"/>
            <w:bCs w:val="off"/>
            <w:i w:val="off"/>
            <w:iCs w:val="off"/>
            <w:color w:val="000000"/>
            <w:sz w:val="24"/>
            <w:szCs w:val="24"/>
            <w:u w:val="none"/>
          </w:rPr>
          <w:t xml:space="preserve">Аннотация</w:t>
        </w:r>
        <w:r>
          <w:rPr>
            <w:rFonts w:ascii="Times New Roman" w:hAnsi="Times New Roman" w:cs="Times New Roman"/>
            <w:b w:val="off"/>
            <w:bCs w:val="off"/>
            <w:i w:val="off"/>
            <w:iCs w:val="off"/>
            <w:webHidden/>
            <w:color w:val="000000"/>
            <w:sz w:val="24"/>
            <w:szCs w:val="24"/>
            <w:u w:val="none"/>
          </w:rPr>
          <w:ptab w:relativeTo="indent" w:alignment="right" w:leader="dot"/>
          <w:fldChar w:fldCharType="begin"/>
          <w:instrText>PAGEREF e5acdbd3-bf44-4809-b86e-0cfc6ffdb98f \h</w:instrText>
          <w:fldChar w:fldCharType="separate"/>
          <w:t>NN</w:t>
          <w:fldChar w:fldCharType="end"/>
        </w:r>
      </w:hyperlink>
    </w:p>
    <w:p>
      <w:pPr>
        <w:bidi w:val="off"/>
        <w:spacing w:before="0" w:after="0" w:line="360" w:lineRule="auto"/>
        <w:ind w:left="0" w:firstLine="0"/>
      </w:pPr>
      <w:hyperlink w:anchor="c308f076-8007-4dd7-bb3b-3fb1c7737e56">
        <w:r>
          <w:rPr>
            <w:rFonts w:ascii="Times New Roman" w:hAnsi="Times New Roman" w:cs="Times New Roman"/>
            <w:b w:val="off"/>
            <w:bCs w:val="off"/>
            <w:i w:val="off"/>
            <w:iCs w:val="off"/>
            <w:color w:val="000000"/>
            <w:sz w:val="24"/>
            <w:szCs w:val="24"/>
            <w:u w:val="none"/>
          </w:rPr>
          <w:t xml:space="preserve">1 ВВЕДЕНИЕ</w:t>
        </w:r>
        <w:r>
          <w:rPr>
            <w:rFonts w:ascii="Times New Roman" w:hAnsi="Times New Roman" w:cs="Times New Roman"/>
            <w:b w:val="off"/>
            <w:bCs w:val="off"/>
            <w:i w:val="off"/>
            <w:iCs w:val="off"/>
            <w:webHidden/>
            <w:color w:val="000000"/>
            <w:sz w:val="24"/>
            <w:szCs w:val="24"/>
            <w:u w:val="none"/>
          </w:rPr>
          <w:ptab w:relativeTo="indent" w:alignment="right" w:leader="dot"/>
          <w:fldChar w:fldCharType="begin"/>
          <w:instrText>PAGEREF c308f076-8007-4dd7-bb3b-3fb1c7737e56 \h</w:instrText>
          <w:fldChar w:fldCharType="separate"/>
          <w:t>NN</w:t>
          <w:fldChar w:fldCharType="end"/>
        </w:r>
      </w:hyperlink>
    </w:p>
    <w:p>
      <w:pPr>
        <w:bidi w:val="off"/>
        <w:spacing w:before="0" w:after="0" w:line="360" w:lineRule="auto"/>
        <w:ind w:left="850" w:firstLine="0"/>
      </w:pPr>
      <w:hyperlink w:anchor="20c5a9f7-2616-454d-a3f4-468cc39cadcd">
        <w:r>
          <w:rPr>
            <w:rFonts w:ascii="Times New Roman" w:hAnsi="Times New Roman" w:cs="Times New Roman"/>
            <w:b w:val="off"/>
            <w:bCs w:val="off"/>
            <w:i w:val="off"/>
            <w:iCs w:val="off"/>
            <w:color w:val="000000"/>
            <w:sz w:val="24"/>
            <w:szCs w:val="24"/>
            <w:u w:val="none"/>
          </w:rPr>
          <w:t xml:space="preserve">1.1 Область применения</w:t>
        </w:r>
        <w:r>
          <w:rPr>
            <w:rFonts w:ascii="Times New Roman" w:hAnsi="Times New Roman" w:cs="Times New Roman"/>
            <w:b w:val="off"/>
            <w:bCs w:val="off"/>
            <w:i w:val="off"/>
            <w:iCs w:val="off"/>
            <w:webHidden/>
            <w:color w:val="000000"/>
            <w:sz w:val="24"/>
            <w:szCs w:val="24"/>
            <w:u w:val="none"/>
          </w:rPr>
          <w:ptab w:relativeTo="indent" w:alignment="right" w:leader="dot"/>
          <w:fldChar w:fldCharType="begin"/>
          <w:instrText>PAGEREF 20c5a9f7-2616-454d-a3f4-468cc39cadcd \h</w:instrText>
          <w:fldChar w:fldCharType="separate"/>
          <w:t>NN</w:t>
          <w:fldChar w:fldCharType="end"/>
        </w:r>
      </w:hyperlink>
    </w:p>
    <w:p>
      <w:pPr>
        <w:bidi w:val="off"/>
        <w:spacing w:before="0" w:after="0" w:line="360" w:lineRule="auto"/>
        <w:ind w:left="850" w:firstLine="0"/>
      </w:pPr>
      <w:hyperlink w:anchor="7c178e9e-3d3a-4abb-a664-e1a7f12b7d9b">
        <w:r>
          <w:rPr>
            <w:rFonts w:ascii="Times New Roman" w:hAnsi="Times New Roman" w:cs="Times New Roman"/>
            <w:b w:val="off"/>
            <w:bCs w:val="off"/>
            <w:i w:val="off"/>
            <w:iCs w:val="off"/>
            <w:color w:val="000000"/>
            <w:sz w:val="24"/>
            <w:szCs w:val="24"/>
            <w:u w:val="none"/>
          </w:rPr>
          <w:t xml:space="preserve">1.2 Краткое описание возможностей</w:t>
        </w:r>
        <w:r>
          <w:rPr>
            <w:rFonts w:ascii="Times New Roman" w:hAnsi="Times New Roman" w:cs="Times New Roman"/>
            <w:b w:val="off"/>
            <w:bCs w:val="off"/>
            <w:i w:val="off"/>
            <w:iCs w:val="off"/>
            <w:webHidden/>
            <w:color w:val="000000"/>
            <w:sz w:val="24"/>
            <w:szCs w:val="24"/>
            <w:u w:val="none"/>
          </w:rPr>
          <w:ptab w:relativeTo="indent" w:alignment="right" w:leader="dot"/>
          <w:fldChar w:fldCharType="begin"/>
          <w:instrText>PAGEREF 7c178e9e-3d3a-4abb-a664-e1a7f12b7d9b \h</w:instrText>
          <w:fldChar w:fldCharType="separate"/>
          <w:t>NN</w:t>
          <w:fldChar w:fldCharType="end"/>
        </w:r>
      </w:hyperlink>
    </w:p>
    <w:p>
      <w:pPr>
        <w:bidi w:val="off"/>
        <w:spacing w:before="0" w:after="0" w:line="360" w:lineRule="auto"/>
        <w:ind w:left="850" w:firstLine="0"/>
      </w:pPr>
      <w:hyperlink w:anchor="ffb9434a-6328-4cd5-bd45-0dd78a2685fa">
        <w:r>
          <w:rPr>
            <w:rFonts w:ascii="Times New Roman" w:hAnsi="Times New Roman" w:cs="Times New Roman"/>
            <w:b w:val="off"/>
            <w:bCs w:val="off"/>
            <w:i w:val="off"/>
            <w:iCs w:val="off"/>
            <w:color w:val="000000"/>
            <w:sz w:val="24"/>
            <w:szCs w:val="24"/>
            <w:u w:val="none"/>
          </w:rPr>
          <w:t xml:space="preserve">1.3 Уровень подготовки пользователя</w:t>
        </w:r>
        <w:r>
          <w:rPr>
            <w:rFonts w:ascii="Times New Roman" w:hAnsi="Times New Roman" w:cs="Times New Roman"/>
            <w:b w:val="off"/>
            <w:bCs w:val="off"/>
            <w:i w:val="off"/>
            <w:iCs w:val="off"/>
            <w:webHidden/>
            <w:color w:val="000000"/>
            <w:sz w:val="24"/>
            <w:szCs w:val="24"/>
            <w:u w:val="none"/>
          </w:rPr>
          <w:ptab w:relativeTo="indent" w:alignment="right" w:leader="dot"/>
          <w:fldChar w:fldCharType="begin"/>
          <w:instrText>PAGEREF ffb9434a-6328-4cd5-bd45-0dd78a2685fa \h</w:instrText>
          <w:fldChar w:fldCharType="separate"/>
          <w:t>NN</w:t>
          <w:fldChar w:fldCharType="end"/>
        </w:r>
      </w:hyperlink>
    </w:p>
    <w:p>
      <w:pPr>
        <w:bidi w:val="off"/>
        <w:spacing w:before="0" w:after="0" w:line="360" w:lineRule="auto"/>
        <w:ind w:left="850" w:firstLine="0"/>
      </w:pPr>
      <w:hyperlink w:anchor="217187fb-14d5-46ab-8b9c-24c83c2140ec">
        <w:r>
          <w:rPr>
            <w:rFonts w:ascii="Times New Roman" w:hAnsi="Times New Roman" w:cs="Times New Roman"/>
            <w:b w:val="off"/>
            <w:bCs w:val="off"/>
            <w:i w:val="off"/>
            <w:iCs w:val="off"/>
            <w:color w:val="000000"/>
            <w:sz w:val="24"/>
            <w:szCs w:val="24"/>
            <w:u w:val="none"/>
          </w:rPr>
          <w:t xml:space="preserve">1.4 Перечень эксплуатационной документации</w:t>
        </w:r>
        <w:r>
          <w:rPr>
            <w:rFonts w:ascii="Times New Roman" w:hAnsi="Times New Roman" w:cs="Times New Roman"/>
            <w:b w:val="off"/>
            <w:bCs w:val="off"/>
            <w:i w:val="off"/>
            <w:iCs w:val="off"/>
            <w:webHidden/>
            <w:color w:val="000000"/>
            <w:sz w:val="24"/>
            <w:szCs w:val="24"/>
            <w:u w:val="none"/>
          </w:rPr>
          <w:ptab w:relativeTo="indent" w:alignment="right" w:leader="dot"/>
          <w:fldChar w:fldCharType="begin"/>
          <w:instrText>PAGEREF 217187fb-14d5-46ab-8b9c-24c83c2140ec \h</w:instrText>
          <w:fldChar w:fldCharType="separate"/>
          <w:t>NN</w:t>
          <w:fldChar w:fldCharType="end"/>
        </w:r>
      </w:hyperlink>
    </w:p>
    <w:p>
      <w:pPr>
        <w:bidi w:val="off"/>
        <w:spacing w:before="0" w:after="0" w:line="360" w:lineRule="auto"/>
        <w:ind w:left="0" w:firstLine="0"/>
      </w:pPr>
      <w:hyperlink w:anchor="0b35aff2-92a0-4251-beb2-8b100144e396">
        <w:r>
          <w:rPr>
            <w:rFonts w:ascii="Times New Roman" w:hAnsi="Times New Roman" w:cs="Times New Roman"/>
            <w:b w:val="off"/>
            <w:bCs w:val="off"/>
            <w:i w:val="off"/>
            <w:iCs w:val="off"/>
            <w:color w:val="000000"/>
            <w:sz w:val="24"/>
            <w:szCs w:val="24"/>
            <w:u w:val="none"/>
          </w:rPr>
          <w:t xml:space="preserve">2 НАЗНАЧЕНИЕ И УСЛОВИЯ ПРИМЕНЕНИЯ</w:t>
        </w:r>
        <w:r>
          <w:rPr>
            <w:rFonts w:ascii="Times New Roman" w:hAnsi="Times New Roman" w:cs="Times New Roman"/>
            <w:b w:val="off"/>
            <w:bCs w:val="off"/>
            <w:i w:val="off"/>
            <w:iCs w:val="off"/>
            <w:webHidden/>
            <w:color w:val="000000"/>
            <w:sz w:val="24"/>
            <w:szCs w:val="24"/>
            <w:u w:val="none"/>
          </w:rPr>
          <w:ptab w:relativeTo="indent" w:alignment="right" w:leader="dot"/>
          <w:fldChar w:fldCharType="begin"/>
          <w:instrText>PAGEREF 0b35aff2-92a0-4251-beb2-8b100144e396 \h</w:instrText>
          <w:fldChar w:fldCharType="separate"/>
          <w:t>NN</w:t>
          <w:fldChar w:fldCharType="end"/>
        </w:r>
      </w:hyperlink>
    </w:p>
    <w:p>
      <w:pPr>
        <w:bidi w:val="off"/>
        <w:spacing w:before="0" w:after="0" w:line="360" w:lineRule="auto"/>
        <w:ind w:left="0" w:firstLine="0"/>
      </w:pPr>
      <w:hyperlink w:anchor="db493d75-41a7-4ca7-ae78-7260d2eadbc2">
        <w:r>
          <w:rPr>
            <w:rFonts w:ascii="Times New Roman" w:hAnsi="Times New Roman" w:cs="Times New Roman"/>
            <w:b w:val="off"/>
            <w:bCs w:val="off"/>
            <w:i w:val="off"/>
            <w:iCs w:val="off"/>
            <w:color w:val="000000"/>
            <w:sz w:val="24"/>
            <w:szCs w:val="24"/>
            <w:u w:val="none"/>
          </w:rPr>
          <w:t xml:space="preserve">3 ПОДГОТОВКА К РАБОТЕ</w:t>
        </w:r>
        <w:r>
          <w:rPr>
            <w:rFonts w:ascii="Times New Roman" w:hAnsi="Times New Roman" w:cs="Times New Roman"/>
            <w:b w:val="off"/>
            <w:bCs w:val="off"/>
            <w:i w:val="off"/>
            <w:iCs w:val="off"/>
            <w:webHidden/>
            <w:color w:val="000000"/>
            <w:sz w:val="24"/>
            <w:szCs w:val="24"/>
            <w:u w:val="none"/>
          </w:rPr>
          <w:ptab w:relativeTo="indent" w:alignment="right" w:leader="dot"/>
          <w:fldChar w:fldCharType="begin"/>
          <w:instrText>PAGEREF db493d75-41a7-4ca7-ae78-7260d2eadbc2 \h</w:instrText>
          <w:fldChar w:fldCharType="separate"/>
          <w:t>NN</w:t>
          <w:fldChar w:fldCharType="end"/>
        </w:r>
      </w:hyperlink>
    </w:p>
    <w:p>
      <w:pPr>
        <w:bidi w:val="off"/>
        <w:spacing w:before="0" w:after="0" w:line="360" w:lineRule="auto"/>
        <w:ind w:left="850" w:firstLine="0"/>
      </w:pPr>
      <w:hyperlink w:anchor="ff957f31-f11c-4186-abf4-8c40461b8041">
        <w:r>
          <w:rPr>
            <w:rFonts w:ascii="Times New Roman" w:hAnsi="Times New Roman" w:cs="Times New Roman"/>
            <w:b w:val="off"/>
            <w:bCs w:val="off"/>
            <w:i w:val="off"/>
            <w:iCs w:val="off"/>
            <w:color w:val="000000"/>
            <w:sz w:val="24"/>
            <w:szCs w:val="24"/>
            <w:u w:val="none"/>
          </w:rPr>
          <w:t xml:space="preserve">3.1 Состав и содержание дистрибутивного носителя данных</w:t>
        </w:r>
        <w:r>
          <w:rPr>
            <w:rFonts w:ascii="Times New Roman" w:hAnsi="Times New Roman" w:cs="Times New Roman"/>
            <w:b w:val="off"/>
            <w:bCs w:val="off"/>
            <w:i w:val="off"/>
            <w:iCs w:val="off"/>
            <w:webHidden/>
            <w:color w:val="000000"/>
            <w:sz w:val="24"/>
            <w:szCs w:val="24"/>
            <w:u w:val="none"/>
          </w:rPr>
          <w:ptab w:relativeTo="indent" w:alignment="right" w:leader="dot"/>
          <w:fldChar w:fldCharType="begin"/>
          <w:instrText>PAGEREF ff957f31-f11c-4186-abf4-8c40461b8041 \h</w:instrText>
          <w:fldChar w:fldCharType="separate"/>
          <w:t>NN</w:t>
          <w:fldChar w:fldCharType="end"/>
        </w:r>
      </w:hyperlink>
    </w:p>
    <w:p>
      <w:pPr>
        <w:bidi w:val="off"/>
        <w:spacing w:before="0" w:after="0" w:line="360" w:lineRule="auto"/>
        <w:ind w:left="850" w:firstLine="0"/>
      </w:pPr>
      <w:hyperlink w:anchor="a22c106d-cdfa-48b5-9f4e-86a69f4836aa">
        <w:r>
          <w:rPr>
            <w:rFonts w:ascii="Times New Roman" w:hAnsi="Times New Roman" w:cs="Times New Roman"/>
            <w:b w:val="off"/>
            <w:bCs w:val="off"/>
            <w:i w:val="off"/>
            <w:iCs w:val="off"/>
            <w:color w:val="000000"/>
            <w:sz w:val="24"/>
            <w:szCs w:val="24"/>
            <w:u w:val="none"/>
          </w:rPr>
          <w:t xml:space="preserve">3.2 Порядок загрузки данных и программ</w:t>
        </w:r>
        <w:r>
          <w:rPr>
            <w:rFonts w:ascii="Times New Roman" w:hAnsi="Times New Roman" w:cs="Times New Roman"/>
            <w:b w:val="off"/>
            <w:bCs w:val="off"/>
            <w:i w:val="off"/>
            <w:iCs w:val="off"/>
            <w:webHidden/>
            <w:color w:val="000000"/>
            <w:sz w:val="24"/>
            <w:szCs w:val="24"/>
            <w:u w:val="none"/>
          </w:rPr>
          <w:ptab w:relativeTo="indent" w:alignment="right" w:leader="dot"/>
          <w:fldChar w:fldCharType="begin"/>
          <w:instrText>PAGEREF a22c106d-cdfa-48b5-9f4e-86a69f4836aa \h</w:instrText>
          <w:fldChar w:fldCharType="separate"/>
          <w:t>NN</w:t>
          <w:fldChar w:fldCharType="end"/>
        </w:r>
      </w:hyperlink>
    </w:p>
    <w:p>
      <w:pPr>
        <w:bidi w:val="off"/>
        <w:spacing w:before="0" w:after="0" w:line="360" w:lineRule="auto"/>
        <w:ind w:left="850" w:firstLine="0"/>
      </w:pPr>
      <w:hyperlink w:anchor="1265e542-fd51-42d5-acdd-dd272bcd5e00">
        <w:r>
          <w:rPr>
            <w:rFonts w:ascii="Times New Roman" w:hAnsi="Times New Roman" w:cs="Times New Roman"/>
            <w:b w:val="off"/>
            <w:bCs w:val="off"/>
            <w:i w:val="off"/>
            <w:iCs w:val="off"/>
            <w:color w:val="000000"/>
            <w:sz w:val="24"/>
            <w:szCs w:val="24"/>
            <w:u w:val="none"/>
          </w:rPr>
          <w:t xml:space="preserve">3.3 Порядок проверки работоспособности</w:t>
        </w:r>
        <w:r>
          <w:rPr>
            <w:rFonts w:ascii="Times New Roman" w:hAnsi="Times New Roman" w:cs="Times New Roman"/>
            <w:b w:val="off"/>
            <w:bCs w:val="off"/>
            <w:i w:val="off"/>
            <w:iCs w:val="off"/>
            <w:webHidden/>
            <w:color w:val="000000"/>
            <w:sz w:val="24"/>
            <w:szCs w:val="24"/>
            <w:u w:val="none"/>
          </w:rPr>
          <w:ptab w:relativeTo="indent" w:alignment="right" w:leader="dot"/>
          <w:fldChar w:fldCharType="begin"/>
          <w:instrText>PAGEREF 1265e542-fd51-42d5-acdd-dd272bcd5e00 \h</w:instrText>
          <w:fldChar w:fldCharType="separate"/>
          <w:t>NN</w:t>
          <w:fldChar w:fldCharType="end"/>
        </w:r>
      </w:hyperlink>
    </w:p>
    <w:p>
      <w:pPr>
        <w:bidi w:val="off"/>
        <w:spacing w:before="0" w:after="0" w:line="360" w:lineRule="auto"/>
        <w:ind w:left="0" w:firstLine="0"/>
      </w:pPr>
      <w:hyperlink w:anchor="24380758-f00e-407b-a626-6e2882adfc77">
        <w:r>
          <w:rPr>
            <w:rFonts w:ascii="Times New Roman" w:hAnsi="Times New Roman" w:cs="Times New Roman"/>
            <w:b w:val="off"/>
            <w:bCs w:val="off"/>
            <w:i w:val="off"/>
            <w:iCs w:val="off"/>
            <w:color w:val="000000"/>
            <w:sz w:val="24"/>
            <w:szCs w:val="24"/>
            <w:u w:val="none"/>
          </w:rPr>
          <w:t xml:space="preserve">4 ОПИСАНИЕ ОПЕРАЦИЙ</w:t>
        </w:r>
        <w:r>
          <w:rPr>
            <w:rFonts w:ascii="Times New Roman" w:hAnsi="Times New Roman" w:cs="Times New Roman"/>
            <w:b w:val="off"/>
            <w:bCs w:val="off"/>
            <w:i w:val="off"/>
            <w:iCs w:val="off"/>
            <w:webHidden/>
            <w:color w:val="000000"/>
            <w:sz w:val="24"/>
            <w:szCs w:val="24"/>
            <w:u w:val="none"/>
          </w:rPr>
          <w:ptab w:relativeTo="indent" w:alignment="right" w:leader="dot"/>
          <w:fldChar w:fldCharType="begin"/>
          <w:instrText>PAGEREF 24380758-f00e-407b-a626-6e2882adfc77 \h</w:instrText>
          <w:fldChar w:fldCharType="separate"/>
          <w:t>NN</w:t>
          <w:fldChar w:fldCharType="end"/>
        </w:r>
      </w:hyperlink>
    </w:p>
    <w:p>
      <w:pPr>
        <w:bidi w:val="off"/>
        <w:spacing w:before="0" w:after="0" w:line="360" w:lineRule="auto"/>
        <w:ind w:left="0" w:firstLine="0"/>
      </w:pPr>
      <w:hyperlink w:anchor="a18108ba-8321-40c0-9390-d53811dd7243">
        <w:r>
          <w:rPr>
            <w:rFonts w:ascii="Times New Roman" w:hAnsi="Times New Roman" w:cs="Times New Roman"/>
            <w:b w:val="off"/>
            <w:bCs w:val="off"/>
            <w:i w:val="off"/>
            <w:iCs w:val="off"/>
            <w:color w:val="000000"/>
            <w:sz w:val="24"/>
            <w:szCs w:val="24"/>
            <w:u w:val="none"/>
          </w:rPr>
          <w:t xml:space="preserve">5 АВАРИЙНЫЕ СИТУАЦИИ</w:t>
        </w:r>
        <w:r>
          <w:rPr>
            <w:rFonts w:ascii="Times New Roman" w:hAnsi="Times New Roman" w:cs="Times New Roman"/>
            <w:b w:val="off"/>
            <w:bCs w:val="off"/>
            <w:i w:val="off"/>
            <w:iCs w:val="off"/>
            <w:webHidden/>
            <w:color w:val="000000"/>
            <w:sz w:val="24"/>
            <w:szCs w:val="24"/>
            <w:u w:val="none"/>
          </w:rPr>
          <w:ptab w:relativeTo="indent" w:alignment="right" w:leader="dot"/>
          <w:fldChar w:fldCharType="begin"/>
          <w:instrText>PAGEREF a18108ba-8321-40c0-9390-d53811dd7243 \h</w:instrText>
          <w:fldChar w:fldCharType="separate"/>
          <w:t>NN</w:t>
          <w:fldChar w:fldCharType="end"/>
        </w:r>
      </w:hyperlink>
    </w:p>
    <w:p>
      <w:pPr>
        <w:bidi w:val="off"/>
        <w:spacing w:before="0" w:after="0" w:line="360" w:lineRule="auto"/>
        <w:ind w:left="0" w:firstLine="0"/>
      </w:pPr>
      <w:hyperlink w:anchor="8eb148d5-00c1-4245-b0f9-467f37db51eb">
        <w:r>
          <w:rPr>
            <w:rFonts w:ascii="Times New Roman" w:hAnsi="Times New Roman" w:cs="Times New Roman"/>
            <w:b w:val="off"/>
            <w:bCs w:val="off"/>
            <w:i w:val="off"/>
            <w:iCs w:val="off"/>
            <w:color w:val="000000"/>
            <w:sz w:val="24"/>
            <w:szCs w:val="24"/>
            <w:u w:val="none"/>
          </w:rPr>
          <w:t xml:space="preserve">6 РЕКОМЕНДАЦИИ ПО ОСВОЕНИЮ</w:t>
        </w:r>
        <w:r>
          <w:rPr>
            <w:rFonts w:ascii="Times New Roman" w:hAnsi="Times New Roman" w:cs="Times New Roman"/>
            <w:b w:val="off"/>
            <w:bCs w:val="off"/>
            <w:i w:val="off"/>
            <w:iCs w:val="off"/>
            <w:webHidden/>
            <w:color w:val="000000"/>
            <w:sz w:val="24"/>
            <w:szCs w:val="24"/>
            <w:u w:val="none"/>
          </w:rPr>
          <w:ptab w:relativeTo="indent" w:alignment="right" w:leader="dot"/>
          <w:fldChar w:fldCharType="begin"/>
          <w:instrText>PAGEREF 8eb148d5-00c1-4245-b0f9-467f37db51eb \h</w:instrText>
          <w:fldChar w:fldCharType="separate"/>
          <w:t>NN</w:t>
          <w:fldChar w:fldCharType="end"/>
        </w:r>
      </w:hyperlink>
    </w:p>
    <w:p>
      <w:pPr>
        <w:bidi w:val="off"/>
        <w:spacing w:before="0" w:after="0" w:line="360" w:lineRule="auto"/>
        <w:ind w:left="0" w:firstLine="0"/>
      </w:pPr>
      <w:hyperlink w:anchor="fa927dbd-6122-443b-b831-895c8e20089a">
        <w:r>
          <w:rPr>
            <w:rFonts w:ascii="Times New Roman" w:hAnsi="Times New Roman" w:cs="Times New Roman"/>
            <w:b w:val="off"/>
            <w:bCs w:val="off"/>
            <w:i w:val="off"/>
            <w:iCs w:val="off"/>
            <w:color w:val="000000"/>
            <w:sz w:val="24"/>
            <w:szCs w:val="24"/>
            <w:u w:val="none"/>
          </w:rPr>
          <w:t xml:space="preserve">7 ТЕРМИНЫ И СОКРАЩЕНИЯ</w:t>
        </w:r>
        <w:r>
          <w:rPr>
            <w:rFonts w:ascii="Times New Roman" w:hAnsi="Times New Roman" w:cs="Times New Roman"/>
            <w:b w:val="off"/>
            <w:bCs w:val="off"/>
            <w:i w:val="off"/>
            <w:iCs w:val="off"/>
            <w:webHidden/>
            <w:color w:val="000000"/>
            <w:sz w:val="24"/>
            <w:szCs w:val="24"/>
            <w:u w:val="none"/>
          </w:rPr>
          <w:ptab w:relativeTo="indent" w:alignment="right" w:leader="dot"/>
          <w:fldChar w:fldCharType="begin"/>
          <w:instrText>PAGEREF fa927dbd-6122-443b-b831-895c8e20089a \h</w:instrText>
          <w:fldChar w:fldCharType="separate"/>
          <w:t>NN</w:t>
          <w:fldChar w:fldCharType="end"/>
        </w:r>
      </w:hyperlink>
      <w:r>
        <w:fldChar w:fldCharType="end"/>
      </w:r>
      <w:r>
        <w:br w:type="page"/>
      </w:r>
    </w:p>
    <w:bookmarkStart w:id="4" w:name="c308f076-8007-4dd7-bb3b-3fb1c7737e56"/>
    <w:bookmarkEnd w:id="4"/>
    <w:p>
      <w:pPr>
        <w:pStyle w:val="1"/>
        <w:bidi w:val="off"/>
        <w:spacing w:before="0" w:after="320" w:line="360" w:lineRule="auto"/>
        <w:ind w:left="0" w:firstLine="0"/>
        <w:jc w:val="center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32"/>
          <w:szCs w:val="32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32"/>
          <w:szCs w:val="32"/>
          <w:u w:val="none"/>
        </w:rPr>
        <w:t xml:space="preserve">1 ВВЕДЕНИЕ</w:t>
      </w:r>
    </w:p>
    <w:bookmarkStart w:id="5" w:name="20c5a9f7-2616-454d-a3f4-468cc39cadcd"/>
    <w:bookmarkEnd w:id="5"/>
    <w:p>
      <w:pPr>
        <w:pStyle w:val="2"/>
        <w:bidi w:val="off"/>
        <w:spacing w:before="0" w:after="340" w:line="360" w:lineRule="auto"/>
        <w:ind w:left="0" w:firstLine="855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8"/>
          <w:szCs w:val="28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8"/>
          <w:szCs w:val="28"/>
          <w:u w:val="none"/>
        </w:rPr>
        <w:t xml:space="preserve">1.1 Область применения</w:t>
      </w:r>
    </w:p>
    <w:p>
      <w:pPr>
        <w:bidi w:val="off"/>
        <w:spacing w:before="0" w:after="0" w:line="360" w:lineRule="auto"/>
        <w:ind w:left="0" w:firstLine="855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Системы поддержки принятия решений в условиях неопределённости - это программные комплексы, помогающие лицам, принимающим решения, выбирать оптимальные альтернативы при неполноте, неточности или неоднозначности исходных данных.</w:t>
      </w:r>
    </w:p>
    <w:p>
      <w:pPr>
        <w:bidi w:val="off"/>
        <w:spacing w:before="0" w:after="0" w:line="360" w:lineRule="auto"/>
        <w:ind w:left="0" w:firstLine="855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Системы поддержки принятия решений востребованы в различных отраслях:</w:t>
      </w:r>
    </w:p>
    <w:p>
      <w:pPr>
        <w:numPr>
          <w:ilvl w:val="0"/>
          <w:numId w:val="2"/>
        </w:numPr>
        <w:bidi w:val="off"/>
        <w:spacing w:before="0" w:after="0" w:line="360" w:lineRule="auto"/>
        <w:ind w:left="0" w:firstLine="855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логистика и управление цепочками поставок - оптимизация маршрута и запасов при изменчивых спросе и ценах</w:t>
      </w:r>
    </w:p>
    <w:p>
      <w:pPr>
        <w:numPr>
          <w:ilvl w:val="0"/>
          <w:numId w:val="2"/>
        </w:numPr>
        <w:bidi w:val="off"/>
        <w:spacing w:before="0" w:after="0" w:line="360" w:lineRule="auto"/>
        <w:ind w:left="0" w:firstLine="855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финансы и инвестиции - оценка рисков портфеля в условиях волатильности рынка</w:t>
      </w:r>
    </w:p>
    <w:p>
      <w:pPr>
        <w:numPr>
          <w:ilvl w:val="0"/>
          <w:numId w:val="2"/>
        </w:numPr>
        <w:bidi w:val="off"/>
        <w:spacing w:before="0" w:after="0" w:line="360" w:lineRule="auto"/>
        <w:ind w:left="0" w:firstLine="855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медицина - диагностика и выбор терапии при неполных данных о пациенте</w:t>
      </w:r>
    </w:p>
    <w:p>
      <w:pPr>
        <w:numPr>
          <w:ilvl w:val="0"/>
          <w:numId w:val="2"/>
        </w:numPr>
        <w:bidi w:val="off"/>
        <w:spacing w:before="0" w:after="0" w:line="360" w:lineRule="auto"/>
        <w:ind w:left="0" w:firstLine="855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промышленность и техническое обслуживание - прогнозирование отказов оборудования и планирование ремонтов</w:t>
      </w:r>
    </w:p>
    <w:p>
      <w:pPr>
        <w:numPr>
          <w:ilvl w:val="0"/>
          <w:numId w:val="2"/>
        </w:numPr>
        <w:bidi w:val="off"/>
        <w:spacing w:before="0" w:after="0" w:line="360" w:lineRule="auto"/>
        <w:ind w:left="0" w:firstLine="855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HRменеджемент - отбор кандидатов с учётов множество разнородных критериев</w:t>
      </w:r>
    </w:p>
    <w:p>
      <w:pPr>
        <w:numPr>
          <w:ilvl w:val="0"/>
          <w:numId w:val="2"/>
        </w:numPr>
        <w:bidi w:val="off"/>
        <w:spacing w:before="0" w:after="0" w:line="360" w:lineRule="auto"/>
        <w:ind w:left="0" w:firstLine="855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Энергетика и ресурсодобыча - управление потоками продукции и ресурсами в нестабильных условиях</w:t>
      </w:r>
    </w:p>
    <w:p>
      <w:pPr>
        <w:numPr>
          <w:ilvl w:val="0"/>
          <w:numId w:val="2"/>
        </w:numPr>
        <w:bidi w:val="off"/>
        <w:spacing w:before="0" w:after="0" w:line="360" w:lineRule="auto"/>
        <w:ind w:left="0" w:firstLine="855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Военное управление и безопасность - принятие оперативных решений при дефиците информации и противодействии</w:t>
      </w:r>
    </w:p>
    <w:p>
      <w:pPr>
        <w:bidi w:val="off"/>
        <w:spacing w:before="0" w:after="0" w:line="360" w:lineRule="auto"/>
        <w:ind w:left="0" w:firstLine="855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r>
    </w:p>
    <w:bookmarkStart w:id="6" w:name="7c178e9e-3d3a-4abb-a664-e1a7f12b7d9b"/>
    <w:bookmarkEnd w:id="6"/>
    <w:p>
      <w:pPr>
        <w:pStyle w:val="2"/>
        <w:bidi w:val="off"/>
        <w:spacing w:before="600" w:after="340" w:line="360" w:lineRule="auto"/>
        <w:ind w:left="0" w:firstLine="855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8"/>
          <w:szCs w:val="28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8"/>
          <w:szCs w:val="28"/>
          <w:u w:val="none"/>
        </w:rPr>
        <w:t xml:space="preserve">1.2 Краткое описание возможностей</w:t>
      </w:r>
    </w:p>
    <w:p>
      <w:pPr>
        <w:bidi w:val="off"/>
        <w:spacing w:before="0" w:after="0" w:line="360" w:lineRule="auto"/>
        <w:ind w:left="0" w:firstLine="855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АС "Системы поддержки принятия решений в условиях неопределённости" позволяет:</w:t>
      </w:r>
    </w:p>
    <w:p>
      <w:pPr>
        <w:numPr>
          <w:ilvl w:val="0"/>
          <w:numId w:val="3"/>
        </w:numPr>
        <w:bidi w:val="off"/>
        <w:spacing w:before="0" w:after="0" w:line="360" w:lineRule="auto"/>
        <w:ind w:left="0" w:firstLine="855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Ввод и структурирование исходных данных по проблемной ситуации.</w:t>
      </w:r>
    </w:p>
    <w:p>
      <w:pPr>
        <w:numPr>
          <w:ilvl w:val="0"/>
          <w:numId w:val="3"/>
        </w:numPr>
        <w:bidi w:val="off"/>
        <w:spacing w:before="0" w:after="0" w:line="360" w:lineRule="auto"/>
        <w:ind w:left="0" w:firstLine="855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Формализация неопределенных факторов и рисков.</w:t>
      </w:r>
    </w:p>
    <w:p>
      <w:pPr>
        <w:numPr>
          <w:ilvl w:val="0"/>
          <w:numId w:val="3"/>
        </w:numPr>
        <w:bidi w:val="off"/>
        <w:spacing w:before="0" w:after="0" w:line="360" w:lineRule="auto"/>
        <w:ind w:left="0" w:firstLine="855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Расчёт и визуализация вероятных исходов решений.</w:t>
      </w:r>
    </w:p>
    <w:p>
      <w:pPr>
        <w:numPr>
          <w:ilvl w:val="0"/>
          <w:numId w:val="3"/>
        </w:numPr>
        <w:bidi w:val="off"/>
        <w:spacing w:before="0" w:after="0" w:line="360" w:lineRule="auto"/>
        <w:ind w:left="0" w:firstLine="855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Применение методов многокритериального анализа и сценарного моделирования.</w:t>
      </w:r>
    </w:p>
    <w:bookmarkStart w:id="7" w:name="ffb9434a-6328-4cd5-bd45-0dd78a2685fa"/>
    <w:bookmarkEnd w:id="7"/>
    <w:p>
      <w:pPr>
        <w:pStyle w:val="2"/>
        <w:bidi w:val="off"/>
        <w:spacing w:before="600" w:after="340" w:line="360" w:lineRule="auto"/>
        <w:ind w:left="0" w:firstLine="855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8"/>
          <w:szCs w:val="28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8"/>
          <w:szCs w:val="28"/>
          <w:u w:val="none"/>
        </w:rPr>
        <w:t xml:space="preserve">1.3 Уровень подготовки пользователя</w:t>
      </w:r>
    </w:p>
    <w:p>
      <w:pPr>
        <w:bidi w:val="off"/>
        <w:spacing w:before="0" w:after="0" w:line="360" w:lineRule="auto"/>
        <w:ind w:left="855" w:firstLine="0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К работе с автоматизированной системой </w:t>
      </w: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пользователь должен обладать пониманием основ принятия решений, уметь формулировать проблемы и цели. Не обязательно должны глубоко разбираться в технических деталях работы системы, но должны уметь использовать её инструменты для оценки альтернатив и рисков в условиях неопределённости.</w:t>
      </w:r>
    </w:p>
    <w:bookmarkStart w:id="8" w:name="217187fb-14d5-46ab-8b9c-24c83c2140ec"/>
    <w:bookmarkEnd w:id="8"/>
    <w:p>
      <w:pPr>
        <w:pStyle w:val="2"/>
        <w:bidi w:val="off"/>
        <w:spacing w:before="600" w:after="340" w:line="360" w:lineRule="auto"/>
        <w:ind w:left="0" w:firstLine="855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8"/>
          <w:szCs w:val="28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8"/>
          <w:szCs w:val="28"/>
          <w:u w:val="none"/>
        </w:rPr>
        <w:t xml:space="preserve">1.4 Перечень эксплуатационной документации</w:t>
      </w:r>
    </w:p>
    <w:p>
      <w:pPr>
        <w:numPr>
          <w:ilvl w:val="0"/>
          <w:numId w:val="4"/>
        </w:numPr>
        <w:bidi w:val="off"/>
        <w:spacing w:before="0" w:after="0" w:line="360" w:lineRule="auto"/>
        <w:ind w:left="0" w:firstLine="855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Руководство пользователя (основной документ с описанием функций, интерфейса и пошаговым сценарием работ)</w:t>
      </w:r>
    </w:p>
    <w:p>
      <w:pPr>
        <w:numPr>
          <w:ilvl w:val="0"/>
          <w:numId w:val="4"/>
        </w:numPr>
        <w:bidi w:val="off"/>
        <w:spacing w:before="0" w:after="0" w:line="360" w:lineRule="auto"/>
        <w:ind w:left="0" w:firstLine="855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Пояснительная записка ( включая ТЗ, описание архитектуры и результаты тестирования)</w:t>
      </w:r>
      <w:r>
        <w:br w:type="page"/>
      </w:r>
    </w:p>
    <w:bookmarkStart w:id="9" w:name="0b35aff2-92a0-4251-beb2-8b100144e396"/>
    <w:bookmarkEnd w:id="9"/>
    <w:p>
      <w:pPr>
        <w:pStyle w:val="1"/>
        <w:bidi w:val="off"/>
        <w:spacing w:before="0" w:after="320" w:line="360" w:lineRule="auto"/>
        <w:ind w:left="0" w:firstLine="0"/>
        <w:jc w:val="center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32"/>
          <w:szCs w:val="32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32"/>
          <w:szCs w:val="32"/>
          <w:u w:val="none"/>
        </w:rPr>
        <w:t xml:space="preserve">2 НАЗНАЧЕНИЕ И УСЛОВИЯ ПРИМЕНЕНИЯ</w:t>
      </w:r>
    </w:p>
    <w:p>
      <w:pPr>
        <w:bidi w:val="off"/>
        <w:spacing w:before="0" w:after="0" w:line="360" w:lineRule="auto"/>
        <w:ind w:left="0" w:firstLine="855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&lt;НЕ ЗАБЫТЬ&gt;: Указывают</w:t>
      </w:r>
    </w:p>
    <w:p>
      <w:pPr>
        <w:bidi w:val="off"/>
        <w:spacing w:before="0" w:after="0" w:line="360" w:lineRule="auto"/>
        <w:ind w:left="0" w:firstLine="855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1) </w:t>
      </w: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АС предназначена для автоматизации процессов принятия управленческих решений в условиях неполноты, неточности или динамически изменяющейся информации. Система ориентирована на поддержку лиц, принимающих решения (ЛПР).</w:t>
      </w:r>
    </w:p>
    <w:p>
      <w:pPr>
        <w:bidi w:val="off"/>
        <w:spacing w:before="0" w:after="0" w:line="360" w:lineRule="auto"/>
        <w:ind w:left="0" w:firstLine="855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2)</w:t>
      </w: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 Для эффективного использования АС необходимо соблюдение следующих условий</w:t>
      </w: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:</w:t>
      </w:r>
    </w:p>
    <w:p>
      <w:pPr>
        <w:numPr>
          <w:ilvl w:val="1"/>
          <w:numId w:val="5"/>
        </w:numPr>
        <w:bidi w:val="off"/>
        <w:spacing w:before="0" w:after="0" w:line="360" w:lineRule="auto"/>
        <w:ind w:left="855" w:firstLine="0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Операционная система: Windows 10/11.</w:t>
      </w:r>
    </w:p>
    <w:p>
      <w:pPr>
        <w:numPr>
          <w:ilvl w:val="0"/>
          <w:numId w:val="6"/>
        </w:numPr>
        <w:bidi w:val="off"/>
        <w:spacing w:before="0" w:after="0" w:line="360" w:lineRule="auto"/>
        <w:ind w:left="0" w:firstLine="855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Организационные условия:</w:t>
      </w:r>
      <w:r>
        <w:rPr>
          <w:rFonts w:ascii="Times New Roman" w:hAnsi="Times New Roman" w:cs="Times New Roman"/>
          <w:b w:val="on"/>
          <w:bCs w:val="on"/>
          <w:i w:val="off"/>
          <w:iCs w:val="off"/>
          <w:color w:val="000000"/>
          <w:sz w:val="24"/>
          <w:szCs w:val="24"/>
          <w:u w:val="none"/>
        </w:rPr>
        <w:t xml:space="preserve"> </w:t>
      </w: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наличие подготовленных пользователей.</w:t>
      </w:r>
      <w:r>
        <w:br w:type="page"/>
      </w:r>
    </w:p>
    <w:bookmarkStart w:id="10" w:name="db493d75-41a7-4ca7-ae78-7260d2eadbc2"/>
    <w:bookmarkEnd w:id="10"/>
    <w:p>
      <w:pPr>
        <w:pStyle w:val="1"/>
        <w:bidi w:val="off"/>
        <w:spacing w:before="0" w:after="320" w:line="360" w:lineRule="auto"/>
        <w:ind w:left="0" w:firstLine="0"/>
        <w:jc w:val="center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32"/>
          <w:szCs w:val="32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32"/>
          <w:szCs w:val="32"/>
          <w:u w:val="none"/>
        </w:rPr>
        <w:t xml:space="preserve">3 ПОДГОТОВКА К РАБОТЕ</w:t>
      </w:r>
    </w:p>
    <w:bookmarkStart w:id="11" w:name="ff957f31-f11c-4186-abf4-8c40461b8041"/>
    <w:bookmarkEnd w:id="11"/>
    <w:p>
      <w:pPr>
        <w:pStyle w:val="2"/>
        <w:bidi w:val="off"/>
        <w:spacing w:before="0" w:after="340" w:line="360" w:lineRule="auto"/>
        <w:ind w:left="0" w:firstLine="855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8"/>
          <w:szCs w:val="28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8"/>
          <w:szCs w:val="28"/>
          <w:u w:val="none"/>
        </w:rPr>
        <w:t xml:space="preserve">3.1 Состав и содержание дистрибутивного носителя данных</w:t>
      </w:r>
    </w:p>
    <w:p>
      <w:pPr>
        <w:bidi w:val="off"/>
        <w:spacing w:before="0" w:after="0" w:line="360" w:lineRule="auto"/>
        <w:ind w:left="0" w:firstLine="855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Дистрибутивный носитель данных (дистрибутив) — комплект файлов и материалов, который поставляется пользователю для установки и эксплуатации системы.</w:t>
      </w:r>
    </w:p>
    <w:p>
      <w:pPr>
        <w:bidi w:val="off"/>
        <w:spacing w:before="0" w:after="0" w:line="360" w:lineRule="auto"/>
        <w:ind w:left="0" w:firstLine="855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Состав: </w:t>
      </w:r>
    </w:p>
    <w:p>
      <w:pPr>
        <w:bidi w:val="off"/>
        <w:spacing w:before="0" w:after="0" w:line="360" w:lineRule="auto"/>
        <w:ind w:left="0" w:firstLine="855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1. Исполняемые файлы программы</w:t>
      </w:r>
    </w:p>
    <w:p>
      <w:pPr>
        <w:bidi w:val="off"/>
        <w:spacing w:before="0" w:after="0" w:line="360" w:lineRule="auto"/>
        <w:ind w:left="0" w:firstLine="855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2. Конфигурационные файлы</w:t>
      </w:r>
    </w:p>
    <w:p>
      <w:pPr>
        <w:bidi w:val="off"/>
        <w:spacing w:before="0" w:after="0" w:line="360" w:lineRule="auto"/>
        <w:ind w:left="0" w:firstLine="855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4. Справочные и методические материалы</w:t>
      </w:r>
    </w:p>
    <w:p>
      <w:pPr>
        <w:bidi w:val="off"/>
        <w:spacing w:before="0" w:after="0" w:line="360" w:lineRule="auto"/>
        <w:ind w:left="0" w:firstLine="855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5. Примеры данных и сценариев</w:t>
      </w:r>
    </w:p>
    <w:p>
      <w:pPr>
        <w:bidi w:val="off"/>
        <w:spacing w:before="0" w:after="0" w:line="360" w:lineRule="auto"/>
        <w:ind w:left="0" w:firstLine="855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r>
    </w:p>
    <w:bookmarkStart w:id="12" w:name="a22c106d-cdfa-48b5-9f4e-86a69f4836aa"/>
    <w:bookmarkEnd w:id="12"/>
    <w:p>
      <w:pPr>
        <w:pStyle w:val="2"/>
        <w:bidi w:val="off"/>
        <w:spacing w:before="600" w:after="340" w:line="360" w:lineRule="auto"/>
        <w:ind w:left="0" w:firstLine="855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8"/>
          <w:szCs w:val="28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8"/>
          <w:szCs w:val="28"/>
          <w:u w:val="none"/>
        </w:rPr>
        <w:t xml:space="preserve">3.2 Порядок загрузки данных и программ</w:t>
      </w:r>
    </w:p>
    <w:p>
      <w:pPr>
        <w:bidi w:val="off"/>
        <w:spacing w:before="0" w:after="0" w:line="360" w:lineRule="auto"/>
        <w:ind w:left="855" w:firstLine="0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1. Убедитесь, что компьютер соответствует минимальным системным требованиям.</w:t>
      </w:r>
    </w:p>
    <w:p>
      <w:pPr>
        <w:bidi w:val="off"/>
        <w:spacing w:before="0" w:after="0" w:line="360" w:lineRule="auto"/>
        <w:ind w:left="855" w:firstLine="0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2. Запустите файл установки</w:t>
      </w:r>
    </w:p>
    <w:p>
      <w:pPr>
        <w:bidi w:val="off"/>
        <w:spacing w:before="0" w:after="0" w:line="360" w:lineRule="auto"/>
        <w:ind w:left="855" w:firstLine="0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3. Следуйте инструкциям мастера установки, выбирая необходимые компоненты системы.</w:t>
      </w:r>
    </w:p>
    <w:p>
      <w:pPr>
        <w:bidi w:val="off"/>
        <w:spacing w:before="0" w:after="0" w:line="360" w:lineRule="auto"/>
        <w:ind w:left="855" w:firstLine="0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4. После завершения установки на рабочем столе или в меню «Пуск» появится ярлык для запуска АС.</w:t>
      </w:r>
    </w:p>
    <w:p>
      <w:pPr>
        <w:bidi w:val="off"/>
        <w:spacing w:before="0" w:after="0" w:line="360" w:lineRule="auto"/>
        <w:ind w:left="855" w:firstLine="0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5. Для запуска системы дважды щёлкните по ярлыку или выберите соответствующий пункт в меню.</w:t>
      </w:r>
    </w:p>
    <w:p>
      <w:pPr>
        <w:bidi w:val="off"/>
        <w:spacing w:before="0" w:after="0" w:line="360" w:lineRule="auto"/>
        <w:ind w:left="855" w:firstLine="0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6. Дождитесь полной инициализации модулей. На экране появится главное окно системы с панелью инструментов и рабочей областью.</w:t>
      </w:r>
    </w:p>
    <w:bookmarkStart w:id="13" w:name="1265e542-fd51-42d5-acdd-dd272bcd5e00"/>
    <w:bookmarkEnd w:id="13"/>
    <w:p>
      <w:pPr>
        <w:pStyle w:val="2"/>
        <w:bidi w:val="off"/>
        <w:spacing w:before="600" w:after="340" w:line="360" w:lineRule="auto"/>
        <w:ind w:left="0" w:firstLine="855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8"/>
          <w:szCs w:val="28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8"/>
          <w:szCs w:val="28"/>
          <w:u w:val="none"/>
        </w:rPr>
        <w:t xml:space="preserve">3.3 Порядок проверки работоспособности</w:t>
      </w:r>
    </w:p>
    <w:p>
      <w:pPr>
        <w:bidi w:val="off"/>
        <w:spacing w:before="0" w:after="0" w:line="360" w:lineRule="auto"/>
        <w:ind w:left="0" w:firstLine="855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Порядок проверки работоспособности системы поддержки принятия решений в условиях неопределённости включает несколько ключевых этапов, основанных на общих принципах тестирования информационных систем:</w:t>
      </w:r>
    </w:p>
    <w:p>
      <w:pPr>
        <w:numPr>
          <w:ilvl w:val="0"/>
          <w:numId w:val="7"/>
        </w:numPr>
        <w:bidi w:val="off"/>
        <w:spacing w:before="0" w:after="0" w:line="360" w:lineRule="auto"/>
        <w:ind w:left="0" w:firstLine="855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Планирование тестирования. </w:t>
      </w:r>
    </w:p>
    <w:p>
      <w:pPr>
        <w:numPr>
          <w:ilvl w:val="0"/>
          <w:numId w:val="7"/>
        </w:numPr>
        <w:bidi w:val="off"/>
        <w:spacing w:before="0" w:after="0" w:line="360" w:lineRule="auto"/>
        <w:ind w:left="0" w:firstLine="855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Подготовка тестовых данных.</w:t>
      </w:r>
    </w:p>
    <w:p>
      <w:pPr>
        <w:numPr>
          <w:ilvl w:val="0"/>
          <w:numId w:val="7"/>
        </w:numPr>
        <w:bidi w:val="off"/>
        <w:spacing w:before="0" w:after="0" w:line="360" w:lineRule="auto"/>
        <w:ind w:left="0" w:firstLine="855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Функциональное тестировани</w:t>
      </w: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е</w:t>
      </w:r>
    </w:p>
    <w:p>
      <w:pPr>
        <w:numPr>
          <w:ilvl w:val="0"/>
          <w:numId w:val="7"/>
        </w:numPr>
        <w:bidi w:val="off"/>
        <w:spacing w:before="0" w:after="0" w:line="360" w:lineRule="auto"/>
        <w:ind w:left="0" w:firstLine="855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Тестирование производительности и нагрузки. </w:t>
      </w:r>
    </w:p>
    <w:p>
      <w:pPr>
        <w:numPr>
          <w:ilvl w:val="0"/>
          <w:numId w:val="7"/>
        </w:numPr>
        <w:bidi w:val="off"/>
        <w:spacing w:before="0" w:after="0" w:line="360" w:lineRule="auto"/>
        <w:ind w:left="0" w:firstLine="855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Тестирование безопасности.</w:t>
      </w:r>
    </w:p>
    <w:p>
      <w:pPr>
        <w:numPr>
          <w:ilvl w:val="0"/>
          <w:numId w:val="7"/>
        </w:numPr>
        <w:bidi w:val="off"/>
        <w:spacing w:before="0" w:after="0" w:line="360" w:lineRule="auto"/>
        <w:ind w:left="0" w:firstLine="855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Тестирование удобства использования (юзабилити)</w:t>
      </w: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.</w:t>
      </w:r>
    </w:p>
    <w:p>
      <w:pPr>
        <w:numPr>
          <w:ilvl w:val="0"/>
          <w:numId w:val="7"/>
        </w:numPr>
        <w:bidi w:val="off"/>
        <w:spacing w:before="0" w:after="0" w:line="360" w:lineRule="auto"/>
        <w:ind w:left="0" w:firstLine="855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Регрессионное тестирование.</w:t>
      </w:r>
    </w:p>
    <w:p>
      <w:pPr>
        <w:numPr>
          <w:ilvl w:val="0"/>
          <w:numId w:val="7"/>
        </w:numPr>
        <w:bidi w:val="off"/>
        <w:spacing w:before="0" w:after="0" w:line="360" w:lineRule="auto"/>
        <w:ind w:left="0" w:firstLine="855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Приёмочное тестирование. </w:t>
      </w:r>
      <w:r>
        <w:br w:type="page"/>
      </w:r>
    </w:p>
    <w:bookmarkStart w:id="14" w:name="24380758-f00e-407b-a626-6e2882adfc77"/>
    <w:bookmarkEnd w:id="14"/>
    <w:p>
      <w:pPr>
        <w:pStyle w:val="1"/>
        <w:bidi w:val="off"/>
        <w:spacing w:before="0" w:after="320" w:line="360" w:lineRule="auto"/>
        <w:ind w:left="0" w:firstLine="0"/>
        <w:jc w:val="center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32"/>
          <w:szCs w:val="32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32"/>
          <w:szCs w:val="32"/>
          <w:u w:val="none"/>
        </w:rPr>
        <w:t xml:space="preserve">4 ОПИСАНИЕ ОПЕРАЦИЙ</w:t>
      </w:r>
    </w:p>
    <w:p>
      <w:pPr>
        <w:bidi w:val="off"/>
        <w:spacing w:before="0" w:after="0" w:line="360" w:lineRule="auto"/>
        <w:ind w:left="0" w:firstLine="855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1) описание всех выполняемых функций, задач, комплексов задач, процедур; </w:t>
      </w:r>
    </w:p>
    <w:p>
      <w:pPr>
        <w:numPr>
          <w:ilvl w:val="0"/>
          <w:numId w:val="8"/>
        </w:numPr>
        <w:bidi w:val="off"/>
        <w:spacing w:before="0" w:after="0" w:line="360" w:lineRule="auto"/>
        <w:ind w:left="0" w:firstLine="855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режим ввода и редактирования (создание/изменение альтернатив, критериев)</w:t>
      </w:r>
    </w:p>
    <w:p>
      <w:pPr>
        <w:numPr>
          <w:ilvl w:val="0"/>
          <w:numId w:val="8"/>
        </w:numPr>
        <w:bidi w:val="off"/>
        <w:spacing w:before="0" w:after="0" w:line="360" w:lineRule="auto"/>
        <w:ind w:left="0" w:firstLine="855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выбор метода принятия решения из списка поддерживаемых (Вальда, Гурвица, Сэвиджа)</w:t>
      </w:r>
    </w:p>
    <w:p>
      <w:pPr>
        <w:numPr>
          <w:ilvl w:val="0"/>
          <w:numId w:val="8"/>
        </w:numPr>
        <w:bidi w:val="off"/>
        <w:spacing w:before="0" w:after="0" w:line="360" w:lineRule="auto"/>
        <w:ind w:left="0" w:firstLine="855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визуализация результатов анализа (просмотр результатов)</w:t>
      </w:r>
    </w:p>
    <w:p>
      <w:pPr>
        <w:bidi w:val="off"/>
        <w:spacing w:before="0" w:after="0" w:line="360" w:lineRule="auto"/>
        <w:ind w:left="0" w:firstLine="855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2) описание операций технологического процесса обработки данных, необходимых для выполнения функций, комплексов задач (задач), процедур.</w:t>
      </w:r>
    </w:p>
    <w:p>
      <w:pPr>
        <w:bidi w:val="off"/>
        <w:spacing w:before="0" w:after="0" w:line="360" w:lineRule="auto"/>
        <w:ind w:left="0" w:firstLine="855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Для каждой операции обработки данных указывают:</w:t>
      </w:r>
    </w:p>
    <w:p>
      <w:pPr>
        <w:bidi w:val="off"/>
        <w:spacing w:before="0" w:after="0" w:line="360" w:lineRule="auto"/>
        <w:ind w:left="0" w:firstLine="855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Описание для каждой операций обработки данных по методу Вальда:</w:t>
      </w:r>
    </w:p>
    <w:p>
      <w:pPr>
        <w:bidi w:val="off"/>
        <w:spacing w:before="0" w:after="0" w:line="360" w:lineRule="auto"/>
        <w:ind w:left="0" w:firstLine="855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1) наименование: </w:t>
      </w: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Метод Вальда (критерий максимина) </w:t>
      </w:r>
    </w:p>
    <w:p>
      <w:pPr>
        <w:bidi w:val="off"/>
        <w:spacing w:before="0" w:after="0" w:line="360" w:lineRule="auto"/>
        <w:ind w:left="0" w:firstLine="855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2) условия, при соблюдении которых возможно выполнение операции: </w:t>
      </w:r>
    </w:p>
    <w:p>
      <w:pPr>
        <w:numPr>
          <w:ilvl w:val="0"/>
          <w:numId w:val="9"/>
        </w:numPr>
        <w:bidi w:val="off"/>
        <w:spacing w:before="0" w:after="0" w:line="360" w:lineRule="auto"/>
        <w:ind w:left="0" w:firstLine="855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Имеется набор альтернативных решений (стратегий)</w:t>
      </w:r>
    </w:p>
    <w:p>
      <w:pPr>
        <w:numPr>
          <w:ilvl w:val="0"/>
          <w:numId w:val="9"/>
        </w:numPr>
        <w:bidi w:val="off"/>
        <w:spacing w:before="0" w:after="0" w:line="360" w:lineRule="auto"/>
        <w:ind w:left="0" w:firstLine="855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Известен набор возможных состояний внешней среды (сценариев)</w:t>
      </w:r>
    </w:p>
    <w:p>
      <w:pPr>
        <w:numPr>
          <w:ilvl w:val="0"/>
          <w:numId w:val="9"/>
        </w:numPr>
        <w:bidi w:val="off"/>
        <w:spacing w:before="0" w:after="0" w:line="360" w:lineRule="auto"/>
        <w:ind w:left="0" w:firstLine="855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Имеется матрица выигрышей</w:t>
      </w:r>
    </w:p>
    <w:p>
      <w:pPr>
        <w:bidi w:val="off"/>
        <w:spacing w:before="0" w:after="0" w:line="360" w:lineRule="auto"/>
        <w:ind w:left="0" w:firstLine="855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3) подготовительные действия:</w:t>
      </w:r>
    </w:p>
    <w:p>
      <w:pPr>
        <w:numPr>
          <w:ilvl w:val="0"/>
          <w:numId w:val="10"/>
        </w:numPr>
        <w:bidi w:val="off"/>
        <w:spacing w:before="0" w:after="0" w:line="360" w:lineRule="auto"/>
        <w:ind w:left="0" w:firstLine="855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Идентификация и формализация проблемы: чёткая постановка задачи принятия решения.</w:t>
      </w:r>
    </w:p>
    <w:p>
      <w:pPr>
        <w:numPr>
          <w:ilvl w:val="0"/>
          <w:numId w:val="10"/>
        </w:numPr>
        <w:bidi w:val="off"/>
        <w:spacing w:before="0" w:after="0" w:line="360" w:lineRule="auto"/>
        <w:ind w:left="0" w:firstLine="855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Определение множества возможных состояний среды </w:t>
      </w:r>
    </w:p>
    <w:p>
      <w:pPr>
        <w:numPr>
          <w:ilvl w:val="0"/>
          <w:numId w:val="10"/>
        </w:numPr>
        <w:bidi w:val="off"/>
        <w:spacing w:before="0" w:after="0" w:line="360" w:lineRule="auto"/>
        <w:ind w:left="0" w:firstLine="855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Построение платёжной матрицы </w:t>
      </w:r>
    </w:p>
    <w:p>
      <w:pPr>
        <w:bidi w:val="off"/>
        <w:spacing w:before="0" w:after="0" w:line="360" w:lineRule="auto"/>
        <w:ind w:left="0" w:firstLine="855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4) основные действия в требуемой последовательности:</w:t>
      </w:r>
    </w:p>
    <w:p>
      <w:pPr>
        <w:numPr>
          <w:ilvl w:val="0"/>
          <w:numId w:val="11"/>
        </w:numPr>
        <w:bidi w:val="off"/>
        <w:spacing w:before="0" w:after="0" w:line="360" w:lineRule="auto"/>
        <w:ind w:left="0" w:firstLine="855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 Для каждой строки матрицы найти минимальный элемент:</w:t>
      </w:r>
    </w:p>
    <w:p>
      <w:pPr>
        <w:numPr>
          <w:ilvl w:val="0"/>
          <w:numId w:val="11"/>
        </w:numPr>
        <w:bidi w:val="off"/>
        <w:spacing w:before="0" w:after="0" w:line="360" w:lineRule="auto"/>
        <w:ind w:left="0" w:firstLine="855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 Среди всех найденных минимальных значений​ выбрать максимальное</w:t>
      </w:r>
    </w:p>
    <w:p>
      <w:pPr>
        <w:numPr>
          <w:ilvl w:val="0"/>
          <w:numId w:val="11"/>
        </w:numPr>
        <w:bidi w:val="off"/>
        <w:spacing w:before="0" w:after="0" w:line="360" w:lineRule="auto"/>
        <w:ind w:left="0" w:firstLine="855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Определить номер строки , для которой выполняется равенство.</w:t>
      </w:r>
    </w:p>
    <w:p>
      <w:pPr>
        <w:bidi w:val="off"/>
        <w:spacing w:before="0" w:after="0" w:line="360" w:lineRule="auto"/>
        <w:ind w:left="0" w:firstLine="855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5) заключительные действия:</w:t>
      </w:r>
    </w:p>
    <w:p>
      <w:pPr>
        <w:numPr>
          <w:ilvl w:val="0"/>
          <w:numId w:val="12"/>
        </w:numPr>
        <w:bidi w:val="off"/>
        <w:spacing w:before="0" w:after="0" w:line="360" w:lineRule="auto"/>
        <w:ind w:left="0" w:firstLine="855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Визуализация результатов</w:t>
      </w:r>
    </w:p>
    <w:p>
      <w:pPr>
        <w:numPr>
          <w:ilvl w:val="0"/>
          <w:numId w:val="12"/>
        </w:numPr>
        <w:bidi w:val="off"/>
        <w:spacing w:before="0" w:after="0" w:line="360" w:lineRule="auto"/>
        <w:ind w:left="0" w:firstLine="855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Подготовка рекомендаций для ЛПР</w:t>
      </w:r>
    </w:p>
    <w:p>
      <w:pPr>
        <w:bidi w:val="off"/>
        <w:spacing w:before="0" w:after="0" w:line="360" w:lineRule="auto"/>
        <w:ind w:left="0" w:firstLine="855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6) ресурсы, расходуемые на операцию.</w:t>
      </w:r>
    </w:p>
    <w:p>
      <w:pPr>
        <w:numPr>
          <w:ilvl w:val="0"/>
          <w:numId w:val="13"/>
        </w:numPr>
        <w:bidi w:val="off"/>
        <w:spacing w:before="0" w:after="0" w:line="360" w:lineRule="auto"/>
        <w:ind w:left="0" w:firstLine="855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Информационные</w:t>
      </w:r>
    </w:p>
    <w:p>
      <w:pPr>
        <w:numPr>
          <w:ilvl w:val="0"/>
          <w:numId w:val="13"/>
        </w:numPr>
        <w:bidi w:val="off"/>
        <w:spacing w:before="0" w:after="0" w:line="360" w:lineRule="auto"/>
        <w:ind w:left="0" w:firstLine="855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Технические:</w:t>
      </w:r>
    </w:p>
    <w:p>
      <w:pPr>
        <w:numPr>
          <w:ilvl w:val="0"/>
          <w:numId w:val="13"/>
        </w:numPr>
        <w:bidi w:val="off"/>
        <w:spacing w:before="0" w:after="0" w:line="360" w:lineRule="auto"/>
        <w:ind w:left="0" w:firstLine="855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Программные:</w:t>
      </w:r>
    </w:p>
    <w:p>
      <w:pPr>
        <w:bidi w:val="off"/>
        <w:spacing w:before="0" w:after="0" w:line="360" w:lineRule="auto"/>
        <w:ind w:left="0" w:firstLine="855"/>
        <w:jc w:val="left"/>
        <w:rPr>
          <w:rFonts w:ascii="Times New Roman" w:hAnsi="Times New Roman" w:cs="Times New Roman"/>
          <w:b w:val="on"/>
          <w:bCs w:val="on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n"/>
          <w:bCs w:val="on"/>
          <w:i w:val="off"/>
          <w:iCs w:val="off"/>
          <w:color w:val="000000"/>
          <w:sz w:val="24"/>
          <w:szCs w:val="24"/>
          <w:u w:val="none"/>
        </w:rPr>
        <w:t xml:space="preserve">Описание для каждой операций обработки данных по методу Гурвица:</w:t>
      </w:r>
    </w:p>
    <w:p>
      <w:pPr>
        <w:bidi w:val="off"/>
        <w:spacing w:before="0" w:after="0" w:line="360" w:lineRule="auto"/>
        <w:ind w:left="0" w:firstLine="855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1) наименование: </w:t>
      </w: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Метод Гурвица</w:t>
      </w:r>
    </w:p>
    <w:p>
      <w:pPr>
        <w:bidi w:val="off"/>
        <w:spacing w:before="0" w:after="0" w:line="360" w:lineRule="auto"/>
        <w:ind w:left="0" w:firstLine="855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2) условия, при соблюдении которых возможно выполнение операции: </w:t>
      </w:r>
    </w:p>
    <w:p>
      <w:pPr>
        <w:numPr>
          <w:ilvl w:val="0"/>
          <w:numId w:val="14"/>
        </w:numPr>
        <w:bidi w:val="off"/>
        <w:spacing w:before="0" w:after="0" w:line="360" w:lineRule="auto"/>
        <w:ind w:left="0" w:firstLine="855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Имеется множество альтернатив (стратегий) </w:t>
      </w:r>
    </w:p>
    <w:p>
      <w:pPr>
        <w:numPr>
          <w:ilvl w:val="0"/>
          <w:numId w:val="14"/>
        </w:numPr>
        <w:bidi w:val="off"/>
        <w:spacing w:before="0" w:after="0" w:line="360" w:lineRule="auto"/>
        <w:ind w:left="0" w:firstLine="855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Известен набор возможных состояний внешней среды (сценариев)</w:t>
      </w:r>
    </w:p>
    <w:p>
      <w:pPr>
        <w:numPr>
          <w:ilvl w:val="0"/>
          <w:numId w:val="14"/>
        </w:numPr>
        <w:bidi w:val="off"/>
        <w:spacing w:before="0" w:after="0" w:line="360" w:lineRule="auto"/>
        <w:ind w:left="0" w:firstLine="855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Имеется матрица выигрышей</w:t>
      </w:r>
    </w:p>
    <w:p>
      <w:pPr>
        <w:numPr>
          <w:ilvl w:val="0"/>
          <w:numId w:val="14"/>
        </w:numPr>
        <w:bidi w:val="off"/>
        <w:spacing w:before="0" w:after="0" w:line="360" w:lineRule="auto"/>
        <w:ind w:left="0" w:firstLine="855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Вероятности состояний среды неизвестны (полная неопределённость)</w:t>
      </w:r>
    </w:p>
    <w:p>
      <w:pPr>
        <w:numPr>
          <w:ilvl w:val="0"/>
          <w:numId w:val="14"/>
        </w:numPr>
        <w:bidi w:val="off"/>
        <w:spacing w:before="0" w:after="0" w:line="360" w:lineRule="auto"/>
        <w:ind w:left="0" w:firstLine="855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Лицо, принимающее решение (ЛПР), готово задать коэффициент оптимизма</w:t>
      </w:r>
    </w:p>
    <w:p>
      <w:pPr>
        <w:bidi w:val="off"/>
        <w:spacing w:before="0" w:after="0" w:line="360" w:lineRule="auto"/>
        <w:ind w:left="0" w:firstLine="855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3) подготовительные действия:</w:t>
      </w:r>
    </w:p>
    <w:p>
      <w:pPr>
        <w:numPr>
          <w:ilvl w:val="0"/>
          <w:numId w:val="15"/>
        </w:numPr>
        <w:bidi w:val="off"/>
        <w:spacing w:before="0" w:after="0" w:line="360" w:lineRule="auto"/>
        <w:ind w:left="0" w:firstLine="855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Идентификация и формализация проблемы: чёткая постановка задачи принятия решения.</w:t>
      </w:r>
    </w:p>
    <w:p>
      <w:pPr>
        <w:numPr>
          <w:ilvl w:val="0"/>
          <w:numId w:val="15"/>
        </w:numPr>
        <w:bidi w:val="off"/>
        <w:spacing w:before="0" w:after="0" w:line="360" w:lineRule="auto"/>
        <w:ind w:left="0" w:firstLine="855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Определение множества возможных состояний среды </w:t>
      </w:r>
    </w:p>
    <w:p>
      <w:pPr>
        <w:numPr>
          <w:ilvl w:val="0"/>
          <w:numId w:val="15"/>
        </w:numPr>
        <w:bidi w:val="off"/>
        <w:spacing w:before="0" w:after="0" w:line="360" w:lineRule="auto"/>
        <w:ind w:left="0" w:firstLine="855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Построение платёжной матрицы </w:t>
      </w:r>
    </w:p>
    <w:p>
      <w:pPr>
        <w:numPr>
          <w:ilvl w:val="0"/>
          <w:numId w:val="15"/>
        </w:numPr>
        <w:bidi w:val="off"/>
        <w:spacing w:before="0" w:after="0" w:line="360" w:lineRule="auto"/>
        <w:ind w:left="0" w:firstLine="855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Определение коэффициента оптимизма</w:t>
      </w:r>
    </w:p>
    <w:p>
      <w:pPr>
        <w:bidi w:val="off"/>
        <w:spacing w:before="0" w:after="0" w:line="360" w:lineRule="auto"/>
        <w:ind w:left="0" w:firstLine="855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4) основные действия в требуемой последовательности:</w:t>
      </w:r>
    </w:p>
    <w:p>
      <w:pPr>
        <w:numPr>
          <w:ilvl w:val="0"/>
          <w:numId w:val="16"/>
        </w:numPr>
        <w:bidi w:val="off"/>
        <w:spacing w:before="0" w:after="0" w:line="360" w:lineRule="auto"/>
        <w:ind w:left="0" w:firstLine="855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 Для каждой строки матрицы найти минимальный выигрыш и максимальный выигрыш</w:t>
      </w:r>
    </w:p>
    <w:p>
      <w:pPr>
        <w:numPr>
          <w:ilvl w:val="0"/>
          <w:numId w:val="16"/>
        </w:numPr>
        <w:bidi w:val="off"/>
        <w:spacing w:before="0" w:after="0" w:line="360" w:lineRule="auto"/>
        <w:ind w:left="0" w:firstLine="855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 Для каждой альтернативы </w:t>
      </w:r>
      <w:r>
        <w:rPr>
          <w:rFonts w:ascii="Times New Roman" w:hAnsi="Times New Roman" w:cs="Times New Roman"/>
          <w:b w:val="off"/>
          <w:bCs w:val="off"/>
          <w:i w:val="on"/>
          <w:iCs w:val="on"/>
          <w:color w:val="000000"/>
          <w:sz w:val="24"/>
          <w:szCs w:val="24"/>
          <w:u w:val="none"/>
        </w:rPr>
        <w:t xml:space="preserve">i</w:t>
      </w: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 рассчитать взвешенный показатель Гурвица </w:t>
      </w:r>
    </w:p>
    <w:p>
      <w:pPr>
        <w:numPr>
          <w:ilvl w:val="0"/>
          <w:numId w:val="16"/>
        </w:numPr>
        <w:bidi w:val="off"/>
        <w:spacing w:before="0" w:after="0" w:line="360" w:lineRule="auto"/>
        <w:ind w:left="0" w:firstLine="855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Найти максимальное значение среди всех.</w:t>
      </w:r>
    </w:p>
    <w:p>
      <w:pPr>
        <w:numPr>
          <w:ilvl w:val="0"/>
          <w:numId w:val="16"/>
        </w:numPr>
        <w:bidi w:val="off"/>
        <w:spacing w:before="0" w:after="0" w:line="360" w:lineRule="auto"/>
        <w:ind w:left="0" w:firstLine="855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Выбрать оптимальную альтернативу.</w:t>
      </w:r>
    </w:p>
    <w:p>
      <w:pPr>
        <w:bidi w:val="off"/>
        <w:spacing w:before="0" w:after="0" w:line="360" w:lineRule="auto"/>
        <w:ind w:left="0" w:firstLine="855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5) заключительные действия:</w:t>
      </w:r>
    </w:p>
    <w:p>
      <w:pPr>
        <w:numPr>
          <w:ilvl w:val="0"/>
          <w:numId w:val="17"/>
        </w:numPr>
        <w:bidi w:val="off"/>
        <w:spacing w:before="0" w:after="0" w:line="360" w:lineRule="auto"/>
        <w:ind w:left="0" w:firstLine="855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Анализ устойчивости решения</w:t>
      </w:r>
    </w:p>
    <w:p>
      <w:pPr>
        <w:numPr>
          <w:ilvl w:val="0"/>
          <w:numId w:val="17"/>
        </w:numPr>
        <w:bidi w:val="off"/>
        <w:spacing w:before="0" w:after="0" w:line="360" w:lineRule="auto"/>
        <w:ind w:left="0" w:firstLine="855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Визуализация результатов</w:t>
      </w:r>
    </w:p>
    <w:p>
      <w:pPr>
        <w:numPr>
          <w:ilvl w:val="0"/>
          <w:numId w:val="17"/>
        </w:numPr>
        <w:bidi w:val="off"/>
        <w:spacing w:before="0" w:after="0" w:line="360" w:lineRule="auto"/>
        <w:ind w:left="0" w:firstLine="855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Подготовка рекомендаций для ЛПР</w:t>
      </w:r>
    </w:p>
    <w:p>
      <w:pPr>
        <w:bidi w:val="off"/>
        <w:spacing w:before="0" w:after="0" w:line="360" w:lineRule="auto"/>
        <w:ind w:left="0" w:firstLine="855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6) ресурсы, расходуемые на операцию.</w:t>
      </w:r>
    </w:p>
    <w:p>
      <w:pPr>
        <w:numPr>
          <w:ilvl w:val="0"/>
          <w:numId w:val="18"/>
        </w:numPr>
        <w:bidi w:val="off"/>
        <w:spacing w:before="0" w:after="0" w:line="360" w:lineRule="auto"/>
        <w:ind w:left="0" w:firstLine="855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Информационные</w:t>
      </w:r>
    </w:p>
    <w:p>
      <w:pPr>
        <w:numPr>
          <w:ilvl w:val="0"/>
          <w:numId w:val="18"/>
        </w:numPr>
        <w:bidi w:val="off"/>
        <w:spacing w:before="0" w:after="0" w:line="360" w:lineRule="auto"/>
        <w:ind w:left="0" w:firstLine="855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Технические:</w:t>
      </w:r>
    </w:p>
    <w:p>
      <w:pPr>
        <w:numPr>
          <w:ilvl w:val="0"/>
          <w:numId w:val="18"/>
        </w:numPr>
        <w:bidi w:val="off"/>
        <w:spacing w:before="0" w:after="0" w:line="360" w:lineRule="auto"/>
        <w:ind w:left="0" w:firstLine="855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Программные:</w:t>
      </w:r>
    </w:p>
    <w:p>
      <w:pPr>
        <w:bidi w:val="off"/>
        <w:spacing w:before="0" w:after="0" w:line="360" w:lineRule="auto"/>
        <w:ind w:left="0" w:firstLine="855"/>
        <w:jc w:val="left"/>
        <w:rPr>
          <w:rFonts w:ascii="Times New Roman" w:hAnsi="Times New Roman" w:cs="Times New Roman"/>
          <w:b w:val="on"/>
          <w:bCs w:val="on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n"/>
          <w:bCs w:val="on"/>
          <w:i w:val="off"/>
          <w:iCs w:val="off"/>
          <w:color w:val="000000"/>
          <w:sz w:val="24"/>
          <w:szCs w:val="24"/>
          <w:u w:val="none"/>
        </w:rPr>
        <w:t xml:space="preserve">Описание для каждой операций обработки данных по методу Сэвиджа:</w:t>
      </w:r>
    </w:p>
    <w:p>
      <w:pPr>
        <w:bidi w:val="off"/>
        <w:spacing w:before="0" w:after="0" w:line="360" w:lineRule="auto"/>
        <w:ind w:left="0" w:firstLine="855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1) наименование: </w:t>
      </w: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критерий Сэвиджа (критерия минимального сожаления) </w:t>
      </w:r>
    </w:p>
    <w:p>
      <w:pPr>
        <w:bidi w:val="off"/>
        <w:spacing w:before="0" w:after="0" w:line="360" w:lineRule="auto"/>
        <w:ind w:left="0" w:firstLine="855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2) условия, при соблюдении которых возможно выполнение операции: </w:t>
      </w:r>
    </w:p>
    <w:p>
      <w:pPr>
        <w:numPr>
          <w:ilvl w:val="0"/>
          <w:numId w:val="19"/>
        </w:numPr>
        <w:bidi w:val="off"/>
        <w:spacing w:before="0" w:after="0" w:line="360" w:lineRule="auto"/>
        <w:ind w:left="0" w:firstLine="855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Имеется набор альтернативных решений (стратегий)</w:t>
      </w:r>
    </w:p>
    <w:p>
      <w:pPr>
        <w:numPr>
          <w:ilvl w:val="0"/>
          <w:numId w:val="19"/>
        </w:numPr>
        <w:bidi w:val="off"/>
        <w:spacing w:before="0" w:after="0" w:line="360" w:lineRule="auto"/>
        <w:ind w:left="0" w:firstLine="855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Известен набор возможных состояний внешней среды (сценариев)</w:t>
      </w:r>
    </w:p>
    <w:p>
      <w:pPr>
        <w:numPr>
          <w:ilvl w:val="0"/>
          <w:numId w:val="19"/>
        </w:numPr>
        <w:bidi w:val="off"/>
        <w:spacing w:before="0" w:after="0" w:line="360" w:lineRule="auto"/>
        <w:ind w:left="0" w:firstLine="855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Имеется матрица выигрышей</w:t>
      </w:r>
    </w:p>
    <w:p>
      <w:pPr>
        <w:numPr>
          <w:ilvl w:val="0"/>
          <w:numId w:val="19"/>
        </w:numPr>
        <w:bidi w:val="off"/>
        <w:spacing w:before="0" w:after="0" w:line="360" w:lineRule="auto"/>
        <w:ind w:left="0" w:firstLine="855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Вероятности наступления состояний природы неизвестны.</w:t>
      </w:r>
    </w:p>
    <w:p>
      <w:pPr>
        <w:bidi w:val="off"/>
        <w:spacing w:before="0" w:after="0" w:line="360" w:lineRule="auto"/>
        <w:ind w:left="0" w:firstLine="855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3) подготовительные действия:</w:t>
      </w:r>
    </w:p>
    <w:p>
      <w:pPr>
        <w:bidi w:val="off"/>
        <w:spacing w:before="0" w:after="0" w:line="360" w:lineRule="auto"/>
        <w:ind w:left="0" w:firstLine="855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Определить множество доступных стратегий </w:t>
      </w:r>
    </w:p>
    <w:p>
      <w:pPr>
        <w:numPr>
          <w:ilvl w:val="0"/>
          <w:numId w:val="20"/>
        </w:numPr>
        <w:bidi w:val="off"/>
        <w:spacing w:before="0" w:after="0" w:line="360" w:lineRule="auto"/>
        <w:ind w:left="0" w:firstLine="855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Определение множества возможных состояний среды </w:t>
      </w:r>
    </w:p>
    <w:p>
      <w:pPr>
        <w:numPr>
          <w:ilvl w:val="0"/>
          <w:numId w:val="20"/>
        </w:numPr>
        <w:bidi w:val="off"/>
        <w:spacing w:before="0" w:after="0" w:line="360" w:lineRule="auto"/>
        <w:ind w:left="0" w:firstLine="855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Построение платёжной матрицы </w:t>
      </w:r>
    </w:p>
    <w:p>
      <w:pPr>
        <w:numPr>
          <w:ilvl w:val="0"/>
          <w:numId w:val="20"/>
        </w:numPr>
        <w:bidi w:val="off"/>
        <w:spacing w:before="0" w:after="0" w:line="360" w:lineRule="auto"/>
        <w:ind w:left="0" w:firstLine="855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 Убедиться, что все данные в матрице корректны и полны.</w:t>
      </w:r>
    </w:p>
    <w:p>
      <w:pPr>
        <w:bidi w:val="off"/>
        <w:spacing w:before="0" w:after="0" w:line="360" w:lineRule="auto"/>
        <w:ind w:left="0" w:firstLine="855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4) основные действия в требуемой последовательности:</w:t>
      </w:r>
    </w:p>
    <w:p>
      <w:pPr>
        <w:numPr>
          <w:ilvl w:val="0"/>
          <w:numId w:val="21"/>
        </w:numPr>
        <w:bidi w:val="off"/>
        <w:spacing w:before="0" w:after="0" w:line="360" w:lineRule="auto"/>
        <w:ind w:left="0" w:firstLine="855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  Для каждого состояния природы найти максимальный выигрыш.</w:t>
      </w:r>
    </w:p>
    <w:p>
      <w:pPr>
        <w:numPr>
          <w:ilvl w:val="0"/>
          <w:numId w:val="21"/>
        </w:numPr>
        <w:bidi w:val="off"/>
        <w:spacing w:before="0" w:after="0" w:line="360" w:lineRule="auto"/>
        <w:ind w:left="0" w:firstLine="855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 Вычислить элементы матрицы сожалений</w:t>
      </w:r>
    </w:p>
    <w:p>
      <w:pPr>
        <w:numPr>
          <w:ilvl w:val="0"/>
          <w:numId w:val="21"/>
        </w:numPr>
        <w:bidi w:val="off"/>
        <w:spacing w:before="0" w:after="0" w:line="360" w:lineRule="auto"/>
        <w:ind w:left="0" w:firstLine="855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Выбрать стратегию​, которая минимизирует максимальное сожаление</w:t>
      </w:r>
    </w:p>
    <w:p>
      <w:pPr>
        <w:numPr>
          <w:ilvl w:val="0"/>
          <w:numId w:val="21"/>
        </w:numPr>
        <w:bidi w:val="off"/>
        <w:spacing w:before="0" w:after="0" w:line="360" w:lineRule="auto"/>
        <w:ind w:left="0" w:firstLine="855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Для каждой стратегии  определить её наихудший возможный исход с точки зрения сожаления</w:t>
      </w:r>
    </w:p>
    <w:p>
      <w:pPr>
        <w:bidi w:val="off"/>
        <w:spacing w:before="0" w:after="0" w:line="360" w:lineRule="auto"/>
        <w:ind w:left="0" w:firstLine="855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5) заключительные действия:</w:t>
      </w:r>
    </w:p>
    <w:p>
      <w:pPr>
        <w:numPr>
          <w:ilvl w:val="0"/>
          <w:numId w:val="22"/>
        </w:numPr>
        <w:bidi w:val="off"/>
        <w:spacing w:before="0" w:after="0" w:line="360" w:lineRule="auto"/>
        <w:ind w:left="0" w:firstLine="855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Зафиксировать выбранную оптимальную стратегию​ и соответствующее ей минимальное максимальное сожаление</w:t>
      </w:r>
    </w:p>
    <w:p>
      <w:pPr>
        <w:numPr>
          <w:ilvl w:val="0"/>
          <w:numId w:val="22"/>
        </w:numPr>
        <w:bidi w:val="off"/>
        <w:spacing w:before="0" w:after="0" w:line="360" w:lineRule="auto"/>
        <w:ind w:left="0" w:firstLine="855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Визуализация результатов</w:t>
      </w:r>
    </w:p>
    <w:p>
      <w:pPr>
        <w:numPr>
          <w:ilvl w:val="0"/>
          <w:numId w:val="22"/>
        </w:numPr>
        <w:bidi w:val="off"/>
        <w:spacing w:before="0" w:after="0" w:line="360" w:lineRule="auto"/>
        <w:ind w:left="0" w:firstLine="855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Подготовка рекомендаций для ЛПР</w:t>
      </w:r>
    </w:p>
    <w:p>
      <w:pPr>
        <w:bidi w:val="off"/>
        <w:spacing w:before="0" w:after="0" w:line="360" w:lineRule="auto"/>
        <w:ind w:left="0" w:firstLine="855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6) ресурсы, расходуемые на операцию.</w:t>
      </w:r>
    </w:p>
    <w:p>
      <w:pPr>
        <w:numPr>
          <w:ilvl w:val="0"/>
          <w:numId w:val="23"/>
        </w:numPr>
        <w:bidi w:val="off"/>
        <w:spacing w:before="0" w:after="0" w:line="360" w:lineRule="auto"/>
        <w:ind w:left="0" w:firstLine="855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Информационные</w:t>
      </w:r>
    </w:p>
    <w:p>
      <w:pPr>
        <w:numPr>
          <w:ilvl w:val="0"/>
          <w:numId w:val="23"/>
        </w:numPr>
        <w:bidi w:val="off"/>
        <w:spacing w:before="0" w:after="0" w:line="360" w:lineRule="auto"/>
        <w:ind w:left="0" w:firstLine="855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Технические:</w:t>
      </w:r>
    </w:p>
    <w:p>
      <w:pPr>
        <w:numPr>
          <w:ilvl w:val="0"/>
          <w:numId w:val="23"/>
        </w:numPr>
        <w:bidi w:val="off"/>
        <w:spacing w:before="0" w:after="0" w:line="360" w:lineRule="auto"/>
        <w:ind w:left="0" w:firstLine="855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Программные:</w:t>
      </w:r>
      <w:r>
        <w:br w:type="page"/>
      </w:r>
    </w:p>
    <w:bookmarkStart w:id="15" w:name="a18108ba-8321-40c0-9390-d53811dd7243"/>
    <w:bookmarkEnd w:id="15"/>
    <w:p>
      <w:pPr>
        <w:pStyle w:val="1"/>
        <w:bidi w:val="off"/>
        <w:spacing w:before="0" w:after="320" w:line="360" w:lineRule="auto"/>
        <w:ind w:left="0" w:firstLine="0"/>
        <w:jc w:val="center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32"/>
          <w:szCs w:val="32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32"/>
          <w:szCs w:val="32"/>
          <w:u w:val="none"/>
        </w:rPr>
        <w:t xml:space="preserve">5 АВАРИЙНЫЕ СИТУАЦИИ</w:t>
      </w:r>
    </w:p>
    <w:p>
      <w:pPr>
        <w:bidi w:val="off"/>
        <w:spacing w:before="0" w:after="0" w:line="360" w:lineRule="auto"/>
        <w:ind w:left="0" w:firstLine="855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&lt;НЕ ЗАБЫТЬ&gt;: Указывают</w:t>
      </w:r>
    </w:p>
    <w:p>
      <w:pPr>
        <w:bidi w:val="off"/>
        <w:spacing w:before="0" w:after="0" w:line="360" w:lineRule="auto"/>
        <w:ind w:left="0" w:firstLine="855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1) действия в случае несоблюдения условий выполнения технологического процесса, в том числе при длительных отказах технических средств:</w:t>
      </w:r>
    </w:p>
    <w:p>
      <w:pPr>
        <w:numPr>
          <w:ilvl w:val="0"/>
          <w:numId w:val="24"/>
        </w:numPr>
        <w:bidi w:val="off"/>
        <w:spacing w:before="0" w:after="0" w:line="360" w:lineRule="auto"/>
        <w:ind w:left="0" w:firstLine="855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Обнаружение и фиксация отклонения</w:t>
      </w:r>
    </w:p>
    <w:p>
      <w:pPr>
        <w:numPr>
          <w:ilvl w:val="0"/>
          <w:numId w:val="24"/>
        </w:numPr>
        <w:bidi w:val="off"/>
        <w:spacing w:before="0" w:after="0" w:line="360" w:lineRule="auto"/>
        <w:ind w:left="0" w:firstLine="855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Принятие решения</w:t>
      </w:r>
    </w:p>
    <w:p>
      <w:pPr>
        <w:numPr>
          <w:ilvl w:val="0"/>
          <w:numId w:val="24"/>
        </w:numPr>
        <w:bidi w:val="off"/>
        <w:spacing w:before="0" w:after="0" w:line="360" w:lineRule="auto"/>
        <w:ind w:left="0" w:firstLine="855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Реализация решения</w:t>
      </w:r>
    </w:p>
    <w:p>
      <w:pPr>
        <w:bidi w:val="off"/>
        <w:spacing w:before="0" w:after="0" w:line="360" w:lineRule="auto"/>
        <w:ind w:left="0" w:firstLine="855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2) действия по восстановлению программ и/или данных при отказе магнитных носителей или обнаружении ошибок в данных:</w:t>
      </w:r>
    </w:p>
    <w:p>
      <w:pPr>
        <w:numPr>
          <w:ilvl w:val="0"/>
          <w:numId w:val="25"/>
        </w:numPr>
        <w:bidi w:val="off"/>
        <w:spacing w:before="0" w:after="0" w:line="360" w:lineRule="auto"/>
        <w:ind w:left="0" w:firstLine="855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Диагностика проблемы</w:t>
      </w:r>
    </w:p>
    <w:p>
      <w:pPr>
        <w:numPr>
          <w:ilvl w:val="0"/>
          <w:numId w:val="25"/>
        </w:numPr>
        <w:bidi w:val="off"/>
        <w:spacing w:before="0" w:after="0" w:line="360" w:lineRule="auto"/>
        <w:ind w:left="0" w:firstLine="855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Изоляция повреждённой системы</w:t>
      </w:r>
    </w:p>
    <w:p>
      <w:pPr>
        <w:numPr>
          <w:ilvl w:val="0"/>
          <w:numId w:val="25"/>
        </w:numPr>
        <w:bidi w:val="off"/>
        <w:spacing w:before="0" w:after="0" w:line="360" w:lineRule="auto"/>
        <w:ind w:left="0" w:firstLine="855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Оценка объёма повреждений</w:t>
      </w:r>
    </w:p>
    <w:p>
      <w:pPr>
        <w:numPr>
          <w:ilvl w:val="0"/>
          <w:numId w:val="25"/>
        </w:numPr>
        <w:bidi w:val="off"/>
        <w:spacing w:before="0" w:after="0" w:line="360" w:lineRule="auto"/>
        <w:ind w:left="0" w:firstLine="855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Возобновление работы</w:t>
      </w:r>
    </w:p>
    <w:p>
      <w:pPr>
        <w:bidi w:val="off"/>
        <w:spacing w:before="0" w:after="0" w:line="360" w:lineRule="auto"/>
        <w:ind w:left="0" w:firstLine="855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3) действия в случаях обнаружении несанкционированного вмешательства в данные:</w:t>
      </w:r>
    </w:p>
    <w:p>
      <w:pPr>
        <w:numPr>
          <w:ilvl w:val="0"/>
          <w:numId w:val="26"/>
        </w:numPr>
        <w:bidi w:val="off"/>
        <w:spacing w:before="0" w:after="0" w:line="360" w:lineRule="auto"/>
        <w:ind w:left="0" w:firstLine="855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Обнаружение инцидента</w:t>
      </w:r>
    </w:p>
    <w:p>
      <w:pPr>
        <w:numPr>
          <w:ilvl w:val="0"/>
          <w:numId w:val="26"/>
        </w:numPr>
        <w:bidi w:val="off"/>
        <w:spacing w:before="0" w:after="0" w:line="360" w:lineRule="auto"/>
        <w:ind w:left="0" w:firstLine="855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Подтверждение инцидента</w:t>
      </w:r>
    </w:p>
    <w:p>
      <w:pPr>
        <w:numPr>
          <w:ilvl w:val="0"/>
          <w:numId w:val="26"/>
        </w:numPr>
        <w:bidi w:val="off"/>
        <w:spacing w:before="0" w:after="0" w:line="360" w:lineRule="auto"/>
        <w:ind w:left="0" w:firstLine="855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Изоляция угрозы</w:t>
      </w:r>
    </w:p>
    <w:p>
      <w:pPr>
        <w:numPr>
          <w:ilvl w:val="0"/>
          <w:numId w:val="26"/>
        </w:numPr>
        <w:bidi w:val="off"/>
        <w:spacing w:before="0" w:after="0" w:line="360" w:lineRule="auto"/>
        <w:ind w:left="0" w:firstLine="855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Устранение последствий</w:t>
      </w:r>
    </w:p>
    <w:p>
      <w:pPr>
        <w:bidi w:val="off"/>
        <w:spacing w:before="0" w:after="0" w:line="360" w:lineRule="auto"/>
        <w:ind w:left="0" w:firstLine="855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4) действия в других аварийных ситуациях</w:t>
      </w:r>
    </w:p>
    <w:p>
      <w:pPr>
        <w:numPr>
          <w:ilvl w:val="0"/>
          <w:numId w:val="27"/>
        </w:numPr>
        <w:bidi w:val="off"/>
        <w:spacing w:before="0" w:after="0" w:line="360" w:lineRule="auto"/>
        <w:ind w:left="0" w:firstLine="855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Оценка ситуации</w:t>
      </w:r>
    </w:p>
    <w:p>
      <w:pPr>
        <w:numPr>
          <w:ilvl w:val="0"/>
          <w:numId w:val="27"/>
        </w:numPr>
        <w:bidi w:val="off"/>
        <w:spacing w:before="0" w:after="0" w:line="360" w:lineRule="auto"/>
        <w:ind w:left="0" w:firstLine="855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Выполнение экстренных мер</w:t>
      </w:r>
      <w:r>
        <w:br w:type="page"/>
      </w:r>
    </w:p>
    <w:bookmarkStart w:id="16" w:name="8eb148d5-00c1-4245-b0f9-467f37db51eb"/>
    <w:bookmarkEnd w:id="16"/>
    <w:p>
      <w:pPr>
        <w:pStyle w:val="1"/>
        <w:bidi w:val="off"/>
        <w:spacing w:before="0" w:after="320" w:line="360" w:lineRule="auto"/>
        <w:ind w:left="0" w:firstLine="0"/>
        <w:jc w:val="center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32"/>
          <w:szCs w:val="32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32"/>
          <w:szCs w:val="32"/>
          <w:u w:val="none"/>
        </w:rPr>
        <w:t xml:space="preserve">6 РЕКОМЕНДАЦИИ ПО ОСВОЕНИЮ</w:t>
      </w:r>
    </w:p>
    <w:p>
      <w:pPr>
        <w:bidi w:val="off"/>
        <w:spacing w:before="0" w:after="0" w:line="360" w:lineRule="auto"/>
        <w:ind w:left="0" w:firstLine="855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1. Изучите архитектуру и функционал системы</w:t>
      </w:r>
    </w:p>
    <w:p>
      <w:pPr>
        <w:bidi w:val="off"/>
        <w:spacing w:before="0" w:after="0" w:line="360" w:lineRule="auto"/>
        <w:ind w:left="0" w:firstLine="855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2. Откройте программу  и подготовьте пример</w:t>
      </w:r>
    </w:p>
    <w:p>
      <w:pPr>
        <w:bidi w:val="off"/>
        <w:spacing w:before="0" w:after="0" w:line="360" w:lineRule="auto"/>
        <w:ind w:left="0" w:firstLine="855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3. Выполните пример</w:t>
      </w:r>
    </w:p>
    <w:p>
      <w:pPr>
        <w:bidi w:val="off"/>
        <w:spacing w:before="0" w:after="0" w:line="360" w:lineRule="auto"/>
        <w:ind w:left="0" w:firstLine="855"/>
        <w:jc w:val="left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r>
      <w:r>
        <w:br w:type="page"/>
      </w:r>
    </w:p>
    <w:bookmarkStart w:id="17" w:name="fa927dbd-6122-443b-b831-895c8e20089a"/>
    <w:bookmarkEnd w:id="17"/>
    <w:p>
      <w:pPr>
        <w:pStyle w:val="1"/>
        <w:bidi w:val="off"/>
        <w:spacing w:before="0" w:after="320" w:line="360" w:lineRule="auto"/>
        <w:ind w:left="0" w:firstLine="0"/>
        <w:jc w:val="center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32"/>
          <w:szCs w:val="32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32"/>
          <w:szCs w:val="32"/>
          <w:u w:val="none"/>
        </w:rPr>
        <w:t xml:space="preserve">7 ТЕРМИНЫ И СОКРАЩЕНИЯ</w:t>
      </w:r>
    </w:p>
    <w:tbl>
      <w:tblPr>
        <w:tblStyle w:val="Table1"/>
        <w:tblW w:w="5000" w:type="pct"/>
        <w:jc w:val="center"/>
        <w:tblInd w:w="0" w:type="dxa"/>
        <w:tblLayout w:type="autofit"/>
        <w:tblCellMar>
          <w:left w:w="108" w:type="dxa"/>
          <w:right w:w="108" w:type="dxa"/>
        </w:tblCellMar>
      </w:tblPr>
      <w:tblGrid>
        <w:gridCol w:w="1815"/>
        <w:gridCol w:w="7260"/>
      </w:tblGrid>
      <w:tr>
        <w:trPr>
          <w:trHeight w:val="0" w:hRule="atLeast"/>
        </w:trPr>
        <w:tc>
          <w:tcPr>
            <w:tcW w:w="1000" w:type="pc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center"/>
              <w:rPr>
                <w:rFonts w:ascii="Times New Roman" w:hAnsi="Times New Roman" w:cs="Times New Roman"/>
                <w:b w:val="on"/>
                <w:bCs w:val="on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n"/>
                <w:bCs w:val="on"/>
                <w:i w:val="off"/>
                <w:iCs w:val="off"/>
                <w:color w:val="000000"/>
                <w:sz w:val="24"/>
                <w:szCs w:val="24"/>
                <w:u w:val="none"/>
              </w:rPr>
              <w:t xml:space="preserve">Термин</w:t>
            </w:r>
          </w:p>
        </w:tc>
        <w:tc>
          <w:tcPr>
            <w:tcW w:w="4000" w:type="pc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center"/>
              <w:rPr>
                <w:rFonts w:ascii="Times New Roman" w:hAnsi="Times New Roman" w:cs="Times New Roman"/>
                <w:b w:val="on"/>
                <w:bCs w:val="on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n"/>
                <w:bCs w:val="on"/>
                <w:i w:val="off"/>
                <w:iCs w:val="off"/>
                <w:color w:val="000000"/>
                <w:sz w:val="24"/>
                <w:szCs w:val="24"/>
                <w:u w:val="none"/>
              </w:rPr>
              <w:t xml:space="preserve">Полная форма</w:t>
            </w:r>
          </w:p>
        </w:tc>
      </w:tr>
      <w:tr>
        <w:trPr>
          <w:trHeight w:val="0" w:hRule="atLeast"/>
        </w:trPr>
        <w:tc>
          <w:tcPr>
            <w:tcW w:w="1000" w:type="pc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  <w:t xml:space="preserve">Критерий Вальда</w:t>
            </w:r>
          </w:p>
        </w:tc>
        <w:tc>
          <w:tcPr>
            <w:tcW w:w="4000" w:type="pc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  <w:t xml:space="preserve">Это метод теории принятия решений в условиях неопределённости. Он используется, когда нужно выбрать оптимальный вариант действий, но неизвестно, какие именно внешние условия сложатся (например, поведение рынка или погода).</w:t>
            </w:r>
          </w:p>
        </w:tc>
      </w:tr>
      <w:tr>
        <w:trPr>
          <w:trHeight w:val="0" w:hRule="atLeast"/>
        </w:trPr>
        <w:tc>
          <w:tcPr>
            <w:tcW w:w="1000" w:type="pc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  <w:t xml:space="preserve">Критерий Гурвица</w:t>
            </w:r>
          </w:p>
        </w:tc>
        <w:tc>
          <w:tcPr>
            <w:tcW w:w="4000" w:type="pc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  <w:t xml:space="preserve">Это метод, который используется при выборе наилучшей стратегии в условиях неопределенности (когда неизвестно, как поведет себя рынок или природа). Метод ищет баланс между крайним оптимизмом и крайним пессимизмом с помощью специального коэффициента (доля пессимизма).</w:t>
            </w:r>
          </w:p>
        </w:tc>
      </w:tr>
      <w:tr>
        <w:trPr>
          <w:trHeight w:val="0" w:hRule="atLeast"/>
        </w:trPr>
        <w:tc>
          <w:tcPr>
            <w:tcW w:w="1000" w:type="pc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  <w:t xml:space="preserve">Критерий Сэвиджа</w:t>
            </w:r>
          </w:p>
        </w:tc>
        <w:tc>
          <w:tcPr>
            <w:tcW w:w="4000" w:type="pc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  <w:t xml:space="preserve">Это метод принятия решений в условиях неопределённости (например, в «играх с природой»), цель которого — свести к минимуму возможные потери или упущенную выгоду от неправильного выбора</w:t>
            </w: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  <w:t xml:space="preserve">.</w:t>
            </w:r>
          </w:p>
        </w:tc>
      </w:tr>
      <w:tr>
        <w:trPr>
          <w:trHeight w:val="0" w:hRule="atLeast"/>
        </w:trPr>
        <w:tc>
          <w:tcPr>
            <w:tcW w:w="1000" w:type="pc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  <w:t xml:space="preserve">Альтернатива</w:t>
            </w:r>
          </w:p>
        </w:tc>
        <w:tc>
          <w:tcPr>
            <w:tcW w:w="4000" w:type="pc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  <w:t xml:space="preserve">Это необходимость выбора между двумя или несколькими взаимоисключающими вариантами, а также каждый из этих возможных вариантов.</w:t>
            </w:r>
          </w:p>
        </w:tc>
      </w:tr>
      <w:tr>
        <w:trPr>
          <w:trHeight w:val="570" w:hRule="atLeast"/>
        </w:trPr>
        <w:tc>
          <w:tcPr>
            <w:tcW w:w="1000" w:type="pc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  <w:t xml:space="preserve">Критерий</w:t>
            </w:r>
          </w:p>
        </w:tc>
        <w:tc>
          <w:tcPr>
            <w:tcW w:w="4000" w:type="pc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  <w:t xml:space="preserve">Это мерило, правило или конкретный признак, на основании которого производится оценка, отбор, сравнение или классификация чего-либо.</w:t>
            </w:r>
          </w:p>
        </w:tc>
      </w:tr>
      <w:tr>
        <w:trPr>
          <w:trHeight w:val="0" w:hRule="atLeast"/>
        </w:trPr>
        <w:tc>
          <w:tcPr>
            <w:tcW w:w="1000" w:type="pc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  <w:t xml:space="preserve">Риск</w:t>
            </w:r>
          </w:p>
        </w:tc>
        <w:tc>
          <w:tcPr>
            <w:tcW w:w="4000" w:type="pc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  <w:t xml:space="preserve">Это вероятность наступления неблагоприятного события и размер возможного ущерба от него.</w:t>
            </w:r>
          </w:p>
        </w:tc>
      </w:tr>
    </w:tbl>
    <w:p>
      <w:pPr>
        <w:sectPr>
          <w:headerReference r:id="rId4" w:type="default"/>
          <w:footerReference r:id="rId5" w:type="default"/>
          <w:pgSz w:w="11906" w:h="16838"/>
          <w:pgMar w:left="1134" w:top="1417" w:right="567" w:bottom="850" w:header="397"/>
          <w:pgNumType w:start="1"/>
        </w:sectPr>
      </w:pPr>
      <w:r>
        <w:br w:type="page"/>
      </w:r>
    </w:p>
    <w:bookmarkStart w:id="18" w:name="641a0159-c7fc-403f-891e-c99d317640e0"/>
    <w:bookmarkEnd w:id="18"/>
    <w:tbl>
      <w:tblPr>
        <w:tblStyle w:val="Table1"/>
        <w:tblW w:w="10485" w:type="dxa"/>
        <w:jc w:val="center"/>
        <w:tblInd w:w="0" w:type="dxa"/>
        <w:tblLayout w:type="autofit"/>
        <w:tblCellMar>
          <w:left w:w="108" w:type="dxa"/>
          <w:right w:w="108" w:type="dxa"/>
        </w:tblCellMar>
      </w:tblPr>
      <w:tblGrid>
        <w:gridCol w:w="675"/>
        <w:gridCol w:w="1140"/>
        <w:gridCol w:w="1140"/>
        <w:gridCol w:w="1125"/>
        <w:gridCol w:w="1140"/>
        <w:gridCol w:w="1305"/>
        <w:gridCol w:w="1125"/>
        <w:gridCol w:w="1425"/>
        <w:gridCol w:w="840"/>
        <w:gridCol w:w="570"/>
      </w:tblGrid>
      <w:tr>
        <w:trPr>
          <w:trHeight w:val="570" w:hRule="atLeast"/>
        </w:trPr>
        <w:tc>
          <w:tcPr>
            <w:tcW w:w="10485" w:type="dxa"/>
            <w:gridSpan w:val="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center"/>
              <w:rPr>
                <w:rFonts w:ascii="Times New Roman" w:hAnsi="Times New Roman" w:cs="Times New Roman"/>
                <w:b w:val="on"/>
                <w:bCs w:val="on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n"/>
                <w:bCs w:val="on"/>
                <w:i w:val="off"/>
                <w:iCs w:val="off"/>
                <w:color w:val="000000"/>
                <w:sz w:val="24"/>
                <w:szCs w:val="24"/>
                <w:u w:val="none"/>
              </w:rPr>
              <w:t xml:space="preserve">Лист регистрации изменений</w:t>
            </w:r>
          </w:p>
        </w:tc>
      </w:tr>
      <w:tr>
        <w:trPr>
          <w:trHeight w:val="285" w:hRule="atLeast"/>
        </w:trPr>
        <w:tc>
          <w:tcPr>
            <w:tcW w:w="5220" w:type="dxa"/>
            <w:gridSpan w:val="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center"/>
              <w:rPr>
                <w:rFonts w:ascii="Times New Roman" w:hAnsi="Times New Roman" w:cs="Times New Roman"/>
                <w:b w:val="on"/>
                <w:bCs w:val="on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n"/>
                <w:bCs w:val="on"/>
                <w:i w:val="off"/>
                <w:iCs w:val="off"/>
                <w:color w:val="000000"/>
                <w:sz w:val="24"/>
                <w:szCs w:val="24"/>
                <w:u w:val="none"/>
              </w:rPr>
              <w:t xml:space="preserve">Номера листов (страниц)</w:t>
            </w:r>
          </w:p>
        </w:tc>
        <w:tc>
          <w:tcPr>
            <w:tcW w:w="1305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center"/>
              <w:rPr>
                <w:rFonts w:ascii="Times New Roman" w:hAnsi="Times New Roman" w:cs="Times New Roman"/>
                <w:b w:val="on"/>
                <w:bCs w:val="on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n"/>
                <w:bCs w:val="on"/>
                <w:i w:val="off"/>
                <w:iCs w:val="off"/>
                <w:color w:val="000000"/>
                <w:sz w:val="24"/>
                <w:szCs w:val="24"/>
                <w:u w:val="none"/>
              </w:rPr>
              <w:t xml:space="preserve">Всего</w:t>
              <w:br/>
              <w:t xml:space="preserve">листов</w:t>
              <w:br/>
              <w:t xml:space="preserve">(страниц)</w:t>
              <w:br/>
              <w:t xml:space="preserve">в докум</w:t>
            </w:r>
          </w:p>
        </w:tc>
        <w:tc>
          <w:tcPr>
            <w:tcW w:w="1125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center"/>
              <w:rPr>
                <w:rFonts w:ascii="Times New Roman" w:hAnsi="Times New Roman" w:cs="Times New Roman"/>
                <w:b w:val="on"/>
                <w:bCs w:val="on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n"/>
                <w:bCs w:val="on"/>
                <w:i w:val="off"/>
                <w:iCs w:val="off"/>
                <w:color w:val="000000"/>
                <w:sz w:val="24"/>
                <w:szCs w:val="24"/>
                <w:u w:val="none"/>
              </w:rPr>
              <w:t xml:space="preserve">№</w:t>
              <w:br/>
              <w:t xml:space="preserve">докумен</w:t>
              <w:br/>
              <w:t xml:space="preserve">та</w:t>
            </w:r>
          </w:p>
        </w:tc>
        <w:tc>
          <w:tcPr>
            <w:tcW w:w="1425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center"/>
              <w:rPr>
                <w:rFonts w:ascii="Times New Roman" w:hAnsi="Times New Roman" w:cs="Times New Roman"/>
                <w:b w:val="on"/>
                <w:bCs w:val="on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n"/>
                <w:bCs w:val="on"/>
                <w:i w:val="off"/>
                <w:iCs w:val="off"/>
                <w:color w:val="000000"/>
                <w:sz w:val="24"/>
                <w:szCs w:val="24"/>
                <w:u w:val="none"/>
              </w:rPr>
              <w:t xml:space="preserve">Входящий</w:t>
              <w:br/>
              <w:t xml:space="preserve">№ сопрово</w:t>
              <w:br/>
              <w:t xml:space="preserve">дительно</w:t>
              <w:br/>
              <w:t xml:space="preserve">го докум</w:t>
              <w:br/>
              <w:t xml:space="preserve">и дата</w:t>
            </w:r>
          </w:p>
        </w:tc>
        <w:tc>
          <w:tcPr>
            <w:tcW w:w="84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center"/>
              <w:rPr>
                <w:rFonts w:ascii="Times New Roman" w:hAnsi="Times New Roman" w:cs="Times New Roman"/>
                <w:b w:val="on"/>
                <w:bCs w:val="on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n"/>
                <w:bCs w:val="on"/>
                <w:i w:val="off"/>
                <w:iCs w:val="off"/>
                <w:color w:val="000000"/>
                <w:sz w:val="24"/>
                <w:szCs w:val="24"/>
                <w:u w:val="none"/>
              </w:rPr>
              <w:t xml:space="preserve">Подп</w:t>
            </w:r>
          </w:p>
        </w:tc>
        <w:tc>
          <w:tcPr>
            <w:tcW w:w="57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center"/>
              <w:rPr>
                <w:rFonts w:ascii="Times New Roman" w:hAnsi="Times New Roman" w:cs="Times New Roman"/>
                <w:b w:val="on"/>
                <w:bCs w:val="on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n"/>
                <w:bCs w:val="on"/>
                <w:i w:val="off"/>
                <w:iCs w:val="off"/>
                <w:color w:val="000000"/>
                <w:sz w:val="24"/>
                <w:szCs w:val="24"/>
                <w:u w:val="none"/>
              </w:rPr>
              <w:t xml:space="preserve">Да</w:t>
              <w:br/>
              <w:t xml:space="preserve">та</w:t>
            </w:r>
          </w:p>
        </w:tc>
      </w:tr>
      <w:tr>
        <w:trPr>
          <w:trHeight w:val="1140" w:hRule="atLeast"/>
        </w:trPr>
        <w:tc>
          <w:tcPr>
            <w:tcW w:w="67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center"/>
              <w:rPr>
                <w:rFonts w:ascii="Times New Roman" w:hAnsi="Times New Roman" w:cs="Times New Roman"/>
                <w:b w:val="on"/>
                <w:bCs w:val="on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n"/>
                <w:bCs w:val="on"/>
                <w:i w:val="off"/>
                <w:iCs w:val="off"/>
                <w:color w:val="000000"/>
                <w:sz w:val="24"/>
                <w:szCs w:val="24"/>
                <w:u w:val="none"/>
              </w:rPr>
              <w:t xml:space="preserve">Изм</w:t>
            </w:r>
          </w:p>
        </w:tc>
        <w:tc>
          <w:tcPr>
            <w:tcW w:w="11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center"/>
              <w:rPr>
                <w:rFonts w:ascii="Times New Roman" w:hAnsi="Times New Roman" w:cs="Times New Roman"/>
                <w:b w:val="on"/>
                <w:bCs w:val="on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n"/>
                <w:bCs w:val="on"/>
                <w:i w:val="off"/>
                <w:iCs w:val="off"/>
                <w:color w:val="000000"/>
                <w:sz w:val="24"/>
                <w:szCs w:val="24"/>
                <w:u w:val="none"/>
              </w:rPr>
              <w:t xml:space="preserve">изменен</w:t>
              <w:br/>
              <w:t xml:space="preserve">ных</w:t>
            </w:r>
          </w:p>
        </w:tc>
        <w:tc>
          <w:tcPr>
            <w:tcW w:w="11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center"/>
              <w:rPr>
                <w:rFonts w:ascii="Times New Roman" w:hAnsi="Times New Roman" w:cs="Times New Roman"/>
                <w:b w:val="on"/>
                <w:bCs w:val="on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n"/>
                <w:bCs w:val="on"/>
                <w:i w:val="off"/>
                <w:iCs w:val="off"/>
                <w:color w:val="000000"/>
                <w:sz w:val="24"/>
                <w:szCs w:val="24"/>
                <w:u w:val="none"/>
              </w:rPr>
              <w:t xml:space="preserve">заменен</w:t>
              <w:br/>
              <w:t xml:space="preserve">ных</w:t>
            </w:r>
          </w:p>
        </w:tc>
        <w:tc>
          <w:tcPr>
            <w:tcW w:w="11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center"/>
              <w:rPr>
                <w:rFonts w:ascii="Times New Roman" w:hAnsi="Times New Roman" w:cs="Times New Roman"/>
                <w:b w:val="on"/>
                <w:bCs w:val="on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n"/>
                <w:bCs w:val="on"/>
                <w:i w:val="off"/>
                <w:iCs w:val="off"/>
                <w:color w:val="000000"/>
                <w:sz w:val="24"/>
                <w:szCs w:val="24"/>
                <w:u w:val="none"/>
              </w:rPr>
              <w:t xml:space="preserve">новых</w:t>
            </w:r>
          </w:p>
        </w:tc>
        <w:tc>
          <w:tcPr>
            <w:tcW w:w="11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center"/>
              <w:rPr>
                <w:rFonts w:ascii="Times New Roman" w:hAnsi="Times New Roman" w:cs="Times New Roman"/>
                <w:b w:val="on"/>
                <w:bCs w:val="on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n"/>
                <w:bCs w:val="on"/>
                <w:i w:val="off"/>
                <w:iCs w:val="off"/>
                <w:color w:val="000000"/>
                <w:sz w:val="24"/>
                <w:szCs w:val="24"/>
                <w:u w:val="none"/>
              </w:rPr>
              <w:t xml:space="preserve">аннули</w:t>
              <w:br/>
              <w:t xml:space="preserve">рован</w:t>
              <w:br/>
              <w:t xml:space="preserve">ных</w:t>
            </w:r>
          </w:p>
        </w:tc>
        <w:tc>
          <w:tcPr>
            <w:tcW w:w="1305" w:type="dxa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/>
        </w:tc>
        <w:tc>
          <w:tcPr>
            <w:tcW w:w="1125" w:type="dxa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/>
        </w:tc>
        <w:tc>
          <w:tcPr>
            <w:tcW w:w="1425" w:type="dxa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/>
        </w:tc>
        <w:tc>
          <w:tcPr>
            <w:tcW w:w="840" w:type="dxa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/>
        </w:tc>
        <w:tc>
          <w:tcPr>
            <w:tcW w:w="570" w:type="dxa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/>
        </w:tc>
      </w:tr>
      <w:tr>
        <w:trPr>
          <w:trHeight w:val="285" w:hRule="atLeast"/>
        </w:trPr>
        <w:tc>
          <w:tcPr>
            <w:tcW w:w="67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30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4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8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57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</w:tr>
      <w:tr>
        <w:trPr>
          <w:trHeight w:val="285" w:hRule="atLeast"/>
        </w:trPr>
        <w:tc>
          <w:tcPr>
            <w:tcW w:w="67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30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4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8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57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</w:tr>
      <w:tr>
        <w:trPr>
          <w:trHeight w:val="285" w:hRule="atLeast"/>
        </w:trPr>
        <w:tc>
          <w:tcPr>
            <w:tcW w:w="67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30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4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8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57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</w:tr>
      <w:tr>
        <w:trPr>
          <w:trHeight w:val="285" w:hRule="atLeast"/>
        </w:trPr>
        <w:tc>
          <w:tcPr>
            <w:tcW w:w="67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30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4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8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57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</w:tr>
      <w:tr>
        <w:trPr>
          <w:trHeight w:val="285" w:hRule="atLeast"/>
        </w:trPr>
        <w:tc>
          <w:tcPr>
            <w:tcW w:w="67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30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4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8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57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</w:tr>
      <w:tr>
        <w:trPr>
          <w:trHeight w:val="285" w:hRule="atLeast"/>
        </w:trPr>
        <w:tc>
          <w:tcPr>
            <w:tcW w:w="67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30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4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8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57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</w:tr>
      <w:tr>
        <w:trPr>
          <w:trHeight w:val="285" w:hRule="atLeast"/>
        </w:trPr>
        <w:tc>
          <w:tcPr>
            <w:tcW w:w="67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30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4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8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57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</w:tr>
      <w:tr>
        <w:trPr>
          <w:trHeight w:val="285" w:hRule="atLeast"/>
        </w:trPr>
        <w:tc>
          <w:tcPr>
            <w:tcW w:w="67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30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4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8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57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</w:tr>
      <w:tr>
        <w:trPr>
          <w:trHeight w:val="285" w:hRule="atLeast"/>
        </w:trPr>
        <w:tc>
          <w:tcPr>
            <w:tcW w:w="67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30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4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8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57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</w:tr>
      <w:tr>
        <w:trPr>
          <w:trHeight w:val="285" w:hRule="atLeast"/>
        </w:trPr>
        <w:tc>
          <w:tcPr>
            <w:tcW w:w="67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30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4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8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57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</w:tr>
      <w:tr>
        <w:trPr>
          <w:trHeight w:val="285" w:hRule="atLeast"/>
        </w:trPr>
        <w:tc>
          <w:tcPr>
            <w:tcW w:w="67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30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4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8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57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</w:tr>
      <w:tr>
        <w:trPr>
          <w:trHeight w:val="285" w:hRule="atLeast"/>
        </w:trPr>
        <w:tc>
          <w:tcPr>
            <w:tcW w:w="67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30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4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8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57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</w:tr>
      <w:tr>
        <w:trPr>
          <w:trHeight w:val="285" w:hRule="atLeast"/>
        </w:trPr>
        <w:tc>
          <w:tcPr>
            <w:tcW w:w="67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30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4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8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57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</w:tr>
      <w:tr>
        <w:trPr>
          <w:trHeight w:val="285" w:hRule="atLeast"/>
        </w:trPr>
        <w:tc>
          <w:tcPr>
            <w:tcW w:w="67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30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4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8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57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</w:tr>
      <w:tr>
        <w:trPr>
          <w:trHeight w:val="285" w:hRule="atLeast"/>
        </w:trPr>
        <w:tc>
          <w:tcPr>
            <w:tcW w:w="67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30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4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8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57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</w:tr>
      <w:tr>
        <w:trPr>
          <w:trHeight w:val="285" w:hRule="atLeast"/>
        </w:trPr>
        <w:tc>
          <w:tcPr>
            <w:tcW w:w="67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30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4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8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57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</w:tr>
      <w:tr>
        <w:trPr>
          <w:trHeight w:val="285" w:hRule="atLeast"/>
        </w:trPr>
        <w:tc>
          <w:tcPr>
            <w:tcW w:w="67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30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4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8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57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</w:tr>
      <w:tr>
        <w:trPr>
          <w:trHeight w:val="285" w:hRule="atLeast"/>
        </w:trPr>
        <w:tc>
          <w:tcPr>
            <w:tcW w:w="67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30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4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8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57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</w:tr>
      <w:tr>
        <w:trPr>
          <w:trHeight w:val="285" w:hRule="atLeast"/>
        </w:trPr>
        <w:tc>
          <w:tcPr>
            <w:tcW w:w="67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30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4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8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57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</w:tr>
      <w:tr>
        <w:trPr>
          <w:trHeight w:val="285" w:hRule="atLeast"/>
        </w:trPr>
        <w:tc>
          <w:tcPr>
            <w:tcW w:w="67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30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4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8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57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</w:tr>
      <w:tr>
        <w:trPr>
          <w:trHeight w:val="285" w:hRule="atLeast"/>
        </w:trPr>
        <w:tc>
          <w:tcPr>
            <w:tcW w:w="67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30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4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8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57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</w:tr>
      <w:tr>
        <w:trPr>
          <w:trHeight w:val="285" w:hRule="atLeast"/>
        </w:trPr>
        <w:tc>
          <w:tcPr>
            <w:tcW w:w="67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30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4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8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57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</w:tr>
      <w:tr>
        <w:trPr>
          <w:trHeight w:val="285" w:hRule="atLeast"/>
        </w:trPr>
        <w:tc>
          <w:tcPr>
            <w:tcW w:w="67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30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4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8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57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</w:tr>
      <w:tr>
        <w:trPr>
          <w:trHeight w:val="285" w:hRule="atLeast"/>
        </w:trPr>
        <w:tc>
          <w:tcPr>
            <w:tcW w:w="67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30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4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8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57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bidi w:val="off"/>
              <w:spacing w:before="0" w:after="0" w:line="360" w:lineRule="auto"/>
              <w:ind w:left="0" w:firstLine="0"/>
              <w:jc w:val="left"/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r>
          </w:p>
        </w:tc>
      </w:tr>
    </w:tbl>
    <w:p>
      <w:pPr/>
    </w:p>
    <w:sectPr>
      <w:headerReference r:id="rId6" w:type="default"/>
      <w:footerReference r:id="rId7" w:type="default"/>
      <w:pgSz w:w="11906" w:h="16838"/>
      <w:pgMar w:left="1134" w:top="1417" w:right="567" w:bottom="850" w:header="397"/>
    </w:sectPr>
  </w:body>
</w:document>
</file>

<file path=word/footer.xml><?xml version="1.0" encoding="utf-8"?>
<w:ftr xmlns:w="http://schemas.openxmlformats.org/wordprocessingml/2006/main">
  <w:p>
    <w:pPr>
      <w:bidi w:val="off"/>
      <w:spacing w:before="0" w:after="0" w:line="360" w:lineRule="auto"/>
      <w:ind w:left="0" w:firstLine="0"/>
      <w:jc w:val="center"/>
    </w:pPr>
    <w:r>
      <w:rPr>
        <w:rFonts w:ascii="Times New Roman" w:hAnsi="Times New Roman" w:cs="Times New Roman"/>
        <w:b w:val="off"/>
        <w:bCs w:val="off"/>
        <w:i w:val="off"/>
        <w:iCs w:val="off"/>
        <w:color w:val="000000"/>
        <w:sz w:val="24"/>
        <w:szCs w:val="24"/>
        <w:u w:val="none"/>
      </w:rPr>
    </w:r>
  </w:p>
</w:ftr>
</file>

<file path=word/footer_empty.xml><?xml version="1.0" encoding="utf-8"?>
<w:ftr xmlns:w="http://schemas.openxmlformats.org/wordprocessingml/2006/main">
  <w:p>
    <w:pPr>
      <w:bidi w:val="off"/>
      <w:spacing w:before="0" w:after="0" w:line="360" w:lineRule="auto"/>
      <w:ind w:left="0" w:firstLine="0"/>
      <w:jc w:val="center"/>
    </w:pPr>
    <w:r>
      <w:rPr>
        <w:rFonts w:ascii="Times New Roman" w:hAnsi="Times New Roman" w:cs="Times New Roman"/>
        <w:b w:val="off"/>
        <w:bCs w:val="off"/>
        <w:i w:val="off"/>
        <w:iCs w:val="off"/>
        <w:color w:val="000000"/>
        <w:sz w:val="24"/>
        <w:szCs w:val="24"/>
        <w:u w:val="none"/>
      </w:rPr>
    </w:r>
  </w:p>
</w:ftr>
</file>

<file path=word/header.xml><?xml version="1.0" encoding="utf-8"?>
<w:hdr xmlns:w="http://schemas.openxmlformats.org/wordprocessingml/2006/main">
  <w:p>
    <w:pPr>
      <w:bidi w:val="off"/>
      <w:spacing w:before="0" w:after="0" w:line="360" w:lineRule="auto"/>
      <w:ind w:left="0" w:firstLine="0"/>
      <w:jc w:val="center"/>
    </w:pPr>
    <w:r>
      <w:rPr>
        <w:rFonts w:ascii="Times New Roman" w:hAnsi="Times New Roman" w:cs="Times New Roman"/>
        <w:b w:val="off"/>
        <w:bCs w:val="off"/>
        <w:i w:val="off"/>
        <w:iCs w:val="off"/>
        <w:color w:val="000000"/>
        <w:sz w:val="24"/>
        <w:szCs w:val="24"/>
        <w:u w:val="none"/>
      </w:rPr>
      <w:fldChar w:fldCharType="begin"/>
      <w:instrText>PAGE</w:instrText>
      <w:fldChar w:fldCharType="separate"/>
      <w:t>NN</w:t>
      <w:fldChar w:fldCharType="end"/>
      <w:br/>
      <w:t xml:space="preserve">&lt;НЕ ЗАБЫТЬ&gt;: Обозначение документа</w:t>
    </w:r>
  </w:p>
</w:hdr>
</file>

<file path=word/header_empty.xml><?xml version="1.0" encoding="utf-8"?>
<w:hdr xmlns:w="http://schemas.openxmlformats.org/wordprocessingml/2006/main">
  <w:p>
    <w:pPr>
      <w:bidi w:val="off"/>
      <w:spacing w:before="0" w:after="0" w:line="360" w:lineRule="auto"/>
      <w:ind w:left="0" w:firstLine="0"/>
      <w:jc w:val="center"/>
    </w:pPr>
    <w:r>
      <w:rPr>
        <w:rFonts w:ascii="Times New Roman" w:hAnsi="Times New Roman" w:cs="Times New Roman"/>
        <w:b w:val="off"/>
        <w:bCs w:val="off"/>
        <w:i w:val="off"/>
        <w:iCs w:val="off"/>
        <w:color w:val="000000"/>
        <w:sz w:val="24"/>
        <w:szCs w:val="24"/>
        <w:u w:val="none"/>
      </w:rPr>
    </w:r>
  </w:p>
</w:hdr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suff w:val="tab"/>
      <w:lvlText w:val="– "/>
      <w:pPr>
        <w:ind w:left="0" w:firstLine="855"/>
      </w:pPr>
    </w:lvl>
    <w:lvl w:ilvl="1">
      <w:start w:val="1"/>
      <w:numFmt w:val="decimal"/>
      <w:suff w:val="tab"/>
      <w:lvlText w:val="%2) "/>
      <w:pPr>
        <w:ind w:left="750" w:firstLine="0"/>
      </w:pPr>
    </w:lvl>
    <w:lvl w:ilvl="2">
      <w:start w:val="1"/>
      <w:numFmt w:val="decimal"/>
      <w:suff w:val="tab"/>
      <w:lvlText w:val="%3) "/>
      <w:pPr>
        <w:ind w:left="1500" w:firstLine="0"/>
      </w:pPr>
    </w:lvl>
    <w:lvl w:ilvl="3">
      <w:start w:val="1"/>
      <w:numFmt w:val="decimal"/>
      <w:suff w:val="tab"/>
      <w:lvlText w:val="%4) "/>
      <w:pPr>
        <w:ind w:left="2250" w:firstLine="0"/>
      </w:pPr>
    </w:lvl>
    <w:lvl w:ilvl="4">
      <w:start w:val="1"/>
      <w:numFmt w:val="decimal"/>
      <w:suff w:val="tab"/>
      <w:lvlText w:val="%5) "/>
      <w:pPr>
        <w:ind w:left="3000" w:firstLine="0"/>
      </w:pPr>
    </w:lvl>
    <w:lvl w:ilvl="5">
      <w:start w:val="1"/>
      <w:numFmt w:val="decimal"/>
      <w:suff w:val="tab"/>
      <w:lvlText w:val="%6) "/>
      <w:pPr>
        <w:ind w:left="3750" w:firstLine="0"/>
      </w:pPr>
    </w:lvl>
    <w:lvl w:ilvl="6">
      <w:start w:val="1"/>
      <w:numFmt w:val="decimal"/>
      <w:suff w:val="tab"/>
      <w:lvlText w:val="%7) "/>
      <w:pPr>
        <w:ind w:left="4500" w:firstLine="0"/>
      </w:pPr>
    </w:lvl>
    <w:lvl w:ilvl="7">
      <w:start w:val="1"/>
      <w:numFmt w:val="decimal"/>
      <w:suff w:val="tab"/>
      <w:lvlText w:val="%8) "/>
      <w:pPr>
        <w:ind w:left="5250" w:firstLine="0"/>
      </w:pPr>
    </w:lvl>
    <w:lvl w:ilvl="8">
      <w:start w:val="1"/>
      <w:numFmt w:val="decimal"/>
      <w:suff w:val="tab"/>
      <w:lvlText w:val="%9) "/>
      <w:pPr>
        <w:ind w:left="6000" w:firstLine="0"/>
      </w:pPr>
    </w:lvl>
  </w:abstractNum>
  <w:abstractNum w:abstractNumId="2">
    <w:lvl w:ilvl="0">
      <w:start w:val="1"/>
      <w:numFmt w:val="bullet"/>
      <w:suff w:val="tab"/>
      <w:lvlText w:val="– "/>
      <w:pPr>
        <w:ind w:left="0" w:firstLine="855"/>
      </w:pPr>
    </w:lvl>
    <w:lvl w:ilvl="1">
      <w:start w:val="1"/>
      <w:numFmt w:val="decimal"/>
      <w:suff w:val="tab"/>
      <w:lvlText w:val="%2) "/>
      <w:pPr>
        <w:ind w:left="750" w:firstLine="0"/>
      </w:pPr>
    </w:lvl>
    <w:lvl w:ilvl="2">
      <w:start w:val="1"/>
      <w:numFmt w:val="decimal"/>
      <w:suff w:val="tab"/>
      <w:lvlText w:val="%3) "/>
      <w:pPr>
        <w:ind w:left="1500" w:firstLine="0"/>
      </w:pPr>
    </w:lvl>
    <w:lvl w:ilvl="3">
      <w:start w:val="1"/>
      <w:numFmt w:val="decimal"/>
      <w:suff w:val="tab"/>
      <w:lvlText w:val="%4) "/>
      <w:pPr>
        <w:ind w:left="2250" w:firstLine="0"/>
      </w:pPr>
    </w:lvl>
    <w:lvl w:ilvl="4">
      <w:start w:val="1"/>
      <w:numFmt w:val="decimal"/>
      <w:suff w:val="tab"/>
      <w:lvlText w:val="%5) "/>
      <w:pPr>
        <w:ind w:left="3000" w:firstLine="0"/>
      </w:pPr>
    </w:lvl>
    <w:lvl w:ilvl="5">
      <w:start w:val="1"/>
      <w:numFmt w:val="decimal"/>
      <w:suff w:val="tab"/>
      <w:lvlText w:val="%6) "/>
      <w:pPr>
        <w:ind w:left="3750" w:firstLine="0"/>
      </w:pPr>
    </w:lvl>
    <w:lvl w:ilvl="6">
      <w:start w:val="1"/>
      <w:numFmt w:val="decimal"/>
      <w:suff w:val="tab"/>
      <w:lvlText w:val="%7) "/>
      <w:pPr>
        <w:ind w:left="4500" w:firstLine="0"/>
      </w:pPr>
    </w:lvl>
    <w:lvl w:ilvl="7">
      <w:start w:val="1"/>
      <w:numFmt w:val="decimal"/>
      <w:suff w:val="tab"/>
      <w:lvlText w:val="%8) "/>
      <w:pPr>
        <w:ind w:left="5250" w:firstLine="0"/>
      </w:pPr>
    </w:lvl>
    <w:lvl w:ilvl="8">
      <w:start w:val="1"/>
      <w:numFmt w:val="decimal"/>
      <w:suff w:val="tab"/>
      <w:lvlText w:val="%9) "/>
      <w:pPr>
        <w:ind w:left="6000" w:firstLine="0"/>
      </w:pPr>
    </w:lvl>
  </w:abstractNum>
  <w:abstractNum w:abstractNumId="3">
    <w:lvl w:ilvl="0">
      <w:start w:val="1"/>
      <w:numFmt w:val="bullet"/>
      <w:suff w:val="tab"/>
      <w:lvlText w:val="– "/>
      <w:pPr>
        <w:ind w:left="0" w:firstLine="855"/>
      </w:pPr>
    </w:lvl>
    <w:lvl w:ilvl="1">
      <w:start w:val="1"/>
      <w:numFmt w:val="decimal"/>
      <w:suff w:val="tab"/>
      <w:lvlText w:val="%2) "/>
      <w:pPr>
        <w:ind w:left="750" w:firstLine="0"/>
      </w:pPr>
    </w:lvl>
    <w:lvl w:ilvl="2">
      <w:start w:val="1"/>
      <w:numFmt w:val="decimal"/>
      <w:suff w:val="tab"/>
      <w:lvlText w:val="%3) "/>
      <w:pPr>
        <w:ind w:left="1500" w:firstLine="0"/>
      </w:pPr>
    </w:lvl>
    <w:lvl w:ilvl="3">
      <w:start w:val="1"/>
      <w:numFmt w:val="decimal"/>
      <w:suff w:val="tab"/>
      <w:lvlText w:val="%4) "/>
      <w:pPr>
        <w:ind w:left="2250" w:firstLine="0"/>
      </w:pPr>
    </w:lvl>
    <w:lvl w:ilvl="4">
      <w:start w:val="1"/>
      <w:numFmt w:val="decimal"/>
      <w:suff w:val="tab"/>
      <w:lvlText w:val="%5) "/>
      <w:pPr>
        <w:ind w:left="3000" w:firstLine="0"/>
      </w:pPr>
    </w:lvl>
    <w:lvl w:ilvl="5">
      <w:start w:val="1"/>
      <w:numFmt w:val="decimal"/>
      <w:suff w:val="tab"/>
      <w:lvlText w:val="%6) "/>
      <w:pPr>
        <w:ind w:left="3750" w:firstLine="0"/>
      </w:pPr>
    </w:lvl>
    <w:lvl w:ilvl="6">
      <w:start w:val="1"/>
      <w:numFmt w:val="decimal"/>
      <w:suff w:val="tab"/>
      <w:lvlText w:val="%7) "/>
      <w:pPr>
        <w:ind w:left="4500" w:firstLine="0"/>
      </w:pPr>
    </w:lvl>
    <w:lvl w:ilvl="7">
      <w:start w:val="1"/>
      <w:numFmt w:val="decimal"/>
      <w:suff w:val="tab"/>
      <w:lvlText w:val="%8) "/>
      <w:pPr>
        <w:ind w:left="5250" w:firstLine="0"/>
      </w:pPr>
    </w:lvl>
    <w:lvl w:ilvl="8">
      <w:start w:val="1"/>
      <w:numFmt w:val="decimal"/>
      <w:suff w:val="tab"/>
      <w:lvlText w:val="%9) "/>
      <w:pPr>
        <w:ind w:left="6000" w:firstLine="0"/>
      </w:pPr>
    </w:lvl>
  </w:abstractNum>
  <w:abstractNum w:abstractNumId="4">
    <w:lvl w:ilvl="0">
      <w:start w:val="1"/>
      <w:numFmt w:val="bullet"/>
      <w:suff w:val="tab"/>
      <w:lvlText w:val="– "/>
      <w:pPr>
        <w:ind w:left="0" w:firstLine="855"/>
      </w:pPr>
    </w:lvl>
    <w:lvl w:ilvl="1">
      <w:start w:val="1"/>
      <w:numFmt w:val="decimal"/>
      <w:suff w:val="tab"/>
      <w:lvlText w:val="%2) "/>
      <w:pPr>
        <w:ind w:left="750" w:firstLine="0"/>
      </w:pPr>
    </w:lvl>
    <w:lvl w:ilvl="2">
      <w:start w:val="1"/>
      <w:numFmt w:val="decimal"/>
      <w:suff w:val="tab"/>
      <w:lvlText w:val="%3) "/>
      <w:pPr>
        <w:ind w:left="1500" w:firstLine="0"/>
      </w:pPr>
    </w:lvl>
    <w:lvl w:ilvl="3">
      <w:start w:val="1"/>
      <w:numFmt w:val="decimal"/>
      <w:suff w:val="tab"/>
      <w:lvlText w:val="%4) "/>
      <w:pPr>
        <w:ind w:left="2250" w:firstLine="0"/>
      </w:pPr>
    </w:lvl>
    <w:lvl w:ilvl="4">
      <w:start w:val="1"/>
      <w:numFmt w:val="decimal"/>
      <w:suff w:val="tab"/>
      <w:lvlText w:val="%5) "/>
      <w:pPr>
        <w:ind w:left="3000" w:firstLine="0"/>
      </w:pPr>
    </w:lvl>
    <w:lvl w:ilvl="5">
      <w:start w:val="1"/>
      <w:numFmt w:val="decimal"/>
      <w:suff w:val="tab"/>
      <w:lvlText w:val="%6) "/>
      <w:pPr>
        <w:ind w:left="3750" w:firstLine="0"/>
      </w:pPr>
    </w:lvl>
    <w:lvl w:ilvl="6">
      <w:start w:val="1"/>
      <w:numFmt w:val="decimal"/>
      <w:suff w:val="tab"/>
      <w:lvlText w:val="%7) "/>
      <w:pPr>
        <w:ind w:left="4500" w:firstLine="0"/>
      </w:pPr>
    </w:lvl>
    <w:lvl w:ilvl="7">
      <w:start w:val="1"/>
      <w:numFmt w:val="decimal"/>
      <w:suff w:val="tab"/>
      <w:lvlText w:val="%8) "/>
      <w:pPr>
        <w:ind w:left="5250" w:firstLine="0"/>
      </w:pPr>
    </w:lvl>
    <w:lvl w:ilvl="8">
      <w:start w:val="1"/>
      <w:numFmt w:val="decimal"/>
      <w:suff w:val="tab"/>
      <w:lvlText w:val="%9) "/>
      <w:pPr>
        <w:ind w:left="6000" w:firstLine="0"/>
      </w:pPr>
    </w:lvl>
  </w:abstractNum>
  <w:abstractNum w:abstractNumId="5">
    <w:lvl w:ilvl="0">
      <w:start w:val="1"/>
      <w:numFmt w:val="decimal"/>
      <w:suff w:val="tab"/>
      <w:lvlText w:val="%1) "/>
      <w:pPr>
        <w:ind w:left="0" w:firstLine="0"/>
      </w:pPr>
    </w:lvl>
    <w:lvl w:ilvl="1">
      <w:start w:val="1"/>
      <w:numFmt w:val="bullet"/>
      <w:suff w:val="tab"/>
      <w:lvlText w:val="– "/>
      <w:pPr>
        <w:ind w:left="855" w:firstLine="0"/>
      </w:pPr>
    </w:lvl>
    <w:lvl w:ilvl="2">
      <w:start w:val="1"/>
      <w:numFmt w:val="decimal"/>
      <w:suff w:val="tab"/>
      <w:lvlText w:val="%3) "/>
      <w:pPr>
        <w:ind w:left="1500" w:firstLine="0"/>
      </w:pPr>
    </w:lvl>
    <w:lvl w:ilvl="3">
      <w:start w:val="1"/>
      <w:numFmt w:val="decimal"/>
      <w:suff w:val="tab"/>
      <w:lvlText w:val="%4) "/>
      <w:pPr>
        <w:ind w:left="2250" w:firstLine="0"/>
      </w:pPr>
    </w:lvl>
    <w:lvl w:ilvl="4">
      <w:start w:val="1"/>
      <w:numFmt w:val="decimal"/>
      <w:suff w:val="tab"/>
      <w:lvlText w:val="%5) "/>
      <w:pPr>
        <w:ind w:left="3000" w:firstLine="0"/>
      </w:pPr>
    </w:lvl>
    <w:lvl w:ilvl="5">
      <w:start w:val="1"/>
      <w:numFmt w:val="decimal"/>
      <w:suff w:val="tab"/>
      <w:lvlText w:val="%6) "/>
      <w:pPr>
        <w:ind w:left="3750" w:firstLine="0"/>
      </w:pPr>
    </w:lvl>
    <w:lvl w:ilvl="6">
      <w:start w:val="1"/>
      <w:numFmt w:val="decimal"/>
      <w:suff w:val="tab"/>
      <w:lvlText w:val="%7) "/>
      <w:pPr>
        <w:ind w:left="4500" w:firstLine="0"/>
      </w:pPr>
    </w:lvl>
    <w:lvl w:ilvl="7">
      <w:start w:val="1"/>
      <w:numFmt w:val="decimal"/>
      <w:suff w:val="tab"/>
      <w:lvlText w:val="%8) "/>
      <w:pPr>
        <w:ind w:left="5250" w:firstLine="0"/>
      </w:pPr>
    </w:lvl>
    <w:lvl w:ilvl="8">
      <w:start w:val="1"/>
      <w:numFmt w:val="decimal"/>
      <w:suff w:val="tab"/>
      <w:lvlText w:val="%9) "/>
      <w:pPr>
        <w:ind w:left="6000" w:firstLine="0"/>
      </w:pPr>
    </w:lvl>
  </w:abstractNum>
  <w:abstractNum w:abstractNumId="6">
    <w:lvl w:ilvl="0">
      <w:start w:val="1"/>
      <w:numFmt w:val="bullet"/>
      <w:suff w:val="tab"/>
      <w:lvlText w:val="– "/>
      <w:pPr>
        <w:ind w:left="0" w:firstLine="855"/>
      </w:pPr>
    </w:lvl>
    <w:lvl w:ilvl="1">
      <w:start w:val="1"/>
      <w:numFmt w:val="decimal"/>
      <w:suff w:val="tab"/>
      <w:lvlText w:val="%2) "/>
      <w:pPr>
        <w:ind w:left="750" w:firstLine="0"/>
      </w:pPr>
    </w:lvl>
    <w:lvl w:ilvl="2">
      <w:start w:val="1"/>
      <w:numFmt w:val="decimal"/>
      <w:suff w:val="tab"/>
      <w:lvlText w:val="%3) "/>
      <w:pPr>
        <w:ind w:left="1500" w:firstLine="0"/>
      </w:pPr>
    </w:lvl>
    <w:lvl w:ilvl="3">
      <w:start w:val="1"/>
      <w:numFmt w:val="decimal"/>
      <w:suff w:val="tab"/>
      <w:lvlText w:val="%4) "/>
      <w:pPr>
        <w:ind w:left="2250" w:firstLine="0"/>
      </w:pPr>
    </w:lvl>
    <w:lvl w:ilvl="4">
      <w:start w:val="1"/>
      <w:numFmt w:val="decimal"/>
      <w:suff w:val="tab"/>
      <w:lvlText w:val="%5) "/>
      <w:pPr>
        <w:ind w:left="3000" w:firstLine="0"/>
      </w:pPr>
    </w:lvl>
    <w:lvl w:ilvl="5">
      <w:start w:val="1"/>
      <w:numFmt w:val="decimal"/>
      <w:suff w:val="tab"/>
      <w:lvlText w:val="%6) "/>
      <w:pPr>
        <w:ind w:left="3750" w:firstLine="0"/>
      </w:pPr>
    </w:lvl>
    <w:lvl w:ilvl="6">
      <w:start w:val="1"/>
      <w:numFmt w:val="decimal"/>
      <w:suff w:val="tab"/>
      <w:lvlText w:val="%7) "/>
      <w:pPr>
        <w:ind w:left="4500" w:firstLine="0"/>
      </w:pPr>
    </w:lvl>
    <w:lvl w:ilvl="7">
      <w:start w:val="1"/>
      <w:numFmt w:val="decimal"/>
      <w:suff w:val="tab"/>
      <w:lvlText w:val="%8) "/>
      <w:pPr>
        <w:ind w:left="5250" w:firstLine="0"/>
      </w:pPr>
    </w:lvl>
    <w:lvl w:ilvl="8">
      <w:start w:val="1"/>
      <w:numFmt w:val="decimal"/>
      <w:suff w:val="tab"/>
      <w:lvlText w:val="%9) "/>
      <w:pPr>
        <w:ind w:left="6000" w:firstLine="0"/>
      </w:pPr>
    </w:lvl>
  </w:abstractNum>
  <w:abstractNum w:abstractNumId="7">
    <w:lvl w:ilvl="0">
      <w:start w:val="1"/>
      <w:numFmt w:val="decimal"/>
      <w:suff w:val="tab"/>
      <w:lvlText w:val="%1) "/>
      <w:pPr>
        <w:ind w:left="0" w:firstLine="855"/>
      </w:pPr>
    </w:lvl>
    <w:lvl w:ilvl="1">
      <w:start w:val="1"/>
      <w:numFmt w:val="decimal"/>
      <w:suff w:val="tab"/>
      <w:lvlText w:val="%2) "/>
      <w:pPr>
        <w:ind w:left="750" w:firstLine="0"/>
      </w:pPr>
    </w:lvl>
    <w:lvl w:ilvl="2">
      <w:start w:val="1"/>
      <w:numFmt w:val="decimal"/>
      <w:suff w:val="tab"/>
      <w:lvlText w:val="%3) "/>
      <w:pPr>
        <w:ind w:left="1500" w:firstLine="0"/>
      </w:pPr>
    </w:lvl>
    <w:lvl w:ilvl="3">
      <w:start w:val="1"/>
      <w:numFmt w:val="decimal"/>
      <w:suff w:val="tab"/>
      <w:lvlText w:val="%4) "/>
      <w:pPr>
        <w:ind w:left="2250" w:firstLine="0"/>
      </w:pPr>
    </w:lvl>
    <w:lvl w:ilvl="4">
      <w:start w:val="1"/>
      <w:numFmt w:val="decimal"/>
      <w:suff w:val="tab"/>
      <w:lvlText w:val="%5) "/>
      <w:pPr>
        <w:ind w:left="3000" w:firstLine="0"/>
      </w:pPr>
    </w:lvl>
    <w:lvl w:ilvl="5">
      <w:start w:val="1"/>
      <w:numFmt w:val="decimal"/>
      <w:suff w:val="tab"/>
      <w:lvlText w:val="%6) "/>
      <w:pPr>
        <w:ind w:left="3750" w:firstLine="0"/>
      </w:pPr>
    </w:lvl>
    <w:lvl w:ilvl="6">
      <w:start w:val="1"/>
      <w:numFmt w:val="decimal"/>
      <w:suff w:val="tab"/>
      <w:lvlText w:val="%7) "/>
      <w:pPr>
        <w:ind w:left="4500" w:firstLine="0"/>
      </w:pPr>
    </w:lvl>
    <w:lvl w:ilvl="7">
      <w:start w:val="1"/>
      <w:numFmt w:val="decimal"/>
      <w:suff w:val="tab"/>
      <w:lvlText w:val="%8) "/>
      <w:pPr>
        <w:ind w:left="5250" w:firstLine="0"/>
      </w:pPr>
    </w:lvl>
    <w:lvl w:ilvl="8">
      <w:start w:val="1"/>
      <w:numFmt w:val="decimal"/>
      <w:suff w:val="tab"/>
      <w:lvlText w:val="%9) "/>
      <w:pPr>
        <w:ind w:left="6000" w:firstLine="0"/>
      </w:pPr>
    </w:lvl>
  </w:abstractNum>
  <w:abstractNum w:abstractNumId="8">
    <w:lvl w:ilvl="0">
      <w:start w:val="1"/>
      <w:numFmt w:val="bullet"/>
      <w:suff w:val="tab"/>
      <w:lvlText w:val="– "/>
      <w:pPr>
        <w:ind w:left="0" w:firstLine="855"/>
      </w:pPr>
    </w:lvl>
    <w:lvl w:ilvl="1">
      <w:start w:val="1"/>
      <w:numFmt w:val="decimal"/>
      <w:suff w:val="tab"/>
      <w:lvlText w:val="%2) "/>
      <w:pPr>
        <w:ind w:left="750" w:firstLine="0"/>
      </w:pPr>
    </w:lvl>
    <w:lvl w:ilvl="2">
      <w:start w:val="1"/>
      <w:numFmt w:val="decimal"/>
      <w:suff w:val="tab"/>
      <w:lvlText w:val="%3) "/>
      <w:pPr>
        <w:ind w:left="1500" w:firstLine="0"/>
      </w:pPr>
    </w:lvl>
    <w:lvl w:ilvl="3">
      <w:start w:val="1"/>
      <w:numFmt w:val="decimal"/>
      <w:suff w:val="tab"/>
      <w:lvlText w:val="%4) "/>
      <w:pPr>
        <w:ind w:left="2250" w:firstLine="0"/>
      </w:pPr>
    </w:lvl>
    <w:lvl w:ilvl="4">
      <w:start w:val="1"/>
      <w:numFmt w:val="decimal"/>
      <w:suff w:val="tab"/>
      <w:lvlText w:val="%5) "/>
      <w:pPr>
        <w:ind w:left="3000" w:firstLine="0"/>
      </w:pPr>
    </w:lvl>
    <w:lvl w:ilvl="5">
      <w:start w:val="1"/>
      <w:numFmt w:val="decimal"/>
      <w:suff w:val="tab"/>
      <w:lvlText w:val="%6) "/>
      <w:pPr>
        <w:ind w:left="3750" w:firstLine="0"/>
      </w:pPr>
    </w:lvl>
    <w:lvl w:ilvl="6">
      <w:start w:val="1"/>
      <w:numFmt w:val="decimal"/>
      <w:suff w:val="tab"/>
      <w:lvlText w:val="%7) "/>
      <w:pPr>
        <w:ind w:left="4500" w:firstLine="0"/>
      </w:pPr>
    </w:lvl>
    <w:lvl w:ilvl="7">
      <w:start w:val="1"/>
      <w:numFmt w:val="decimal"/>
      <w:suff w:val="tab"/>
      <w:lvlText w:val="%8) "/>
      <w:pPr>
        <w:ind w:left="5250" w:firstLine="0"/>
      </w:pPr>
    </w:lvl>
    <w:lvl w:ilvl="8">
      <w:start w:val="1"/>
      <w:numFmt w:val="decimal"/>
      <w:suff w:val="tab"/>
      <w:lvlText w:val="%9) "/>
      <w:pPr>
        <w:ind w:left="6000" w:firstLine="0"/>
      </w:pPr>
    </w:lvl>
  </w:abstractNum>
  <w:abstractNum w:abstractNumId="9">
    <w:lvl w:ilvl="0">
      <w:start w:val="1"/>
      <w:numFmt w:val="bullet"/>
      <w:suff w:val="tab"/>
      <w:lvlText w:val="– "/>
      <w:pPr>
        <w:ind w:left="0" w:firstLine="855"/>
      </w:pPr>
    </w:lvl>
    <w:lvl w:ilvl="1">
      <w:start w:val="1"/>
      <w:numFmt w:val="decimal"/>
      <w:suff w:val="tab"/>
      <w:lvlText w:val="%2) "/>
      <w:pPr>
        <w:ind w:left="750" w:firstLine="0"/>
      </w:pPr>
    </w:lvl>
    <w:lvl w:ilvl="2">
      <w:start w:val="1"/>
      <w:numFmt w:val="decimal"/>
      <w:suff w:val="tab"/>
      <w:lvlText w:val="%3) "/>
      <w:pPr>
        <w:ind w:left="1500" w:firstLine="0"/>
      </w:pPr>
    </w:lvl>
    <w:lvl w:ilvl="3">
      <w:start w:val="1"/>
      <w:numFmt w:val="decimal"/>
      <w:suff w:val="tab"/>
      <w:lvlText w:val="%4) "/>
      <w:pPr>
        <w:ind w:left="2250" w:firstLine="0"/>
      </w:pPr>
    </w:lvl>
    <w:lvl w:ilvl="4">
      <w:start w:val="1"/>
      <w:numFmt w:val="decimal"/>
      <w:suff w:val="tab"/>
      <w:lvlText w:val="%5) "/>
      <w:pPr>
        <w:ind w:left="3000" w:firstLine="0"/>
      </w:pPr>
    </w:lvl>
    <w:lvl w:ilvl="5">
      <w:start w:val="1"/>
      <w:numFmt w:val="decimal"/>
      <w:suff w:val="tab"/>
      <w:lvlText w:val="%6) "/>
      <w:pPr>
        <w:ind w:left="3750" w:firstLine="0"/>
      </w:pPr>
    </w:lvl>
    <w:lvl w:ilvl="6">
      <w:start w:val="1"/>
      <w:numFmt w:val="decimal"/>
      <w:suff w:val="tab"/>
      <w:lvlText w:val="%7) "/>
      <w:pPr>
        <w:ind w:left="4500" w:firstLine="0"/>
      </w:pPr>
    </w:lvl>
    <w:lvl w:ilvl="7">
      <w:start w:val="1"/>
      <w:numFmt w:val="decimal"/>
      <w:suff w:val="tab"/>
      <w:lvlText w:val="%8) "/>
      <w:pPr>
        <w:ind w:left="5250" w:firstLine="0"/>
      </w:pPr>
    </w:lvl>
    <w:lvl w:ilvl="8">
      <w:start w:val="1"/>
      <w:numFmt w:val="decimal"/>
      <w:suff w:val="tab"/>
      <w:lvlText w:val="%9) "/>
      <w:pPr>
        <w:ind w:left="6000" w:firstLine="0"/>
      </w:pPr>
    </w:lvl>
  </w:abstractNum>
  <w:abstractNum w:abstractNumId="10">
    <w:lvl w:ilvl="0">
      <w:start w:val="1"/>
      <w:numFmt w:val="bullet"/>
      <w:suff w:val="tab"/>
      <w:lvlText w:val="– "/>
      <w:pPr>
        <w:ind w:left="0" w:firstLine="855"/>
      </w:pPr>
    </w:lvl>
    <w:lvl w:ilvl="1">
      <w:start w:val="1"/>
      <w:numFmt w:val="decimal"/>
      <w:suff w:val="tab"/>
      <w:lvlText w:val="%2) "/>
      <w:pPr>
        <w:ind w:left="750" w:firstLine="0"/>
      </w:pPr>
    </w:lvl>
    <w:lvl w:ilvl="2">
      <w:start w:val="1"/>
      <w:numFmt w:val="decimal"/>
      <w:suff w:val="tab"/>
      <w:lvlText w:val="%3) "/>
      <w:pPr>
        <w:ind w:left="1500" w:firstLine="0"/>
      </w:pPr>
    </w:lvl>
    <w:lvl w:ilvl="3">
      <w:start w:val="1"/>
      <w:numFmt w:val="decimal"/>
      <w:suff w:val="tab"/>
      <w:lvlText w:val="%4) "/>
      <w:pPr>
        <w:ind w:left="2250" w:firstLine="0"/>
      </w:pPr>
    </w:lvl>
    <w:lvl w:ilvl="4">
      <w:start w:val="1"/>
      <w:numFmt w:val="decimal"/>
      <w:suff w:val="tab"/>
      <w:lvlText w:val="%5) "/>
      <w:pPr>
        <w:ind w:left="3000" w:firstLine="0"/>
      </w:pPr>
    </w:lvl>
    <w:lvl w:ilvl="5">
      <w:start w:val="1"/>
      <w:numFmt w:val="decimal"/>
      <w:suff w:val="tab"/>
      <w:lvlText w:val="%6) "/>
      <w:pPr>
        <w:ind w:left="3750" w:firstLine="0"/>
      </w:pPr>
    </w:lvl>
    <w:lvl w:ilvl="6">
      <w:start w:val="1"/>
      <w:numFmt w:val="decimal"/>
      <w:suff w:val="tab"/>
      <w:lvlText w:val="%7) "/>
      <w:pPr>
        <w:ind w:left="4500" w:firstLine="0"/>
      </w:pPr>
    </w:lvl>
    <w:lvl w:ilvl="7">
      <w:start w:val="1"/>
      <w:numFmt w:val="decimal"/>
      <w:suff w:val="tab"/>
      <w:lvlText w:val="%8) "/>
      <w:pPr>
        <w:ind w:left="5250" w:firstLine="0"/>
      </w:pPr>
    </w:lvl>
    <w:lvl w:ilvl="8">
      <w:start w:val="1"/>
      <w:numFmt w:val="decimal"/>
      <w:suff w:val="tab"/>
      <w:lvlText w:val="%9) "/>
      <w:pPr>
        <w:ind w:left="6000" w:firstLine="0"/>
      </w:pPr>
    </w:lvl>
  </w:abstractNum>
  <w:abstractNum w:abstractNumId="11">
    <w:lvl w:ilvl="0">
      <w:start w:val="1"/>
      <w:numFmt w:val="bullet"/>
      <w:suff w:val="tab"/>
      <w:lvlText w:val="– "/>
      <w:pPr>
        <w:ind w:left="0" w:firstLine="855"/>
      </w:pPr>
    </w:lvl>
    <w:lvl w:ilvl="1">
      <w:start w:val="1"/>
      <w:numFmt w:val="decimal"/>
      <w:suff w:val="tab"/>
      <w:lvlText w:val="%2) "/>
      <w:pPr>
        <w:ind w:left="750" w:firstLine="0"/>
      </w:pPr>
    </w:lvl>
    <w:lvl w:ilvl="2">
      <w:start w:val="1"/>
      <w:numFmt w:val="decimal"/>
      <w:suff w:val="tab"/>
      <w:lvlText w:val="%3) "/>
      <w:pPr>
        <w:ind w:left="1500" w:firstLine="0"/>
      </w:pPr>
    </w:lvl>
    <w:lvl w:ilvl="3">
      <w:start w:val="1"/>
      <w:numFmt w:val="decimal"/>
      <w:suff w:val="tab"/>
      <w:lvlText w:val="%4) "/>
      <w:pPr>
        <w:ind w:left="2250" w:firstLine="0"/>
      </w:pPr>
    </w:lvl>
    <w:lvl w:ilvl="4">
      <w:start w:val="1"/>
      <w:numFmt w:val="decimal"/>
      <w:suff w:val="tab"/>
      <w:lvlText w:val="%5) "/>
      <w:pPr>
        <w:ind w:left="3000" w:firstLine="0"/>
      </w:pPr>
    </w:lvl>
    <w:lvl w:ilvl="5">
      <w:start w:val="1"/>
      <w:numFmt w:val="decimal"/>
      <w:suff w:val="tab"/>
      <w:lvlText w:val="%6) "/>
      <w:pPr>
        <w:ind w:left="3750" w:firstLine="0"/>
      </w:pPr>
    </w:lvl>
    <w:lvl w:ilvl="6">
      <w:start w:val="1"/>
      <w:numFmt w:val="decimal"/>
      <w:suff w:val="tab"/>
      <w:lvlText w:val="%7) "/>
      <w:pPr>
        <w:ind w:left="4500" w:firstLine="0"/>
      </w:pPr>
    </w:lvl>
    <w:lvl w:ilvl="7">
      <w:start w:val="1"/>
      <w:numFmt w:val="decimal"/>
      <w:suff w:val="tab"/>
      <w:lvlText w:val="%8) "/>
      <w:pPr>
        <w:ind w:left="5250" w:firstLine="0"/>
      </w:pPr>
    </w:lvl>
    <w:lvl w:ilvl="8">
      <w:start w:val="1"/>
      <w:numFmt w:val="decimal"/>
      <w:suff w:val="tab"/>
      <w:lvlText w:val="%9) "/>
      <w:pPr>
        <w:ind w:left="6000" w:firstLine="0"/>
      </w:pPr>
    </w:lvl>
  </w:abstractNum>
  <w:abstractNum w:abstractNumId="12">
    <w:lvl w:ilvl="0">
      <w:start w:val="1"/>
      <w:numFmt w:val="bullet"/>
      <w:suff w:val="tab"/>
      <w:lvlText w:val="– "/>
      <w:pPr>
        <w:ind w:left="0" w:firstLine="855"/>
      </w:pPr>
    </w:lvl>
    <w:lvl w:ilvl="1">
      <w:start w:val="1"/>
      <w:numFmt w:val="decimal"/>
      <w:suff w:val="tab"/>
      <w:lvlText w:val="%2) "/>
      <w:pPr>
        <w:ind w:left="750" w:firstLine="0"/>
      </w:pPr>
    </w:lvl>
    <w:lvl w:ilvl="2">
      <w:start w:val="1"/>
      <w:numFmt w:val="decimal"/>
      <w:suff w:val="tab"/>
      <w:lvlText w:val="%3) "/>
      <w:pPr>
        <w:ind w:left="1500" w:firstLine="0"/>
      </w:pPr>
    </w:lvl>
    <w:lvl w:ilvl="3">
      <w:start w:val="1"/>
      <w:numFmt w:val="decimal"/>
      <w:suff w:val="tab"/>
      <w:lvlText w:val="%4) "/>
      <w:pPr>
        <w:ind w:left="2250" w:firstLine="0"/>
      </w:pPr>
    </w:lvl>
    <w:lvl w:ilvl="4">
      <w:start w:val="1"/>
      <w:numFmt w:val="decimal"/>
      <w:suff w:val="tab"/>
      <w:lvlText w:val="%5) "/>
      <w:pPr>
        <w:ind w:left="3000" w:firstLine="0"/>
      </w:pPr>
    </w:lvl>
    <w:lvl w:ilvl="5">
      <w:start w:val="1"/>
      <w:numFmt w:val="decimal"/>
      <w:suff w:val="tab"/>
      <w:lvlText w:val="%6) "/>
      <w:pPr>
        <w:ind w:left="3750" w:firstLine="0"/>
      </w:pPr>
    </w:lvl>
    <w:lvl w:ilvl="6">
      <w:start w:val="1"/>
      <w:numFmt w:val="decimal"/>
      <w:suff w:val="tab"/>
      <w:lvlText w:val="%7) "/>
      <w:pPr>
        <w:ind w:left="4500" w:firstLine="0"/>
      </w:pPr>
    </w:lvl>
    <w:lvl w:ilvl="7">
      <w:start w:val="1"/>
      <w:numFmt w:val="decimal"/>
      <w:suff w:val="tab"/>
      <w:lvlText w:val="%8) "/>
      <w:pPr>
        <w:ind w:left="5250" w:firstLine="0"/>
      </w:pPr>
    </w:lvl>
    <w:lvl w:ilvl="8">
      <w:start w:val="1"/>
      <w:numFmt w:val="decimal"/>
      <w:suff w:val="tab"/>
      <w:lvlText w:val="%9) "/>
      <w:pPr>
        <w:ind w:left="6000" w:firstLine="0"/>
      </w:pPr>
    </w:lvl>
  </w:abstractNum>
  <w:abstractNum w:abstractNumId="13">
    <w:lvl w:ilvl="0">
      <w:start w:val="1"/>
      <w:numFmt w:val="bullet"/>
      <w:suff w:val="tab"/>
      <w:lvlText w:val="– "/>
      <w:pPr>
        <w:ind w:left="0" w:firstLine="855"/>
      </w:pPr>
    </w:lvl>
    <w:lvl w:ilvl="1">
      <w:start w:val="1"/>
      <w:numFmt w:val="decimal"/>
      <w:suff w:val="tab"/>
      <w:lvlText w:val="%2) "/>
      <w:pPr>
        <w:ind w:left="750" w:firstLine="0"/>
      </w:pPr>
    </w:lvl>
    <w:lvl w:ilvl="2">
      <w:start w:val="1"/>
      <w:numFmt w:val="decimal"/>
      <w:suff w:val="tab"/>
      <w:lvlText w:val="%3) "/>
      <w:pPr>
        <w:ind w:left="1500" w:firstLine="0"/>
      </w:pPr>
    </w:lvl>
    <w:lvl w:ilvl="3">
      <w:start w:val="1"/>
      <w:numFmt w:val="decimal"/>
      <w:suff w:val="tab"/>
      <w:lvlText w:val="%4) "/>
      <w:pPr>
        <w:ind w:left="2250" w:firstLine="0"/>
      </w:pPr>
    </w:lvl>
    <w:lvl w:ilvl="4">
      <w:start w:val="1"/>
      <w:numFmt w:val="decimal"/>
      <w:suff w:val="tab"/>
      <w:lvlText w:val="%5) "/>
      <w:pPr>
        <w:ind w:left="3000" w:firstLine="0"/>
      </w:pPr>
    </w:lvl>
    <w:lvl w:ilvl="5">
      <w:start w:val="1"/>
      <w:numFmt w:val="decimal"/>
      <w:suff w:val="tab"/>
      <w:lvlText w:val="%6) "/>
      <w:pPr>
        <w:ind w:left="3750" w:firstLine="0"/>
      </w:pPr>
    </w:lvl>
    <w:lvl w:ilvl="6">
      <w:start w:val="1"/>
      <w:numFmt w:val="decimal"/>
      <w:suff w:val="tab"/>
      <w:lvlText w:val="%7) "/>
      <w:pPr>
        <w:ind w:left="4500" w:firstLine="0"/>
      </w:pPr>
    </w:lvl>
    <w:lvl w:ilvl="7">
      <w:start w:val="1"/>
      <w:numFmt w:val="decimal"/>
      <w:suff w:val="tab"/>
      <w:lvlText w:val="%8) "/>
      <w:pPr>
        <w:ind w:left="5250" w:firstLine="0"/>
      </w:pPr>
    </w:lvl>
    <w:lvl w:ilvl="8">
      <w:start w:val="1"/>
      <w:numFmt w:val="decimal"/>
      <w:suff w:val="tab"/>
      <w:lvlText w:val="%9) "/>
      <w:pPr>
        <w:ind w:left="6000" w:firstLine="0"/>
      </w:pPr>
    </w:lvl>
  </w:abstractNum>
  <w:abstractNum w:abstractNumId="14">
    <w:lvl w:ilvl="0">
      <w:start w:val="1"/>
      <w:numFmt w:val="bullet"/>
      <w:suff w:val="tab"/>
      <w:lvlText w:val="– "/>
      <w:pPr>
        <w:ind w:left="0" w:firstLine="855"/>
      </w:pPr>
    </w:lvl>
    <w:lvl w:ilvl="1">
      <w:start w:val="1"/>
      <w:numFmt w:val="decimal"/>
      <w:suff w:val="tab"/>
      <w:lvlText w:val="%2) "/>
      <w:pPr>
        <w:ind w:left="750" w:firstLine="0"/>
      </w:pPr>
    </w:lvl>
    <w:lvl w:ilvl="2">
      <w:start w:val="1"/>
      <w:numFmt w:val="decimal"/>
      <w:suff w:val="tab"/>
      <w:lvlText w:val="%3) "/>
      <w:pPr>
        <w:ind w:left="1500" w:firstLine="0"/>
      </w:pPr>
    </w:lvl>
    <w:lvl w:ilvl="3">
      <w:start w:val="1"/>
      <w:numFmt w:val="decimal"/>
      <w:suff w:val="tab"/>
      <w:lvlText w:val="%4) "/>
      <w:pPr>
        <w:ind w:left="2250" w:firstLine="0"/>
      </w:pPr>
    </w:lvl>
    <w:lvl w:ilvl="4">
      <w:start w:val="1"/>
      <w:numFmt w:val="decimal"/>
      <w:suff w:val="tab"/>
      <w:lvlText w:val="%5) "/>
      <w:pPr>
        <w:ind w:left="3000" w:firstLine="0"/>
      </w:pPr>
    </w:lvl>
    <w:lvl w:ilvl="5">
      <w:start w:val="1"/>
      <w:numFmt w:val="decimal"/>
      <w:suff w:val="tab"/>
      <w:lvlText w:val="%6) "/>
      <w:pPr>
        <w:ind w:left="3750" w:firstLine="0"/>
      </w:pPr>
    </w:lvl>
    <w:lvl w:ilvl="6">
      <w:start w:val="1"/>
      <w:numFmt w:val="decimal"/>
      <w:suff w:val="tab"/>
      <w:lvlText w:val="%7) "/>
      <w:pPr>
        <w:ind w:left="4500" w:firstLine="0"/>
      </w:pPr>
    </w:lvl>
    <w:lvl w:ilvl="7">
      <w:start w:val="1"/>
      <w:numFmt w:val="decimal"/>
      <w:suff w:val="tab"/>
      <w:lvlText w:val="%8) "/>
      <w:pPr>
        <w:ind w:left="5250" w:firstLine="0"/>
      </w:pPr>
    </w:lvl>
    <w:lvl w:ilvl="8">
      <w:start w:val="1"/>
      <w:numFmt w:val="decimal"/>
      <w:suff w:val="tab"/>
      <w:lvlText w:val="%9) "/>
      <w:pPr>
        <w:ind w:left="6000" w:firstLine="0"/>
      </w:pPr>
    </w:lvl>
  </w:abstractNum>
  <w:abstractNum w:abstractNumId="15">
    <w:lvl w:ilvl="0">
      <w:start w:val="1"/>
      <w:numFmt w:val="bullet"/>
      <w:suff w:val="tab"/>
      <w:lvlText w:val="– "/>
      <w:pPr>
        <w:ind w:left="0" w:firstLine="855"/>
      </w:pPr>
    </w:lvl>
    <w:lvl w:ilvl="1">
      <w:start w:val="1"/>
      <w:numFmt w:val="decimal"/>
      <w:suff w:val="tab"/>
      <w:lvlText w:val="%2) "/>
      <w:pPr>
        <w:ind w:left="750" w:firstLine="0"/>
      </w:pPr>
    </w:lvl>
    <w:lvl w:ilvl="2">
      <w:start w:val="1"/>
      <w:numFmt w:val="decimal"/>
      <w:suff w:val="tab"/>
      <w:lvlText w:val="%3) "/>
      <w:pPr>
        <w:ind w:left="1500" w:firstLine="0"/>
      </w:pPr>
    </w:lvl>
    <w:lvl w:ilvl="3">
      <w:start w:val="1"/>
      <w:numFmt w:val="decimal"/>
      <w:suff w:val="tab"/>
      <w:lvlText w:val="%4) "/>
      <w:pPr>
        <w:ind w:left="2250" w:firstLine="0"/>
      </w:pPr>
    </w:lvl>
    <w:lvl w:ilvl="4">
      <w:start w:val="1"/>
      <w:numFmt w:val="decimal"/>
      <w:suff w:val="tab"/>
      <w:lvlText w:val="%5) "/>
      <w:pPr>
        <w:ind w:left="3000" w:firstLine="0"/>
      </w:pPr>
    </w:lvl>
    <w:lvl w:ilvl="5">
      <w:start w:val="1"/>
      <w:numFmt w:val="decimal"/>
      <w:suff w:val="tab"/>
      <w:lvlText w:val="%6) "/>
      <w:pPr>
        <w:ind w:left="3750" w:firstLine="0"/>
      </w:pPr>
    </w:lvl>
    <w:lvl w:ilvl="6">
      <w:start w:val="1"/>
      <w:numFmt w:val="decimal"/>
      <w:suff w:val="tab"/>
      <w:lvlText w:val="%7) "/>
      <w:pPr>
        <w:ind w:left="4500" w:firstLine="0"/>
      </w:pPr>
    </w:lvl>
    <w:lvl w:ilvl="7">
      <w:start w:val="1"/>
      <w:numFmt w:val="decimal"/>
      <w:suff w:val="tab"/>
      <w:lvlText w:val="%8) "/>
      <w:pPr>
        <w:ind w:left="5250" w:firstLine="0"/>
      </w:pPr>
    </w:lvl>
    <w:lvl w:ilvl="8">
      <w:start w:val="1"/>
      <w:numFmt w:val="decimal"/>
      <w:suff w:val="tab"/>
      <w:lvlText w:val="%9) "/>
      <w:pPr>
        <w:ind w:left="6000" w:firstLine="0"/>
      </w:pPr>
    </w:lvl>
  </w:abstractNum>
  <w:abstractNum w:abstractNumId="16">
    <w:lvl w:ilvl="0">
      <w:start w:val="1"/>
      <w:numFmt w:val="bullet"/>
      <w:suff w:val="tab"/>
      <w:lvlText w:val="– "/>
      <w:pPr>
        <w:ind w:left="0" w:firstLine="855"/>
      </w:pPr>
    </w:lvl>
    <w:lvl w:ilvl="1">
      <w:start w:val="1"/>
      <w:numFmt w:val="decimal"/>
      <w:suff w:val="tab"/>
      <w:lvlText w:val="%2) "/>
      <w:pPr>
        <w:ind w:left="750" w:firstLine="0"/>
      </w:pPr>
    </w:lvl>
    <w:lvl w:ilvl="2">
      <w:start w:val="1"/>
      <w:numFmt w:val="decimal"/>
      <w:suff w:val="tab"/>
      <w:lvlText w:val="%3) "/>
      <w:pPr>
        <w:ind w:left="1500" w:firstLine="0"/>
      </w:pPr>
    </w:lvl>
    <w:lvl w:ilvl="3">
      <w:start w:val="1"/>
      <w:numFmt w:val="decimal"/>
      <w:suff w:val="tab"/>
      <w:lvlText w:val="%4) "/>
      <w:pPr>
        <w:ind w:left="2250" w:firstLine="0"/>
      </w:pPr>
    </w:lvl>
    <w:lvl w:ilvl="4">
      <w:start w:val="1"/>
      <w:numFmt w:val="decimal"/>
      <w:suff w:val="tab"/>
      <w:lvlText w:val="%5) "/>
      <w:pPr>
        <w:ind w:left="3000" w:firstLine="0"/>
      </w:pPr>
    </w:lvl>
    <w:lvl w:ilvl="5">
      <w:start w:val="1"/>
      <w:numFmt w:val="decimal"/>
      <w:suff w:val="tab"/>
      <w:lvlText w:val="%6) "/>
      <w:pPr>
        <w:ind w:left="3750" w:firstLine="0"/>
      </w:pPr>
    </w:lvl>
    <w:lvl w:ilvl="6">
      <w:start w:val="1"/>
      <w:numFmt w:val="decimal"/>
      <w:suff w:val="tab"/>
      <w:lvlText w:val="%7) "/>
      <w:pPr>
        <w:ind w:left="4500" w:firstLine="0"/>
      </w:pPr>
    </w:lvl>
    <w:lvl w:ilvl="7">
      <w:start w:val="1"/>
      <w:numFmt w:val="decimal"/>
      <w:suff w:val="tab"/>
      <w:lvlText w:val="%8) "/>
      <w:pPr>
        <w:ind w:left="5250" w:firstLine="0"/>
      </w:pPr>
    </w:lvl>
    <w:lvl w:ilvl="8">
      <w:start w:val="1"/>
      <w:numFmt w:val="decimal"/>
      <w:suff w:val="tab"/>
      <w:lvlText w:val="%9) "/>
      <w:pPr>
        <w:ind w:left="6000" w:firstLine="0"/>
      </w:pPr>
    </w:lvl>
  </w:abstractNum>
  <w:abstractNum w:abstractNumId="17">
    <w:lvl w:ilvl="0">
      <w:start w:val="1"/>
      <w:numFmt w:val="bullet"/>
      <w:suff w:val="tab"/>
      <w:lvlText w:val="– "/>
      <w:pPr>
        <w:ind w:left="0" w:firstLine="855"/>
      </w:pPr>
    </w:lvl>
    <w:lvl w:ilvl="1">
      <w:start w:val="1"/>
      <w:numFmt w:val="decimal"/>
      <w:suff w:val="tab"/>
      <w:lvlText w:val="%2) "/>
      <w:pPr>
        <w:ind w:left="750" w:firstLine="0"/>
      </w:pPr>
    </w:lvl>
    <w:lvl w:ilvl="2">
      <w:start w:val="1"/>
      <w:numFmt w:val="decimal"/>
      <w:suff w:val="tab"/>
      <w:lvlText w:val="%3) "/>
      <w:pPr>
        <w:ind w:left="1500" w:firstLine="0"/>
      </w:pPr>
    </w:lvl>
    <w:lvl w:ilvl="3">
      <w:start w:val="1"/>
      <w:numFmt w:val="decimal"/>
      <w:suff w:val="tab"/>
      <w:lvlText w:val="%4) "/>
      <w:pPr>
        <w:ind w:left="2250" w:firstLine="0"/>
      </w:pPr>
    </w:lvl>
    <w:lvl w:ilvl="4">
      <w:start w:val="1"/>
      <w:numFmt w:val="decimal"/>
      <w:suff w:val="tab"/>
      <w:lvlText w:val="%5) "/>
      <w:pPr>
        <w:ind w:left="3000" w:firstLine="0"/>
      </w:pPr>
    </w:lvl>
    <w:lvl w:ilvl="5">
      <w:start w:val="1"/>
      <w:numFmt w:val="decimal"/>
      <w:suff w:val="tab"/>
      <w:lvlText w:val="%6) "/>
      <w:pPr>
        <w:ind w:left="3750" w:firstLine="0"/>
      </w:pPr>
    </w:lvl>
    <w:lvl w:ilvl="6">
      <w:start w:val="1"/>
      <w:numFmt w:val="decimal"/>
      <w:suff w:val="tab"/>
      <w:lvlText w:val="%7) "/>
      <w:pPr>
        <w:ind w:left="4500" w:firstLine="0"/>
      </w:pPr>
    </w:lvl>
    <w:lvl w:ilvl="7">
      <w:start w:val="1"/>
      <w:numFmt w:val="decimal"/>
      <w:suff w:val="tab"/>
      <w:lvlText w:val="%8) "/>
      <w:pPr>
        <w:ind w:left="5250" w:firstLine="0"/>
      </w:pPr>
    </w:lvl>
    <w:lvl w:ilvl="8">
      <w:start w:val="1"/>
      <w:numFmt w:val="decimal"/>
      <w:suff w:val="tab"/>
      <w:lvlText w:val="%9) "/>
      <w:pPr>
        <w:ind w:left="6000" w:firstLine="0"/>
      </w:pPr>
    </w:lvl>
  </w:abstractNum>
  <w:abstractNum w:abstractNumId="18">
    <w:lvl w:ilvl="0">
      <w:start w:val="1"/>
      <w:numFmt w:val="bullet"/>
      <w:suff w:val="tab"/>
      <w:lvlText w:val="– "/>
      <w:pPr>
        <w:ind w:left="0" w:firstLine="855"/>
      </w:pPr>
    </w:lvl>
    <w:lvl w:ilvl="1">
      <w:start w:val="1"/>
      <w:numFmt w:val="decimal"/>
      <w:suff w:val="tab"/>
      <w:lvlText w:val="%2) "/>
      <w:pPr>
        <w:ind w:left="750" w:firstLine="0"/>
      </w:pPr>
    </w:lvl>
    <w:lvl w:ilvl="2">
      <w:start w:val="1"/>
      <w:numFmt w:val="decimal"/>
      <w:suff w:val="tab"/>
      <w:lvlText w:val="%3) "/>
      <w:pPr>
        <w:ind w:left="1500" w:firstLine="0"/>
      </w:pPr>
    </w:lvl>
    <w:lvl w:ilvl="3">
      <w:start w:val="1"/>
      <w:numFmt w:val="decimal"/>
      <w:suff w:val="tab"/>
      <w:lvlText w:val="%4) "/>
      <w:pPr>
        <w:ind w:left="2250" w:firstLine="0"/>
      </w:pPr>
    </w:lvl>
    <w:lvl w:ilvl="4">
      <w:start w:val="1"/>
      <w:numFmt w:val="decimal"/>
      <w:suff w:val="tab"/>
      <w:lvlText w:val="%5) "/>
      <w:pPr>
        <w:ind w:left="3000" w:firstLine="0"/>
      </w:pPr>
    </w:lvl>
    <w:lvl w:ilvl="5">
      <w:start w:val="1"/>
      <w:numFmt w:val="decimal"/>
      <w:suff w:val="tab"/>
      <w:lvlText w:val="%6) "/>
      <w:pPr>
        <w:ind w:left="3750" w:firstLine="0"/>
      </w:pPr>
    </w:lvl>
    <w:lvl w:ilvl="6">
      <w:start w:val="1"/>
      <w:numFmt w:val="decimal"/>
      <w:suff w:val="tab"/>
      <w:lvlText w:val="%7) "/>
      <w:pPr>
        <w:ind w:left="4500" w:firstLine="0"/>
      </w:pPr>
    </w:lvl>
    <w:lvl w:ilvl="7">
      <w:start w:val="1"/>
      <w:numFmt w:val="decimal"/>
      <w:suff w:val="tab"/>
      <w:lvlText w:val="%8) "/>
      <w:pPr>
        <w:ind w:left="5250" w:firstLine="0"/>
      </w:pPr>
    </w:lvl>
    <w:lvl w:ilvl="8">
      <w:start w:val="1"/>
      <w:numFmt w:val="decimal"/>
      <w:suff w:val="tab"/>
      <w:lvlText w:val="%9) "/>
      <w:pPr>
        <w:ind w:left="6000" w:firstLine="0"/>
      </w:pPr>
    </w:lvl>
  </w:abstractNum>
  <w:abstractNum w:abstractNumId="19">
    <w:lvl w:ilvl="0">
      <w:start w:val="1"/>
      <w:numFmt w:val="bullet"/>
      <w:suff w:val="tab"/>
      <w:lvlText w:val="– "/>
      <w:pPr>
        <w:ind w:left="0" w:firstLine="855"/>
      </w:pPr>
    </w:lvl>
    <w:lvl w:ilvl="1">
      <w:start w:val="1"/>
      <w:numFmt w:val="decimal"/>
      <w:suff w:val="tab"/>
      <w:lvlText w:val="%2) "/>
      <w:pPr>
        <w:ind w:left="750" w:firstLine="0"/>
      </w:pPr>
    </w:lvl>
    <w:lvl w:ilvl="2">
      <w:start w:val="1"/>
      <w:numFmt w:val="decimal"/>
      <w:suff w:val="tab"/>
      <w:lvlText w:val="%3) "/>
      <w:pPr>
        <w:ind w:left="1500" w:firstLine="0"/>
      </w:pPr>
    </w:lvl>
    <w:lvl w:ilvl="3">
      <w:start w:val="1"/>
      <w:numFmt w:val="decimal"/>
      <w:suff w:val="tab"/>
      <w:lvlText w:val="%4) "/>
      <w:pPr>
        <w:ind w:left="2250" w:firstLine="0"/>
      </w:pPr>
    </w:lvl>
    <w:lvl w:ilvl="4">
      <w:start w:val="1"/>
      <w:numFmt w:val="decimal"/>
      <w:suff w:val="tab"/>
      <w:lvlText w:val="%5) "/>
      <w:pPr>
        <w:ind w:left="3000" w:firstLine="0"/>
      </w:pPr>
    </w:lvl>
    <w:lvl w:ilvl="5">
      <w:start w:val="1"/>
      <w:numFmt w:val="decimal"/>
      <w:suff w:val="tab"/>
      <w:lvlText w:val="%6) "/>
      <w:pPr>
        <w:ind w:left="3750" w:firstLine="0"/>
      </w:pPr>
    </w:lvl>
    <w:lvl w:ilvl="6">
      <w:start w:val="1"/>
      <w:numFmt w:val="decimal"/>
      <w:suff w:val="tab"/>
      <w:lvlText w:val="%7) "/>
      <w:pPr>
        <w:ind w:left="4500" w:firstLine="0"/>
      </w:pPr>
    </w:lvl>
    <w:lvl w:ilvl="7">
      <w:start w:val="1"/>
      <w:numFmt w:val="decimal"/>
      <w:suff w:val="tab"/>
      <w:lvlText w:val="%8) "/>
      <w:pPr>
        <w:ind w:left="5250" w:firstLine="0"/>
      </w:pPr>
    </w:lvl>
    <w:lvl w:ilvl="8">
      <w:start w:val="1"/>
      <w:numFmt w:val="decimal"/>
      <w:suff w:val="tab"/>
      <w:lvlText w:val="%9) "/>
      <w:pPr>
        <w:ind w:left="6000" w:firstLine="0"/>
      </w:pPr>
    </w:lvl>
  </w:abstractNum>
  <w:abstractNum w:abstractNumId="20">
    <w:lvl w:ilvl="0">
      <w:start w:val="1"/>
      <w:numFmt w:val="bullet"/>
      <w:suff w:val="tab"/>
      <w:lvlText w:val="– "/>
      <w:pPr>
        <w:ind w:left="0" w:firstLine="855"/>
      </w:pPr>
    </w:lvl>
    <w:lvl w:ilvl="1">
      <w:start w:val="1"/>
      <w:numFmt w:val="decimal"/>
      <w:suff w:val="tab"/>
      <w:lvlText w:val="%2) "/>
      <w:pPr>
        <w:ind w:left="750" w:firstLine="0"/>
      </w:pPr>
    </w:lvl>
    <w:lvl w:ilvl="2">
      <w:start w:val="1"/>
      <w:numFmt w:val="decimal"/>
      <w:suff w:val="tab"/>
      <w:lvlText w:val="%3) "/>
      <w:pPr>
        <w:ind w:left="1500" w:firstLine="0"/>
      </w:pPr>
    </w:lvl>
    <w:lvl w:ilvl="3">
      <w:start w:val="1"/>
      <w:numFmt w:val="decimal"/>
      <w:suff w:val="tab"/>
      <w:lvlText w:val="%4) "/>
      <w:pPr>
        <w:ind w:left="2250" w:firstLine="0"/>
      </w:pPr>
    </w:lvl>
    <w:lvl w:ilvl="4">
      <w:start w:val="1"/>
      <w:numFmt w:val="decimal"/>
      <w:suff w:val="tab"/>
      <w:lvlText w:val="%5) "/>
      <w:pPr>
        <w:ind w:left="3000" w:firstLine="0"/>
      </w:pPr>
    </w:lvl>
    <w:lvl w:ilvl="5">
      <w:start w:val="1"/>
      <w:numFmt w:val="decimal"/>
      <w:suff w:val="tab"/>
      <w:lvlText w:val="%6) "/>
      <w:pPr>
        <w:ind w:left="3750" w:firstLine="0"/>
      </w:pPr>
    </w:lvl>
    <w:lvl w:ilvl="6">
      <w:start w:val="1"/>
      <w:numFmt w:val="decimal"/>
      <w:suff w:val="tab"/>
      <w:lvlText w:val="%7) "/>
      <w:pPr>
        <w:ind w:left="4500" w:firstLine="0"/>
      </w:pPr>
    </w:lvl>
    <w:lvl w:ilvl="7">
      <w:start w:val="1"/>
      <w:numFmt w:val="decimal"/>
      <w:suff w:val="tab"/>
      <w:lvlText w:val="%8) "/>
      <w:pPr>
        <w:ind w:left="5250" w:firstLine="0"/>
      </w:pPr>
    </w:lvl>
    <w:lvl w:ilvl="8">
      <w:start w:val="1"/>
      <w:numFmt w:val="decimal"/>
      <w:suff w:val="tab"/>
      <w:lvlText w:val="%9) "/>
      <w:pPr>
        <w:ind w:left="6000" w:firstLine="0"/>
      </w:pPr>
    </w:lvl>
  </w:abstractNum>
  <w:abstractNum w:abstractNumId="21">
    <w:lvl w:ilvl="0">
      <w:start w:val="1"/>
      <w:numFmt w:val="bullet"/>
      <w:suff w:val="tab"/>
      <w:lvlText w:val="– "/>
      <w:pPr>
        <w:ind w:left="0" w:firstLine="855"/>
      </w:pPr>
    </w:lvl>
    <w:lvl w:ilvl="1">
      <w:start w:val="1"/>
      <w:numFmt w:val="decimal"/>
      <w:suff w:val="tab"/>
      <w:lvlText w:val="%2) "/>
      <w:pPr>
        <w:ind w:left="750" w:firstLine="0"/>
      </w:pPr>
    </w:lvl>
    <w:lvl w:ilvl="2">
      <w:start w:val="1"/>
      <w:numFmt w:val="decimal"/>
      <w:suff w:val="tab"/>
      <w:lvlText w:val="%3) "/>
      <w:pPr>
        <w:ind w:left="1500" w:firstLine="0"/>
      </w:pPr>
    </w:lvl>
    <w:lvl w:ilvl="3">
      <w:start w:val="1"/>
      <w:numFmt w:val="decimal"/>
      <w:suff w:val="tab"/>
      <w:lvlText w:val="%4) "/>
      <w:pPr>
        <w:ind w:left="2250" w:firstLine="0"/>
      </w:pPr>
    </w:lvl>
    <w:lvl w:ilvl="4">
      <w:start w:val="1"/>
      <w:numFmt w:val="decimal"/>
      <w:suff w:val="tab"/>
      <w:lvlText w:val="%5) "/>
      <w:pPr>
        <w:ind w:left="3000" w:firstLine="0"/>
      </w:pPr>
    </w:lvl>
    <w:lvl w:ilvl="5">
      <w:start w:val="1"/>
      <w:numFmt w:val="decimal"/>
      <w:suff w:val="tab"/>
      <w:lvlText w:val="%6) "/>
      <w:pPr>
        <w:ind w:left="3750" w:firstLine="0"/>
      </w:pPr>
    </w:lvl>
    <w:lvl w:ilvl="6">
      <w:start w:val="1"/>
      <w:numFmt w:val="decimal"/>
      <w:suff w:val="tab"/>
      <w:lvlText w:val="%7) "/>
      <w:pPr>
        <w:ind w:left="4500" w:firstLine="0"/>
      </w:pPr>
    </w:lvl>
    <w:lvl w:ilvl="7">
      <w:start w:val="1"/>
      <w:numFmt w:val="decimal"/>
      <w:suff w:val="tab"/>
      <w:lvlText w:val="%8) "/>
      <w:pPr>
        <w:ind w:left="5250" w:firstLine="0"/>
      </w:pPr>
    </w:lvl>
    <w:lvl w:ilvl="8">
      <w:start w:val="1"/>
      <w:numFmt w:val="decimal"/>
      <w:suff w:val="tab"/>
      <w:lvlText w:val="%9) "/>
      <w:pPr>
        <w:ind w:left="6000" w:firstLine="0"/>
      </w:pPr>
    </w:lvl>
  </w:abstractNum>
  <w:abstractNum w:abstractNumId="22">
    <w:lvl w:ilvl="0">
      <w:start w:val="1"/>
      <w:numFmt w:val="bullet"/>
      <w:suff w:val="tab"/>
      <w:lvlText w:val="– "/>
      <w:pPr>
        <w:ind w:left="0" w:firstLine="855"/>
      </w:pPr>
    </w:lvl>
    <w:lvl w:ilvl="1">
      <w:start w:val="1"/>
      <w:numFmt w:val="decimal"/>
      <w:suff w:val="tab"/>
      <w:lvlText w:val="%2) "/>
      <w:pPr>
        <w:ind w:left="750" w:firstLine="0"/>
      </w:pPr>
    </w:lvl>
    <w:lvl w:ilvl="2">
      <w:start w:val="1"/>
      <w:numFmt w:val="decimal"/>
      <w:suff w:val="tab"/>
      <w:lvlText w:val="%3) "/>
      <w:pPr>
        <w:ind w:left="1500" w:firstLine="0"/>
      </w:pPr>
    </w:lvl>
    <w:lvl w:ilvl="3">
      <w:start w:val="1"/>
      <w:numFmt w:val="decimal"/>
      <w:suff w:val="tab"/>
      <w:lvlText w:val="%4) "/>
      <w:pPr>
        <w:ind w:left="2250" w:firstLine="0"/>
      </w:pPr>
    </w:lvl>
    <w:lvl w:ilvl="4">
      <w:start w:val="1"/>
      <w:numFmt w:val="decimal"/>
      <w:suff w:val="tab"/>
      <w:lvlText w:val="%5) "/>
      <w:pPr>
        <w:ind w:left="3000" w:firstLine="0"/>
      </w:pPr>
    </w:lvl>
    <w:lvl w:ilvl="5">
      <w:start w:val="1"/>
      <w:numFmt w:val="decimal"/>
      <w:suff w:val="tab"/>
      <w:lvlText w:val="%6) "/>
      <w:pPr>
        <w:ind w:left="3750" w:firstLine="0"/>
      </w:pPr>
    </w:lvl>
    <w:lvl w:ilvl="6">
      <w:start w:val="1"/>
      <w:numFmt w:val="decimal"/>
      <w:suff w:val="tab"/>
      <w:lvlText w:val="%7) "/>
      <w:pPr>
        <w:ind w:left="4500" w:firstLine="0"/>
      </w:pPr>
    </w:lvl>
    <w:lvl w:ilvl="7">
      <w:start w:val="1"/>
      <w:numFmt w:val="decimal"/>
      <w:suff w:val="tab"/>
      <w:lvlText w:val="%8) "/>
      <w:pPr>
        <w:ind w:left="5250" w:firstLine="0"/>
      </w:pPr>
    </w:lvl>
    <w:lvl w:ilvl="8">
      <w:start w:val="1"/>
      <w:numFmt w:val="decimal"/>
      <w:suff w:val="tab"/>
      <w:lvlText w:val="%9) "/>
      <w:pPr>
        <w:ind w:left="6000" w:firstLine="0"/>
      </w:pPr>
    </w:lvl>
  </w:abstractNum>
  <w:abstractNum w:abstractNumId="23">
    <w:lvl w:ilvl="0">
      <w:start w:val="1"/>
      <w:numFmt w:val="bullet"/>
      <w:suff w:val="tab"/>
      <w:lvlText w:val="– "/>
      <w:pPr>
        <w:ind w:left="0" w:firstLine="855"/>
      </w:pPr>
    </w:lvl>
    <w:lvl w:ilvl="1">
      <w:start w:val="1"/>
      <w:numFmt w:val="decimal"/>
      <w:suff w:val="tab"/>
      <w:lvlText w:val="%2) "/>
      <w:pPr>
        <w:ind w:left="750" w:firstLine="0"/>
      </w:pPr>
    </w:lvl>
    <w:lvl w:ilvl="2">
      <w:start w:val="1"/>
      <w:numFmt w:val="decimal"/>
      <w:suff w:val="tab"/>
      <w:lvlText w:val="%3) "/>
      <w:pPr>
        <w:ind w:left="1500" w:firstLine="0"/>
      </w:pPr>
    </w:lvl>
    <w:lvl w:ilvl="3">
      <w:start w:val="1"/>
      <w:numFmt w:val="decimal"/>
      <w:suff w:val="tab"/>
      <w:lvlText w:val="%4) "/>
      <w:pPr>
        <w:ind w:left="2250" w:firstLine="0"/>
      </w:pPr>
    </w:lvl>
    <w:lvl w:ilvl="4">
      <w:start w:val="1"/>
      <w:numFmt w:val="decimal"/>
      <w:suff w:val="tab"/>
      <w:lvlText w:val="%5) "/>
      <w:pPr>
        <w:ind w:left="3000" w:firstLine="0"/>
      </w:pPr>
    </w:lvl>
    <w:lvl w:ilvl="5">
      <w:start w:val="1"/>
      <w:numFmt w:val="decimal"/>
      <w:suff w:val="tab"/>
      <w:lvlText w:val="%6) "/>
      <w:pPr>
        <w:ind w:left="3750" w:firstLine="0"/>
      </w:pPr>
    </w:lvl>
    <w:lvl w:ilvl="6">
      <w:start w:val="1"/>
      <w:numFmt w:val="decimal"/>
      <w:suff w:val="tab"/>
      <w:lvlText w:val="%7) "/>
      <w:pPr>
        <w:ind w:left="4500" w:firstLine="0"/>
      </w:pPr>
    </w:lvl>
    <w:lvl w:ilvl="7">
      <w:start w:val="1"/>
      <w:numFmt w:val="decimal"/>
      <w:suff w:val="tab"/>
      <w:lvlText w:val="%8) "/>
      <w:pPr>
        <w:ind w:left="5250" w:firstLine="0"/>
      </w:pPr>
    </w:lvl>
    <w:lvl w:ilvl="8">
      <w:start w:val="1"/>
      <w:numFmt w:val="decimal"/>
      <w:suff w:val="tab"/>
      <w:lvlText w:val="%9) "/>
      <w:pPr>
        <w:ind w:left="6000" w:firstLine="0"/>
      </w:pPr>
    </w:lvl>
  </w:abstractNum>
  <w:abstractNum w:abstractNumId="24">
    <w:lvl w:ilvl="0">
      <w:start w:val="1"/>
      <w:numFmt w:val="bullet"/>
      <w:suff w:val="tab"/>
      <w:lvlText w:val="– "/>
      <w:pPr>
        <w:ind w:left="0" w:firstLine="855"/>
      </w:pPr>
    </w:lvl>
    <w:lvl w:ilvl="1">
      <w:start w:val="1"/>
      <w:numFmt w:val="decimal"/>
      <w:suff w:val="tab"/>
      <w:lvlText w:val="%2) "/>
      <w:pPr>
        <w:ind w:left="750" w:firstLine="0"/>
      </w:pPr>
    </w:lvl>
    <w:lvl w:ilvl="2">
      <w:start w:val="1"/>
      <w:numFmt w:val="decimal"/>
      <w:suff w:val="tab"/>
      <w:lvlText w:val="%3) "/>
      <w:pPr>
        <w:ind w:left="1500" w:firstLine="0"/>
      </w:pPr>
    </w:lvl>
    <w:lvl w:ilvl="3">
      <w:start w:val="1"/>
      <w:numFmt w:val="decimal"/>
      <w:suff w:val="tab"/>
      <w:lvlText w:val="%4) "/>
      <w:pPr>
        <w:ind w:left="2250" w:firstLine="0"/>
      </w:pPr>
    </w:lvl>
    <w:lvl w:ilvl="4">
      <w:start w:val="1"/>
      <w:numFmt w:val="decimal"/>
      <w:suff w:val="tab"/>
      <w:lvlText w:val="%5) "/>
      <w:pPr>
        <w:ind w:left="3000" w:firstLine="0"/>
      </w:pPr>
    </w:lvl>
    <w:lvl w:ilvl="5">
      <w:start w:val="1"/>
      <w:numFmt w:val="decimal"/>
      <w:suff w:val="tab"/>
      <w:lvlText w:val="%6) "/>
      <w:pPr>
        <w:ind w:left="3750" w:firstLine="0"/>
      </w:pPr>
    </w:lvl>
    <w:lvl w:ilvl="6">
      <w:start w:val="1"/>
      <w:numFmt w:val="decimal"/>
      <w:suff w:val="tab"/>
      <w:lvlText w:val="%7) "/>
      <w:pPr>
        <w:ind w:left="4500" w:firstLine="0"/>
      </w:pPr>
    </w:lvl>
    <w:lvl w:ilvl="7">
      <w:start w:val="1"/>
      <w:numFmt w:val="decimal"/>
      <w:suff w:val="tab"/>
      <w:lvlText w:val="%8) "/>
      <w:pPr>
        <w:ind w:left="5250" w:firstLine="0"/>
      </w:pPr>
    </w:lvl>
    <w:lvl w:ilvl="8">
      <w:start w:val="1"/>
      <w:numFmt w:val="decimal"/>
      <w:suff w:val="tab"/>
      <w:lvlText w:val="%9) "/>
      <w:pPr>
        <w:ind w:left="6000" w:firstLine="0"/>
      </w:pPr>
    </w:lvl>
  </w:abstractNum>
  <w:abstractNum w:abstractNumId="25">
    <w:lvl w:ilvl="0">
      <w:start w:val="1"/>
      <w:numFmt w:val="bullet"/>
      <w:suff w:val="tab"/>
      <w:lvlText w:val="– "/>
      <w:pPr>
        <w:ind w:left="0" w:firstLine="855"/>
      </w:pPr>
    </w:lvl>
    <w:lvl w:ilvl="1">
      <w:start w:val="1"/>
      <w:numFmt w:val="decimal"/>
      <w:suff w:val="tab"/>
      <w:lvlText w:val="%2) "/>
      <w:pPr>
        <w:ind w:left="750" w:firstLine="0"/>
      </w:pPr>
    </w:lvl>
    <w:lvl w:ilvl="2">
      <w:start w:val="1"/>
      <w:numFmt w:val="decimal"/>
      <w:suff w:val="tab"/>
      <w:lvlText w:val="%3) "/>
      <w:pPr>
        <w:ind w:left="1500" w:firstLine="0"/>
      </w:pPr>
    </w:lvl>
    <w:lvl w:ilvl="3">
      <w:start w:val="1"/>
      <w:numFmt w:val="decimal"/>
      <w:suff w:val="tab"/>
      <w:lvlText w:val="%4) "/>
      <w:pPr>
        <w:ind w:left="2250" w:firstLine="0"/>
      </w:pPr>
    </w:lvl>
    <w:lvl w:ilvl="4">
      <w:start w:val="1"/>
      <w:numFmt w:val="decimal"/>
      <w:suff w:val="tab"/>
      <w:lvlText w:val="%5) "/>
      <w:pPr>
        <w:ind w:left="3000" w:firstLine="0"/>
      </w:pPr>
    </w:lvl>
    <w:lvl w:ilvl="5">
      <w:start w:val="1"/>
      <w:numFmt w:val="decimal"/>
      <w:suff w:val="tab"/>
      <w:lvlText w:val="%6) "/>
      <w:pPr>
        <w:ind w:left="3750" w:firstLine="0"/>
      </w:pPr>
    </w:lvl>
    <w:lvl w:ilvl="6">
      <w:start w:val="1"/>
      <w:numFmt w:val="decimal"/>
      <w:suff w:val="tab"/>
      <w:lvlText w:val="%7) "/>
      <w:pPr>
        <w:ind w:left="4500" w:firstLine="0"/>
      </w:pPr>
    </w:lvl>
    <w:lvl w:ilvl="7">
      <w:start w:val="1"/>
      <w:numFmt w:val="decimal"/>
      <w:suff w:val="tab"/>
      <w:lvlText w:val="%8) "/>
      <w:pPr>
        <w:ind w:left="5250" w:firstLine="0"/>
      </w:pPr>
    </w:lvl>
    <w:lvl w:ilvl="8">
      <w:start w:val="1"/>
      <w:numFmt w:val="decimal"/>
      <w:suff w:val="tab"/>
      <w:lvlText w:val="%9) "/>
      <w:pPr>
        <w:ind w:left="6000" w:firstLine="0"/>
      </w:pPr>
    </w:lvl>
  </w:abstractNum>
  <w:abstractNum w:abstractNumId="26">
    <w:lvl w:ilvl="0">
      <w:start w:val="1"/>
      <w:numFmt w:val="bullet"/>
      <w:suff w:val="tab"/>
      <w:lvlText w:val="– "/>
      <w:pPr>
        <w:ind w:left="0" w:firstLine="855"/>
      </w:pPr>
    </w:lvl>
    <w:lvl w:ilvl="1">
      <w:start w:val="1"/>
      <w:numFmt w:val="decimal"/>
      <w:suff w:val="tab"/>
      <w:lvlText w:val="%2) "/>
      <w:pPr>
        <w:ind w:left="750" w:firstLine="0"/>
      </w:pPr>
    </w:lvl>
    <w:lvl w:ilvl="2">
      <w:start w:val="1"/>
      <w:numFmt w:val="decimal"/>
      <w:suff w:val="tab"/>
      <w:lvlText w:val="%3) "/>
      <w:pPr>
        <w:ind w:left="1500" w:firstLine="0"/>
      </w:pPr>
    </w:lvl>
    <w:lvl w:ilvl="3">
      <w:start w:val="1"/>
      <w:numFmt w:val="decimal"/>
      <w:suff w:val="tab"/>
      <w:lvlText w:val="%4) "/>
      <w:pPr>
        <w:ind w:left="2250" w:firstLine="0"/>
      </w:pPr>
    </w:lvl>
    <w:lvl w:ilvl="4">
      <w:start w:val="1"/>
      <w:numFmt w:val="decimal"/>
      <w:suff w:val="tab"/>
      <w:lvlText w:val="%5) "/>
      <w:pPr>
        <w:ind w:left="3000" w:firstLine="0"/>
      </w:pPr>
    </w:lvl>
    <w:lvl w:ilvl="5">
      <w:start w:val="1"/>
      <w:numFmt w:val="decimal"/>
      <w:suff w:val="tab"/>
      <w:lvlText w:val="%6) "/>
      <w:pPr>
        <w:ind w:left="3750" w:firstLine="0"/>
      </w:pPr>
    </w:lvl>
    <w:lvl w:ilvl="6">
      <w:start w:val="1"/>
      <w:numFmt w:val="decimal"/>
      <w:suff w:val="tab"/>
      <w:lvlText w:val="%7) "/>
      <w:pPr>
        <w:ind w:left="4500" w:firstLine="0"/>
      </w:pPr>
    </w:lvl>
    <w:lvl w:ilvl="7">
      <w:start w:val="1"/>
      <w:numFmt w:val="decimal"/>
      <w:suff w:val="tab"/>
      <w:lvlText w:val="%8) "/>
      <w:pPr>
        <w:ind w:left="5250" w:firstLine="0"/>
      </w:pPr>
    </w:lvl>
    <w:lvl w:ilvl="8">
      <w:start w:val="1"/>
      <w:numFmt w:val="decimal"/>
      <w:suff w:val="tab"/>
      <w:lvlText w:val="%9) "/>
      <w:pPr>
        <w:ind w:left="6000" w:firstLine="0"/>
      </w:pPr>
    </w:lvl>
  </w:abstractNum>
  <w:abstractNum w:abstractNumId="27">
    <w:lvl w:ilvl="0">
      <w:start w:val="1"/>
      <w:numFmt w:val="bullet"/>
      <w:suff w:val="tab"/>
      <w:lvlText w:val="– "/>
      <w:pPr>
        <w:ind w:left="0" w:firstLine="855"/>
      </w:pPr>
    </w:lvl>
    <w:lvl w:ilvl="1">
      <w:start w:val="1"/>
      <w:numFmt w:val="decimal"/>
      <w:suff w:val="tab"/>
      <w:lvlText w:val="%2) "/>
      <w:pPr>
        <w:ind w:left="750" w:firstLine="0"/>
      </w:pPr>
    </w:lvl>
    <w:lvl w:ilvl="2">
      <w:start w:val="1"/>
      <w:numFmt w:val="decimal"/>
      <w:suff w:val="tab"/>
      <w:lvlText w:val="%3) "/>
      <w:pPr>
        <w:ind w:left="1500" w:firstLine="0"/>
      </w:pPr>
    </w:lvl>
    <w:lvl w:ilvl="3">
      <w:start w:val="1"/>
      <w:numFmt w:val="decimal"/>
      <w:suff w:val="tab"/>
      <w:lvlText w:val="%4) "/>
      <w:pPr>
        <w:ind w:left="2250" w:firstLine="0"/>
      </w:pPr>
    </w:lvl>
    <w:lvl w:ilvl="4">
      <w:start w:val="1"/>
      <w:numFmt w:val="decimal"/>
      <w:suff w:val="tab"/>
      <w:lvlText w:val="%5) "/>
      <w:pPr>
        <w:ind w:left="3000" w:firstLine="0"/>
      </w:pPr>
    </w:lvl>
    <w:lvl w:ilvl="5">
      <w:start w:val="1"/>
      <w:numFmt w:val="decimal"/>
      <w:suff w:val="tab"/>
      <w:lvlText w:val="%6) "/>
      <w:pPr>
        <w:ind w:left="3750" w:firstLine="0"/>
      </w:pPr>
    </w:lvl>
    <w:lvl w:ilvl="6">
      <w:start w:val="1"/>
      <w:numFmt w:val="decimal"/>
      <w:suff w:val="tab"/>
      <w:lvlText w:val="%7) "/>
      <w:pPr>
        <w:ind w:left="4500" w:firstLine="0"/>
      </w:pPr>
    </w:lvl>
    <w:lvl w:ilvl="7">
      <w:start w:val="1"/>
      <w:numFmt w:val="decimal"/>
      <w:suff w:val="tab"/>
      <w:lvlText w:val="%8) "/>
      <w:pPr>
        <w:ind w:left="5250" w:firstLine="0"/>
      </w:pPr>
    </w:lvl>
    <w:lvl w:ilvl="8">
      <w:start w:val="1"/>
      <w:numFmt w:val="decimal"/>
      <w:suff w:val="tab"/>
      <w:lvlText w:val="%9) "/>
      <w:pPr>
        <w:ind w:left="6000" w:firstLine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w="http://schemas.openxmlformats.org/wordprocessingml/2006/main">
  <w:defaultTabStop w:val="0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b w:val="off"/>
        <w:bCs w:val="off"/>
        <w:i w:val="off"/>
        <w:iCs w:val="off"/>
        <w:color w:val="000000"/>
        <w:sz w:val="24"/>
        <w:szCs w:val="24"/>
        <w:u w:val="none"/>
      </w:rPr>
    </w:rPrDefault>
    <w:pPrDefault>
      <w:pPr>
        <w:bidi w:val="off"/>
        <w:spacing w:before="0" w:after="0" w:line="360" w:lineRule="auto"/>
        <w:ind w:left="0" w:firstLine="0"/>
        <w:jc w:val="left"/>
      </w:pPr>
    </w:pPrDefault>
  </w:docDefaults>
  <w:style w:type="paragraph" w:styleId="a" w:default="1">
    <w:name w:val="Normal"/>
    <w:qFormat/>
  </w:style>
  <w:style w:type="paragraph" w:styleId="1">
    <w:name w:val="Heading 1"/>
    <w:qFormat/>
  </w:style>
  <w:style w:type="paragraph" w:styleId="2">
    <w:name w:val="Heading 2"/>
    <w:qFormat/>
  </w:style>
  <w:style w:type="table" w:styleId="Table1"/>
  <w:style w:type="table" w:styleId="Table2"/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numbering" Target="numbering.xml"/>
<Relationship Id="rId2" Type="http://schemas.openxmlformats.org/officeDocument/2006/relationships/styles" Target="styles.xml"/>
<Relationship Id="rId3" Type="http://schemas.openxmlformats.org/officeDocument/2006/relationships/settings" Target="settings.xml"/>
<Relationship Id="rId4" Type="http://schemas.openxmlformats.org/officeDocument/2006/relationships/header" Target="header.xml"/>
<Relationship Id="rId6" Type="http://schemas.openxmlformats.org/officeDocument/2006/relationships/header" Target="header_empty.xml"/>
<Relationship Id="rId5" Type="http://schemas.openxmlformats.org/officeDocument/2006/relationships/footer" Target="footer.xml"/>
<Relationship Id="rId7" Type="http://schemas.openxmlformats.org/officeDocument/2006/relationships/footer" Target="footer_empty.xml"/>
</Relationships>
</file>