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A39B" w14:textId="158B2771" w:rsidR="006226EB" w:rsidRDefault="00000000">
      <w:pPr>
        <w:pStyle w:val="Title"/>
      </w:pPr>
      <w:r>
        <w:t>MACHINE</w:t>
      </w:r>
      <w:r>
        <w:rPr>
          <w:spacing w:val="-4"/>
        </w:rPr>
        <w:t xml:space="preserve"> </w:t>
      </w:r>
      <w:r>
        <w:t>LEARNING</w:t>
      </w:r>
      <w:r>
        <w:rPr>
          <w:spacing w:val="-4"/>
        </w:rPr>
        <w:t xml:space="preserve"> </w:t>
      </w:r>
      <w:r>
        <w:t>IN</w:t>
      </w:r>
    </w:p>
    <w:p w14:paraId="582720D0" w14:textId="77777777" w:rsidR="006226EB" w:rsidRDefault="006226EB">
      <w:pPr>
        <w:pStyle w:val="BodyText"/>
        <w:spacing w:before="0"/>
        <w:ind w:left="0"/>
      </w:pPr>
    </w:p>
    <w:p w14:paraId="7022AB8B" w14:textId="77777777" w:rsidR="006226EB" w:rsidRDefault="006226EB">
      <w:pPr>
        <w:pStyle w:val="BodyText"/>
        <w:spacing w:before="39"/>
        <w:ind w:left="0"/>
      </w:pPr>
    </w:p>
    <w:p w14:paraId="7D1BF2F2" w14:textId="77777777" w:rsidR="006226EB" w:rsidRDefault="006226EB">
      <w:pPr>
        <w:pStyle w:val="BodyText"/>
        <w:sectPr w:rsidR="006226EB" w:rsidSect="006617ED">
          <w:type w:val="continuous"/>
          <w:pgSz w:w="12240" w:h="15840"/>
          <w:pgMar w:top="720" w:right="720" w:bottom="720" w:left="720" w:header="720" w:footer="720" w:gutter="0"/>
          <w:cols w:space="720"/>
        </w:sectPr>
      </w:pPr>
    </w:p>
    <w:p w14:paraId="34442D12" w14:textId="0D899E62" w:rsidR="006226EB" w:rsidRDefault="00000000">
      <w:pPr>
        <w:spacing w:before="91"/>
        <w:ind w:left="1486" w:firstLine="727"/>
        <w:rPr>
          <w:i/>
          <w:sz w:val="20"/>
        </w:rPr>
      </w:pPr>
      <w:r>
        <w:rPr>
          <w:i/>
          <w:sz w:val="20"/>
        </w:rPr>
        <w:t>M</w:t>
      </w:r>
      <w:r w:rsidR="00707365">
        <w:rPr>
          <w:i/>
          <w:sz w:val="20"/>
        </w:rPr>
        <w:t>r</w:t>
      </w:r>
      <w:r>
        <w:rPr>
          <w:i/>
          <w:sz w:val="20"/>
        </w:rPr>
        <w:t xml:space="preserve">. </w:t>
      </w:r>
      <w:r w:rsidR="00707365">
        <w:rPr>
          <w:i/>
          <w:sz w:val="20"/>
        </w:rPr>
        <w:t>Thomas Mathew</w:t>
      </w:r>
      <w:r>
        <w:rPr>
          <w:i/>
          <w:sz w:val="20"/>
        </w:rPr>
        <w:t xml:space="preserve"> Department</w:t>
      </w:r>
      <w:r>
        <w:rPr>
          <w:i/>
          <w:spacing w:val="-13"/>
          <w:sz w:val="20"/>
        </w:rPr>
        <w:t xml:space="preserve"> </w:t>
      </w:r>
      <w:r>
        <w:rPr>
          <w:i/>
          <w:sz w:val="20"/>
        </w:rPr>
        <w:t>of</w:t>
      </w:r>
      <w:r>
        <w:rPr>
          <w:i/>
          <w:spacing w:val="-12"/>
          <w:sz w:val="20"/>
        </w:rPr>
        <w:t xml:space="preserve"> </w:t>
      </w:r>
      <w:r>
        <w:rPr>
          <w:i/>
          <w:sz w:val="20"/>
        </w:rPr>
        <w:t>Computer</w:t>
      </w:r>
      <w:r>
        <w:rPr>
          <w:i/>
          <w:spacing w:val="-13"/>
          <w:sz w:val="20"/>
        </w:rPr>
        <w:t xml:space="preserve"> </w:t>
      </w:r>
      <w:r>
        <w:rPr>
          <w:i/>
          <w:sz w:val="20"/>
        </w:rPr>
        <w:t>Sciences Santhigiri College of Computer</w:t>
      </w:r>
    </w:p>
    <w:p w14:paraId="3681C875" w14:textId="77777777" w:rsidR="006226EB" w:rsidRDefault="00000000">
      <w:pPr>
        <w:ind w:left="2066" w:right="638" w:hanging="3"/>
        <w:jc w:val="center"/>
        <w:rPr>
          <w:i/>
          <w:sz w:val="20"/>
        </w:rPr>
      </w:pPr>
      <w:r>
        <w:rPr>
          <w:i/>
          <w:spacing w:val="-2"/>
          <w:sz w:val="20"/>
        </w:rPr>
        <w:t xml:space="preserve">Sciences </w:t>
      </w:r>
      <w:r>
        <w:rPr>
          <w:i/>
          <w:sz w:val="20"/>
        </w:rPr>
        <w:t>Thodupuzha,</w:t>
      </w:r>
      <w:r>
        <w:rPr>
          <w:i/>
          <w:spacing w:val="-13"/>
          <w:sz w:val="20"/>
        </w:rPr>
        <w:t xml:space="preserve"> </w:t>
      </w:r>
      <w:r>
        <w:rPr>
          <w:i/>
          <w:sz w:val="20"/>
        </w:rPr>
        <w:t>Idukki</w:t>
      </w:r>
    </w:p>
    <w:p w14:paraId="2BF3FDD5" w14:textId="56CDBC9C" w:rsidR="006226EB" w:rsidRDefault="00707365">
      <w:pPr>
        <w:ind w:left="1424"/>
        <w:jc w:val="center"/>
        <w:rPr>
          <w:i/>
          <w:sz w:val="20"/>
        </w:rPr>
      </w:pPr>
      <w:hyperlink r:id="rId5" w:history="1">
        <w:r w:rsidRPr="008E1EDD">
          <w:rPr>
            <w:rStyle w:val="Hyperlink"/>
            <w:i/>
            <w:spacing w:val="-2"/>
            <w:sz w:val="20"/>
          </w:rPr>
          <w:t>thomasmathew@santhigiricollege.ac.in</w:t>
        </w:r>
      </w:hyperlink>
    </w:p>
    <w:p w14:paraId="7EB1ADCD" w14:textId="77777777" w:rsidR="00707365" w:rsidRDefault="00000000" w:rsidP="00707365">
      <w:pPr>
        <w:spacing w:before="91"/>
        <w:ind w:left="2187" w:right="1973"/>
        <w:jc w:val="center"/>
        <w:rPr>
          <w:i/>
          <w:sz w:val="20"/>
        </w:rPr>
      </w:pPr>
      <w:r>
        <w:br w:type="column"/>
      </w:r>
      <w:r>
        <w:rPr>
          <w:i/>
          <w:sz w:val="20"/>
        </w:rPr>
        <w:t xml:space="preserve">Ms. </w:t>
      </w:r>
      <w:r w:rsidR="00707365">
        <w:rPr>
          <w:i/>
          <w:sz w:val="20"/>
        </w:rPr>
        <w:t>Adithya Ramanan</w:t>
      </w:r>
    </w:p>
    <w:p w14:paraId="4A5D993D" w14:textId="495C8D9D" w:rsidR="006226EB" w:rsidRDefault="00000000" w:rsidP="00707365">
      <w:pPr>
        <w:spacing w:before="91"/>
        <w:ind w:left="2187" w:right="1973"/>
        <w:rPr>
          <w:i/>
          <w:sz w:val="20"/>
        </w:rPr>
      </w:pPr>
      <w:r>
        <w:rPr>
          <w:i/>
          <w:sz w:val="20"/>
        </w:rPr>
        <w:t>Assistant</w:t>
      </w:r>
      <w:r>
        <w:rPr>
          <w:i/>
          <w:spacing w:val="-13"/>
          <w:sz w:val="20"/>
        </w:rPr>
        <w:t xml:space="preserve"> </w:t>
      </w:r>
      <w:r>
        <w:rPr>
          <w:i/>
          <w:sz w:val="20"/>
        </w:rPr>
        <w:t>Professor</w:t>
      </w:r>
    </w:p>
    <w:p w14:paraId="02ACDA3E" w14:textId="59F2857F" w:rsidR="00707365" w:rsidRDefault="00000000" w:rsidP="00707365">
      <w:pPr>
        <w:ind w:left="1464" w:right="1251" w:firstLine="3"/>
        <w:jc w:val="center"/>
        <w:rPr>
          <w:i/>
          <w:sz w:val="20"/>
        </w:rPr>
      </w:pPr>
      <w:r>
        <w:rPr>
          <w:i/>
          <w:sz w:val="20"/>
        </w:rPr>
        <w:t>Department of Computer Sciences Santhigiri</w:t>
      </w:r>
      <w:r>
        <w:rPr>
          <w:i/>
          <w:spacing w:val="-11"/>
          <w:sz w:val="20"/>
        </w:rPr>
        <w:t xml:space="preserve"> </w:t>
      </w:r>
      <w:r>
        <w:rPr>
          <w:i/>
          <w:sz w:val="20"/>
        </w:rPr>
        <w:t>College</w:t>
      </w:r>
      <w:r>
        <w:rPr>
          <w:i/>
          <w:spacing w:val="-10"/>
          <w:sz w:val="20"/>
        </w:rPr>
        <w:t xml:space="preserve"> </w:t>
      </w:r>
      <w:r>
        <w:rPr>
          <w:i/>
          <w:sz w:val="20"/>
        </w:rPr>
        <w:t>of</w:t>
      </w:r>
      <w:r>
        <w:rPr>
          <w:i/>
          <w:spacing w:val="-11"/>
          <w:sz w:val="20"/>
        </w:rPr>
        <w:t xml:space="preserve"> </w:t>
      </w:r>
      <w:r>
        <w:rPr>
          <w:i/>
          <w:sz w:val="20"/>
        </w:rPr>
        <w:t>Computer</w:t>
      </w:r>
      <w:r>
        <w:rPr>
          <w:i/>
          <w:spacing w:val="-11"/>
          <w:sz w:val="20"/>
        </w:rPr>
        <w:t xml:space="preserve"> </w:t>
      </w:r>
      <w:r>
        <w:rPr>
          <w:i/>
          <w:sz w:val="20"/>
        </w:rPr>
        <w:t xml:space="preserve">Sciences Thodupuzha, Idukki </w:t>
      </w:r>
      <w:hyperlink r:id="rId6" w:history="1">
        <w:r w:rsidR="00707365" w:rsidRPr="008E1EDD">
          <w:rPr>
            <w:rStyle w:val="Hyperlink"/>
            <w:i/>
            <w:sz w:val="20"/>
          </w:rPr>
          <w:t>adithyaramanan@santhigiricollege.ac.in</w:t>
        </w:r>
      </w:hyperlink>
    </w:p>
    <w:p w14:paraId="59C5DD75" w14:textId="167E3466" w:rsidR="006226EB" w:rsidRDefault="00707365" w:rsidP="00707365">
      <w:pPr>
        <w:ind w:left="1464" w:right="1251" w:firstLine="3"/>
        <w:jc w:val="center"/>
        <w:rPr>
          <w:i/>
          <w:sz w:val="20"/>
        </w:rPr>
        <w:sectPr w:rsidR="006226EB" w:rsidSect="006617ED">
          <w:type w:val="continuous"/>
          <w:pgSz w:w="12240" w:h="15840"/>
          <w:pgMar w:top="720" w:right="720" w:bottom="720" w:left="720" w:header="720" w:footer="720" w:gutter="0"/>
          <w:cols w:num="2" w:space="720" w:equalWidth="0">
            <w:col w:w="4297" w:space="521"/>
            <w:col w:w="5982"/>
          </w:cols>
        </w:sectPr>
      </w:pPr>
      <w:r>
        <w:rPr>
          <w:i/>
          <w:sz w:val="20"/>
        </w:rPr>
        <w:t xml:space="preserve"> </w:t>
      </w:r>
    </w:p>
    <w:p w14:paraId="16CDA9EC" w14:textId="77777777" w:rsidR="006226EB" w:rsidRDefault="006226EB">
      <w:pPr>
        <w:pStyle w:val="BodyText"/>
        <w:spacing w:before="212"/>
        <w:ind w:left="0"/>
        <w:rPr>
          <w:i/>
        </w:rPr>
      </w:pPr>
    </w:p>
    <w:p w14:paraId="6AFC8318" w14:textId="77777777" w:rsidR="006226EB" w:rsidRDefault="006226EB">
      <w:pPr>
        <w:pStyle w:val="BodyText"/>
        <w:rPr>
          <w:i/>
        </w:rPr>
        <w:sectPr w:rsidR="006226EB" w:rsidSect="006617ED">
          <w:type w:val="continuous"/>
          <w:pgSz w:w="12240" w:h="15840"/>
          <w:pgMar w:top="720" w:right="720" w:bottom="720" w:left="720" w:header="720" w:footer="720" w:gutter="0"/>
          <w:cols w:space="720"/>
        </w:sectPr>
      </w:pPr>
    </w:p>
    <w:p w14:paraId="6D32CABD" w14:textId="77777777" w:rsidR="00707365" w:rsidRDefault="00000000" w:rsidP="00707365">
      <w:pPr>
        <w:pStyle w:val="Heading1"/>
        <w:spacing w:before="90"/>
        <w:ind w:right="40"/>
        <w:jc w:val="both"/>
      </w:pPr>
      <w:r>
        <w:rPr>
          <w:b w:val="0"/>
          <w:i/>
          <w:sz w:val="24"/>
        </w:rPr>
        <w:t xml:space="preserve">Abstract </w:t>
      </w:r>
      <w:r>
        <w:rPr>
          <w:i/>
        </w:rPr>
        <w:t xml:space="preserve">- </w:t>
      </w:r>
      <w:r w:rsidR="00707365" w:rsidRPr="00707365">
        <w:t xml:space="preserve">Automatic Speech Recognition (ASR) has evolved significantly with advances in machine learning and deep learning. Recently, Audio-Visual Speech Recognition (AVSR) has emerged as a robust alternative by incorporating visual cues to handle noisy environments. This seminar report presents a comparative analysis of two representative research works: (i) </w:t>
      </w:r>
      <w:r w:rsidR="00707365" w:rsidRPr="00707365">
        <w:rPr>
          <w:i/>
          <w:iCs/>
        </w:rPr>
        <w:t>Automatic Speech Recognition: A Systematic Literature Review</w:t>
      </w:r>
      <w:r w:rsidR="00707365" w:rsidRPr="00707365">
        <w:t xml:space="preserve"> and (ii) </w:t>
      </w:r>
      <w:r w:rsidR="00707365" w:rsidRPr="00707365">
        <w:rPr>
          <w:i/>
          <w:iCs/>
        </w:rPr>
        <w:t>Leveraging Modality-Specific Representations for Audio-Visual Speech Recognition via Reinforcement Learning</w:t>
      </w:r>
      <w:r w:rsidR="00707365" w:rsidRPr="00707365">
        <w:t>. The comparison focuses on objectives, methodologies, datasets, performance, advantages, limitations, and applicability. The study highlights how AVSR with reinforcement learning overcomes several limitations identified in traditional ASR systems.</w:t>
      </w:r>
    </w:p>
    <w:p w14:paraId="57435D59" w14:textId="30D3FD69" w:rsidR="006226EB" w:rsidRDefault="00000000" w:rsidP="00707365">
      <w:pPr>
        <w:pStyle w:val="Heading1"/>
        <w:spacing w:before="90"/>
        <w:ind w:right="40"/>
        <w:jc w:val="both"/>
      </w:pPr>
      <w:r>
        <w:t xml:space="preserve">Keywords — </w:t>
      </w:r>
      <w:r w:rsidR="00707365" w:rsidRPr="00707365">
        <w:t>Automatic Speech Recognition, Audio-Visual Speech Recognition, Deep Learning, Reinforcement Learning, Noise Robustness</w:t>
      </w:r>
    </w:p>
    <w:p w14:paraId="22F56F3B" w14:textId="77777777" w:rsidR="00707365" w:rsidRDefault="00707365" w:rsidP="00707365">
      <w:pPr>
        <w:pStyle w:val="Heading1"/>
        <w:spacing w:before="90"/>
        <w:ind w:right="40"/>
        <w:jc w:val="both"/>
        <w:rPr>
          <w:b w:val="0"/>
        </w:rPr>
      </w:pPr>
    </w:p>
    <w:p w14:paraId="4E60F1E7" w14:textId="77777777" w:rsidR="006226EB" w:rsidRDefault="00000000">
      <w:pPr>
        <w:pStyle w:val="Heading2"/>
        <w:numPr>
          <w:ilvl w:val="0"/>
          <w:numId w:val="6"/>
        </w:numPr>
        <w:tabs>
          <w:tab w:val="left" w:pos="1344"/>
        </w:tabs>
        <w:jc w:val="left"/>
      </w:pPr>
      <w:r>
        <w:rPr>
          <w:spacing w:val="-2"/>
        </w:rPr>
        <w:t>INTRODUCTION</w:t>
      </w:r>
    </w:p>
    <w:p w14:paraId="6FDF34DE" w14:textId="77777777" w:rsidR="00707365" w:rsidRDefault="00707365">
      <w:pPr>
        <w:pStyle w:val="BodyText"/>
        <w:spacing w:before="1" w:line="229" w:lineRule="exact"/>
        <w:ind w:left="360"/>
        <w:jc w:val="both"/>
      </w:pPr>
      <w:r w:rsidRPr="00707365">
        <w:t>Speech recognition is a key technology enabling natural human–computer interaction. Traditional ASR systems rely solely on acoustic signals, making them sensitive to noise, speaker variability, and environmental conditions. To address these challenges, researchers have explored multimodal approaches, especially AVSR, which integrates visual information such as lip movements. This seminar compares a systematic ASR survey paper with a recent AVSR research paper to understand theoretical foundations and practical advancements.</w:t>
      </w:r>
    </w:p>
    <w:p w14:paraId="3D4A78AF" w14:textId="45B8BEB9" w:rsidR="006226EB" w:rsidRDefault="00E53083">
      <w:pPr>
        <w:pStyle w:val="BodyText"/>
        <w:spacing w:before="0"/>
        <w:ind w:left="360" w:right="41"/>
        <w:jc w:val="both"/>
      </w:pPr>
      <w:r w:rsidRPr="00E53083">
        <w:t>The objective is to compare a traditional Automatic Speech Recognition (ASR) system with an advanced Audio-Visual Speech Recognition (AVSR) system, focusing on their methodologies, performance, noise robustness, advantages, limitations, and real-world applicability.</w:t>
      </w:r>
    </w:p>
    <w:p w14:paraId="6D04B899" w14:textId="77777777" w:rsidR="006226EB" w:rsidRDefault="00000000">
      <w:pPr>
        <w:pStyle w:val="ListParagraph"/>
        <w:numPr>
          <w:ilvl w:val="0"/>
          <w:numId w:val="6"/>
        </w:numPr>
        <w:tabs>
          <w:tab w:val="left" w:pos="1344"/>
        </w:tabs>
        <w:spacing w:before="229"/>
        <w:ind w:hanging="542"/>
        <w:jc w:val="left"/>
        <w:rPr>
          <w:sz w:val="20"/>
        </w:rPr>
      </w:pPr>
      <w:r>
        <w:rPr>
          <w:spacing w:val="-2"/>
          <w:sz w:val="20"/>
        </w:rPr>
        <w:t>LITERATURE</w:t>
      </w:r>
      <w:r>
        <w:rPr>
          <w:spacing w:val="5"/>
          <w:sz w:val="20"/>
        </w:rPr>
        <w:t xml:space="preserve"> </w:t>
      </w:r>
      <w:r>
        <w:rPr>
          <w:spacing w:val="-2"/>
          <w:sz w:val="20"/>
        </w:rPr>
        <w:t>REVIEW</w:t>
      </w:r>
    </w:p>
    <w:p w14:paraId="1D31B82F" w14:textId="77777777" w:rsidR="00A20436" w:rsidRDefault="00000000" w:rsidP="00A20436">
      <w:pPr>
        <w:pStyle w:val="Heading1"/>
        <w:numPr>
          <w:ilvl w:val="0"/>
          <w:numId w:val="7"/>
        </w:numPr>
        <w:tabs>
          <w:tab w:val="left" w:pos="658"/>
          <w:tab w:val="left" w:pos="720"/>
        </w:tabs>
        <w:spacing w:before="21"/>
        <w:ind w:left="993" w:right="361" w:hanging="284"/>
        <w:jc w:val="both"/>
      </w:pPr>
      <w:r>
        <w:t>Paper</w:t>
      </w:r>
      <w:r w:rsidRPr="00D61DA2">
        <w:rPr>
          <w:spacing w:val="40"/>
        </w:rPr>
        <w:t xml:space="preserve"> </w:t>
      </w:r>
      <w:r>
        <w:t>1:</w:t>
      </w:r>
      <w:r w:rsidRPr="00D61DA2">
        <w:rPr>
          <w:spacing w:val="40"/>
        </w:rPr>
        <w:t xml:space="preserve"> </w:t>
      </w:r>
      <w:r w:rsidR="00D61DA2" w:rsidRPr="00D61DA2">
        <w:t xml:space="preserve">“Automatic Speech Recognition: Systematic Literature Review” </w:t>
      </w:r>
    </w:p>
    <w:p w14:paraId="1D65FFB8" w14:textId="16ED0050" w:rsidR="00593660" w:rsidRDefault="00D61DA2" w:rsidP="00A20436">
      <w:pPr>
        <w:pStyle w:val="Heading1"/>
        <w:tabs>
          <w:tab w:val="left" w:pos="658"/>
          <w:tab w:val="left" w:pos="720"/>
        </w:tabs>
        <w:spacing w:before="21"/>
        <w:ind w:left="709" w:right="361"/>
        <w:jc w:val="both"/>
      </w:pPr>
      <w:r w:rsidRPr="00D61DA2">
        <w:rPr>
          <w:b w:val="0"/>
          <w:bCs w:val="0"/>
        </w:rPr>
        <w:t xml:space="preserve">This paper provides a comprehensive review of ASR research published between 2015 and 2020. It follows the PRISMA protocol to systematically analyze 82 high-quality research articles. The study identifies major ASR research topics, </w:t>
      </w:r>
      <w:r w:rsidRPr="00D61DA2">
        <w:rPr>
          <w:b w:val="0"/>
          <w:bCs w:val="0"/>
        </w:rPr>
        <w:t>challenges, datasets, and future research directions. It emphasizes issues such as noise robustness, accent variability, vocabulary size, and dataset limitations.</w:t>
      </w:r>
    </w:p>
    <w:p w14:paraId="7983504A" w14:textId="0C43BAE8" w:rsidR="00593660" w:rsidRPr="00D61DA2" w:rsidRDefault="00593660" w:rsidP="00593660">
      <w:pPr>
        <w:pStyle w:val="Heading1"/>
        <w:tabs>
          <w:tab w:val="left" w:pos="658"/>
          <w:tab w:val="left" w:pos="720"/>
        </w:tabs>
        <w:spacing w:before="21"/>
        <w:ind w:left="720" w:right="361"/>
        <w:jc w:val="both"/>
      </w:pPr>
      <w:r>
        <w:t>T</w:t>
      </w:r>
      <w:r w:rsidRPr="00593660">
        <w:t>he paper analyzes and summarizes the technologies used in ASR research during 2015–2020.</w:t>
      </w:r>
    </w:p>
    <w:p w14:paraId="13A0098A" w14:textId="0307228D" w:rsidR="00593660" w:rsidRDefault="00593660">
      <w:pPr>
        <w:pStyle w:val="ListParagraph"/>
        <w:numPr>
          <w:ilvl w:val="0"/>
          <w:numId w:val="5"/>
        </w:numPr>
        <w:tabs>
          <w:tab w:val="left" w:pos="720"/>
        </w:tabs>
        <w:spacing w:before="20"/>
        <w:ind w:right="359" w:hanging="360"/>
        <w:rPr>
          <w:sz w:val="20"/>
        </w:rPr>
      </w:pPr>
      <w:r w:rsidRPr="00593660">
        <w:rPr>
          <w:sz w:val="20"/>
        </w:rPr>
        <w:t xml:space="preserve">Traditional ASR Technologies </w:t>
      </w:r>
      <w:r>
        <w:rPr>
          <w:sz w:val="20"/>
        </w:rPr>
        <w:t xml:space="preserve">(HMM, GMM, MFCC </w:t>
      </w:r>
      <w:r w:rsidR="00B07ECC">
        <w:rPr>
          <w:sz w:val="20"/>
        </w:rPr>
        <w:t>etc...</w:t>
      </w:r>
      <w:r>
        <w:rPr>
          <w:sz w:val="20"/>
        </w:rPr>
        <w:t>)</w:t>
      </w:r>
    </w:p>
    <w:p w14:paraId="7245CB5A" w14:textId="533B75C4" w:rsidR="00593660" w:rsidRDefault="00593660">
      <w:pPr>
        <w:pStyle w:val="ListParagraph"/>
        <w:numPr>
          <w:ilvl w:val="0"/>
          <w:numId w:val="5"/>
        </w:numPr>
        <w:tabs>
          <w:tab w:val="left" w:pos="720"/>
        </w:tabs>
        <w:ind w:right="354" w:hanging="360"/>
        <w:rPr>
          <w:sz w:val="20"/>
        </w:rPr>
      </w:pPr>
      <w:r w:rsidRPr="00593660">
        <w:rPr>
          <w:sz w:val="20"/>
        </w:rPr>
        <w:t xml:space="preserve">Machine Learning Techniques </w:t>
      </w:r>
      <w:r>
        <w:rPr>
          <w:sz w:val="20"/>
        </w:rPr>
        <w:t xml:space="preserve">(SVM, Decision trees, KNN </w:t>
      </w:r>
      <w:r w:rsidR="00B07ECC">
        <w:rPr>
          <w:sz w:val="20"/>
        </w:rPr>
        <w:t>etc.</w:t>
      </w:r>
      <w:r>
        <w:rPr>
          <w:sz w:val="20"/>
        </w:rPr>
        <w:t>)</w:t>
      </w:r>
    </w:p>
    <w:p w14:paraId="2A5DA616" w14:textId="348B97C9" w:rsidR="00593660" w:rsidRDefault="00593660">
      <w:pPr>
        <w:pStyle w:val="ListParagraph"/>
        <w:numPr>
          <w:ilvl w:val="0"/>
          <w:numId w:val="5"/>
        </w:numPr>
        <w:tabs>
          <w:tab w:val="left" w:pos="720"/>
        </w:tabs>
        <w:ind w:right="364" w:hanging="360"/>
        <w:jc w:val="both"/>
        <w:rPr>
          <w:sz w:val="20"/>
        </w:rPr>
      </w:pPr>
      <w:r w:rsidRPr="00593660">
        <w:rPr>
          <w:sz w:val="20"/>
        </w:rPr>
        <w:t>Deep Learning Technologies</w:t>
      </w:r>
      <w:r>
        <w:rPr>
          <w:sz w:val="20"/>
        </w:rPr>
        <w:t xml:space="preserve"> (DNN, CNN, RNN </w:t>
      </w:r>
      <w:r w:rsidR="00B07ECC">
        <w:rPr>
          <w:sz w:val="20"/>
        </w:rPr>
        <w:t>etc.</w:t>
      </w:r>
      <w:r>
        <w:rPr>
          <w:sz w:val="20"/>
        </w:rPr>
        <w:t>)</w:t>
      </w:r>
    </w:p>
    <w:p w14:paraId="2A9333AE" w14:textId="692B0402" w:rsidR="00593660" w:rsidRPr="00B07ECC" w:rsidRDefault="00593660" w:rsidP="00B07ECC">
      <w:pPr>
        <w:pStyle w:val="ListParagraph"/>
        <w:numPr>
          <w:ilvl w:val="0"/>
          <w:numId w:val="5"/>
        </w:numPr>
        <w:tabs>
          <w:tab w:val="left" w:pos="720"/>
        </w:tabs>
        <w:ind w:right="364" w:hanging="360"/>
        <w:jc w:val="both"/>
        <w:rPr>
          <w:sz w:val="20"/>
          <w:lang w:val="en-IN"/>
        </w:rPr>
      </w:pPr>
      <w:r w:rsidRPr="00593660">
        <w:rPr>
          <w:sz w:val="20"/>
        </w:rPr>
        <w:t>End-to-End ASR Models (</w:t>
      </w:r>
      <w:r w:rsidR="00B07ECC" w:rsidRPr="00593660">
        <w:rPr>
          <w:sz w:val="20"/>
        </w:rPr>
        <w:t>CTC</w:t>
      </w:r>
      <w:r w:rsidR="00B07ECC">
        <w:rPr>
          <w:sz w:val="20"/>
        </w:rPr>
        <w:t>,</w:t>
      </w:r>
      <w:r w:rsidR="00B07ECC" w:rsidRPr="00B07ECC">
        <w:rPr>
          <w:sz w:val="20"/>
          <w:lang w:val="en-IN"/>
        </w:rPr>
        <w:t xml:space="preserve"> Attention-based Encoder–Decoder models, RNN-Transducer (RNN-T)</w:t>
      </w:r>
    </w:p>
    <w:p w14:paraId="61BD4ED7" w14:textId="5DC5BB6F" w:rsidR="006226EB" w:rsidRPr="00593660" w:rsidRDefault="00593660" w:rsidP="00593660">
      <w:pPr>
        <w:pStyle w:val="ListParagraph"/>
        <w:numPr>
          <w:ilvl w:val="0"/>
          <w:numId w:val="5"/>
        </w:numPr>
        <w:tabs>
          <w:tab w:val="left" w:pos="720"/>
        </w:tabs>
        <w:ind w:right="364" w:hanging="360"/>
        <w:jc w:val="both"/>
        <w:rPr>
          <w:sz w:val="20"/>
        </w:rPr>
      </w:pPr>
      <w:r w:rsidRPr="00593660">
        <w:rPr>
          <w:sz w:val="20"/>
        </w:rPr>
        <w:t xml:space="preserve">Noise Robustness &amp; Signal Processing Techniques </w:t>
      </w:r>
      <w:r w:rsidR="00B07ECC">
        <w:rPr>
          <w:sz w:val="20"/>
        </w:rPr>
        <w:t>(</w:t>
      </w:r>
      <w:r w:rsidR="00B07ECC" w:rsidRPr="00B07ECC">
        <w:rPr>
          <w:sz w:val="20"/>
        </w:rPr>
        <w:t>Speech enhancement</w:t>
      </w:r>
      <w:r w:rsidR="00B07ECC">
        <w:rPr>
          <w:sz w:val="20"/>
        </w:rPr>
        <w:t xml:space="preserve">, </w:t>
      </w:r>
      <w:r w:rsidR="00B07ECC" w:rsidRPr="00B07ECC">
        <w:rPr>
          <w:sz w:val="20"/>
        </w:rPr>
        <w:t>Noise reduction algorithms</w:t>
      </w:r>
      <w:r w:rsidR="00B07ECC">
        <w:rPr>
          <w:sz w:val="20"/>
        </w:rPr>
        <w:t xml:space="preserve">, </w:t>
      </w:r>
      <w:r w:rsidR="00B07ECC" w:rsidRPr="00B07ECC">
        <w:rPr>
          <w:sz w:val="20"/>
        </w:rPr>
        <w:t>Feature normalization (CMVN)</w:t>
      </w:r>
      <w:r w:rsidR="00B07ECC">
        <w:rPr>
          <w:sz w:val="20"/>
        </w:rPr>
        <w:t>,</w:t>
      </w:r>
      <w:r w:rsidR="00B07ECC" w:rsidRPr="00B07ECC">
        <w:t xml:space="preserve"> </w:t>
      </w:r>
      <w:r w:rsidR="00B07ECC" w:rsidRPr="00B07ECC">
        <w:rPr>
          <w:sz w:val="20"/>
        </w:rPr>
        <w:t>Beamforming</w:t>
      </w:r>
      <w:r w:rsidR="00B07ECC">
        <w:rPr>
          <w:sz w:val="20"/>
        </w:rPr>
        <w:t xml:space="preserve"> etc...)</w:t>
      </w:r>
    </w:p>
    <w:p w14:paraId="1A7FC70B" w14:textId="39B999FF" w:rsidR="00593660" w:rsidRPr="00593660" w:rsidRDefault="00A20436" w:rsidP="00B07ECC">
      <w:pPr>
        <w:pStyle w:val="ListParagraph"/>
        <w:tabs>
          <w:tab w:val="left" w:pos="720"/>
        </w:tabs>
        <w:ind w:right="364" w:firstLine="0"/>
        <w:jc w:val="both"/>
        <w:rPr>
          <w:sz w:val="20"/>
        </w:rPr>
      </w:pPr>
      <w:r>
        <w:rPr>
          <w:noProof/>
        </w:rPr>
        <w:drawing>
          <wp:inline distT="0" distB="0" distL="0" distR="0" wp14:anchorId="6DC76BE2" wp14:editId="26BB4973">
            <wp:extent cx="3199859" cy="1299144"/>
            <wp:effectExtent l="0" t="0" r="635" b="0"/>
            <wp:docPr id="1245987948" name="Picture 2" descr="What is automatic speech recognition (ASR)? - IONOS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automatic speech recognition (ASR)? - IONOS UK"/>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597" b="12225"/>
                    <a:stretch>
                      <a:fillRect/>
                    </a:stretch>
                  </pic:blipFill>
                  <pic:spPr bwMode="auto">
                    <a:xfrm>
                      <a:off x="0" y="0"/>
                      <a:ext cx="3200400" cy="1299364"/>
                    </a:xfrm>
                    <a:prstGeom prst="rect">
                      <a:avLst/>
                    </a:prstGeom>
                    <a:noFill/>
                    <a:ln>
                      <a:noFill/>
                    </a:ln>
                    <a:extLst>
                      <a:ext uri="{53640926-AAD7-44D8-BBD7-CCE9431645EC}">
                        <a14:shadowObscured xmlns:a14="http://schemas.microsoft.com/office/drawing/2010/main"/>
                      </a:ext>
                    </a:extLst>
                  </pic:spPr>
                </pic:pic>
              </a:graphicData>
            </a:graphic>
          </wp:inline>
        </w:drawing>
      </w:r>
    </w:p>
    <w:p w14:paraId="36868431" w14:textId="60102519" w:rsidR="006226EB" w:rsidRDefault="00000000">
      <w:pPr>
        <w:spacing w:before="56"/>
        <w:ind w:left="1181"/>
        <w:jc w:val="both"/>
        <w:rPr>
          <w:i/>
          <w:sz w:val="20"/>
        </w:rPr>
      </w:pPr>
      <w:r>
        <w:rPr>
          <w:i/>
          <w:sz w:val="20"/>
        </w:rPr>
        <w:t>Figure1:</w:t>
      </w:r>
      <w:r w:rsidR="00A20436">
        <w:rPr>
          <w:i/>
          <w:sz w:val="20"/>
        </w:rPr>
        <w:t xml:space="preserve"> </w:t>
      </w:r>
      <w:proofErr w:type="gramStart"/>
      <w:r w:rsidR="00A20436">
        <w:rPr>
          <w:i/>
          <w:sz w:val="20"/>
        </w:rPr>
        <w:t xml:space="preserve">ASR </w:t>
      </w:r>
      <w:r w:rsidR="00A20436">
        <w:rPr>
          <w:i/>
          <w:spacing w:val="-4"/>
          <w:sz w:val="20"/>
        </w:rPr>
        <w:t xml:space="preserve"> </w:t>
      </w:r>
      <w:r w:rsidR="000264C5">
        <w:rPr>
          <w:i/>
          <w:spacing w:val="-4"/>
          <w:sz w:val="20"/>
        </w:rPr>
        <w:t>Steps</w:t>
      </w:r>
      <w:proofErr w:type="gramEnd"/>
    </w:p>
    <w:p w14:paraId="618A2FD4" w14:textId="1725A12F" w:rsidR="006226EB" w:rsidRDefault="00000000" w:rsidP="00A20436">
      <w:pPr>
        <w:pStyle w:val="Heading1"/>
        <w:numPr>
          <w:ilvl w:val="0"/>
          <w:numId w:val="7"/>
        </w:numPr>
        <w:tabs>
          <w:tab w:val="left" w:pos="596"/>
        </w:tabs>
        <w:ind w:left="567" w:right="365" w:hanging="283"/>
        <w:jc w:val="both"/>
      </w:pPr>
      <w:r>
        <w:t>Paper</w:t>
      </w:r>
      <w:r>
        <w:rPr>
          <w:spacing w:val="-2"/>
        </w:rPr>
        <w:t xml:space="preserve"> </w:t>
      </w:r>
      <w:r>
        <w:t>2:</w:t>
      </w:r>
      <w:r>
        <w:rPr>
          <w:spacing w:val="-2"/>
        </w:rPr>
        <w:t xml:space="preserve"> </w:t>
      </w:r>
      <w:r>
        <w:t>Enhancing</w:t>
      </w:r>
      <w:r>
        <w:rPr>
          <w:spacing w:val="-2"/>
        </w:rPr>
        <w:t xml:space="preserve"> </w:t>
      </w:r>
      <w:r>
        <w:t>Gene Mutation</w:t>
      </w:r>
      <w:r>
        <w:rPr>
          <w:spacing w:val="-3"/>
        </w:rPr>
        <w:t xml:space="preserve"> </w:t>
      </w:r>
      <w:r>
        <w:t>Prediction</w:t>
      </w:r>
      <w:r>
        <w:rPr>
          <w:spacing w:val="-1"/>
        </w:rPr>
        <w:t xml:space="preserve"> </w:t>
      </w:r>
      <w:r>
        <w:t xml:space="preserve">with Sparse Regularized Autoencoders in Lung Cancer </w:t>
      </w:r>
      <w:r>
        <w:rPr>
          <w:spacing w:val="-2"/>
        </w:rPr>
        <w:t>Radiomics</w:t>
      </w:r>
    </w:p>
    <w:p w14:paraId="74A4B311" w14:textId="58D7EBD2" w:rsidR="00EA4087" w:rsidRDefault="00EA4087" w:rsidP="00EA4087">
      <w:pPr>
        <w:pStyle w:val="ListParagraph"/>
        <w:tabs>
          <w:tab w:val="left" w:pos="720"/>
        </w:tabs>
        <w:spacing w:before="20"/>
        <w:ind w:right="363" w:firstLine="0"/>
        <w:jc w:val="both"/>
        <w:rPr>
          <w:sz w:val="20"/>
          <w:szCs w:val="20"/>
        </w:rPr>
      </w:pPr>
      <w:r>
        <w:rPr>
          <w:sz w:val="20"/>
          <w:szCs w:val="20"/>
        </w:rPr>
        <w:t>T</w:t>
      </w:r>
      <w:r w:rsidRPr="00EA4087">
        <w:rPr>
          <w:sz w:val="20"/>
          <w:szCs w:val="20"/>
        </w:rPr>
        <w:t>his paper proposes a novel AVSR framework called MSRL, which dynamically integrates modality-invariant and visual modality-specific representations using reinforcement learning. The system improves speech recognition performance under noisy conditions by adaptively weighting audio and visual inputs during decoding. Experimental results on the LRS3 dataset demonstrate state-of-the-art performance in both clean and noisy environments. give me this paper used models and technology</w:t>
      </w:r>
      <w:r>
        <w:rPr>
          <w:sz w:val="20"/>
          <w:szCs w:val="20"/>
        </w:rPr>
        <w:t>.</w:t>
      </w:r>
      <w:r w:rsidRPr="00EA4087">
        <w:t xml:space="preserve"> </w:t>
      </w:r>
      <w:r w:rsidRPr="00EA4087">
        <w:rPr>
          <w:sz w:val="20"/>
          <w:szCs w:val="20"/>
        </w:rPr>
        <w:t>Models and Technologies Used in the MSRL Paper</w:t>
      </w:r>
      <w:r>
        <w:rPr>
          <w:sz w:val="20"/>
          <w:szCs w:val="20"/>
        </w:rPr>
        <w:t>: -</w:t>
      </w:r>
    </w:p>
    <w:p w14:paraId="43346FC6" w14:textId="159DF210" w:rsidR="006226EB" w:rsidRDefault="00EA4087" w:rsidP="000264C5">
      <w:pPr>
        <w:pStyle w:val="ListParagraph"/>
        <w:numPr>
          <w:ilvl w:val="0"/>
          <w:numId w:val="5"/>
        </w:numPr>
        <w:tabs>
          <w:tab w:val="left" w:pos="719"/>
        </w:tabs>
        <w:spacing w:before="20"/>
        <w:ind w:left="719" w:right="835" w:hanging="359"/>
        <w:jc w:val="both"/>
        <w:rPr>
          <w:sz w:val="20"/>
        </w:rPr>
      </w:pPr>
      <w:r w:rsidRPr="008E2431">
        <w:rPr>
          <w:sz w:val="20"/>
        </w:rPr>
        <w:t>Audio-Visual Speech Recognition (AVSR)</w:t>
      </w:r>
      <w:r w:rsidRPr="008E2431">
        <w:rPr>
          <w:sz w:val="20"/>
        </w:rPr>
        <w:br/>
        <w:t>Combines audio signals and visual lip-movement information to improve recognition</w:t>
      </w:r>
      <w:r w:rsidRPr="00EA4087">
        <w:rPr>
          <w:sz w:val="20"/>
        </w:rPr>
        <w:t xml:space="preserve"> in noisy environments.</w:t>
      </w:r>
    </w:p>
    <w:p w14:paraId="4154A866" w14:textId="27955738" w:rsidR="00EA4087" w:rsidRDefault="00EA4087" w:rsidP="00BE288A">
      <w:pPr>
        <w:pStyle w:val="ListParagraph"/>
        <w:numPr>
          <w:ilvl w:val="0"/>
          <w:numId w:val="5"/>
        </w:numPr>
        <w:tabs>
          <w:tab w:val="left" w:pos="719"/>
        </w:tabs>
        <w:spacing w:before="20" w:after="240"/>
        <w:ind w:left="719" w:right="835" w:hanging="359"/>
        <w:jc w:val="both"/>
        <w:rPr>
          <w:sz w:val="20"/>
        </w:rPr>
      </w:pPr>
      <w:r w:rsidRPr="00EA4087">
        <w:rPr>
          <w:sz w:val="20"/>
        </w:rPr>
        <w:t>Reinforcement Learning</w:t>
      </w:r>
      <w:r>
        <w:rPr>
          <w:sz w:val="20"/>
        </w:rPr>
        <w:t>:(</w:t>
      </w:r>
      <w:r w:rsidRPr="00EA4087">
        <w:t xml:space="preserve"> </w:t>
      </w:r>
      <w:r w:rsidRPr="00EA4087">
        <w:rPr>
          <w:sz w:val="20"/>
        </w:rPr>
        <w:t xml:space="preserve">Policy </w:t>
      </w:r>
      <w:proofErr w:type="spellStart"/>
      <w:r w:rsidRPr="00EA4087">
        <w:rPr>
          <w:sz w:val="20"/>
        </w:rPr>
        <w:lastRenderedPageBreak/>
        <w:t>NetworkRLAlgorithm</w:t>
      </w:r>
      <w:proofErr w:type="spellEnd"/>
      <w:r>
        <w:rPr>
          <w:sz w:val="20"/>
        </w:rPr>
        <w:t>)</w:t>
      </w:r>
    </w:p>
    <w:p w14:paraId="50A8D81E" w14:textId="77777777" w:rsidR="00EA4087" w:rsidRPr="009C7B23" w:rsidRDefault="00EA4087" w:rsidP="000264C5">
      <w:pPr>
        <w:pStyle w:val="ListParagraph"/>
        <w:numPr>
          <w:ilvl w:val="0"/>
          <w:numId w:val="5"/>
        </w:numPr>
        <w:tabs>
          <w:tab w:val="left" w:pos="719"/>
        </w:tabs>
        <w:spacing w:before="20"/>
        <w:ind w:left="719" w:right="835" w:hanging="359"/>
        <w:jc w:val="both"/>
        <w:rPr>
          <w:sz w:val="20"/>
        </w:rPr>
      </w:pPr>
      <w:r w:rsidRPr="00EA4087">
        <w:rPr>
          <w:spacing w:val="-2"/>
          <w:sz w:val="20"/>
        </w:rPr>
        <w:t>Deep Learning Models Used</w:t>
      </w:r>
      <w:r>
        <w:rPr>
          <w:spacing w:val="-2"/>
          <w:sz w:val="20"/>
        </w:rPr>
        <w:t>.</w:t>
      </w:r>
    </w:p>
    <w:p w14:paraId="2652C2FA" w14:textId="14FA0350" w:rsidR="009C7B23" w:rsidRDefault="009C7B23" w:rsidP="000264C5">
      <w:pPr>
        <w:pStyle w:val="ListParagraph"/>
        <w:numPr>
          <w:ilvl w:val="0"/>
          <w:numId w:val="5"/>
        </w:numPr>
        <w:tabs>
          <w:tab w:val="left" w:pos="719"/>
        </w:tabs>
        <w:spacing w:before="20"/>
        <w:ind w:left="719" w:right="835" w:hanging="359"/>
        <w:jc w:val="both"/>
        <w:rPr>
          <w:sz w:val="20"/>
        </w:rPr>
      </w:pPr>
      <w:r w:rsidRPr="009C7B23">
        <w:rPr>
          <w:sz w:val="20"/>
        </w:rPr>
        <w:t>ResNet (Residual Neural Network)</w:t>
      </w:r>
    </w:p>
    <w:p w14:paraId="37AD1F56" w14:textId="76707FF3" w:rsidR="009C7B23" w:rsidRDefault="008E2431" w:rsidP="000264C5">
      <w:pPr>
        <w:pStyle w:val="ListParagraph"/>
        <w:numPr>
          <w:ilvl w:val="0"/>
          <w:numId w:val="5"/>
        </w:numPr>
        <w:tabs>
          <w:tab w:val="left" w:pos="719"/>
        </w:tabs>
        <w:spacing w:before="20"/>
        <w:ind w:left="719" w:right="1260" w:hanging="359"/>
        <w:jc w:val="both"/>
        <w:rPr>
          <w:sz w:val="20"/>
        </w:rPr>
      </w:pPr>
      <w:r w:rsidRPr="008E2431">
        <w:rPr>
          <w:sz w:val="20"/>
        </w:rPr>
        <w:t>Pre-trained</w:t>
      </w:r>
      <w:r>
        <w:rPr>
          <w:sz w:val="20"/>
        </w:rPr>
        <w:t xml:space="preserve"> </w:t>
      </w:r>
      <w:proofErr w:type="gramStart"/>
      <w:r w:rsidRPr="008E2431">
        <w:rPr>
          <w:sz w:val="20"/>
        </w:rPr>
        <w:t>Models</w:t>
      </w:r>
      <w:r>
        <w:rPr>
          <w:sz w:val="20"/>
        </w:rPr>
        <w:t>(</w:t>
      </w:r>
      <w:proofErr w:type="gramEnd"/>
      <w:r w:rsidRPr="008E2431">
        <w:rPr>
          <w:sz w:val="20"/>
        </w:rPr>
        <w:t>AV-</w:t>
      </w:r>
      <w:proofErr w:type="spellStart"/>
      <w:proofErr w:type="gramStart"/>
      <w:r w:rsidRPr="008E2431">
        <w:rPr>
          <w:sz w:val="20"/>
        </w:rPr>
        <w:t>HuBERT</w:t>
      </w:r>
      <w:r>
        <w:rPr>
          <w:sz w:val="20"/>
        </w:rPr>
        <w:t>,</w:t>
      </w:r>
      <w:r w:rsidRPr="008E2431">
        <w:rPr>
          <w:sz w:val="20"/>
        </w:rPr>
        <w:t>Pre</w:t>
      </w:r>
      <w:proofErr w:type="spellEnd"/>
      <w:proofErr w:type="gramEnd"/>
      <w:r w:rsidRPr="008E2431">
        <w:rPr>
          <w:sz w:val="20"/>
        </w:rPr>
        <w:t>-trained Vision (Lip-Reading) Model</w:t>
      </w:r>
    </w:p>
    <w:p w14:paraId="7CA8CD4C" w14:textId="59054184" w:rsidR="008E2431" w:rsidRDefault="008E2431" w:rsidP="000264C5">
      <w:pPr>
        <w:pStyle w:val="ListParagraph"/>
        <w:numPr>
          <w:ilvl w:val="0"/>
          <w:numId w:val="5"/>
        </w:numPr>
        <w:tabs>
          <w:tab w:val="left" w:pos="719"/>
        </w:tabs>
        <w:spacing w:before="20"/>
        <w:ind w:left="719" w:right="835" w:hanging="359"/>
        <w:jc w:val="both"/>
        <w:rPr>
          <w:sz w:val="20"/>
        </w:rPr>
      </w:pPr>
      <w:r w:rsidRPr="008E2431">
        <w:rPr>
          <w:sz w:val="20"/>
        </w:rPr>
        <w:t>Reinforcement</w:t>
      </w:r>
      <w:r>
        <w:rPr>
          <w:sz w:val="20"/>
        </w:rPr>
        <w:t xml:space="preserve"> </w:t>
      </w:r>
      <w:proofErr w:type="gramStart"/>
      <w:r w:rsidRPr="008E2431">
        <w:rPr>
          <w:sz w:val="20"/>
        </w:rPr>
        <w:t>Learning</w:t>
      </w:r>
      <w:r>
        <w:rPr>
          <w:sz w:val="20"/>
        </w:rPr>
        <w:t>(</w:t>
      </w:r>
      <w:proofErr w:type="gramEnd"/>
      <w:r w:rsidRPr="008E2431">
        <w:rPr>
          <w:sz w:val="20"/>
        </w:rPr>
        <w:t>Policy Network</w:t>
      </w:r>
      <w:r>
        <w:rPr>
          <w:sz w:val="20"/>
        </w:rPr>
        <w:t>,</w:t>
      </w:r>
      <w:r w:rsidRPr="008E2431">
        <w:t xml:space="preserve"> </w:t>
      </w:r>
      <w:r w:rsidRPr="008E2431">
        <w:rPr>
          <w:sz w:val="20"/>
        </w:rPr>
        <w:t>RL Algorithm</w:t>
      </w:r>
      <w:r>
        <w:rPr>
          <w:sz w:val="20"/>
        </w:rPr>
        <w:t>)</w:t>
      </w:r>
    </w:p>
    <w:p w14:paraId="7236BD66" w14:textId="37CEF15D" w:rsidR="00320E33" w:rsidRPr="00320E33" w:rsidRDefault="008E2431" w:rsidP="00320E33">
      <w:pPr>
        <w:pStyle w:val="ListParagraph"/>
        <w:numPr>
          <w:ilvl w:val="0"/>
          <w:numId w:val="5"/>
        </w:numPr>
        <w:tabs>
          <w:tab w:val="left" w:pos="719"/>
        </w:tabs>
        <w:spacing w:before="20"/>
        <w:ind w:left="719" w:right="835" w:hanging="359"/>
        <w:jc w:val="both"/>
        <w:rPr>
          <w:sz w:val="20"/>
        </w:rPr>
        <w:sectPr w:rsidR="00320E33" w:rsidRPr="00320E33" w:rsidSect="006617ED">
          <w:type w:val="continuous"/>
          <w:pgSz w:w="12240" w:h="15840"/>
          <w:pgMar w:top="720" w:right="720" w:bottom="720" w:left="720" w:header="720" w:footer="720" w:gutter="0"/>
          <w:cols w:num="2" w:space="720" w:equalWidth="0">
            <w:col w:w="5088" w:space="306"/>
            <w:col w:w="5406"/>
          </w:cols>
          <w:docGrid w:linePitch="299"/>
        </w:sectPr>
      </w:pPr>
      <w:r w:rsidRPr="008E2431">
        <w:rPr>
          <w:sz w:val="20"/>
        </w:rPr>
        <w:t xml:space="preserve">Feature Representation </w:t>
      </w:r>
      <w:proofErr w:type="gramStart"/>
      <w:r w:rsidRPr="008E2431">
        <w:rPr>
          <w:sz w:val="20"/>
        </w:rPr>
        <w:t>Types</w:t>
      </w:r>
      <w:r>
        <w:rPr>
          <w:sz w:val="20"/>
        </w:rPr>
        <w:t>(</w:t>
      </w:r>
      <w:proofErr w:type="gramEnd"/>
      <w:r w:rsidRPr="008E2431">
        <w:rPr>
          <w:sz w:val="20"/>
        </w:rPr>
        <w:t>Modality-Invariant Representations</w:t>
      </w:r>
      <w:r>
        <w:rPr>
          <w:sz w:val="20"/>
        </w:rPr>
        <w:t>,</w:t>
      </w:r>
      <w:r w:rsidRPr="008E2431">
        <w:t xml:space="preserve"> </w:t>
      </w:r>
      <w:r w:rsidRPr="008E2431">
        <w:rPr>
          <w:sz w:val="20"/>
        </w:rPr>
        <w:t>Modality-Specific Representations</w:t>
      </w:r>
      <w:r>
        <w:rPr>
          <w:sz w:val="20"/>
        </w:rPr>
        <w:t>)</w:t>
      </w:r>
    </w:p>
    <w:p w14:paraId="7EE6CD17" w14:textId="77777777" w:rsidR="006226EB" w:rsidRDefault="006226EB" w:rsidP="00FE080A">
      <w:pPr>
        <w:pStyle w:val="BodyText"/>
        <w:ind w:left="0"/>
        <w:rPr>
          <w:b/>
          <w:i/>
          <w:sz w:val="6"/>
        </w:rPr>
        <w:sectPr w:rsidR="006226EB" w:rsidSect="006617ED">
          <w:pgSz w:w="12240" w:h="15840"/>
          <w:pgMar w:top="720" w:right="720" w:bottom="720" w:left="720" w:header="720" w:footer="720" w:gutter="0"/>
          <w:cols w:space="720"/>
        </w:sectPr>
      </w:pPr>
    </w:p>
    <w:p w14:paraId="19FBABEC" w14:textId="591FDF8C" w:rsidR="00320E33" w:rsidRDefault="00320E33">
      <w:pPr>
        <w:pStyle w:val="BodyText"/>
        <w:spacing w:before="91"/>
        <w:ind w:left="0"/>
        <w:rPr>
          <w:b/>
          <w:i/>
        </w:rPr>
      </w:pPr>
    </w:p>
    <w:p w14:paraId="5B6F8BF1" w14:textId="77777777" w:rsidR="006226EB" w:rsidRDefault="00000000">
      <w:pPr>
        <w:pStyle w:val="Heading2"/>
        <w:numPr>
          <w:ilvl w:val="0"/>
          <w:numId w:val="6"/>
        </w:numPr>
        <w:tabs>
          <w:tab w:val="left" w:pos="1344"/>
        </w:tabs>
        <w:spacing w:before="1"/>
        <w:ind w:hanging="610"/>
        <w:jc w:val="left"/>
      </w:pPr>
      <w:r>
        <w:rPr>
          <w:spacing w:val="-2"/>
        </w:rPr>
        <w:t>COMPARATIVE</w:t>
      </w:r>
      <w:r>
        <w:rPr>
          <w:spacing w:val="4"/>
        </w:rPr>
        <w:t xml:space="preserve"> </w:t>
      </w:r>
      <w:r>
        <w:rPr>
          <w:spacing w:val="-2"/>
        </w:rPr>
        <w:t>ANALYSIS</w:t>
      </w:r>
    </w:p>
    <w:p w14:paraId="6158787C" w14:textId="77777777" w:rsidR="006226EB" w:rsidRDefault="006226EB">
      <w:pPr>
        <w:pStyle w:val="BodyText"/>
        <w:ind w:left="0"/>
      </w:pPr>
    </w:p>
    <w:p w14:paraId="4207A4A9" w14:textId="77777777" w:rsidR="000264C5" w:rsidRDefault="000264C5">
      <w:pPr>
        <w:spacing w:before="91"/>
        <w:ind w:left="98" w:right="141"/>
        <w:jc w:val="center"/>
      </w:pPr>
    </w:p>
    <w:tbl>
      <w:tblPr>
        <w:tblStyle w:val="TableGrid"/>
        <w:tblW w:w="4641" w:type="dxa"/>
        <w:tblLook w:val="04A0" w:firstRow="1" w:lastRow="0" w:firstColumn="1" w:lastColumn="0" w:noHBand="0" w:noVBand="1"/>
      </w:tblPr>
      <w:tblGrid>
        <w:gridCol w:w="1663"/>
        <w:gridCol w:w="1542"/>
        <w:gridCol w:w="1757"/>
      </w:tblGrid>
      <w:tr w:rsidR="00320E33" w:rsidRPr="00320E33" w14:paraId="3C3A4526" w14:textId="77777777" w:rsidTr="00320E33">
        <w:trPr>
          <w:trHeight w:val="745"/>
        </w:trPr>
        <w:tc>
          <w:tcPr>
            <w:tcW w:w="0" w:type="auto"/>
            <w:hideMark/>
          </w:tcPr>
          <w:p w14:paraId="24785046" w14:textId="77777777" w:rsidR="00320E33" w:rsidRPr="00320E33" w:rsidRDefault="00320E33" w:rsidP="00320E33">
            <w:pPr>
              <w:spacing w:before="91"/>
              <w:ind w:left="98" w:right="141"/>
              <w:jc w:val="center"/>
              <w:rPr>
                <w:b/>
                <w:bCs/>
                <w:lang w:val="en-IN"/>
              </w:rPr>
            </w:pPr>
            <w:r w:rsidRPr="00320E33">
              <w:rPr>
                <w:b/>
                <w:bCs/>
                <w:lang w:val="en-IN"/>
              </w:rPr>
              <w:t>Algorithm / Methodology</w:t>
            </w:r>
          </w:p>
        </w:tc>
        <w:tc>
          <w:tcPr>
            <w:tcW w:w="0" w:type="auto"/>
            <w:hideMark/>
          </w:tcPr>
          <w:p w14:paraId="36AC5403" w14:textId="77777777" w:rsidR="00320E33" w:rsidRPr="00320E33" w:rsidRDefault="00320E33" w:rsidP="00320E33">
            <w:pPr>
              <w:spacing w:before="91"/>
              <w:ind w:left="98" w:right="141"/>
              <w:jc w:val="center"/>
              <w:rPr>
                <w:b/>
                <w:bCs/>
                <w:lang w:val="en-IN"/>
              </w:rPr>
            </w:pPr>
            <w:r w:rsidRPr="00320E33">
              <w:rPr>
                <w:b/>
                <w:bCs/>
                <w:lang w:val="en-IN"/>
              </w:rPr>
              <w:t>Paper 1: ASR Survey</w:t>
            </w:r>
          </w:p>
        </w:tc>
        <w:tc>
          <w:tcPr>
            <w:tcW w:w="0" w:type="auto"/>
            <w:hideMark/>
          </w:tcPr>
          <w:p w14:paraId="0C1FD4FA" w14:textId="77777777" w:rsidR="00320E33" w:rsidRPr="00320E33" w:rsidRDefault="00320E33" w:rsidP="00320E33">
            <w:pPr>
              <w:spacing w:before="91"/>
              <w:ind w:left="98" w:right="141"/>
              <w:jc w:val="center"/>
              <w:rPr>
                <w:b/>
                <w:bCs/>
                <w:lang w:val="en-IN"/>
              </w:rPr>
            </w:pPr>
            <w:r w:rsidRPr="00320E33">
              <w:rPr>
                <w:b/>
                <w:bCs/>
                <w:lang w:val="en-IN"/>
              </w:rPr>
              <w:t>Paper 2: MSRL-based AVSR</w:t>
            </w:r>
          </w:p>
        </w:tc>
      </w:tr>
      <w:tr w:rsidR="00320E33" w:rsidRPr="00320E33" w14:paraId="2995465D" w14:textId="77777777" w:rsidTr="00320E33">
        <w:trPr>
          <w:trHeight w:val="1657"/>
        </w:trPr>
        <w:tc>
          <w:tcPr>
            <w:tcW w:w="0" w:type="auto"/>
            <w:hideMark/>
          </w:tcPr>
          <w:p w14:paraId="227BA3D7" w14:textId="77777777" w:rsidR="00320E33" w:rsidRPr="00320E33" w:rsidRDefault="00320E33" w:rsidP="00320E33">
            <w:pPr>
              <w:spacing w:before="91"/>
              <w:ind w:left="98" w:right="141"/>
              <w:jc w:val="center"/>
              <w:rPr>
                <w:lang w:val="en-IN"/>
              </w:rPr>
            </w:pPr>
            <w:r w:rsidRPr="00320E33">
              <w:rPr>
                <w:b/>
                <w:bCs/>
                <w:lang w:val="en-IN"/>
              </w:rPr>
              <w:t>1. Feature Extraction</w:t>
            </w:r>
          </w:p>
        </w:tc>
        <w:tc>
          <w:tcPr>
            <w:tcW w:w="0" w:type="auto"/>
            <w:hideMark/>
          </w:tcPr>
          <w:p w14:paraId="7C492B32" w14:textId="77777777" w:rsidR="00320E33" w:rsidRPr="00320E33" w:rsidRDefault="00320E33" w:rsidP="00320E33">
            <w:pPr>
              <w:spacing w:before="91"/>
              <w:ind w:left="98" w:right="141"/>
              <w:jc w:val="center"/>
              <w:rPr>
                <w:lang w:val="en-IN"/>
              </w:rPr>
            </w:pPr>
            <w:r w:rsidRPr="00320E33">
              <w:rPr>
                <w:lang w:val="en-IN"/>
              </w:rPr>
              <w:t>MFCC, LPC, filter-bank features for audio</w:t>
            </w:r>
          </w:p>
        </w:tc>
        <w:tc>
          <w:tcPr>
            <w:tcW w:w="0" w:type="auto"/>
            <w:hideMark/>
          </w:tcPr>
          <w:p w14:paraId="1E0B10EE" w14:textId="77777777" w:rsidR="00320E33" w:rsidRPr="00320E33" w:rsidRDefault="00320E33" w:rsidP="00320E33">
            <w:pPr>
              <w:spacing w:before="91"/>
              <w:ind w:left="98" w:right="141"/>
              <w:jc w:val="center"/>
              <w:rPr>
                <w:lang w:val="en-IN"/>
              </w:rPr>
            </w:pPr>
            <w:proofErr w:type="spellStart"/>
            <w:r w:rsidRPr="00320E33">
              <w:rPr>
                <w:lang w:val="en-IN"/>
              </w:rPr>
              <w:t>ResNet</w:t>
            </w:r>
            <w:proofErr w:type="spellEnd"/>
            <w:r w:rsidRPr="00320E33">
              <w:rPr>
                <w:lang w:val="en-IN"/>
              </w:rPr>
              <w:t xml:space="preserve"> extracts features from audio spectrograms and visual lip frames</w:t>
            </w:r>
          </w:p>
        </w:tc>
      </w:tr>
      <w:tr w:rsidR="00320E33" w:rsidRPr="00320E33" w14:paraId="3F6CA1EE" w14:textId="77777777" w:rsidTr="00320E33">
        <w:trPr>
          <w:trHeight w:val="1644"/>
        </w:trPr>
        <w:tc>
          <w:tcPr>
            <w:tcW w:w="0" w:type="auto"/>
            <w:hideMark/>
          </w:tcPr>
          <w:p w14:paraId="5EB937B3" w14:textId="77777777" w:rsidR="00320E33" w:rsidRPr="00320E33" w:rsidRDefault="00320E33" w:rsidP="00320E33">
            <w:pPr>
              <w:spacing w:before="91"/>
              <w:ind w:left="98" w:right="141"/>
              <w:jc w:val="center"/>
              <w:rPr>
                <w:lang w:val="en-IN"/>
              </w:rPr>
            </w:pPr>
            <w:r w:rsidRPr="00320E33">
              <w:rPr>
                <w:b/>
                <w:bCs/>
                <w:lang w:val="en-IN"/>
              </w:rPr>
              <w:t xml:space="preserve">2. Sequence </w:t>
            </w:r>
            <w:proofErr w:type="spellStart"/>
            <w:r w:rsidRPr="00320E33">
              <w:rPr>
                <w:b/>
                <w:bCs/>
                <w:lang w:val="en-IN"/>
              </w:rPr>
              <w:t>Modeling</w:t>
            </w:r>
            <w:proofErr w:type="spellEnd"/>
          </w:p>
        </w:tc>
        <w:tc>
          <w:tcPr>
            <w:tcW w:w="0" w:type="auto"/>
            <w:hideMark/>
          </w:tcPr>
          <w:p w14:paraId="029AA6AC" w14:textId="77777777" w:rsidR="00320E33" w:rsidRPr="00320E33" w:rsidRDefault="00320E33" w:rsidP="00320E33">
            <w:pPr>
              <w:spacing w:before="91"/>
              <w:ind w:left="98" w:right="141"/>
              <w:jc w:val="center"/>
              <w:rPr>
                <w:lang w:val="en-IN"/>
              </w:rPr>
            </w:pPr>
            <w:r w:rsidRPr="00320E33">
              <w:rPr>
                <w:lang w:val="en-IN"/>
              </w:rPr>
              <w:t>Hidden Markov Models (HMM) for temporal speech sequences</w:t>
            </w:r>
          </w:p>
        </w:tc>
        <w:tc>
          <w:tcPr>
            <w:tcW w:w="0" w:type="auto"/>
            <w:hideMark/>
          </w:tcPr>
          <w:p w14:paraId="01F8C365" w14:textId="77777777" w:rsidR="00320E33" w:rsidRPr="00320E33" w:rsidRDefault="00320E33" w:rsidP="00320E33">
            <w:pPr>
              <w:spacing w:before="91"/>
              <w:ind w:left="98" w:right="141"/>
              <w:jc w:val="center"/>
              <w:rPr>
                <w:lang w:val="en-IN"/>
              </w:rPr>
            </w:pPr>
            <w:r w:rsidRPr="00320E33">
              <w:rPr>
                <w:lang w:val="en-IN"/>
              </w:rPr>
              <w:t>Transformer Encoder–Decoder with attention mechanisms</w:t>
            </w:r>
          </w:p>
        </w:tc>
      </w:tr>
      <w:tr w:rsidR="00320E33" w:rsidRPr="00320E33" w14:paraId="79FDFFD5" w14:textId="77777777" w:rsidTr="00320E33">
        <w:trPr>
          <w:trHeight w:val="1431"/>
        </w:trPr>
        <w:tc>
          <w:tcPr>
            <w:tcW w:w="0" w:type="auto"/>
            <w:hideMark/>
          </w:tcPr>
          <w:p w14:paraId="458D06B1" w14:textId="77777777" w:rsidR="00320E33" w:rsidRPr="00320E33" w:rsidRDefault="00320E33" w:rsidP="00320E33">
            <w:pPr>
              <w:spacing w:before="91"/>
              <w:ind w:left="98" w:right="141"/>
              <w:jc w:val="center"/>
              <w:rPr>
                <w:lang w:val="en-IN"/>
              </w:rPr>
            </w:pPr>
            <w:r w:rsidRPr="00320E33">
              <w:rPr>
                <w:b/>
                <w:bCs/>
                <w:lang w:val="en-IN"/>
              </w:rPr>
              <w:t>3. Deep Learning Models</w:t>
            </w:r>
          </w:p>
        </w:tc>
        <w:tc>
          <w:tcPr>
            <w:tcW w:w="0" w:type="auto"/>
            <w:hideMark/>
          </w:tcPr>
          <w:p w14:paraId="4E468154" w14:textId="77777777" w:rsidR="00320E33" w:rsidRPr="00320E33" w:rsidRDefault="00320E33" w:rsidP="00320E33">
            <w:pPr>
              <w:spacing w:before="91"/>
              <w:ind w:left="98" w:right="141"/>
              <w:jc w:val="center"/>
              <w:rPr>
                <w:lang w:val="en-IN"/>
              </w:rPr>
            </w:pPr>
            <w:r w:rsidRPr="00320E33">
              <w:rPr>
                <w:lang w:val="en-IN"/>
              </w:rPr>
              <w:t xml:space="preserve">DNN, CNN, RNN/LSTM for acoustic </w:t>
            </w:r>
            <w:proofErr w:type="spellStart"/>
            <w:r w:rsidRPr="00320E33">
              <w:rPr>
                <w:lang w:val="en-IN"/>
              </w:rPr>
              <w:t>modeling</w:t>
            </w:r>
            <w:proofErr w:type="spellEnd"/>
          </w:p>
        </w:tc>
        <w:tc>
          <w:tcPr>
            <w:tcW w:w="0" w:type="auto"/>
            <w:hideMark/>
          </w:tcPr>
          <w:p w14:paraId="01DC42DE" w14:textId="77777777" w:rsidR="00320E33" w:rsidRPr="00320E33" w:rsidRDefault="00320E33" w:rsidP="00320E33">
            <w:pPr>
              <w:spacing w:before="91"/>
              <w:ind w:left="98" w:right="141"/>
              <w:jc w:val="center"/>
              <w:rPr>
                <w:lang w:val="en-IN"/>
              </w:rPr>
            </w:pPr>
            <w:r w:rsidRPr="00320E33">
              <w:rPr>
                <w:lang w:val="en-IN"/>
              </w:rPr>
              <w:t>Transformer + Reinforcement Learning for adaptive fusion</w:t>
            </w:r>
          </w:p>
        </w:tc>
      </w:tr>
      <w:tr w:rsidR="00320E33" w:rsidRPr="00320E33" w14:paraId="347CCBC9" w14:textId="77777777" w:rsidTr="00320E33">
        <w:trPr>
          <w:trHeight w:val="2095"/>
        </w:trPr>
        <w:tc>
          <w:tcPr>
            <w:tcW w:w="0" w:type="auto"/>
            <w:hideMark/>
          </w:tcPr>
          <w:p w14:paraId="204C8FA3" w14:textId="77777777" w:rsidR="00320E33" w:rsidRPr="00320E33" w:rsidRDefault="00320E33" w:rsidP="00320E33">
            <w:pPr>
              <w:spacing w:before="91"/>
              <w:ind w:left="98" w:right="141"/>
              <w:jc w:val="center"/>
              <w:rPr>
                <w:lang w:val="en-IN"/>
              </w:rPr>
            </w:pPr>
            <w:r w:rsidRPr="00320E33">
              <w:rPr>
                <w:b/>
                <w:bCs/>
                <w:lang w:val="en-IN"/>
              </w:rPr>
              <w:t>4. End-to-End Recognition</w:t>
            </w:r>
          </w:p>
        </w:tc>
        <w:tc>
          <w:tcPr>
            <w:tcW w:w="0" w:type="auto"/>
            <w:hideMark/>
          </w:tcPr>
          <w:p w14:paraId="342F10FF" w14:textId="77777777" w:rsidR="00320E33" w:rsidRPr="00320E33" w:rsidRDefault="00320E33" w:rsidP="00320E33">
            <w:pPr>
              <w:spacing w:before="91"/>
              <w:ind w:left="98" w:right="141"/>
              <w:jc w:val="center"/>
              <w:rPr>
                <w:lang w:val="en-IN"/>
              </w:rPr>
            </w:pPr>
            <w:r w:rsidRPr="00320E33">
              <w:rPr>
                <w:lang w:val="en-IN"/>
              </w:rPr>
              <w:t>CTC and attention-based encoder-decoder ASR</w:t>
            </w:r>
          </w:p>
        </w:tc>
        <w:tc>
          <w:tcPr>
            <w:tcW w:w="0" w:type="auto"/>
            <w:hideMark/>
          </w:tcPr>
          <w:p w14:paraId="0CABC3A2" w14:textId="77777777" w:rsidR="00320E33" w:rsidRPr="00320E33" w:rsidRDefault="00320E33" w:rsidP="00320E33">
            <w:pPr>
              <w:spacing w:before="91"/>
              <w:ind w:left="98" w:right="141"/>
              <w:jc w:val="center"/>
              <w:rPr>
                <w:lang w:val="en-IN"/>
              </w:rPr>
            </w:pPr>
            <w:r w:rsidRPr="00320E33">
              <w:rPr>
                <w:lang w:val="en-IN"/>
              </w:rPr>
              <w:t>Auto-regressive AVSR decoding with modality-invariant &amp; visual-specific representations</w:t>
            </w:r>
          </w:p>
        </w:tc>
      </w:tr>
      <w:tr w:rsidR="00320E33" w:rsidRPr="00320E33" w14:paraId="7C75BEF8" w14:textId="77777777" w:rsidTr="00320E33">
        <w:trPr>
          <w:trHeight w:val="1420"/>
        </w:trPr>
        <w:tc>
          <w:tcPr>
            <w:tcW w:w="0" w:type="auto"/>
            <w:hideMark/>
          </w:tcPr>
          <w:p w14:paraId="32A29EC2" w14:textId="77777777" w:rsidR="00320E33" w:rsidRPr="00320E33" w:rsidRDefault="00320E33" w:rsidP="00320E33">
            <w:pPr>
              <w:spacing w:before="91"/>
              <w:ind w:left="98" w:right="141"/>
              <w:jc w:val="center"/>
              <w:rPr>
                <w:lang w:val="en-IN"/>
              </w:rPr>
            </w:pPr>
            <w:r w:rsidRPr="00320E33">
              <w:rPr>
                <w:b/>
                <w:bCs/>
                <w:lang w:val="en-IN"/>
              </w:rPr>
              <w:t>5. Performance Evaluation</w:t>
            </w:r>
          </w:p>
        </w:tc>
        <w:tc>
          <w:tcPr>
            <w:tcW w:w="0" w:type="auto"/>
            <w:hideMark/>
          </w:tcPr>
          <w:p w14:paraId="23B14FEC" w14:textId="77777777" w:rsidR="00320E33" w:rsidRPr="00320E33" w:rsidRDefault="00320E33" w:rsidP="00320E33">
            <w:pPr>
              <w:spacing w:before="91"/>
              <w:ind w:left="98" w:right="141"/>
              <w:jc w:val="center"/>
              <w:rPr>
                <w:lang w:val="en-IN"/>
              </w:rPr>
            </w:pPr>
            <w:r w:rsidRPr="00320E33">
              <w:rPr>
                <w:lang w:val="en-IN"/>
              </w:rPr>
              <w:t>Word Error Rate (WER) trends across datasets</w:t>
            </w:r>
          </w:p>
        </w:tc>
        <w:tc>
          <w:tcPr>
            <w:tcW w:w="0" w:type="auto"/>
            <w:hideMark/>
          </w:tcPr>
          <w:p w14:paraId="6453C33C" w14:textId="77777777" w:rsidR="00320E33" w:rsidRPr="00320E33" w:rsidRDefault="00320E33" w:rsidP="00320E33">
            <w:pPr>
              <w:spacing w:before="91"/>
              <w:ind w:left="98" w:right="141"/>
              <w:jc w:val="center"/>
              <w:rPr>
                <w:lang w:val="en-IN"/>
              </w:rPr>
            </w:pPr>
            <w:r w:rsidRPr="00320E33">
              <w:rPr>
                <w:lang w:val="en-IN"/>
              </w:rPr>
              <w:t>Word Error Rate (WER) on LRS3, optimized via RL and beam search</w:t>
            </w:r>
          </w:p>
        </w:tc>
      </w:tr>
    </w:tbl>
    <w:p w14:paraId="2F17DBE1" w14:textId="77777777" w:rsidR="006226EB" w:rsidRDefault="006226EB">
      <w:pPr>
        <w:pStyle w:val="BodyText"/>
        <w:spacing w:before="42"/>
        <w:ind w:left="0"/>
      </w:pPr>
    </w:p>
    <w:p w14:paraId="415B1723" w14:textId="77777777" w:rsidR="006226EB" w:rsidRPr="00320E33" w:rsidRDefault="00000000" w:rsidP="00320E33">
      <w:pPr>
        <w:pStyle w:val="ListParagraph"/>
        <w:numPr>
          <w:ilvl w:val="0"/>
          <w:numId w:val="6"/>
        </w:numPr>
        <w:tabs>
          <w:tab w:val="left" w:pos="721"/>
        </w:tabs>
        <w:ind w:left="284" w:right="577" w:hanging="426"/>
        <w:rPr>
          <w:sz w:val="20"/>
        </w:rPr>
      </w:pPr>
      <w:r w:rsidRPr="00320E33">
        <w:rPr>
          <w:sz w:val="20"/>
        </w:rPr>
        <w:t>KEY</w:t>
      </w:r>
      <w:r w:rsidRPr="00320E33">
        <w:rPr>
          <w:spacing w:val="-7"/>
          <w:sz w:val="20"/>
        </w:rPr>
        <w:t xml:space="preserve"> </w:t>
      </w:r>
      <w:r w:rsidRPr="00320E33">
        <w:rPr>
          <w:sz w:val="20"/>
        </w:rPr>
        <w:t>ALGORITHMS</w:t>
      </w:r>
      <w:r w:rsidRPr="00320E33">
        <w:rPr>
          <w:spacing w:val="-8"/>
          <w:sz w:val="20"/>
        </w:rPr>
        <w:t xml:space="preserve"> </w:t>
      </w:r>
      <w:r w:rsidRPr="00320E33">
        <w:rPr>
          <w:sz w:val="20"/>
        </w:rPr>
        <w:t>&amp;</w:t>
      </w:r>
      <w:r w:rsidRPr="00320E33">
        <w:rPr>
          <w:spacing w:val="-5"/>
          <w:sz w:val="20"/>
        </w:rPr>
        <w:t xml:space="preserve"> </w:t>
      </w:r>
      <w:r w:rsidRPr="00320E33">
        <w:rPr>
          <w:spacing w:val="-2"/>
          <w:sz w:val="20"/>
        </w:rPr>
        <w:t>METHODOLOGIES</w:t>
      </w:r>
    </w:p>
    <w:p w14:paraId="5E936FBB" w14:textId="77777777" w:rsidR="006226EB" w:rsidRDefault="00000000">
      <w:pPr>
        <w:pStyle w:val="Heading1"/>
        <w:numPr>
          <w:ilvl w:val="0"/>
          <w:numId w:val="3"/>
        </w:numPr>
        <w:tabs>
          <w:tab w:val="left" w:pos="660"/>
        </w:tabs>
        <w:spacing w:before="19"/>
        <w:ind w:left="660" w:hanging="244"/>
      </w:pPr>
      <w:r>
        <w:t>From</w:t>
      </w:r>
      <w:r>
        <w:rPr>
          <w:spacing w:val="-3"/>
        </w:rPr>
        <w:t xml:space="preserve"> </w:t>
      </w:r>
      <w:r>
        <w:t>Paper</w:t>
      </w:r>
      <w:r>
        <w:rPr>
          <w:spacing w:val="-4"/>
        </w:rPr>
        <w:t xml:space="preserve"> </w:t>
      </w:r>
      <w:r>
        <w:t>1</w:t>
      </w:r>
      <w:r>
        <w:rPr>
          <w:spacing w:val="-2"/>
        </w:rPr>
        <w:t xml:space="preserve"> (Survey)</w:t>
      </w:r>
    </w:p>
    <w:p w14:paraId="53E6BBF0" w14:textId="77777777" w:rsidR="00FE080A" w:rsidRPr="00FE080A" w:rsidRDefault="00FE080A">
      <w:pPr>
        <w:pStyle w:val="ListParagraph"/>
        <w:numPr>
          <w:ilvl w:val="0"/>
          <w:numId w:val="5"/>
        </w:numPr>
        <w:tabs>
          <w:tab w:val="left" w:pos="776"/>
        </w:tabs>
        <w:ind w:left="776" w:right="362" w:hanging="360"/>
        <w:rPr>
          <w:bCs/>
          <w:sz w:val="20"/>
        </w:rPr>
      </w:pPr>
      <w:r w:rsidRPr="00FE080A">
        <w:rPr>
          <w:b/>
          <w:bCs/>
          <w:sz w:val="20"/>
        </w:rPr>
        <w:t>Feature Extraction (MFCC):</w:t>
      </w:r>
      <w:r w:rsidRPr="00FE080A">
        <w:rPr>
          <w:b/>
          <w:sz w:val="20"/>
        </w:rPr>
        <w:br/>
      </w:r>
      <w:r w:rsidRPr="00FE080A">
        <w:rPr>
          <w:bCs/>
          <w:sz w:val="20"/>
        </w:rPr>
        <w:t>Extracts important speech characteristics for recognition.</w:t>
      </w:r>
    </w:p>
    <w:p w14:paraId="4CED7D28" w14:textId="77777777" w:rsidR="00FE080A" w:rsidRPr="00FE080A" w:rsidRDefault="00FE080A">
      <w:pPr>
        <w:pStyle w:val="ListParagraph"/>
        <w:numPr>
          <w:ilvl w:val="0"/>
          <w:numId w:val="5"/>
        </w:numPr>
        <w:tabs>
          <w:tab w:val="left" w:pos="776"/>
        </w:tabs>
        <w:spacing w:before="20"/>
        <w:ind w:left="776" w:right="359" w:hanging="360"/>
        <w:rPr>
          <w:bCs/>
          <w:sz w:val="20"/>
        </w:rPr>
      </w:pPr>
      <w:r w:rsidRPr="00FE080A">
        <w:rPr>
          <w:b/>
          <w:bCs/>
          <w:sz w:val="20"/>
        </w:rPr>
        <w:t>Hidden Markov Models (HMM):</w:t>
      </w:r>
      <w:r w:rsidRPr="00FE080A">
        <w:rPr>
          <w:b/>
          <w:sz w:val="20"/>
        </w:rPr>
        <w:br/>
      </w:r>
      <w:r w:rsidRPr="00FE080A">
        <w:rPr>
          <w:bCs/>
          <w:sz w:val="20"/>
        </w:rPr>
        <w:t>Models temporal speech sequences in traditional ASR systems.</w:t>
      </w:r>
    </w:p>
    <w:p w14:paraId="2ED2E9AB" w14:textId="77777777" w:rsidR="00FE080A" w:rsidRPr="00FE080A" w:rsidRDefault="00FE080A" w:rsidP="00FE080A">
      <w:pPr>
        <w:pStyle w:val="ListParagraph"/>
        <w:numPr>
          <w:ilvl w:val="0"/>
          <w:numId w:val="5"/>
        </w:numPr>
        <w:tabs>
          <w:tab w:val="left" w:pos="776"/>
        </w:tabs>
        <w:ind w:left="776" w:right="360" w:hanging="360"/>
        <w:rPr>
          <w:sz w:val="20"/>
        </w:rPr>
      </w:pPr>
      <w:r w:rsidRPr="00FE080A">
        <w:rPr>
          <w:b/>
          <w:bCs/>
          <w:sz w:val="20"/>
        </w:rPr>
        <w:t>Deep Neural Networks (DNN):</w:t>
      </w:r>
      <w:r w:rsidRPr="00FE080A">
        <w:rPr>
          <w:b/>
          <w:sz w:val="20"/>
        </w:rPr>
        <w:br/>
        <w:t xml:space="preserve">Improves acoustic modeling accuracy over </w:t>
      </w:r>
      <w:r w:rsidRPr="00FE080A">
        <w:rPr>
          <w:b/>
          <w:sz w:val="20"/>
        </w:rPr>
        <w:t>GMM-based methods.</w:t>
      </w:r>
    </w:p>
    <w:p w14:paraId="60E1C31B" w14:textId="2B18EA29" w:rsidR="006226EB" w:rsidRPr="00FE080A" w:rsidRDefault="00FE080A" w:rsidP="00FE080A">
      <w:pPr>
        <w:pStyle w:val="ListParagraph"/>
        <w:numPr>
          <w:ilvl w:val="0"/>
          <w:numId w:val="5"/>
        </w:numPr>
        <w:tabs>
          <w:tab w:val="left" w:pos="776"/>
        </w:tabs>
        <w:ind w:left="776" w:right="360" w:hanging="360"/>
        <w:rPr>
          <w:sz w:val="20"/>
        </w:rPr>
      </w:pPr>
      <w:r w:rsidRPr="00FE080A">
        <w:rPr>
          <w:b/>
          <w:bCs/>
        </w:rPr>
        <w:t>Recurrent Neural Networks (RNN/LSTM):</w:t>
      </w:r>
      <w:r w:rsidRPr="00FE080A">
        <w:rPr>
          <w:b/>
        </w:rPr>
        <w:br/>
        <w:t>Captures long-term temporal dependencies in speech signals.</w:t>
      </w:r>
    </w:p>
    <w:p w14:paraId="42710EB2" w14:textId="257BE08C" w:rsidR="00FE080A" w:rsidRDefault="00FE080A" w:rsidP="00FE080A">
      <w:pPr>
        <w:pStyle w:val="ListParagraph"/>
        <w:numPr>
          <w:ilvl w:val="0"/>
          <w:numId w:val="5"/>
        </w:numPr>
        <w:tabs>
          <w:tab w:val="left" w:pos="776"/>
        </w:tabs>
        <w:ind w:left="776" w:right="360" w:hanging="360"/>
        <w:rPr>
          <w:sz w:val="20"/>
        </w:rPr>
      </w:pPr>
      <w:r w:rsidRPr="00FE080A">
        <w:rPr>
          <w:b/>
          <w:bCs/>
          <w:sz w:val="20"/>
        </w:rPr>
        <w:t>End-to-End ASR Models (CTC / Attention):</w:t>
      </w:r>
      <w:r w:rsidRPr="00FE080A">
        <w:rPr>
          <w:sz w:val="20"/>
        </w:rPr>
        <w:br/>
        <w:t>Directly map speech input to text output with reduced system complexity.</w:t>
      </w:r>
    </w:p>
    <w:p w14:paraId="56C39E42" w14:textId="77777777" w:rsidR="00FE080A" w:rsidRDefault="00FE080A" w:rsidP="00FE080A">
      <w:pPr>
        <w:pStyle w:val="ListParagraph"/>
        <w:tabs>
          <w:tab w:val="left" w:pos="776"/>
        </w:tabs>
        <w:ind w:left="776" w:right="360" w:firstLine="0"/>
        <w:rPr>
          <w:b/>
          <w:bCs/>
          <w:sz w:val="20"/>
        </w:rPr>
      </w:pPr>
    </w:p>
    <w:p w14:paraId="41EA7862" w14:textId="0B997B3D" w:rsidR="00FE080A" w:rsidRPr="00FE080A" w:rsidRDefault="00FE080A" w:rsidP="00FE080A">
      <w:pPr>
        <w:pStyle w:val="ListParagraph"/>
        <w:tabs>
          <w:tab w:val="left" w:pos="776"/>
        </w:tabs>
        <w:ind w:left="776" w:right="360" w:firstLine="0"/>
        <w:rPr>
          <w:sz w:val="20"/>
        </w:rPr>
      </w:pPr>
      <w:r>
        <w:rPr>
          <w:noProof/>
        </w:rPr>
        <w:drawing>
          <wp:inline distT="0" distB="0" distL="0" distR="0" wp14:anchorId="1D9F65F0" wp14:editId="53FA2C09">
            <wp:extent cx="3205346" cy="1202327"/>
            <wp:effectExtent l="0" t="0" r="0" b="0"/>
            <wp:docPr id="144615696" name="Picture 3" descr="Steps involved in MFCC feature extra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s involved in MFCC feature extraction.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7686" cy="1210707"/>
                    </a:xfrm>
                    <a:prstGeom prst="rect">
                      <a:avLst/>
                    </a:prstGeom>
                    <a:noFill/>
                    <a:ln>
                      <a:noFill/>
                    </a:ln>
                  </pic:spPr>
                </pic:pic>
              </a:graphicData>
            </a:graphic>
          </wp:inline>
        </w:drawing>
      </w:r>
    </w:p>
    <w:p w14:paraId="1208D125" w14:textId="77777777" w:rsidR="00FE080A" w:rsidRPr="00FE080A" w:rsidRDefault="00FE080A" w:rsidP="00FE080A">
      <w:pPr>
        <w:tabs>
          <w:tab w:val="left" w:pos="776"/>
        </w:tabs>
        <w:ind w:right="360"/>
        <w:rPr>
          <w:sz w:val="20"/>
        </w:rPr>
      </w:pPr>
    </w:p>
    <w:p w14:paraId="5006D320" w14:textId="3B626409" w:rsidR="006226EB" w:rsidRDefault="00000000">
      <w:pPr>
        <w:spacing w:before="36"/>
        <w:ind w:right="141"/>
        <w:jc w:val="center"/>
        <w:rPr>
          <w:sz w:val="20"/>
        </w:rPr>
      </w:pPr>
      <w:r>
        <w:rPr>
          <w:i/>
          <w:sz w:val="20"/>
        </w:rPr>
        <w:t>Figure</w:t>
      </w:r>
      <w:r>
        <w:rPr>
          <w:i/>
          <w:spacing w:val="-5"/>
          <w:sz w:val="20"/>
        </w:rPr>
        <w:t xml:space="preserve"> </w:t>
      </w:r>
      <w:proofErr w:type="gramStart"/>
      <w:r w:rsidR="00FE080A">
        <w:rPr>
          <w:i/>
          <w:sz w:val="20"/>
        </w:rPr>
        <w:t>2</w:t>
      </w:r>
      <w:r>
        <w:rPr>
          <w:i/>
          <w:sz w:val="20"/>
        </w:rPr>
        <w:t>:</w:t>
      </w:r>
      <w:r w:rsidR="00FE080A">
        <w:rPr>
          <w:i/>
          <w:spacing w:val="-2"/>
          <w:sz w:val="20"/>
        </w:rPr>
        <w:t>MFCC</w:t>
      </w:r>
      <w:proofErr w:type="gramEnd"/>
      <w:r w:rsidR="00FE080A">
        <w:rPr>
          <w:i/>
          <w:spacing w:val="-2"/>
          <w:sz w:val="20"/>
        </w:rPr>
        <w:t xml:space="preserve"> </w:t>
      </w:r>
      <w:proofErr w:type="gramStart"/>
      <w:r w:rsidR="00FE080A">
        <w:rPr>
          <w:i/>
          <w:spacing w:val="-2"/>
          <w:sz w:val="20"/>
        </w:rPr>
        <w:t>Steps</w:t>
      </w:r>
      <w:r>
        <w:rPr>
          <w:spacing w:val="-2"/>
          <w:sz w:val="20"/>
        </w:rPr>
        <w:t>[</w:t>
      </w:r>
      <w:proofErr w:type="gramEnd"/>
      <w:r>
        <w:rPr>
          <w:spacing w:val="-2"/>
          <w:sz w:val="20"/>
        </w:rPr>
        <w:t>1]</w:t>
      </w:r>
    </w:p>
    <w:p w14:paraId="30DE572E" w14:textId="77777777" w:rsidR="006226EB" w:rsidRDefault="00000000">
      <w:pPr>
        <w:pStyle w:val="Heading1"/>
        <w:numPr>
          <w:ilvl w:val="0"/>
          <w:numId w:val="3"/>
        </w:numPr>
        <w:tabs>
          <w:tab w:val="left" w:pos="647"/>
        </w:tabs>
        <w:spacing w:before="228"/>
        <w:ind w:left="647" w:hanging="231"/>
      </w:pPr>
      <w:r>
        <w:t>From</w:t>
      </w:r>
      <w:r>
        <w:rPr>
          <w:spacing w:val="-3"/>
        </w:rPr>
        <w:t xml:space="preserve"> </w:t>
      </w:r>
      <w:r>
        <w:t>Paper</w:t>
      </w:r>
      <w:r>
        <w:rPr>
          <w:spacing w:val="-4"/>
        </w:rPr>
        <w:t xml:space="preserve"> </w:t>
      </w:r>
      <w:r>
        <w:t>2</w:t>
      </w:r>
      <w:r>
        <w:rPr>
          <w:spacing w:val="-2"/>
        </w:rPr>
        <w:t xml:space="preserve"> (Research)</w:t>
      </w:r>
    </w:p>
    <w:p w14:paraId="2314179A" w14:textId="77777777" w:rsidR="000264C5" w:rsidRPr="000264C5" w:rsidRDefault="000264C5">
      <w:pPr>
        <w:pStyle w:val="ListParagraph"/>
        <w:numPr>
          <w:ilvl w:val="0"/>
          <w:numId w:val="5"/>
        </w:numPr>
        <w:tabs>
          <w:tab w:val="left" w:pos="776"/>
        </w:tabs>
        <w:spacing w:before="20"/>
        <w:ind w:left="776" w:right="360" w:hanging="360"/>
        <w:rPr>
          <w:sz w:val="20"/>
        </w:rPr>
      </w:pPr>
      <w:r w:rsidRPr="000264C5">
        <w:rPr>
          <w:b/>
          <w:bCs/>
          <w:sz w:val="20"/>
        </w:rPr>
        <w:t>Audio-Visual Speech Recognition (AVSR):</w:t>
      </w:r>
      <w:r w:rsidRPr="000264C5">
        <w:rPr>
          <w:b/>
          <w:sz w:val="20"/>
        </w:rPr>
        <w:br/>
      </w:r>
      <w:r w:rsidRPr="000264C5">
        <w:rPr>
          <w:bCs/>
          <w:sz w:val="20"/>
        </w:rPr>
        <w:t>Combines audio signals with visual lip-movement information for robust speech recognition.</w:t>
      </w:r>
    </w:p>
    <w:p w14:paraId="7E56D061" w14:textId="77777777" w:rsidR="000264C5" w:rsidRPr="000264C5" w:rsidRDefault="000264C5">
      <w:pPr>
        <w:pStyle w:val="ListParagraph"/>
        <w:numPr>
          <w:ilvl w:val="0"/>
          <w:numId w:val="5"/>
        </w:numPr>
        <w:tabs>
          <w:tab w:val="left" w:pos="776"/>
        </w:tabs>
        <w:spacing w:before="20"/>
        <w:ind w:left="776" w:right="363" w:hanging="360"/>
        <w:rPr>
          <w:sz w:val="20"/>
        </w:rPr>
      </w:pPr>
      <w:r w:rsidRPr="000264C5">
        <w:rPr>
          <w:b/>
          <w:bCs/>
          <w:sz w:val="20"/>
        </w:rPr>
        <w:t>Transformer-Based Encoder–Decoder:</w:t>
      </w:r>
      <w:r w:rsidRPr="000264C5">
        <w:rPr>
          <w:b/>
          <w:sz w:val="20"/>
        </w:rPr>
        <w:br/>
      </w:r>
      <w:r w:rsidRPr="000264C5">
        <w:rPr>
          <w:bCs/>
          <w:sz w:val="20"/>
        </w:rPr>
        <w:t>Used for sequence modeling and speech-to-text conversion with attention mechanisms</w:t>
      </w:r>
      <w:r w:rsidRPr="000264C5">
        <w:rPr>
          <w:b/>
          <w:sz w:val="20"/>
        </w:rPr>
        <w:t>.</w:t>
      </w:r>
    </w:p>
    <w:p w14:paraId="49F0A213" w14:textId="77777777" w:rsidR="000264C5" w:rsidRPr="000264C5" w:rsidRDefault="000264C5" w:rsidP="000264C5">
      <w:pPr>
        <w:pStyle w:val="ListParagraph"/>
        <w:numPr>
          <w:ilvl w:val="0"/>
          <w:numId w:val="5"/>
        </w:numPr>
        <w:tabs>
          <w:tab w:val="left" w:pos="776"/>
        </w:tabs>
        <w:ind w:left="776" w:right="361" w:hanging="360"/>
        <w:rPr>
          <w:bCs/>
          <w:sz w:val="20"/>
        </w:rPr>
      </w:pPr>
      <w:r w:rsidRPr="000264C5">
        <w:rPr>
          <w:b/>
          <w:bCs/>
          <w:sz w:val="20"/>
        </w:rPr>
        <w:t>ResNet Feature Extraction:</w:t>
      </w:r>
      <w:r w:rsidRPr="000264C5">
        <w:rPr>
          <w:b/>
          <w:sz w:val="20"/>
        </w:rPr>
        <w:br/>
      </w:r>
      <w:r w:rsidRPr="000264C5">
        <w:rPr>
          <w:bCs/>
          <w:sz w:val="20"/>
        </w:rPr>
        <w:t>Extracts high-level features from audio spectrograms and visual lip frames.</w:t>
      </w:r>
    </w:p>
    <w:p w14:paraId="5B09B19B" w14:textId="77777777" w:rsidR="006226EB" w:rsidRPr="00320E33" w:rsidRDefault="000264C5" w:rsidP="000264C5">
      <w:pPr>
        <w:pStyle w:val="ListParagraph"/>
        <w:numPr>
          <w:ilvl w:val="0"/>
          <w:numId w:val="5"/>
        </w:numPr>
        <w:tabs>
          <w:tab w:val="left" w:pos="776"/>
        </w:tabs>
        <w:ind w:left="776" w:right="361" w:hanging="360"/>
        <w:rPr>
          <w:sz w:val="20"/>
        </w:rPr>
      </w:pPr>
      <w:r w:rsidRPr="000264C5">
        <w:rPr>
          <w:b/>
          <w:bCs/>
          <w:sz w:val="20"/>
        </w:rPr>
        <w:t>Reinforcement Learning (Policy Gradient):</w:t>
      </w:r>
      <w:r w:rsidRPr="000264C5">
        <w:rPr>
          <w:b/>
          <w:sz w:val="20"/>
        </w:rPr>
        <w:br/>
      </w:r>
      <w:r w:rsidRPr="000264C5">
        <w:rPr>
          <w:bCs/>
          <w:sz w:val="20"/>
        </w:rPr>
        <w:t>Dynamically weights modality-invariant and visual-specific representations during decoding.</w:t>
      </w:r>
    </w:p>
    <w:p w14:paraId="57D7867C" w14:textId="157DF275" w:rsidR="00320E33" w:rsidRDefault="00320E33" w:rsidP="00320E33">
      <w:pPr>
        <w:pStyle w:val="BodyText"/>
        <w:numPr>
          <w:ilvl w:val="0"/>
          <w:numId w:val="5"/>
        </w:numPr>
        <w:spacing w:before="10"/>
        <w:rPr>
          <w:sz w:val="19"/>
        </w:rPr>
      </w:pPr>
      <w:r w:rsidRPr="000264C5">
        <w:rPr>
          <w:b/>
          <w:bCs/>
          <w:sz w:val="19"/>
        </w:rPr>
        <w:t>Beam Search Decoding with WER Optimization:</w:t>
      </w:r>
      <w:r w:rsidRPr="000264C5">
        <w:rPr>
          <w:sz w:val="19"/>
        </w:rPr>
        <w:br/>
        <w:t>Improves transcription accuracy and evaluates performance using Word Error Rate.</w:t>
      </w:r>
    </w:p>
    <w:p w14:paraId="5EC15A38" w14:textId="77777777" w:rsidR="00320E33" w:rsidRPr="00320E33" w:rsidRDefault="00320E33" w:rsidP="00320E33">
      <w:pPr>
        <w:pStyle w:val="BodyText"/>
        <w:spacing w:before="10"/>
        <w:rPr>
          <w:sz w:val="19"/>
        </w:rPr>
      </w:pPr>
    </w:p>
    <w:p w14:paraId="024F1D0A" w14:textId="77777777" w:rsidR="00320E33" w:rsidRDefault="00320E33" w:rsidP="00320E33">
      <w:pPr>
        <w:pStyle w:val="Heading2"/>
        <w:numPr>
          <w:ilvl w:val="0"/>
          <w:numId w:val="6"/>
        </w:numPr>
        <w:tabs>
          <w:tab w:val="left" w:pos="1344"/>
        </w:tabs>
        <w:spacing w:before="1" w:line="229" w:lineRule="exact"/>
        <w:ind w:left="643" w:hanging="554"/>
        <w:jc w:val="left"/>
      </w:pPr>
      <w:r>
        <w:rPr>
          <w:spacing w:val="-2"/>
        </w:rPr>
        <w:t>OPPURTUNITIES</w:t>
      </w:r>
    </w:p>
    <w:p w14:paraId="6F5077DB" w14:textId="31492335" w:rsidR="00320E33" w:rsidRPr="00320E33" w:rsidRDefault="00320E33" w:rsidP="00320E33">
      <w:pPr>
        <w:pStyle w:val="ListParagraph"/>
        <w:numPr>
          <w:ilvl w:val="0"/>
          <w:numId w:val="2"/>
        </w:numPr>
        <w:tabs>
          <w:tab w:val="left" w:pos="643"/>
        </w:tabs>
        <w:spacing w:before="0"/>
        <w:ind w:right="40"/>
        <w:rPr>
          <w:sz w:val="20"/>
        </w:rPr>
      </w:pPr>
      <w:r w:rsidRPr="002F0E82">
        <w:rPr>
          <w:b/>
          <w:bCs/>
          <w:sz w:val="20"/>
        </w:rPr>
        <w:t>Noise-Robust Speech Recognition:</w:t>
      </w:r>
      <w:r>
        <w:rPr>
          <w:sz w:val="20"/>
        </w:rPr>
        <w:t xml:space="preserve"> </w:t>
      </w:r>
      <w:r w:rsidRPr="002F0E82">
        <w:rPr>
          <w:sz w:val="20"/>
        </w:rPr>
        <w:t>Audio-visual models improve recognition accuracy in noisy environments by combining audio signals with visual lip-movement information.</w:t>
      </w:r>
    </w:p>
    <w:p w14:paraId="7D130F88" w14:textId="77777777" w:rsidR="00320E33" w:rsidRPr="002F0E82" w:rsidRDefault="00320E33" w:rsidP="00320E33">
      <w:pPr>
        <w:pStyle w:val="ListParagraph"/>
        <w:numPr>
          <w:ilvl w:val="0"/>
          <w:numId w:val="2"/>
        </w:numPr>
        <w:tabs>
          <w:tab w:val="left" w:pos="643"/>
        </w:tabs>
        <w:spacing w:before="0"/>
        <w:ind w:right="38"/>
        <w:rPr>
          <w:sz w:val="20"/>
        </w:rPr>
      </w:pPr>
      <w:r w:rsidRPr="002F0E82">
        <w:rPr>
          <w:b/>
          <w:bCs/>
          <w:sz w:val="20"/>
        </w:rPr>
        <w:t>Multimodal Data Integration:</w:t>
      </w:r>
      <w:r>
        <w:rPr>
          <w:sz w:val="20"/>
        </w:rPr>
        <w:t xml:space="preserve"> </w:t>
      </w:r>
      <w:r w:rsidRPr="002F0E82">
        <w:rPr>
          <w:sz w:val="20"/>
        </w:rPr>
        <w:t>Fusion of audio and visual modalities enhances system reliability compared to traditional audio-only ASR systems.</w:t>
      </w:r>
    </w:p>
    <w:p w14:paraId="23283D9E" w14:textId="3A5F3D34" w:rsidR="00320E33" w:rsidRPr="00320E33" w:rsidRDefault="00320E33" w:rsidP="00320E33">
      <w:pPr>
        <w:pStyle w:val="ListParagraph"/>
        <w:numPr>
          <w:ilvl w:val="0"/>
          <w:numId w:val="2"/>
        </w:numPr>
        <w:tabs>
          <w:tab w:val="left" w:pos="709"/>
          <w:tab w:val="left" w:pos="1909"/>
          <w:tab w:val="left" w:pos="3016"/>
          <w:tab w:val="left" w:pos="4069"/>
          <w:tab w:val="left" w:pos="4455"/>
        </w:tabs>
        <w:spacing w:before="0"/>
        <w:ind w:left="709" w:right="38" w:hanging="425"/>
        <w:rPr>
          <w:sz w:val="20"/>
        </w:rPr>
      </w:pPr>
      <w:r w:rsidRPr="002F0E82">
        <w:rPr>
          <w:b/>
          <w:bCs/>
          <w:sz w:val="20"/>
        </w:rPr>
        <w:t>Adaptive Learning Systems:</w:t>
      </w:r>
      <w:r>
        <w:rPr>
          <w:sz w:val="20"/>
        </w:rPr>
        <w:t xml:space="preserve"> </w:t>
      </w:r>
      <w:r w:rsidRPr="002F0E82">
        <w:rPr>
          <w:sz w:val="20"/>
        </w:rPr>
        <w:t>Reinforcement learning enables dynamic weighting of modalities, allowing systems to adapt to changing environmental conditions.</w:t>
      </w:r>
    </w:p>
    <w:p w14:paraId="45B38CFD" w14:textId="5FE01611" w:rsidR="00320E33" w:rsidRPr="00320E33" w:rsidRDefault="00320E33" w:rsidP="00320E33">
      <w:pPr>
        <w:pStyle w:val="ListParagraph"/>
        <w:numPr>
          <w:ilvl w:val="0"/>
          <w:numId w:val="2"/>
        </w:numPr>
        <w:tabs>
          <w:tab w:val="left" w:pos="720"/>
        </w:tabs>
        <w:spacing w:before="0"/>
        <w:ind w:left="720" w:right="38"/>
        <w:rPr>
          <w:sz w:val="20"/>
        </w:rPr>
      </w:pPr>
      <w:r w:rsidRPr="002F0E82">
        <w:rPr>
          <w:b/>
          <w:bCs/>
          <w:spacing w:val="-2"/>
          <w:sz w:val="20"/>
        </w:rPr>
        <w:t>Real-Time Human–Computer Interaction:</w:t>
      </w:r>
      <w:r>
        <w:rPr>
          <w:spacing w:val="-2"/>
          <w:sz w:val="20"/>
        </w:rPr>
        <w:t xml:space="preserve"> </w:t>
      </w:r>
      <w:r w:rsidRPr="002F0E82">
        <w:rPr>
          <w:spacing w:val="-2"/>
          <w:sz w:val="20"/>
        </w:rPr>
        <w:t>Improved ASR/AVSR systems support real-time voice assistants, smart homes, and interactive robotic applications.</w:t>
      </w:r>
    </w:p>
    <w:p w14:paraId="68D01571" w14:textId="77777777" w:rsidR="00320E33" w:rsidRDefault="00320E33" w:rsidP="00320E33">
      <w:pPr>
        <w:pStyle w:val="ListParagraph"/>
        <w:numPr>
          <w:ilvl w:val="0"/>
          <w:numId w:val="2"/>
        </w:numPr>
        <w:tabs>
          <w:tab w:val="left" w:pos="720"/>
        </w:tabs>
        <w:spacing w:before="0"/>
        <w:ind w:left="720" w:right="38"/>
        <w:rPr>
          <w:sz w:val="20"/>
        </w:rPr>
      </w:pPr>
      <w:r w:rsidRPr="002F0E82">
        <w:rPr>
          <w:b/>
          <w:bCs/>
          <w:sz w:val="20"/>
        </w:rPr>
        <w:t>Assistive Technologies:</w:t>
      </w:r>
      <w:r>
        <w:rPr>
          <w:b/>
          <w:bCs/>
          <w:sz w:val="20"/>
        </w:rPr>
        <w:t xml:space="preserve"> </w:t>
      </w:r>
      <w:r w:rsidRPr="002F0E82">
        <w:rPr>
          <w:sz w:val="20"/>
        </w:rPr>
        <w:t>AVSR provides effective communication support for hearing-impaired users through visual speech cues.</w:t>
      </w:r>
    </w:p>
    <w:p w14:paraId="121CF799" w14:textId="6ABD2092" w:rsidR="00BE288A" w:rsidRDefault="00320E33" w:rsidP="00BE288A">
      <w:pPr>
        <w:pStyle w:val="ListParagraph"/>
        <w:tabs>
          <w:tab w:val="left" w:pos="720"/>
        </w:tabs>
        <w:spacing w:before="0"/>
        <w:ind w:right="38" w:firstLine="0"/>
        <w:rPr>
          <w:sz w:val="20"/>
        </w:rPr>
      </w:pPr>
      <w:r w:rsidRPr="002F0E82">
        <w:rPr>
          <w:b/>
          <w:bCs/>
          <w:sz w:val="20"/>
        </w:rPr>
        <w:t>Low-Resource Language Support:</w:t>
      </w:r>
      <w:r>
        <w:rPr>
          <w:sz w:val="20"/>
        </w:rPr>
        <w:t xml:space="preserve"> </w:t>
      </w:r>
      <w:r w:rsidRPr="002F0E82">
        <w:rPr>
          <w:sz w:val="20"/>
        </w:rPr>
        <w:t>Advanced learning techniques reduce dependency on large</w:t>
      </w:r>
      <w:r w:rsidR="00BE288A" w:rsidRPr="00BE288A">
        <w:t xml:space="preserve"> </w:t>
      </w:r>
      <w:r w:rsidR="00BE288A" w:rsidRPr="002F0E82">
        <w:rPr>
          <w:sz w:val="20"/>
        </w:rPr>
        <w:t>datasets, enabling speech recognition for low-resource languages and accents.</w:t>
      </w:r>
    </w:p>
    <w:p w14:paraId="18514076" w14:textId="7C53712F" w:rsidR="00320E33" w:rsidRDefault="00320E33" w:rsidP="00BE288A">
      <w:pPr>
        <w:pStyle w:val="ListParagraph"/>
        <w:tabs>
          <w:tab w:val="left" w:pos="720"/>
        </w:tabs>
        <w:spacing w:before="0"/>
        <w:ind w:right="38" w:firstLine="0"/>
        <w:rPr>
          <w:sz w:val="20"/>
        </w:rPr>
      </w:pPr>
    </w:p>
    <w:p w14:paraId="2E06C42C" w14:textId="107472FB" w:rsidR="00320E33" w:rsidRPr="00320E33" w:rsidRDefault="00320E33" w:rsidP="00320E33">
      <w:pPr>
        <w:tabs>
          <w:tab w:val="left" w:pos="720"/>
        </w:tabs>
        <w:ind w:right="38"/>
        <w:rPr>
          <w:sz w:val="20"/>
        </w:rPr>
        <w:sectPr w:rsidR="00320E33" w:rsidRPr="00320E33" w:rsidSect="006617ED">
          <w:type w:val="continuous"/>
          <w:pgSz w:w="12240" w:h="15840"/>
          <w:pgMar w:top="720" w:right="720" w:bottom="720" w:left="720" w:header="720" w:footer="720" w:gutter="0"/>
          <w:cols w:num="2" w:space="720" w:equalWidth="0">
            <w:col w:w="4972" w:space="365"/>
            <w:col w:w="5463"/>
          </w:cols>
        </w:sectPr>
      </w:pPr>
    </w:p>
    <w:p w14:paraId="0053F71C" w14:textId="0F090CBA" w:rsidR="002F0E82" w:rsidRPr="002F0E82" w:rsidRDefault="002F0E82">
      <w:pPr>
        <w:pStyle w:val="ListParagraph"/>
        <w:numPr>
          <w:ilvl w:val="0"/>
          <w:numId w:val="2"/>
        </w:numPr>
        <w:tabs>
          <w:tab w:val="left" w:pos="720"/>
        </w:tabs>
        <w:spacing w:before="0"/>
        <w:ind w:left="720" w:right="38"/>
        <w:rPr>
          <w:sz w:val="20"/>
        </w:rPr>
      </w:pPr>
      <w:r w:rsidRPr="002F0E82">
        <w:rPr>
          <w:b/>
          <w:bCs/>
          <w:sz w:val="20"/>
        </w:rPr>
        <w:lastRenderedPageBreak/>
        <w:t>Automated Speech Processing:</w:t>
      </w:r>
      <w:r>
        <w:rPr>
          <w:sz w:val="20"/>
        </w:rPr>
        <w:t xml:space="preserve"> </w:t>
      </w:r>
      <w:r w:rsidRPr="002F0E82">
        <w:rPr>
          <w:sz w:val="20"/>
        </w:rPr>
        <w:t>Reduces manual transcription effort and human errors in applications such as call centers and media captioning.</w:t>
      </w:r>
    </w:p>
    <w:p w14:paraId="2C923602" w14:textId="77777777" w:rsidR="006226EB" w:rsidRDefault="00000000">
      <w:pPr>
        <w:pStyle w:val="Heading2"/>
        <w:numPr>
          <w:ilvl w:val="0"/>
          <w:numId w:val="6"/>
        </w:numPr>
        <w:tabs>
          <w:tab w:val="left" w:pos="1344"/>
        </w:tabs>
        <w:spacing w:before="226"/>
        <w:ind w:hanging="622"/>
        <w:jc w:val="left"/>
      </w:pPr>
      <w:r>
        <w:rPr>
          <w:spacing w:val="-2"/>
        </w:rPr>
        <w:t>CHALLENGES</w:t>
      </w:r>
    </w:p>
    <w:p w14:paraId="30DBDD51" w14:textId="7DC64836" w:rsidR="00946D83" w:rsidRPr="00946D83" w:rsidRDefault="00946D83">
      <w:pPr>
        <w:pStyle w:val="ListParagraph"/>
        <w:numPr>
          <w:ilvl w:val="0"/>
          <w:numId w:val="2"/>
        </w:numPr>
        <w:tabs>
          <w:tab w:val="left" w:pos="720"/>
        </w:tabs>
        <w:spacing w:before="0"/>
        <w:ind w:left="720" w:right="38"/>
        <w:rPr>
          <w:sz w:val="20"/>
        </w:rPr>
      </w:pPr>
      <w:r w:rsidRPr="00946D83">
        <w:rPr>
          <w:b/>
          <w:bCs/>
          <w:sz w:val="20"/>
        </w:rPr>
        <w:t>Data Scarcity &amp; Annotation Cost:</w:t>
      </w:r>
      <w:r>
        <w:rPr>
          <w:b/>
          <w:bCs/>
          <w:sz w:val="20"/>
        </w:rPr>
        <w:t xml:space="preserve"> </w:t>
      </w:r>
      <w:r w:rsidRPr="00946D83">
        <w:rPr>
          <w:bCs/>
          <w:sz w:val="20"/>
        </w:rPr>
        <w:t xml:space="preserve">Large, </w:t>
      </w:r>
    </w:p>
    <w:p w14:paraId="7F739AC2" w14:textId="3C76B3C8" w:rsidR="00946D83" w:rsidRPr="00946D83" w:rsidRDefault="00946D83">
      <w:pPr>
        <w:pStyle w:val="ListParagraph"/>
        <w:numPr>
          <w:ilvl w:val="0"/>
          <w:numId w:val="2"/>
        </w:numPr>
        <w:tabs>
          <w:tab w:val="left" w:pos="720"/>
        </w:tabs>
        <w:spacing w:before="0"/>
        <w:ind w:left="720" w:right="38"/>
        <w:rPr>
          <w:sz w:val="20"/>
        </w:rPr>
      </w:pPr>
      <w:r w:rsidRPr="00946D83">
        <w:rPr>
          <w:bCs/>
          <w:sz w:val="20"/>
        </w:rPr>
        <w:t>accurately labeled speech and audio-visual datasets are expensive and time-consuming to create.</w:t>
      </w:r>
    </w:p>
    <w:p w14:paraId="0CC1A91F" w14:textId="4A257D44" w:rsidR="00946D83" w:rsidRPr="00946D83" w:rsidRDefault="00946D83">
      <w:pPr>
        <w:pStyle w:val="ListParagraph"/>
        <w:numPr>
          <w:ilvl w:val="0"/>
          <w:numId w:val="2"/>
        </w:numPr>
        <w:tabs>
          <w:tab w:val="left" w:pos="720"/>
        </w:tabs>
        <w:spacing w:before="1" w:line="244" w:lineRule="exact"/>
        <w:ind w:left="720" w:hanging="360"/>
        <w:rPr>
          <w:bCs/>
          <w:sz w:val="20"/>
        </w:rPr>
      </w:pPr>
      <w:r w:rsidRPr="00946D83">
        <w:rPr>
          <w:b/>
          <w:bCs/>
          <w:sz w:val="20"/>
        </w:rPr>
        <w:t>Noise and Environmental Variability:</w:t>
      </w:r>
      <w:r>
        <w:rPr>
          <w:b/>
          <w:bCs/>
          <w:sz w:val="20"/>
        </w:rPr>
        <w:t xml:space="preserve"> </w:t>
      </w:r>
      <w:r w:rsidRPr="00946D83">
        <w:rPr>
          <w:bCs/>
          <w:sz w:val="20"/>
        </w:rPr>
        <w:t>Background noise, reverberation, and real-world conditions still degrade ASR performance.</w:t>
      </w:r>
    </w:p>
    <w:p w14:paraId="17491268" w14:textId="62B24E0D" w:rsidR="00946D83" w:rsidRPr="00946D83" w:rsidRDefault="00946D83">
      <w:pPr>
        <w:pStyle w:val="ListParagraph"/>
        <w:numPr>
          <w:ilvl w:val="0"/>
          <w:numId w:val="2"/>
        </w:numPr>
        <w:tabs>
          <w:tab w:val="left" w:pos="720"/>
        </w:tabs>
        <w:spacing w:before="0"/>
        <w:ind w:left="720" w:right="40"/>
        <w:rPr>
          <w:bCs/>
          <w:sz w:val="20"/>
        </w:rPr>
      </w:pPr>
      <w:r w:rsidRPr="00946D83">
        <w:rPr>
          <w:b/>
          <w:bCs/>
          <w:sz w:val="20"/>
        </w:rPr>
        <w:t>High Computational Cost:</w:t>
      </w:r>
      <w:r>
        <w:rPr>
          <w:b/>
          <w:bCs/>
          <w:sz w:val="20"/>
        </w:rPr>
        <w:t xml:space="preserve"> </w:t>
      </w:r>
      <w:r w:rsidRPr="00946D83">
        <w:rPr>
          <w:bCs/>
          <w:sz w:val="20"/>
        </w:rPr>
        <w:t>Deep learning, Transformer models, and reinforcement learning require high processing power and memory.</w:t>
      </w:r>
    </w:p>
    <w:p w14:paraId="7A91A98F" w14:textId="035B5AAD" w:rsidR="00946D83" w:rsidRPr="00946D83" w:rsidRDefault="00946D83">
      <w:pPr>
        <w:pStyle w:val="ListParagraph"/>
        <w:numPr>
          <w:ilvl w:val="0"/>
          <w:numId w:val="2"/>
        </w:numPr>
        <w:tabs>
          <w:tab w:val="left" w:pos="720"/>
        </w:tabs>
        <w:spacing w:before="0"/>
        <w:ind w:left="720" w:right="41"/>
        <w:rPr>
          <w:bCs/>
          <w:sz w:val="20"/>
        </w:rPr>
      </w:pPr>
      <w:r w:rsidRPr="00946D83">
        <w:rPr>
          <w:b/>
          <w:bCs/>
          <w:sz w:val="20"/>
        </w:rPr>
        <w:t>Model Complexity:</w:t>
      </w:r>
      <w:r>
        <w:rPr>
          <w:b/>
          <w:sz w:val="20"/>
        </w:rPr>
        <w:t xml:space="preserve">  </w:t>
      </w:r>
      <w:r w:rsidRPr="00946D83">
        <w:rPr>
          <w:bCs/>
          <w:sz w:val="20"/>
        </w:rPr>
        <w:t>AVSR systems involve multiple networks (audio, visual, fusion, RL), increasing system complexity and training difficulty.</w:t>
      </w:r>
    </w:p>
    <w:p w14:paraId="33219FFC" w14:textId="50A58FFC" w:rsidR="006226EB" w:rsidRDefault="00000000">
      <w:pPr>
        <w:pStyle w:val="ListParagraph"/>
        <w:numPr>
          <w:ilvl w:val="0"/>
          <w:numId w:val="2"/>
        </w:numPr>
        <w:tabs>
          <w:tab w:val="left" w:pos="720"/>
        </w:tabs>
        <w:spacing w:before="0"/>
        <w:ind w:left="720" w:right="41"/>
        <w:rPr>
          <w:sz w:val="20"/>
        </w:rPr>
      </w:pPr>
      <w:r>
        <w:rPr>
          <w:b/>
          <w:sz w:val="20"/>
        </w:rPr>
        <w:t>Generalizability</w:t>
      </w:r>
      <w:r>
        <w:rPr>
          <w:sz w:val="20"/>
        </w:rPr>
        <w:t>: Models trained on one dataset may not perform well on others.</w:t>
      </w:r>
    </w:p>
    <w:p w14:paraId="4142F81C" w14:textId="77777777" w:rsidR="00946D83" w:rsidRPr="00946D83" w:rsidRDefault="00946D83">
      <w:pPr>
        <w:pStyle w:val="ListParagraph"/>
        <w:numPr>
          <w:ilvl w:val="0"/>
          <w:numId w:val="2"/>
        </w:numPr>
        <w:tabs>
          <w:tab w:val="left" w:pos="720"/>
        </w:tabs>
        <w:spacing w:before="0"/>
        <w:ind w:left="720" w:right="38"/>
        <w:rPr>
          <w:bCs/>
          <w:sz w:val="20"/>
        </w:rPr>
      </w:pPr>
      <w:r w:rsidRPr="00946D83">
        <w:rPr>
          <w:b/>
          <w:bCs/>
          <w:sz w:val="20"/>
        </w:rPr>
        <w:t>Real-Time Deployment Constraints:</w:t>
      </w:r>
      <w:r w:rsidRPr="00946D83">
        <w:rPr>
          <w:b/>
          <w:sz w:val="20"/>
        </w:rPr>
        <w:br/>
      </w:r>
      <w:r w:rsidRPr="00946D83">
        <w:rPr>
          <w:bCs/>
          <w:sz w:val="20"/>
        </w:rPr>
        <w:t>Latency and resource limitations make it difficult to deploy AVSR models on edge or mobile devices.</w:t>
      </w:r>
    </w:p>
    <w:p w14:paraId="3111DD7A" w14:textId="6D1F22A8" w:rsidR="00946D83" w:rsidRPr="00946D83" w:rsidRDefault="00946D83" w:rsidP="00BE288A">
      <w:pPr>
        <w:pStyle w:val="ListParagraph"/>
        <w:widowControl/>
        <w:numPr>
          <w:ilvl w:val="0"/>
          <w:numId w:val="2"/>
        </w:numPr>
        <w:autoSpaceDE/>
        <w:autoSpaceDN/>
        <w:spacing w:before="100" w:beforeAutospacing="1" w:after="100" w:afterAutospacing="1"/>
        <w:rPr>
          <w:sz w:val="20"/>
          <w:szCs w:val="20"/>
          <w:lang w:val="en-IN" w:eastAsia="en-IN"/>
        </w:rPr>
      </w:pPr>
      <w:r w:rsidRPr="00946D83">
        <w:rPr>
          <w:b/>
          <w:bCs/>
          <w:sz w:val="20"/>
          <w:szCs w:val="20"/>
          <w:lang w:val="en-IN" w:eastAsia="en-IN"/>
        </w:rPr>
        <w:t>Privacy &amp; Ethical Concerns:</w:t>
      </w:r>
      <w:r>
        <w:rPr>
          <w:sz w:val="20"/>
          <w:szCs w:val="20"/>
          <w:lang w:val="en-IN" w:eastAsia="en-IN"/>
        </w:rPr>
        <w:t xml:space="preserve"> </w:t>
      </w:r>
      <w:r w:rsidRPr="00946D83">
        <w:rPr>
          <w:sz w:val="20"/>
          <w:szCs w:val="20"/>
          <w:lang w:val="en-IN" w:eastAsia="en-IN"/>
        </w:rPr>
        <w:t>Use of visual data (lip movements, faces) raises privacy and security issues in real-world applications.</w:t>
      </w:r>
    </w:p>
    <w:p w14:paraId="16D51BD0" w14:textId="77777777" w:rsidR="006226EB" w:rsidRPr="00946D83" w:rsidRDefault="00000000" w:rsidP="00946D83">
      <w:pPr>
        <w:pStyle w:val="Heading2"/>
        <w:numPr>
          <w:ilvl w:val="0"/>
          <w:numId w:val="6"/>
        </w:numPr>
        <w:tabs>
          <w:tab w:val="left" w:pos="1344"/>
        </w:tabs>
        <w:ind w:hanging="689"/>
        <w:jc w:val="left"/>
      </w:pPr>
      <w:r>
        <w:t>CONCLUSION</w:t>
      </w:r>
      <w:r>
        <w:rPr>
          <w:spacing w:val="-8"/>
        </w:rPr>
        <w:t xml:space="preserve"> </w:t>
      </w:r>
      <w:r>
        <w:t>&amp;</w:t>
      </w:r>
      <w:r>
        <w:rPr>
          <w:spacing w:val="-7"/>
        </w:rPr>
        <w:t xml:space="preserve"> </w:t>
      </w:r>
      <w:r>
        <w:t>FUTURE</w:t>
      </w:r>
      <w:r>
        <w:rPr>
          <w:spacing w:val="-5"/>
        </w:rPr>
        <w:t xml:space="preserve"> </w:t>
      </w:r>
      <w:r>
        <w:rPr>
          <w:spacing w:val="-2"/>
        </w:rPr>
        <w:t>DIRECTIONS</w:t>
      </w:r>
    </w:p>
    <w:p w14:paraId="27EC149D" w14:textId="497A93FF" w:rsidR="00946D83" w:rsidRDefault="00946D83" w:rsidP="00946D83">
      <w:pPr>
        <w:pStyle w:val="Heading2"/>
        <w:tabs>
          <w:tab w:val="left" w:pos="722"/>
        </w:tabs>
        <w:ind w:left="567" w:firstLine="0"/>
      </w:pPr>
      <w:r w:rsidRPr="00946D83">
        <w:t>This study compared a systematic review of Automatic Speech Recognition (ASR) with a reinforcement learning–based Audio-Visual Speech Recognition (AVSR) approach. While the ASR review established theoretical foundations and identified key challenges, the MSRL-based AVSR model demonstrated improved performance through visual integration and adaptive learning. Together, the papers highlight the shift from audio-only ASR to robust, multimodal speech recognition systems.</w:t>
      </w:r>
    </w:p>
    <w:p w14:paraId="0898CAAA" w14:textId="77777777" w:rsidR="006226EB" w:rsidRDefault="00000000">
      <w:pPr>
        <w:pStyle w:val="BodyText"/>
        <w:spacing w:before="20"/>
        <w:ind w:left="360"/>
        <w:jc w:val="both"/>
      </w:pPr>
      <w:r>
        <w:t>This</w:t>
      </w:r>
      <w:r>
        <w:rPr>
          <w:spacing w:val="-7"/>
        </w:rPr>
        <w:t xml:space="preserve"> </w:t>
      </w:r>
      <w:r>
        <w:t>comparative</w:t>
      </w:r>
      <w:r>
        <w:rPr>
          <w:spacing w:val="-6"/>
        </w:rPr>
        <w:t xml:space="preserve"> </w:t>
      </w:r>
      <w:r>
        <w:t>study</w:t>
      </w:r>
      <w:r>
        <w:rPr>
          <w:spacing w:val="-4"/>
        </w:rPr>
        <w:t xml:space="preserve"> </w:t>
      </w:r>
      <w:r>
        <w:rPr>
          <w:spacing w:val="-2"/>
        </w:rPr>
        <w:t>highlights:</w:t>
      </w:r>
    </w:p>
    <w:p w14:paraId="7F1316CE" w14:textId="77777777" w:rsidR="00946D83" w:rsidRDefault="00946D83">
      <w:pPr>
        <w:pStyle w:val="ListParagraph"/>
        <w:numPr>
          <w:ilvl w:val="0"/>
          <w:numId w:val="2"/>
        </w:numPr>
        <w:tabs>
          <w:tab w:val="left" w:pos="718"/>
          <w:tab w:val="left" w:pos="720"/>
        </w:tabs>
        <w:spacing w:before="20"/>
        <w:ind w:left="720" w:right="39"/>
        <w:jc w:val="both"/>
        <w:rPr>
          <w:sz w:val="20"/>
        </w:rPr>
      </w:pPr>
      <w:r w:rsidRPr="00946D83">
        <w:rPr>
          <w:sz w:val="20"/>
        </w:rPr>
        <w:t>The strengths and limitations of traditional audio-only ASR systems.</w:t>
      </w:r>
    </w:p>
    <w:p w14:paraId="244612CA" w14:textId="77777777" w:rsidR="00946D83" w:rsidRDefault="00946D83" w:rsidP="00946D83">
      <w:pPr>
        <w:pStyle w:val="ListParagraph"/>
        <w:numPr>
          <w:ilvl w:val="0"/>
          <w:numId w:val="2"/>
        </w:numPr>
        <w:tabs>
          <w:tab w:val="left" w:pos="718"/>
          <w:tab w:val="left" w:pos="720"/>
        </w:tabs>
        <w:spacing w:before="20"/>
        <w:ind w:left="720" w:right="40"/>
        <w:jc w:val="both"/>
        <w:rPr>
          <w:sz w:val="20"/>
        </w:rPr>
      </w:pPr>
      <w:r w:rsidRPr="00946D83">
        <w:rPr>
          <w:sz w:val="20"/>
        </w:rPr>
        <w:t>The effectiveness of audio-visual integration in improving speech recognition accuracy.</w:t>
      </w:r>
    </w:p>
    <w:p w14:paraId="30A6308D" w14:textId="3A202D11" w:rsidR="00FE080A" w:rsidRPr="00FE080A" w:rsidRDefault="00946D83" w:rsidP="00FE080A">
      <w:pPr>
        <w:pStyle w:val="ListParagraph"/>
        <w:numPr>
          <w:ilvl w:val="0"/>
          <w:numId w:val="2"/>
        </w:numPr>
        <w:tabs>
          <w:tab w:val="left" w:pos="718"/>
          <w:tab w:val="left" w:pos="720"/>
        </w:tabs>
        <w:spacing w:before="20"/>
        <w:ind w:left="720" w:right="40"/>
        <w:jc w:val="both"/>
        <w:rPr>
          <w:sz w:val="20"/>
        </w:rPr>
      </w:pPr>
      <w:r w:rsidRPr="00946D83">
        <w:t>The role of reinforcement learning in adaptive and noise-robust AVSR systems.</w:t>
      </w:r>
    </w:p>
    <w:p w14:paraId="2C9138CE" w14:textId="70E3D875" w:rsidR="00FE080A" w:rsidRDefault="00FE080A" w:rsidP="00FE080A">
      <w:pPr>
        <w:pStyle w:val="ListParagraph"/>
        <w:numPr>
          <w:ilvl w:val="0"/>
          <w:numId w:val="2"/>
        </w:numPr>
        <w:tabs>
          <w:tab w:val="left" w:pos="718"/>
          <w:tab w:val="left" w:pos="720"/>
        </w:tabs>
        <w:spacing w:before="20"/>
        <w:ind w:left="720" w:right="40"/>
        <w:jc w:val="both"/>
        <w:rPr>
          <w:sz w:val="20"/>
        </w:rPr>
      </w:pPr>
      <w:r w:rsidRPr="00FE080A">
        <w:rPr>
          <w:sz w:val="20"/>
        </w:rPr>
        <w:t>The transition from theoretical ASR research to practical multimodal applications.</w:t>
      </w:r>
    </w:p>
    <w:p w14:paraId="375F95A7" w14:textId="17EC76BB" w:rsidR="00FE080A" w:rsidRPr="00FE080A" w:rsidRDefault="00FE080A" w:rsidP="00FE080A">
      <w:pPr>
        <w:pStyle w:val="ListParagraph"/>
        <w:numPr>
          <w:ilvl w:val="0"/>
          <w:numId w:val="2"/>
        </w:numPr>
        <w:tabs>
          <w:tab w:val="left" w:pos="718"/>
          <w:tab w:val="left" w:pos="720"/>
        </w:tabs>
        <w:spacing w:before="20"/>
        <w:ind w:left="720" w:right="40"/>
        <w:jc w:val="both"/>
        <w:rPr>
          <w:sz w:val="20"/>
        </w:rPr>
      </w:pPr>
      <w:r w:rsidRPr="00FE080A">
        <w:rPr>
          <w:sz w:val="20"/>
        </w:rPr>
        <w:t>The potential of AVSR for real-world, noisy, and low-resource environments.</w:t>
      </w:r>
    </w:p>
    <w:p w14:paraId="2D41C9D2" w14:textId="261DCDA4" w:rsidR="006226EB" w:rsidRPr="00FE080A" w:rsidRDefault="00000000" w:rsidP="00FE080A">
      <w:pPr>
        <w:tabs>
          <w:tab w:val="left" w:pos="718"/>
          <w:tab w:val="left" w:pos="720"/>
        </w:tabs>
        <w:spacing w:before="20"/>
        <w:ind w:left="284" w:right="40"/>
        <w:jc w:val="both"/>
        <w:rPr>
          <w:sz w:val="20"/>
        </w:rPr>
      </w:pPr>
      <w:r>
        <w:t>Future</w:t>
      </w:r>
      <w:r w:rsidRPr="00FE080A">
        <w:rPr>
          <w:spacing w:val="-6"/>
        </w:rPr>
        <w:t xml:space="preserve"> </w:t>
      </w:r>
      <w:r w:rsidRPr="00FE080A">
        <w:rPr>
          <w:spacing w:val="-2"/>
        </w:rPr>
        <w:t>Directions:</w:t>
      </w:r>
    </w:p>
    <w:p w14:paraId="763A7D85" w14:textId="77777777" w:rsidR="00FE080A" w:rsidRDefault="00FE080A">
      <w:pPr>
        <w:pStyle w:val="ListParagraph"/>
        <w:numPr>
          <w:ilvl w:val="0"/>
          <w:numId w:val="2"/>
        </w:numPr>
        <w:tabs>
          <w:tab w:val="left" w:pos="643"/>
        </w:tabs>
        <w:spacing w:before="20"/>
        <w:ind w:right="361" w:hanging="360"/>
        <w:rPr>
          <w:sz w:val="20"/>
        </w:rPr>
      </w:pPr>
      <w:r w:rsidRPr="00FE080A">
        <w:rPr>
          <w:b/>
          <w:bCs/>
          <w:sz w:val="20"/>
        </w:rPr>
        <w:t>Enhanced Multimodal Fusion:</w:t>
      </w:r>
      <w:r w:rsidRPr="00FE080A">
        <w:rPr>
          <w:sz w:val="20"/>
        </w:rPr>
        <w:t xml:space="preserve"> Explore advanced fusion strategies that integrate audio, visual, and contextual information.</w:t>
      </w:r>
    </w:p>
    <w:p w14:paraId="026887DE" w14:textId="77777777" w:rsidR="00FE080A" w:rsidRDefault="00FE080A">
      <w:pPr>
        <w:pStyle w:val="ListParagraph"/>
        <w:numPr>
          <w:ilvl w:val="0"/>
          <w:numId w:val="2"/>
        </w:numPr>
        <w:tabs>
          <w:tab w:val="left" w:pos="643"/>
        </w:tabs>
        <w:ind w:right="356" w:hanging="360"/>
        <w:rPr>
          <w:sz w:val="20"/>
        </w:rPr>
      </w:pPr>
      <w:r w:rsidRPr="00FE080A">
        <w:rPr>
          <w:b/>
          <w:bCs/>
          <w:sz w:val="20"/>
        </w:rPr>
        <w:t>Lightweight and Efficient Models:</w:t>
      </w:r>
      <w:r w:rsidRPr="00FE080A">
        <w:rPr>
          <w:sz w:val="20"/>
        </w:rPr>
        <w:t xml:space="preserve"> Develop computationally efficient AVSR models suitable for mobile and edge devices.</w:t>
      </w:r>
    </w:p>
    <w:p w14:paraId="55A5B6EE" w14:textId="77777777" w:rsidR="00FE080A" w:rsidRDefault="00FE080A">
      <w:pPr>
        <w:pStyle w:val="ListParagraph"/>
        <w:numPr>
          <w:ilvl w:val="0"/>
          <w:numId w:val="2"/>
        </w:numPr>
        <w:tabs>
          <w:tab w:val="left" w:pos="643"/>
        </w:tabs>
        <w:ind w:right="356" w:hanging="360"/>
        <w:rPr>
          <w:sz w:val="20"/>
        </w:rPr>
      </w:pPr>
      <w:r w:rsidRPr="00FE080A">
        <w:rPr>
          <w:b/>
          <w:bCs/>
          <w:sz w:val="20"/>
        </w:rPr>
        <w:t>Low-Resource Language Support:</w:t>
      </w:r>
      <w:r w:rsidRPr="00FE080A">
        <w:rPr>
          <w:sz w:val="20"/>
        </w:rPr>
        <w:t xml:space="preserve"> Extend ASR and AVSR systems to underrepresented languages and accents.</w:t>
      </w:r>
    </w:p>
    <w:p w14:paraId="208FD4F2" w14:textId="77777777" w:rsidR="00FE080A" w:rsidRDefault="00FE080A" w:rsidP="00FE080A">
      <w:pPr>
        <w:pStyle w:val="ListParagraph"/>
        <w:numPr>
          <w:ilvl w:val="0"/>
          <w:numId w:val="2"/>
        </w:numPr>
        <w:tabs>
          <w:tab w:val="left" w:pos="643"/>
        </w:tabs>
        <w:spacing w:before="20"/>
        <w:ind w:right="361" w:hanging="360"/>
        <w:rPr>
          <w:sz w:val="20"/>
        </w:rPr>
      </w:pPr>
      <w:r w:rsidRPr="00FE080A">
        <w:rPr>
          <w:b/>
          <w:bCs/>
          <w:sz w:val="20"/>
        </w:rPr>
        <w:t>Self-Supervised and Transfer Learning:</w:t>
      </w:r>
      <w:r w:rsidRPr="00FE080A">
        <w:rPr>
          <w:sz w:val="20"/>
        </w:rPr>
        <w:t xml:space="preserve"> Reduce </w:t>
      </w:r>
      <w:r w:rsidRPr="00FE080A">
        <w:rPr>
          <w:sz w:val="20"/>
        </w:rPr>
        <w:t>reliance on labeled data through pre-training and transfer learning.</w:t>
      </w:r>
    </w:p>
    <w:p w14:paraId="4B04FB49" w14:textId="19104766" w:rsidR="006226EB" w:rsidRPr="000264C5" w:rsidRDefault="00FE080A" w:rsidP="00FE080A">
      <w:pPr>
        <w:pStyle w:val="ListParagraph"/>
        <w:numPr>
          <w:ilvl w:val="0"/>
          <w:numId w:val="2"/>
        </w:numPr>
        <w:tabs>
          <w:tab w:val="left" w:pos="643"/>
        </w:tabs>
        <w:spacing w:before="20"/>
        <w:ind w:right="361" w:hanging="360"/>
        <w:rPr>
          <w:sz w:val="20"/>
        </w:rPr>
      </w:pPr>
      <w:r w:rsidRPr="00FE080A">
        <w:rPr>
          <w:b/>
          <w:bCs/>
        </w:rPr>
        <w:t>Real-World Deployment and Evaluation:</w:t>
      </w:r>
      <w:r w:rsidRPr="00FE080A">
        <w:t xml:space="preserve"> Validate systems in real-life environments such as classrooms, healthcare, and public spaces.</w:t>
      </w:r>
    </w:p>
    <w:p w14:paraId="5DA17575" w14:textId="77777777" w:rsidR="000264C5" w:rsidRPr="00FE080A" w:rsidRDefault="000264C5" w:rsidP="009F6FAD">
      <w:pPr>
        <w:pStyle w:val="ListParagraph"/>
        <w:tabs>
          <w:tab w:val="left" w:pos="643"/>
        </w:tabs>
        <w:spacing w:before="20"/>
        <w:ind w:left="643" w:right="361" w:firstLine="0"/>
        <w:rPr>
          <w:sz w:val="20"/>
        </w:rPr>
      </w:pPr>
    </w:p>
    <w:p w14:paraId="1928EFFF" w14:textId="77777777" w:rsidR="006226EB" w:rsidRDefault="00000000">
      <w:pPr>
        <w:pStyle w:val="Heading2"/>
        <w:ind w:left="283" w:firstLine="0"/>
      </w:pPr>
      <w:r>
        <w:rPr>
          <w:spacing w:val="-2"/>
        </w:rPr>
        <w:t>REFERENCES</w:t>
      </w:r>
    </w:p>
    <w:p w14:paraId="115AD10E" w14:textId="33646472" w:rsidR="006226EB" w:rsidRDefault="006226EB">
      <w:pPr>
        <w:pStyle w:val="ListParagraph"/>
        <w:numPr>
          <w:ilvl w:val="0"/>
          <w:numId w:val="1"/>
        </w:numPr>
        <w:tabs>
          <w:tab w:val="left" w:pos="607"/>
        </w:tabs>
        <w:spacing w:before="0"/>
        <w:ind w:right="362" w:firstLine="0"/>
        <w:jc w:val="both"/>
        <w:rPr>
          <w:sz w:val="20"/>
        </w:rPr>
      </w:pPr>
    </w:p>
    <w:sectPr w:rsidR="006226EB" w:rsidSect="006617ED">
      <w:pgSz w:w="12240" w:h="15840"/>
      <w:pgMar w:top="720" w:right="720" w:bottom="720" w:left="720" w:header="720" w:footer="720" w:gutter="0"/>
      <w:cols w:num="2" w:space="720" w:equalWidth="0">
        <w:col w:w="5086" w:space="385"/>
        <w:col w:w="5329"/>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6320"/>
    <w:multiLevelType w:val="hybridMultilevel"/>
    <w:tmpl w:val="0700E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F0CFC"/>
    <w:multiLevelType w:val="hybridMultilevel"/>
    <w:tmpl w:val="2E78091E"/>
    <w:lvl w:ilvl="0" w:tplc="CAD25AC8">
      <w:start w:val="1"/>
      <w:numFmt w:val="upperRoman"/>
      <w:lvlText w:val="%1."/>
      <w:lvlJc w:val="left"/>
      <w:pPr>
        <w:ind w:left="1344" w:hanging="47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D6C080C">
      <w:numFmt w:val="bullet"/>
      <w:lvlText w:val="•"/>
      <w:lvlJc w:val="left"/>
      <w:pPr>
        <w:ind w:left="1714" w:hanging="478"/>
      </w:pPr>
      <w:rPr>
        <w:rFonts w:hint="default"/>
        <w:lang w:val="en-US" w:eastAsia="en-US" w:bidi="ar-SA"/>
      </w:rPr>
    </w:lvl>
    <w:lvl w:ilvl="2" w:tplc="0832E376">
      <w:numFmt w:val="bullet"/>
      <w:lvlText w:val="•"/>
      <w:lvlJc w:val="left"/>
      <w:pPr>
        <w:ind w:left="2089" w:hanging="478"/>
      </w:pPr>
      <w:rPr>
        <w:rFonts w:hint="default"/>
        <w:lang w:val="en-US" w:eastAsia="en-US" w:bidi="ar-SA"/>
      </w:rPr>
    </w:lvl>
    <w:lvl w:ilvl="3" w:tplc="BBB6B526">
      <w:numFmt w:val="bullet"/>
      <w:lvlText w:val="•"/>
      <w:lvlJc w:val="left"/>
      <w:pPr>
        <w:ind w:left="2464" w:hanging="478"/>
      </w:pPr>
      <w:rPr>
        <w:rFonts w:hint="default"/>
        <w:lang w:val="en-US" w:eastAsia="en-US" w:bidi="ar-SA"/>
      </w:rPr>
    </w:lvl>
    <w:lvl w:ilvl="4" w:tplc="F5D238A0">
      <w:numFmt w:val="bullet"/>
      <w:lvlText w:val="•"/>
      <w:lvlJc w:val="left"/>
      <w:pPr>
        <w:ind w:left="2838" w:hanging="478"/>
      </w:pPr>
      <w:rPr>
        <w:rFonts w:hint="default"/>
        <w:lang w:val="en-US" w:eastAsia="en-US" w:bidi="ar-SA"/>
      </w:rPr>
    </w:lvl>
    <w:lvl w:ilvl="5" w:tplc="BFFA71C0">
      <w:numFmt w:val="bullet"/>
      <w:lvlText w:val="•"/>
      <w:lvlJc w:val="left"/>
      <w:pPr>
        <w:ind w:left="3213" w:hanging="478"/>
      </w:pPr>
      <w:rPr>
        <w:rFonts w:hint="default"/>
        <w:lang w:val="en-US" w:eastAsia="en-US" w:bidi="ar-SA"/>
      </w:rPr>
    </w:lvl>
    <w:lvl w:ilvl="6" w:tplc="5276F56E">
      <w:numFmt w:val="bullet"/>
      <w:lvlText w:val="•"/>
      <w:lvlJc w:val="left"/>
      <w:pPr>
        <w:ind w:left="3588" w:hanging="478"/>
      </w:pPr>
      <w:rPr>
        <w:rFonts w:hint="default"/>
        <w:lang w:val="en-US" w:eastAsia="en-US" w:bidi="ar-SA"/>
      </w:rPr>
    </w:lvl>
    <w:lvl w:ilvl="7" w:tplc="35789D14">
      <w:numFmt w:val="bullet"/>
      <w:lvlText w:val="•"/>
      <w:lvlJc w:val="left"/>
      <w:pPr>
        <w:ind w:left="3963" w:hanging="478"/>
      </w:pPr>
      <w:rPr>
        <w:rFonts w:hint="default"/>
        <w:lang w:val="en-US" w:eastAsia="en-US" w:bidi="ar-SA"/>
      </w:rPr>
    </w:lvl>
    <w:lvl w:ilvl="8" w:tplc="926E2B16">
      <w:numFmt w:val="bullet"/>
      <w:lvlText w:val="•"/>
      <w:lvlJc w:val="left"/>
      <w:pPr>
        <w:ind w:left="4337" w:hanging="478"/>
      </w:pPr>
      <w:rPr>
        <w:rFonts w:hint="default"/>
        <w:lang w:val="en-US" w:eastAsia="en-US" w:bidi="ar-SA"/>
      </w:rPr>
    </w:lvl>
  </w:abstractNum>
  <w:abstractNum w:abstractNumId="2" w15:restartNumberingAfterBreak="0">
    <w:nsid w:val="15162DF5"/>
    <w:multiLevelType w:val="hybridMultilevel"/>
    <w:tmpl w:val="72C68BE4"/>
    <w:lvl w:ilvl="0" w:tplc="2C9A7DD8">
      <w:start w:val="1"/>
      <w:numFmt w:val="upperLetter"/>
      <w:lvlText w:val="%1."/>
      <w:lvlJc w:val="left"/>
      <w:pPr>
        <w:ind w:left="360" w:hanging="300"/>
      </w:pPr>
      <w:rPr>
        <w:rFonts w:ascii="Times New Roman" w:eastAsia="Times New Roman" w:hAnsi="Times New Roman" w:cs="Times New Roman" w:hint="default"/>
        <w:b/>
        <w:bCs/>
        <w:i w:val="0"/>
        <w:iCs w:val="0"/>
        <w:spacing w:val="0"/>
        <w:w w:val="99"/>
        <w:sz w:val="20"/>
        <w:szCs w:val="20"/>
        <w:lang w:val="en-US" w:eastAsia="en-US" w:bidi="ar-SA"/>
      </w:rPr>
    </w:lvl>
    <w:lvl w:ilvl="1" w:tplc="327ABAC4">
      <w:numFmt w:val="bullet"/>
      <w:lvlText w:val="•"/>
      <w:lvlJc w:val="left"/>
      <w:pPr>
        <w:ind w:left="832" w:hanging="300"/>
      </w:pPr>
      <w:rPr>
        <w:rFonts w:hint="default"/>
        <w:lang w:val="en-US" w:eastAsia="en-US" w:bidi="ar-SA"/>
      </w:rPr>
    </w:lvl>
    <w:lvl w:ilvl="2" w:tplc="61989D3E">
      <w:numFmt w:val="bullet"/>
      <w:lvlText w:val="•"/>
      <w:lvlJc w:val="left"/>
      <w:pPr>
        <w:ind w:left="1305" w:hanging="300"/>
      </w:pPr>
      <w:rPr>
        <w:rFonts w:hint="default"/>
        <w:lang w:val="en-US" w:eastAsia="en-US" w:bidi="ar-SA"/>
      </w:rPr>
    </w:lvl>
    <w:lvl w:ilvl="3" w:tplc="FBA6D4DE">
      <w:numFmt w:val="bullet"/>
      <w:lvlText w:val="•"/>
      <w:lvlJc w:val="left"/>
      <w:pPr>
        <w:ind w:left="1778" w:hanging="300"/>
      </w:pPr>
      <w:rPr>
        <w:rFonts w:hint="default"/>
        <w:lang w:val="en-US" w:eastAsia="en-US" w:bidi="ar-SA"/>
      </w:rPr>
    </w:lvl>
    <w:lvl w:ilvl="4" w:tplc="CA3AC308">
      <w:numFmt w:val="bullet"/>
      <w:lvlText w:val="•"/>
      <w:lvlJc w:val="left"/>
      <w:pPr>
        <w:ind w:left="2250" w:hanging="300"/>
      </w:pPr>
      <w:rPr>
        <w:rFonts w:hint="default"/>
        <w:lang w:val="en-US" w:eastAsia="en-US" w:bidi="ar-SA"/>
      </w:rPr>
    </w:lvl>
    <w:lvl w:ilvl="5" w:tplc="8F14928C">
      <w:numFmt w:val="bullet"/>
      <w:lvlText w:val="•"/>
      <w:lvlJc w:val="left"/>
      <w:pPr>
        <w:ind w:left="2723" w:hanging="300"/>
      </w:pPr>
      <w:rPr>
        <w:rFonts w:hint="default"/>
        <w:lang w:val="en-US" w:eastAsia="en-US" w:bidi="ar-SA"/>
      </w:rPr>
    </w:lvl>
    <w:lvl w:ilvl="6" w:tplc="9526524C">
      <w:numFmt w:val="bullet"/>
      <w:lvlText w:val="•"/>
      <w:lvlJc w:val="left"/>
      <w:pPr>
        <w:ind w:left="3196" w:hanging="300"/>
      </w:pPr>
      <w:rPr>
        <w:rFonts w:hint="default"/>
        <w:lang w:val="en-US" w:eastAsia="en-US" w:bidi="ar-SA"/>
      </w:rPr>
    </w:lvl>
    <w:lvl w:ilvl="7" w:tplc="8F96DD30">
      <w:numFmt w:val="bullet"/>
      <w:lvlText w:val="•"/>
      <w:lvlJc w:val="left"/>
      <w:pPr>
        <w:ind w:left="3669" w:hanging="300"/>
      </w:pPr>
      <w:rPr>
        <w:rFonts w:hint="default"/>
        <w:lang w:val="en-US" w:eastAsia="en-US" w:bidi="ar-SA"/>
      </w:rPr>
    </w:lvl>
    <w:lvl w:ilvl="8" w:tplc="1A36120C">
      <w:numFmt w:val="bullet"/>
      <w:lvlText w:val="•"/>
      <w:lvlJc w:val="left"/>
      <w:pPr>
        <w:ind w:left="4141" w:hanging="300"/>
      </w:pPr>
      <w:rPr>
        <w:rFonts w:hint="default"/>
        <w:lang w:val="en-US" w:eastAsia="en-US" w:bidi="ar-SA"/>
      </w:rPr>
    </w:lvl>
  </w:abstractNum>
  <w:abstractNum w:abstractNumId="3" w15:restartNumberingAfterBreak="0">
    <w:nsid w:val="1EAC5797"/>
    <w:multiLevelType w:val="hybridMultilevel"/>
    <w:tmpl w:val="E752C920"/>
    <w:lvl w:ilvl="0" w:tplc="455C49F4">
      <w:numFmt w:val="bullet"/>
      <w:lvlText w:val=""/>
      <w:lvlJc w:val="left"/>
      <w:pPr>
        <w:ind w:left="643" w:hanging="361"/>
      </w:pPr>
      <w:rPr>
        <w:rFonts w:ascii="Symbol" w:eastAsia="Symbol" w:hAnsi="Symbol" w:cs="Symbol" w:hint="default"/>
        <w:b w:val="0"/>
        <w:bCs w:val="0"/>
        <w:i w:val="0"/>
        <w:iCs w:val="0"/>
        <w:spacing w:val="0"/>
        <w:w w:val="99"/>
        <w:sz w:val="20"/>
        <w:szCs w:val="20"/>
        <w:lang w:val="en-US" w:eastAsia="en-US" w:bidi="ar-SA"/>
      </w:rPr>
    </w:lvl>
    <w:lvl w:ilvl="1" w:tplc="99B8930A">
      <w:numFmt w:val="bullet"/>
      <w:lvlText w:val="•"/>
      <w:lvlJc w:val="left"/>
      <w:pPr>
        <w:ind w:left="1084" w:hanging="361"/>
      </w:pPr>
      <w:rPr>
        <w:rFonts w:hint="default"/>
        <w:lang w:val="en-US" w:eastAsia="en-US" w:bidi="ar-SA"/>
      </w:rPr>
    </w:lvl>
    <w:lvl w:ilvl="2" w:tplc="6A26D3F0">
      <w:numFmt w:val="bullet"/>
      <w:lvlText w:val="•"/>
      <w:lvlJc w:val="left"/>
      <w:pPr>
        <w:ind w:left="1529" w:hanging="361"/>
      </w:pPr>
      <w:rPr>
        <w:rFonts w:hint="default"/>
        <w:lang w:val="en-US" w:eastAsia="en-US" w:bidi="ar-SA"/>
      </w:rPr>
    </w:lvl>
    <w:lvl w:ilvl="3" w:tplc="14BAAC82">
      <w:numFmt w:val="bullet"/>
      <w:lvlText w:val="•"/>
      <w:lvlJc w:val="left"/>
      <w:pPr>
        <w:ind w:left="1973" w:hanging="361"/>
      </w:pPr>
      <w:rPr>
        <w:rFonts w:hint="default"/>
        <w:lang w:val="en-US" w:eastAsia="en-US" w:bidi="ar-SA"/>
      </w:rPr>
    </w:lvl>
    <w:lvl w:ilvl="4" w:tplc="7946F928">
      <w:numFmt w:val="bullet"/>
      <w:lvlText w:val="•"/>
      <w:lvlJc w:val="left"/>
      <w:pPr>
        <w:ind w:left="2418" w:hanging="361"/>
      </w:pPr>
      <w:rPr>
        <w:rFonts w:hint="default"/>
        <w:lang w:val="en-US" w:eastAsia="en-US" w:bidi="ar-SA"/>
      </w:rPr>
    </w:lvl>
    <w:lvl w:ilvl="5" w:tplc="14EE4EF2">
      <w:numFmt w:val="bullet"/>
      <w:lvlText w:val="•"/>
      <w:lvlJc w:val="left"/>
      <w:pPr>
        <w:ind w:left="2862" w:hanging="361"/>
      </w:pPr>
      <w:rPr>
        <w:rFonts w:hint="default"/>
        <w:lang w:val="en-US" w:eastAsia="en-US" w:bidi="ar-SA"/>
      </w:rPr>
    </w:lvl>
    <w:lvl w:ilvl="6" w:tplc="FD4601CE">
      <w:numFmt w:val="bullet"/>
      <w:lvlText w:val="•"/>
      <w:lvlJc w:val="left"/>
      <w:pPr>
        <w:ind w:left="3307" w:hanging="361"/>
      </w:pPr>
      <w:rPr>
        <w:rFonts w:hint="default"/>
        <w:lang w:val="en-US" w:eastAsia="en-US" w:bidi="ar-SA"/>
      </w:rPr>
    </w:lvl>
    <w:lvl w:ilvl="7" w:tplc="99BC288A">
      <w:numFmt w:val="bullet"/>
      <w:lvlText w:val="•"/>
      <w:lvlJc w:val="left"/>
      <w:pPr>
        <w:ind w:left="3752" w:hanging="361"/>
      </w:pPr>
      <w:rPr>
        <w:rFonts w:hint="default"/>
        <w:lang w:val="en-US" w:eastAsia="en-US" w:bidi="ar-SA"/>
      </w:rPr>
    </w:lvl>
    <w:lvl w:ilvl="8" w:tplc="A8A07E4E">
      <w:numFmt w:val="bullet"/>
      <w:lvlText w:val="•"/>
      <w:lvlJc w:val="left"/>
      <w:pPr>
        <w:ind w:left="4196" w:hanging="361"/>
      </w:pPr>
      <w:rPr>
        <w:rFonts w:hint="default"/>
        <w:lang w:val="en-US" w:eastAsia="en-US" w:bidi="ar-SA"/>
      </w:rPr>
    </w:lvl>
  </w:abstractNum>
  <w:abstractNum w:abstractNumId="4" w15:restartNumberingAfterBreak="0">
    <w:nsid w:val="2B3714B4"/>
    <w:multiLevelType w:val="hybridMultilevel"/>
    <w:tmpl w:val="0866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AF167D"/>
    <w:multiLevelType w:val="hybridMultilevel"/>
    <w:tmpl w:val="B89A797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CC2E4E"/>
    <w:multiLevelType w:val="hybridMultilevel"/>
    <w:tmpl w:val="4F1E991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 w15:restartNumberingAfterBreak="0">
    <w:nsid w:val="49F02F80"/>
    <w:multiLevelType w:val="hybridMultilevel"/>
    <w:tmpl w:val="712E7F6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EC408F8"/>
    <w:multiLevelType w:val="hybridMultilevel"/>
    <w:tmpl w:val="7644A544"/>
    <w:lvl w:ilvl="0" w:tplc="B9E4F90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08388E3E">
      <w:numFmt w:val="bullet"/>
      <w:lvlText w:val=""/>
      <w:lvlJc w:val="left"/>
      <w:pPr>
        <w:ind w:left="1059" w:hanging="360"/>
      </w:pPr>
      <w:rPr>
        <w:rFonts w:ascii="Symbol" w:eastAsia="Symbol" w:hAnsi="Symbol" w:cs="Symbol" w:hint="default"/>
        <w:b w:val="0"/>
        <w:bCs w:val="0"/>
        <w:i w:val="0"/>
        <w:iCs w:val="0"/>
        <w:spacing w:val="0"/>
        <w:w w:val="99"/>
        <w:sz w:val="20"/>
        <w:szCs w:val="20"/>
        <w:lang w:val="en-US" w:eastAsia="en-US" w:bidi="ar-SA"/>
      </w:rPr>
    </w:lvl>
    <w:lvl w:ilvl="2" w:tplc="8A24F794">
      <w:numFmt w:val="bullet"/>
      <w:lvlText w:val="•"/>
      <w:lvlJc w:val="left"/>
      <w:pPr>
        <w:ind w:left="914" w:hanging="360"/>
      </w:pPr>
      <w:rPr>
        <w:rFonts w:hint="default"/>
        <w:lang w:val="en-US" w:eastAsia="en-US" w:bidi="ar-SA"/>
      </w:rPr>
    </w:lvl>
    <w:lvl w:ilvl="3" w:tplc="86FE50DA">
      <w:numFmt w:val="bullet"/>
      <w:lvlText w:val="•"/>
      <w:lvlJc w:val="left"/>
      <w:pPr>
        <w:ind w:left="768" w:hanging="360"/>
      </w:pPr>
      <w:rPr>
        <w:rFonts w:hint="default"/>
        <w:lang w:val="en-US" w:eastAsia="en-US" w:bidi="ar-SA"/>
      </w:rPr>
    </w:lvl>
    <w:lvl w:ilvl="4" w:tplc="31E23202">
      <w:numFmt w:val="bullet"/>
      <w:lvlText w:val="•"/>
      <w:lvlJc w:val="left"/>
      <w:pPr>
        <w:ind w:left="623" w:hanging="360"/>
      </w:pPr>
      <w:rPr>
        <w:rFonts w:hint="default"/>
        <w:lang w:val="en-US" w:eastAsia="en-US" w:bidi="ar-SA"/>
      </w:rPr>
    </w:lvl>
    <w:lvl w:ilvl="5" w:tplc="028068B6">
      <w:numFmt w:val="bullet"/>
      <w:lvlText w:val="•"/>
      <w:lvlJc w:val="left"/>
      <w:pPr>
        <w:ind w:left="477" w:hanging="360"/>
      </w:pPr>
      <w:rPr>
        <w:rFonts w:hint="default"/>
        <w:lang w:val="en-US" w:eastAsia="en-US" w:bidi="ar-SA"/>
      </w:rPr>
    </w:lvl>
    <w:lvl w:ilvl="6" w:tplc="6EE0FF92">
      <w:numFmt w:val="bullet"/>
      <w:lvlText w:val="•"/>
      <w:lvlJc w:val="left"/>
      <w:pPr>
        <w:ind w:left="332" w:hanging="360"/>
      </w:pPr>
      <w:rPr>
        <w:rFonts w:hint="default"/>
        <w:lang w:val="en-US" w:eastAsia="en-US" w:bidi="ar-SA"/>
      </w:rPr>
    </w:lvl>
    <w:lvl w:ilvl="7" w:tplc="48F2CBA4">
      <w:numFmt w:val="bullet"/>
      <w:lvlText w:val="•"/>
      <w:lvlJc w:val="left"/>
      <w:pPr>
        <w:ind w:left="186" w:hanging="360"/>
      </w:pPr>
      <w:rPr>
        <w:rFonts w:hint="default"/>
        <w:lang w:val="en-US" w:eastAsia="en-US" w:bidi="ar-SA"/>
      </w:rPr>
    </w:lvl>
    <w:lvl w:ilvl="8" w:tplc="DBC25574">
      <w:numFmt w:val="bullet"/>
      <w:lvlText w:val="•"/>
      <w:lvlJc w:val="left"/>
      <w:pPr>
        <w:ind w:left="40" w:hanging="360"/>
      </w:pPr>
      <w:rPr>
        <w:rFonts w:hint="default"/>
        <w:lang w:val="en-US" w:eastAsia="en-US" w:bidi="ar-SA"/>
      </w:rPr>
    </w:lvl>
  </w:abstractNum>
  <w:abstractNum w:abstractNumId="9" w15:restartNumberingAfterBreak="0">
    <w:nsid w:val="55304AF9"/>
    <w:multiLevelType w:val="hybridMultilevel"/>
    <w:tmpl w:val="209AF6C2"/>
    <w:lvl w:ilvl="0" w:tplc="2340C69E">
      <w:start w:val="1"/>
      <w:numFmt w:val="decimal"/>
      <w:lvlText w:val="[%1]"/>
      <w:lvlJc w:val="left"/>
      <w:pPr>
        <w:ind w:left="283" w:hanging="362"/>
      </w:pPr>
      <w:rPr>
        <w:rFonts w:ascii="Times New Roman" w:eastAsia="Times New Roman" w:hAnsi="Times New Roman" w:cs="Times New Roman" w:hint="default"/>
        <w:b w:val="0"/>
        <w:bCs w:val="0"/>
        <w:i w:val="0"/>
        <w:iCs w:val="0"/>
        <w:spacing w:val="0"/>
        <w:w w:val="99"/>
        <w:sz w:val="20"/>
        <w:szCs w:val="20"/>
        <w:lang w:val="en-US" w:eastAsia="en-US" w:bidi="ar-SA"/>
      </w:rPr>
    </w:lvl>
    <w:lvl w:ilvl="1" w:tplc="49780516">
      <w:numFmt w:val="bullet"/>
      <w:lvlText w:val="•"/>
      <w:lvlJc w:val="left"/>
      <w:pPr>
        <w:ind w:left="784" w:hanging="362"/>
      </w:pPr>
      <w:rPr>
        <w:rFonts w:hint="default"/>
        <w:lang w:val="en-US" w:eastAsia="en-US" w:bidi="ar-SA"/>
      </w:rPr>
    </w:lvl>
    <w:lvl w:ilvl="2" w:tplc="5A06FA00">
      <w:numFmt w:val="bullet"/>
      <w:lvlText w:val="•"/>
      <w:lvlJc w:val="left"/>
      <w:pPr>
        <w:ind w:left="1289" w:hanging="362"/>
      </w:pPr>
      <w:rPr>
        <w:rFonts w:hint="default"/>
        <w:lang w:val="en-US" w:eastAsia="en-US" w:bidi="ar-SA"/>
      </w:rPr>
    </w:lvl>
    <w:lvl w:ilvl="3" w:tplc="58621578">
      <w:numFmt w:val="bullet"/>
      <w:lvlText w:val="•"/>
      <w:lvlJc w:val="left"/>
      <w:pPr>
        <w:ind w:left="1794" w:hanging="362"/>
      </w:pPr>
      <w:rPr>
        <w:rFonts w:hint="default"/>
        <w:lang w:val="en-US" w:eastAsia="en-US" w:bidi="ar-SA"/>
      </w:rPr>
    </w:lvl>
    <w:lvl w:ilvl="4" w:tplc="0E982F00">
      <w:numFmt w:val="bullet"/>
      <w:lvlText w:val="•"/>
      <w:lvlJc w:val="left"/>
      <w:pPr>
        <w:ind w:left="2299" w:hanging="362"/>
      </w:pPr>
      <w:rPr>
        <w:rFonts w:hint="default"/>
        <w:lang w:val="en-US" w:eastAsia="en-US" w:bidi="ar-SA"/>
      </w:rPr>
    </w:lvl>
    <w:lvl w:ilvl="5" w:tplc="7BA873E0">
      <w:numFmt w:val="bullet"/>
      <w:lvlText w:val="•"/>
      <w:lvlJc w:val="left"/>
      <w:pPr>
        <w:ind w:left="2804" w:hanging="362"/>
      </w:pPr>
      <w:rPr>
        <w:rFonts w:hint="default"/>
        <w:lang w:val="en-US" w:eastAsia="en-US" w:bidi="ar-SA"/>
      </w:rPr>
    </w:lvl>
    <w:lvl w:ilvl="6" w:tplc="E4A65D3E">
      <w:numFmt w:val="bullet"/>
      <w:lvlText w:val="•"/>
      <w:lvlJc w:val="left"/>
      <w:pPr>
        <w:ind w:left="3309" w:hanging="362"/>
      </w:pPr>
      <w:rPr>
        <w:rFonts w:hint="default"/>
        <w:lang w:val="en-US" w:eastAsia="en-US" w:bidi="ar-SA"/>
      </w:rPr>
    </w:lvl>
    <w:lvl w:ilvl="7" w:tplc="7D80F71A">
      <w:numFmt w:val="bullet"/>
      <w:lvlText w:val="•"/>
      <w:lvlJc w:val="left"/>
      <w:pPr>
        <w:ind w:left="3814" w:hanging="362"/>
      </w:pPr>
      <w:rPr>
        <w:rFonts w:hint="default"/>
        <w:lang w:val="en-US" w:eastAsia="en-US" w:bidi="ar-SA"/>
      </w:rPr>
    </w:lvl>
    <w:lvl w:ilvl="8" w:tplc="28A83074">
      <w:numFmt w:val="bullet"/>
      <w:lvlText w:val="•"/>
      <w:lvlJc w:val="left"/>
      <w:pPr>
        <w:ind w:left="4319" w:hanging="362"/>
      </w:pPr>
      <w:rPr>
        <w:rFonts w:hint="default"/>
        <w:lang w:val="en-US" w:eastAsia="en-US" w:bidi="ar-SA"/>
      </w:rPr>
    </w:lvl>
  </w:abstractNum>
  <w:abstractNum w:abstractNumId="10" w15:restartNumberingAfterBreak="0">
    <w:nsid w:val="5C782D01"/>
    <w:multiLevelType w:val="hybridMultilevel"/>
    <w:tmpl w:val="5074FF8A"/>
    <w:lvl w:ilvl="0" w:tplc="FC9208EA">
      <w:start w:val="1"/>
      <w:numFmt w:val="upperLetter"/>
      <w:lvlText w:val="%1."/>
      <w:lvlJc w:val="left"/>
      <w:pPr>
        <w:ind w:left="661" w:hanging="245"/>
      </w:pPr>
      <w:rPr>
        <w:rFonts w:ascii="Times New Roman" w:eastAsia="Times New Roman" w:hAnsi="Times New Roman" w:cs="Times New Roman" w:hint="default"/>
        <w:b/>
        <w:bCs/>
        <w:i w:val="0"/>
        <w:iCs w:val="0"/>
        <w:spacing w:val="0"/>
        <w:w w:val="99"/>
        <w:sz w:val="20"/>
        <w:szCs w:val="20"/>
        <w:lang w:val="en-US" w:eastAsia="en-US" w:bidi="ar-SA"/>
      </w:rPr>
    </w:lvl>
    <w:lvl w:ilvl="1" w:tplc="49F6CF8E">
      <w:numFmt w:val="bullet"/>
      <w:lvlText w:val="•"/>
      <w:lvlJc w:val="left"/>
      <w:pPr>
        <w:ind w:left="1140" w:hanging="245"/>
      </w:pPr>
      <w:rPr>
        <w:rFonts w:hint="default"/>
        <w:lang w:val="en-US" w:eastAsia="en-US" w:bidi="ar-SA"/>
      </w:rPr>
    </w:lvl>
    <w:lvl w:ilvl="2" w:tplc="F404E51C">
      <w:numFmt w:val="bullet"/>
      <w:lvlText w:val="•"/>
      <w:lvlJc w:val="left"/>
      <w:pPr>
        <w:ind w:left="1620" w:hanging="245"/>
      </w:pPr>
      <w:rPr>
        <w:rFonts w:hint="default"/>
        <w:lang w:val="en-US" w:eastAsia="en-US" w:bidi="ar-SA"/>
      </w:rPr>
    </w:lvl>
    <w:lvl w:ilvl="3" w:tplc="E0AA9936">
      <w:numFmt w:val="bullet"/>
      <w:lvlText w:val="•"/>
      <w:lvlJc w:val="left"/>
      <w:pPr>
        <w:ind w:left="2100" w:hanging="245"/>
      </w:pPr>
      <w:rPr>
        <w:rFonts w:hint="default"/>
        <w:lang w:val="en-US" w:eastAsia="en-US" w:bidi="ar-SA"/>
      </w:rPr>
    </w:lvl>
    <w:lvl w:ilvl="4" w:tplc="4C70E85C">
      <w:numFmt w:val="bullet"/>
      <w:lvlText w:val="•"/>
      <w:lvlJc w:val="left"/>
      <w:pPr>
        <w:ind w:left="2581" w:hanging="245"/>
      </w:pPr>
      <w:rPr>
        <w:rFonts w:hint="default"/>
        <w:lang w:val="en-US" w:eastAsia="en-US" w:bidi="ar-SA"/>
      </w:rPr>
    </w:lvl>
    <w:lvl w:ilvl="5" w:tplc="C9E0115E">
      <w:numFmt w:val="bullet"/>
      <w:lvlText w:val="•"/>
      <w:lvlJc w:val="left"/>
      <w:pPr>
        <w:ind w:left="3061" w:hanging="245"/>
      </w:pPr>
      <w:rPr>
        <w:rFonts w:hint="default"/>
        <w:lang w:val="en-US" w:eastAsia="en-US" w:bidi="ar-SA"/>
      </w:rPr>
    </w:lvl>
    <w:lvl w:ilvl="6" w:tplc="A5DC6E3C">
      <w:numFmt w:val="bullet"/>
      <w:lvlText w:val="•"/>
      <w:lvlJc w:val="left"/>
      <w:pPr>
        <w:ind w:left="3541" w:hanging="245"/>
      </w:pPr>
      <w:rPr>
        <w:rFonts w:hint="default"/>
        <w:lang w:val="en-US" w:eastAsia="en-US" w:bidi="ar-SA"/>
      </w:rPr>
    </w:lvl>
    <w:lvl w:ilvl="7" w:tplc="8B8840B4">
      <w:numFmt w:val="bullet"/>
      <w:lvlText w:val="•"/>
      <w:lvlJc w:val="left"/>
      <w:pPr>
        <w:ind w:left="4021" w:hanging="245"/>
      </w:pPr>
      <w:rPr>
        <w:rFonts w:hint="default"/>
        <w:lang w:val="en-US" w:eastAsia="en-US" w:bidi="ar-SA"/>
      </w:rPr>
    </w:lvl>
    <w:lvl w:ilvl="8" w:tplc="97C6250E">
      <w:numFmt w:val="bullet"/>
      <w:lvlText w:val="•"/>
      <w:lvlJc w:val="left"/>
      <w:pPr>
        <w:ind w:left="4502" w:hanging="245"/>
      </w:pPr>
      <w:rPr>
        <w:rFonts w:hint="default"/>
        <w:lang w:val="en-US" w:eastAsia="en-US" w:bidi="ar-SA"/>
      </w:rPr>
    </w:lvl>
  </w:abstractNum>
  <w:num w:numId="1" w16cid:durableId="1057629917">
    <w:abstractNumId w:val="9"/>
  </w:num>
  <w:num w:numId="2" w16cid:durableId="573857892">
    <w:abstractNumId w:val="3"/>
  </w:num>
  <w:num w:numId="3" w16cid:durableId="185605709">
    <w:abstractNumId w:val="10"/>
  </w:num>
  <w:num w:numId="4" w16cid:durableId="1395541968">
    <w:abstractNumId w:val="2"/>
  </w:num>
  <w:num w:numId="5" w16cid:durableId="2125928243">
    <w:abstractNumId w:val="8"/>
  </w:num>
  <w:num w:numId="6" w16cid:durableId="436025610">
    <w:abstractNumId w:val="1"/>
  </w:num>
  <w:num w:numId="7" w16cid:durableId="264657317">
    <w:abstractNumId w:val="7"/>
  </w:num>
  <w:num w:numId="8" w16cid:durableId="1772968699">
    <w:abstractNumId w:val="4"/>
  </w:num>
  <w:num w:numId="9" w16cid:durableId="928344589">
    <w:abstractNumId w:val="6"/>
  </w:num>
  <w:num w:numId="10" w16cid:durableId="1101531950">
    <w:abstractNumId w:val="0"/>
  </w:num>
  <w:num w:numId="11" w16cid:durableId="1432819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6EB"/>
    <w:rsid w:val="000264C5"/>
    <w:rsid w:val="002F0E82"/>
    <w:rsid w:val="00320E33"/>
    <w:rsid w:val="00413072"/>
    <w:rsid w:val="00593660"/>
    <w:rsid w:val="005A75BE"/>
    <w:rsid w:val="005C1F3B"/>
    <w:rsid w:val="006226EB"/>
    <w:rsid w:val="006617ED"/>
    <w:rsid w:val="00707365"/>
    <w:rsid w:val="008E2431"/>
    <w:rsid w:val="00946D83"/>
    <w:rsid w:val="009C7B23"/>
    <w:rsid w:val="009F6FAD"/>
    <w:rsid w:val="00A20436"/>
    <w:rsid w:val="00B07ECC"/>
    <w:rsid w:val="00BE288A"/>
    <w:rsid w:val="00D61DA2"/>
    <w:rsid w:val="00E53083"/>
    <w:rsid w:val="00EA4087"/>
    <w:rsid w:val="00FD1453"/>
    <w:rsid w:val="00FE0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9A8D"/>
  <w15:docId w15:val="{1D7EA8C6-1039-4F3A-8DBF-84CA85FE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
      <w:ind w:left="360"/>
      <w:outlineLvl w:val="0"/>
    </w:pPr>
    <w:rPr>
      <w:b/>
      <w:bCs/>
      <w:sz w:val="20"/>
      <w:szCs w:val="20"/>
    </w:rPr>
  </w:style>
  <w:style w:type="paragraph" w:styleId="Heading2">
    <w:name w:val="heading 2"/>
    <w:basedOn w:val="Normal"/>
    <w:link w:val="Heading2Char"/>
    <w:uiPriority w:val="9"/>
    <w:unhideWhenUsed/>
    <w:qFormat/>
    <w:pPr>
      <w:ind w:left="1344" w:hanging="622"/>
      <w:outlineLvl w:val="1"/>
    </w:pPr>
    <w:rPr>
      <w:sz w:val="20"/>
      <w:szCs w:val="20"/>
    </w:rPr>
  </w:style>
  <w:style w:type="paragraph" w:styleId="Heading3">
    <w:name w:val="heading 3"/>
    <w:basedOn w:val="Normal"/>
    <w:next w:val="Normal"/>
    <w:link w:val="Heading3Char"/>
    <w:uiPriority w:val="9"/>
    <w:semiHidden/>
    <w:unhideWhenUsed/>
    <w:qFormat/>
    <w:rsid w:val="00D61DA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
      <w:ind w:left="720"/>
    </w:pPr>
    <w:rPr>
      <w:sz w:val="20"/>
      <w:szCs w:val="20"/>
    </w:rPr>
  </w:style>
  <w:style w:type="paragraph" w:styleId="Title">
    <w:name w:val="Title"/>
    <w:basedOn w:val="Normal"/>
    <w:uiPriority w:val="10"/>
    <w:qFormat/>
    <w:pPr>
      <w:spacing w:before="61"/>
      <w:ind w:left="66"/>
      <w:jc w:val="center"/>
    </w:pPr>
    <w:rPr>
      <w:sz w:val="48"/>
      <w:szCs w:val="48"/>
    </w:rPr>
  </w:style>
  <w:style w:type="paragraph" w:styleId="ListParagraph">
    <w:name w:val="List Paragraph"/>
    <w:basedOn w:val="Normal"/>
    <w:uiPriority w:val="1"/>
    <w:qFormat/>
    <w:pPr>
      <w:spacing w:before="19"/>
      <w:ind w:left="720"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707365"/>
    <w:rPr>
      <w:color w:val="0000FF" w:themeColor="hyperlink"/>
      <w:u w:val="single"/>
    </w:rPr>
  </w:style>
  <w:style w:type="character" w:styleId="UnresolvedMention">
    <w:name w:val="Unresolved Mention"/>
    <w:basedOn w:val="DefaultParagraphFont"/>
    <w:uiPriority w:val="99"/>
    <w:semiHidden/>
    <w:unhideWhenUsed/>
    <w:rsid w:val="00707365"/>
    <w:rPr>
      <w:color w:val="605E5C"/>
      <w:shd w:val="clear" w:color="auto" w:fill="E1DFDD"/>
    </w:rPr>
  </w:style>
  <w:style w:type="character" w:customStyle="1" w:styleId="Heading3Char">
    <w:name w:val="Heading 3 Char"/>
    <w:basedOn w:val="DefaultParagraphFont"/>
    <w:link w:val="Heading3"/>
    <w:uiPriority w:val="9"/>
    <w:semiHidden/>
    <w:rsid w:val="00D61DA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07ECC"/>
    <w:rPr>
      <w:sz w:val="24"/>
      <w:szCs w:val="24"/>
    </w:rPr>
  </w:style>
  <w:style w:type="character" w:styleId="Strong">
    <w:name w:val="Strong"/>
    <w:basedOn w:val="DefaultParagraphFont"/>
    <w:uiPriority w:val="22"/>
    <w:qFormat/>
    <w:rsid w:val="00946D83"/>
    <w:rPr>
      <w:b/>
      <w:bCs/>
    </w:rPr>
  </w:style>
  <w:style w:type="table" w:styleId="TableGrid">
    <w:name w:val="Table Grid"/>
    <w:basedOn w:val="TableNormal"/>
    <w:uiPriority w:val="39"/>
    <w:rsid w:val="00320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20E33"/>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320E3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ithyaramanan@santhigiricollege.ac.in" TargetMode="External"/><Relationship Id="rId5" Type="http://schemas.openxmlformats.org/officeDocument/2006/relationships/hyperlink" Target="mailto:thomasmathew@santhigiricollege.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4</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Gayathry G</dc:creator>
  <cp:lastModifiedBy>Annmariya Joshy</cp:lastModifiedBy>
  <cp:revision>9</cp:revision>
  <dcterms:created xsi:type="dcterms:W3CDTF">2025-12-16T16:48:00Z</dcterms:created>
  <dcterms:modified xsi:type="dcterms:W3CDTF">2025-12-17T17:28:00Z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Microsoft® Word 2021</vt:lpwstr>
  </property>
  <property fmtid="{D5CDD505-2E9C-101B-9397-08002B2CF9AE}" pid="4" name="LastSaved">
    <vt:filetime>2025-12-14T00:00:00Z</vt:filetime>
  </property>
  <property fmtid="{D5CDD505-2E9C-101B-9397-08002B2CF9AE}" pid="5" name="Producer">
    <vt:lpwstr>Microsoft® Word 2021</vt:lpwstr>
  </property>
</Properties>
</file>