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100" w:line="638" w:lineRule="exact"/>
        <w:pBdr>
          <w:bottom w:val="nil"/>
        </w:pBdr>
      </w:pPr>
      <w:r>
        <w:rPr>
          <w:rFonts w:ascii="Microsoft YaHei" w:hAnsi="Microsoft YaHei" w:eastAsia="Microsoft YaHei"/>
          <w:b/>
          <w:color w:val="000000"/>
          <w:sz w:val="44"/>
        </w:rPr>
        <w:t>Graph_8Pro 使用说明</w:t>
      </w:r>
    </w:p>
    <w:p>
      <w:pPr>
        <w:keepNext w:val="0"/>
        <w:spacing w:before="0" w:after="240" w:line="290" w:lineRule="exact"/>
      </w:pPr>
      <w:r>
        <w:rPr>
          <w:rFonts w:ascii="Microsoft YaHei" w:hAnsi="Microsoft YaHei" w:eastAsia="Microsoft YaHei"/>
          <w:b w:val="0"/>
          <w:color w:val="000000"/>
          <w:sz w:val="20"/>
        </w:rPr>
        <w:t>内部测试版 Pro v2.2.8    三个界面操作指南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本说明供内部测试人员使用，介绍解压启动、连接数据源，以及实时监测、数据浏览器、幅值报警三个界面的操作。示例数据由设备模拟器生成，图中数值与识别结果用于操作演示。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解压与启动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1  收到 Graph_8内部调试版2.2.8.zip 后，将压缩包完整解压到电脑上的可写文件夹。解压位置由测试人员自行选择，无固定安装路径。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2  打开解压后的软件文件夹，双击 Graph_8Pro.exe。保留同目录的 jdk11、lib、pics、lang、data 等配套目录与文件；请从解压目录运行程序。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3  本次演示连接地址为 192.168.0.214。在实时页输入该地址，移出输入框后点击绿色开始按钮；谱图更新、测试时间增长和数据流量变化表示正在采集。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4  建议先通过“项目管理”选择或新建本次测试项目，并把主窗口最大化，再查看八通道图谱。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926080" cy="385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tab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85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1  主窗口的三个页面标签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查阅位置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496"/>
        <w:gridCol w:w="1512"/>
      </w:tblGrid>
      <w:tr>
        <w:tc>
          <w:tcPr>
            <w:tcW w:type="dxa" w:w="8496"/>
            <w:vAlign w:val="center"/>
            <w:shd w:fill="E8EEF7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1512"/>
            <w:vAlign w:val="center"/>
            <w:shd w:fill="E8EEF7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页码</w:t>
            </w:r>
          </w:p>
        </w:tc>
      </w:tr>
      <w:tr>
        <w:tc>
          <w:tcPr>
            <w:tcW w:type="dxa" w:w="8496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解压启动与页面导航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8496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实时页面总览与采集按钮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 至 3</w:t>
            </w:r>
          </w:p>
        </w:tc>
      </w:tr>
      <w:tr>
        <w:tc>
          <w:tcPr>
            <w:tcW w:type="dxa" w:w="8496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速度与状态  通道与背景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 至 5</w:t>
            </w:r>
          </w:p>
        </w:tc>
      </w:tr>
      <w:tr>
        <w:tc>
          <w:tcPr>
            <w:tcW w:type="dxa" w:w="8496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2D 与 3D  单位切换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 至 7</w:t>
            </w:r>
          </w:p>
        </w:tc>
      </w:tr>
      <w:tr>
        <w:tc>
          <w:tcPr>
            <w:tcW w:type="dxa" w:w="8496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累积与滤波  相位调节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 至 9</w:t>
            </w:r>
          </w:p>
        </w:tc>
      </w:tr>
      <w:tr>
        <w:tc>
          <w:tcPr>
            <w:tcW w:type="dxa" w:w="8496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图谱阈值  保存设置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 至 11</w:t>
            </w:r>
          </w:p>
        </w:tc>
      </w:tr>
      <w:tr>
        <w:tc>
          <w:tcPr>
            <w:tcW w:type="dxa" w:w="8496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项目与图谱库  单图放大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12 至 13</w:t>
            </w:r>
          </w:p>
        </w:tc>
      </w:tr>
      <w:tr>
        <w:tc>
          <w:tcPr>
            <w:tcW w:type="dxa" w:w="8496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数据浏览器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14</w:t>
            </w:r>
          </w:p>
        </w:tc>
      </w:tr>
      <w:tr>
        <w:tc>
          <w:tcPr>
            <w:tcW w:type="dxa" w:w="8496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幅值报警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</w:t>
            </w:r>
          </w:p>
        </w:tc>
      </w:tr>
    </w:tbl>
    <w:p>
      <w:pPr>
        <w:keepNext w:val="0"/>
        <w:spacing w:before="0" w:after="40" w:line="58" w:lineRule="exact"/>
      </w:pPr>
      <w:r>
        <w:rPr>
          <w:rFonts w:ascii="Microsoft YaHei" w:hAnsi="Microsoft YaHei" w:eastAsia="Microsoft YaHei"/>
          <w:b w:val="0"/>
          <w:color w:val="000000"/>
          <w:sz w:val="4"/>
        </w:rPr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1 实时页面总览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实时页按八个通道横向排列。上半区为 PRPS 图谱，下半区为对应的 PRPD 图谱；本说明的实时截图均在主窗口最大化后采集。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6400800" cy="3427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_max_cle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2  最大化后的实时页面与模拟数据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图谱与读数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PRPS  图谱展示信号在相位、幅值及时间上的分布。左上方显示通道名称、图谱名称及模式识别结果，右上方显示最大值、平均值。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PRPD  图谱用于观察脉冲在相位与幅值上的分布。正弦参考曲线与 90°、180°、270° 标记帮助定位脉冲相位；颜色反映图谱中的分布强度。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控件所在位置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顶部第一行：目标地址、预设、采集速度、开始或停止、单次采集、采集状态以及黑底和白底。第二行：八个通道按钮、保存、项目管理、图谱库。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每个通道内部：PRPS 下方的 2D、3D 和单位；PRPD 下方的累积和滤波；底部两行的相位、A/B/C 按钮、图谱阈值以及数字或 AUTO 按钮。</w:t>
      </w:r>
    </w:p>
    <w:p>
      <w:pPr>
        <w:keepNext w:val="0"/>
        <w:spacing w:before="0" w:after="0" w:line="290" w:lineRule="exact"/>
      </w:pPr>
      <w:r>
        <w:rPr>
          <w:rFonts w:ascii="Microsoft YaHei" w:hAnsi="Microsoft YaHei" w:eastAsia="Microsoft YaHei"/>
          <w:b w:val="0"/>
          <w:color w:val="000000"/>
          <w:sz w:val="20"/>
        </w:rPr>
        <w:t>UHF 1、UHF 2、AE 1、AE 2、HFCT 1、HFCT 2、备用 1、备用 2 分别对应 CH1 至 CH8。“实时-null”中的 null 为本示例的项目显示名称。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1.1 地址预设与采集按钮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目标地址与三个预设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3657600" cy="5036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ress_prese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0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3  地址输入框与预设 1 至预设 3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地址输入框用于指定数据源。输入完成后按回车或将焦点移出输入框，使目标地址更新。预设 1、预设 2、预设 3 的作用相同：左键点击后切换到该按钮配置的目标地址。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3291840" cy="12926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et_ed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9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4  右键预设按钮后打开编辑窗口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右键任一预设按钮可编辑“预设按钮文本”和“预设目标 IP”。点击“确定”保存修改；点击“取消”保留原设置。切换目标地址后需确认实际数据源与新地址一致。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持续获取数据与停止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3108960" cy="2374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ct_stopp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741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3108960" cy="2374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ct_runn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5  左为停止状态的绿色开始按钮  右为采集中的红色停止按钮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绿色三角按钮：点击后持续获取数据，按钮变为红色方块，测试时间与数据流量开始增长。红色方块按钮：再次点击停止持续采集，保留屏幕上已有图谱供查看。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单次获取一屏数据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6309360" cy="4818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ct_o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1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6  单次采集过程中采集按钮暂时不可用</w:t>
      </w:r>
    </w:p>
    <w:p>
      <w:pPr>
        <w:keepNext w:val="0"/>
        <w:spacing w:before="0" w:after="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点击带 ONCE 字样的圆形按钮，程序短暂采集一屏数据后自动停止，约需 2 秒。执行期间两个采集按钮暂时不可重复点击；完成后恢复可用。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1.2 采集速度与状态字段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点击“速度”按钮打开采集速度配置。选择一个预设档位，或选择“自定义单周波延时毫秒数”并输入数值。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3200400" cy="2800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dialo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0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7  采集速度配置中的五类选项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7776"/>
      </w:tblGrid>
      <w:tr>
        <w:tc>
          <w:tcPr>
            <w:tcW w:type="dxa" w:w="2232"/>
            <w:vAlign w:val="center"/>
            <w:shd w:fill="E8EEF7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选项</w:t>
            </w:r>
          </w:p>
        </w:tc>
        <w:tc>
          <w:tcPr>
            <w:tcW w:type="dxa" w:w="7776"/>
            <w:vAlign w:val="center"/>
            <w:shd w:fill="E8EEF7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界面标示的采集节奏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极速模式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50 Hz  20 ms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快速模式</w:t>
            </w:r>
          </w:p>
        </w:tc>
        <w:tc>
          <w:tcPr>
            <w:tcW w:type="dxa" w:w="7776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 25 Hz  40 ms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中速模式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 10 Hz  100 ms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慢速模式</w:t>
            </w:r>
          </w:p>
        </w:tc>
        <w:tc>
          <w:tcPr>
            <w:tcW w:type="dxa" w:w="7776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 2 Hz  500 ms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自定义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填写延时毫秒数  可用范围为 0 至 5000 ms</w:t>
            </w:r>
          </w:p>
        </w:tc>
      </w:tr>
    </w:tbl>
    <w:p>
      <w:pPr>
        <w:keepNext w:val="0"/>
        <w:spacing w:before="0" w:after="40" w:line="58" w:lineRule="exact"/>
      </w:pPr>
      <w:r>
        <w:rPr>
          <w:rFonts w:ascii="Microsoft YaHei" w:hAnsi="Microsoft YaHei" w:eastAsia="Microsoft YaHei"/>
          <w:b w:val="0"/>
          <w:color w:val="000000"/>
          <w:sz w:val="4"/>
        </w:rPr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“确定并应用”保存并立即应用选择；“取消”关闭窗口并保留原设置。速度调整的是采集循环节奏，实际刷新表现还与通信和电脑处理速度有关。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1280160" cy="6556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s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5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8  应用慢速模式后顶部按钮显示速度慢速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状态字段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同步频率：显示数据的同步参考频率，例如 50.00 Hz。测试时间：显示本轮采集已经进行的时长。当前数据流量：显示本轮采集的数据量，以 MB 显示。</w:t>
      </w:r>
    </w:p>
    <w:p>
      <w:pPr>
        <w:keepNext w:val="0"/>
        <w:spacing w:before="0" w:after="0" w:line="290" w:lineRule="exact"/>
      </w:pPr>
      <w:r>
        <w:rPr>
          <w:rFonts w:ascii="Microsoft YaHei" w:hAnsi="Microsoft YaHei" w:eastAsia="Microsoft YaHei"/>
          <w:b w:val="0"/>
          <w:color w:val="000000"/>
          <w:sz w:val="20"/>
        </w:rPr>
        <w:t>同步参考频率与采集速度档位含义不同；选择慢速模式时，同步频率仍可显示 50.00 Hz。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1.3 通道显示与背景切换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八个通道按钮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6309360" cy="3380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butt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9  八个通道显示开关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点击 UHF 1、UHF 2、AE 1、AE 2、HFCT 1、HFCT 2、备用 1 或备用 2，切换该通道图谱与底部控制区域的显示。隐藏一个通道后，其余可见通道会重新排布；再次点击该按钮恢复显示。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5120640" cy="27293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hidde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2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10  隐藏 UHF 1 后左侧从 UHF 2 开始排列  图中为页面局部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黑底与白底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1645920" cy="4937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ground_choi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9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11  黑底与白底的选择入口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1280160" cy="21515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ps_3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15152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280160" cy="21515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ground_whi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15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12  同一类图谱的黑底与白底显示示例</w:t>
      </w:r>
    </w:p>
    <w:p>
      <w:pPr>
        <w:keepNext w:val="0"/>
        <w:spacing w:before="0" w:after="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点击“黑底”或“白底”切换图谱背景及配色，可按使用环境选择查看方式。背景切换不改变采集数据。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1.4 2D 与 3D 图谱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每个通道 PRPS 图谱下方的 2D 与 3D 为单选按钮。选择 2D 后，该通道以平面图显示；选择 3D 后，该通道恢复立体图。其他通道可保留各自的显示方式。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103120" cy="35346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ps_2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353465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103120" cy="35346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ps_3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353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13  UHF 2 的 2D 与 3D 显示效果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怎样使用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1  找到需要查看的通道，在该通道图谱下方点击 2D 或 3D。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2  观察选项圆点和图谱形态变化。2D 便于查看平面分布；3D 便于查看相位、幅值及时间关系。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3  如需进一步查看细节，可按第 13 页的方法放大单张图谱，完成后恢复多通道视图。</w:t>
      </w:r>
    </w:p>
    <w:p>
      <w:pPr>
        <w:keepNext w:val="0"/>
        <w:spacing w:before="0" w:after="0" w:line="290" w:lineRule="exact"/>
      </w:pPr>
      <w:r>
        <w:rPr>
          <w:rFonts w:ascii="Microsoft YaHei" w:hAnsi="Microsoft YaHei" w:eastAsia="Microsoft YaHei"/>
          <w:b w:val="0"/>
          <w:color w:val="000000"/>
          <w:sz w:val="20"/>
        </w:rPr>
        <w:t>切换显示方式会重绘图谱。图中点位及柱形数量由当时的信号、显示阈值与刷新状态决定。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1.5 单位切换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点击通道内“单位”右侧的下拉箭头，选择 dBm、mW、mV、pC 或 dB。选择后，该通道图谱的幅值标尺及读数按所选单位显示。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148840" cy="18779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men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87797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148840" cy="36114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mv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611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14  左为单位菜单  右为选择 mV 后的图谱与读数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8208"/>
      </w:tblGrid>
      <w:tr>
        <w:tc>
          <w:tcPr>
            <w:tcW w:type="dxa" w:w="1800"/>
            <w:vAlign w:val="center"/>
            <w:shd w:fill="E8EEF7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单位</w:t>
            </w:r>
          </w:p>
        </w:tc>
        <w:tc>
          <w:tcPr>
            <w:tcW w:type="dxa" w:w="8208"/>
            <w:vAlign w:val="center"/>
            <w:shd w:fill="E8EEF7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名称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dBm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分贝毫瓦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mW</w:t>
            </w:r>
          </w:p>
        </w:tc>
        <w:tc>
          <w:tcPr>
            <w:tcW w:type="dxa" w:w="8208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毫瓦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mV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毫伏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pC</w:t>
            </w:r>
          </w:p>
        </w:tc>
        <w:tc>
          <w:tcPr>
            <w:tcW w:type="dxa" w:w="8208"/>
            <w:vAlign w:val="center"/>
            <w:shd w:fill="F8FAFC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皮库仑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dB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before="60" w:after="60" w:line="280" w:lineRule="exac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分贝</w:t>
            </w:r>
          </w:p>
        </w:tc>
      </w:tr>
    </w:tbl>
    <w:p>
      <w:pPr>
        <w:keepNext w:val="0"/>
        <w:spacing w:before="0" w:after="40" w:line="58" w:lineRule="exact"/>
      </w:pPr>
      <w:r>
        <w:rPr>
          <w:rFonts w:ascii="Microsoft YaHei" w:hAnsi="Microsoft YaHei" w:eastAsia="Microsoft YaHei"/>
          <w:b w:val="0"/>
          <w:color w:val="000000"/>
          <w:sz w:val="4"/>
        </w:rPr>
      </w:r>
    </w:p>
    <w:p>
      <w:pPr>
        <w:keepNext w:val="0"/>
        <w:spacing w:before="0" w:after="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需要对比前后记录时，应使用一致的显示单位。单位切换属于图谱显示操作；“幅值报警”页的报警阈值始终按该页标示的 dBm 配置。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1.6 累积与滤波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累积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勾选通道下方的“累积”，将后续到来的脉冲分布累积显示，便于观察稳定分布与较少出现的脉冲；取消勾选后，恢复该通道的常规刷新显示。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1691640" cy="28501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m_of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285019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691640" cy="28501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m_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285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15  左为未勾选累积  右为勾选后持续采集的效果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滤波与 FIR 滤波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286000" cy="9492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off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4927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286000" cy="9492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4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16  备用 2 的 FIR 滤波关闭与开启状态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286000" cy="35538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channel_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5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17  启用 FIR 滤波后其他通道的滤波选项可用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备用 2 的“FIR 滤波”是该区域的总入口。勾选后，前七个通道的“滤波”被勾选并变为可操作；可按通道取消或重新勾选。取消备用 2 的 FIR 滤波后，前七个通道的滤波选项取消并变灰。</w:t>
      </w:r>
    </w:p>
    <w:p>
      <w:pPr>
        <w:keepNext w:val="0"/>
        <w:spacing w:before="0" w:after="0" w:line="290" w:lineRule="exact"/>
      </w:pPr>
      <w:r>
        <w:rPr>
          <w:rFonts w:ascii="Microsoft YaHei" w:hAnsi="Microsoft YaHei" w:eastAsia="Microsoft YaHei"/>
          <w:b w:val="0"/>
          <w:color w:val="000000"/>
          <w:sz w:val="20"/>
        </w:rPr>
        <w:t>该滤波操作使用备用 2 的信号作为噪声参考，对符合抑制条件的信号进行处理。当前模拟数据中参考通道信号较弱，开关前后图谱可能没有明显差异；可通过复选框状态确认是否开启。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1.7 相位调节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每个通道底部的“相位”行包含左右箭头、可拖动滑块及 A/B/C 按钮，用于改变该通道图谱的相位对齐位置。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1783080" cy="354320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54320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783080" cy="354320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b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543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18  左为 A 相参考  右为切换到 B 相后的脉冲位置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A B C 按钮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连续点击右侧相位按钮，按 A → B → C → A 循环切换相位参考。图谱中的脉冲位置随相位偏移变化；切换只作用于对应通道。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834640" cy="75428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5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19  继续点击相位按钮后显示 C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滑块与左右箭头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拖动相位滑块可连续调整偏移；点击左右箭头可逐步微调。离开 A/B/C 对应位置后，右侧按钮显示角度，例如图中的 5°。需要回到 A 相参考时，可点击右侧按钮切回 A。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834640" cy="7542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custo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5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20  相位微调后右侧按钮显示角度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1.8 图谱阈值调节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每个通道底部的“阈值”行用于设置该通道图谱的幅值下限和门限处理。左侧滑块及箭头调整数值，右侧按钮在手动数值与 AUTO 之间切换。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1828800" cy="313957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befor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13957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828800" cy="313957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manual_effec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13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21  UHF 1 图谱阈值由负 65 调为负 32 后的显示变化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手动数值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834640" cy="36497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manual_contro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64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22  手动调整后右侧显示当前数值负 32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右侧显示数字时为手动方式。拖动滑块或点击左右箭头调整门限；调高门限会减少低于门限的信号显示。示例中图谱幅值下限由 −65 dBm 改为 −32 dBm，较弱信号被抑制。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AUTO 按钮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834640" cy="75428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aut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5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23  点击数值按钮后切换为 AUTO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点击右侧数字按钮后显示 AUTO，程序根据当前数据自动调整图谱门限。再次点击 AUTO 返回手动方式，可继续调整滑块。</w:t>
      </w:r>
    </w:p>
    <w:p>
      <w:pPr>
        <w:keepNext w:val="0"/>
        <w:spacing w:before="0" w:after="0" w:line="290" w:lineRule="exact"/>
      </w:pPr>
      <w:r>
        <w:rPr>
          <w:rFonts w:ascii="Microsoft YaHei" w:hAnsi="Microsoft YaHei" w:eastAsia="Microsoft YaHei"/>
          <w:b w:val="0"/>
          <w:color w:val="000000"/>
          <w:sz w:val="20"/>
        </w:rPr>
        <w:t>图谱阈值与幅值报警阈值分别设置。需要改变报警触发条件时，请进入“幅值报警”页的“报警阈值设置”。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1.9 保存设置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点击实时页第二行的“保存”按钮，打开“保存设置”。这里选择采集数据的保存方式，保存的记录可在数据浏览器中回看。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1828800" cy="155294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dialo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5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24  保存按钮打开的设置窗口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保存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选择“保存”启用软件的自动触发保存方式，程序根据采集信号的变化触发记录。该入口用于选择保存模式，并非一次性导出当前屏幕图片。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定时保存与时间按钮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选择“定时保存”，或点击右侧时间按钮，打开时长选择窗口。可选 30 秒、1 分钟、5 分钟、10 分钟、30 分钟、1 小时或全部；点击“确定”开始按所选时段持续保存，“取消”退出时长选择。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743200" cy="144067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dura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4067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645920" cy="154255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duration_option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542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25  定时保存的时长选择窗口与可选时长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时间按钮显示当前定时保存状态。选择“全部”表示持续保存，不设固定结束时长；有限时长结束后，程序进入完成处理。定时保存设置可启动采集，操作后应观察顶部采集状态。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不保存</w:t>
      </w:r>
    </w:p>
    <w:p>
      <w:pPr>
        <w:keepNext w:val="0"/>
        <w:spacing w:before="0" w:after="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选择“不保存”关闭上述采集记录保存方式；实时采集和图谱查看仍可继续。顶部按钮文字会随保存模式显示“保存”“定时保存”或“不保存”。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1.10 项目管理与图谱库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项目管理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点击“项目管理”打开项目列表。左侧选择项目，右侧查看项目名称、首次和最后采集日期及采集周期；点击“打开项目”将其作为当前项目。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4023360" cy="244275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dialog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44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26  项目管理按钮打开的窗口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“添加项目”打开项目名称输入框，输入名称并确认后新建项目。底部语言与通道数下拉框用于选择相应设置，变更后按软件提示重启生效。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图谱库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点击“图谱库”打开数据库与数据窗口。在“图谱库”列表选择典型图谱，即可在左侧查看；右侧 2D 和 3D 切换库图的显示方式。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4023360" cy="213666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_dialo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136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27  图谱库按钮打开窗口并显示选中的典型图谱</w:t>
      </w:r>
    </w:p>
    <w:p>
      <w:pPr>
        <w:keepNext w:val="0"/>
        <w:spacing w:before="0" w:after="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库窗口还提供“项目管理”和“从项目导入典型图谱”页面，可查找项目数据，并将选中的项目图谱以名称导入图谱库。完成查看后点击窗口右上角关闭，返回实时页。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1.11 单图放大与恢复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需要看清单张 PRPS 或 PRPD 图谱时，在图谱绘图区双击鼠标左键。该图谱放大显示，其他图谱暂时隐藏；放大期间，顶部通道显示开关暂时变灰。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6400800" cy="291703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zoom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7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28  双击 PRPS 图谱后放大为单图显示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恢复多通道视图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在放大后的图谱绘图区再次双击鼠标左键，恢复原来的通道排列与控制区域。不要把双击主窗口标题栏与双击图谱绘图区混淆：前者调整主窗口大小，后者调整单图显示。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右键缩放入口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011680" cy="121759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contex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1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29  图谱绘图区右键菜单中的缩放选项</w:t>
      </w:r>
    </w:p>
    <w:p>
      <w:pPr>
        <w:keepNext w:val="0"/>
        <w:spacing w:before="0" w:after="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也可在 PRPS 或 PRPD 绘图区点击鼠标右键，再选择“缩放”，进入或恢复单图查看。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2 数据浏览器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点击主窗口顶部“数据浏览器”，按项目、日期与时间记录回看已保存的数据。左侧数据库树用于选择项目，右侧日历与上方趋势区域用于定位日期和时段。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6400800" cy="359869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30  选择历史时间记录后的数据浏览器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查看记录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1  在左侧选择项目并选定有记录的日期。点击右侧时间列表中的某条记录，加载对应的 PRPS 图谱；按时间范围查看 PRPD 汇总。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2  在底部选择通道 1 至通道 8，或选择所有通道；分别使用 PRPD 与 PRPS 区的 2D、3D 选项改变显示方式。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3  勾选要整理的时间项。一键勾选与一键取消用于批量选择；一键勾选需按界面提示先选定一个起始时间项。</w:t>
      </w:r>
    </w:p>
    <w:p>
      <w:pPr>
        <w:keepNext/>
        <w:spacing w:before="100" w:after="120" w:line="333" w:lineRule="exact"/>
      </w:pPr>
      <w:r>
        <w:rPr>
          <w:rFonts w:ascii="Microsoft YaHei" w:hAnsi="Microsoft YaHei" w:eastAsia="Microsoft YaHei"/>
          <w:b/>
          <w:color w:val="000000"/>
          <w:sz w:val="23"/>
        </w:rPr>
        <w:t>输出与交换</w:t>
      </w:r>
    </w:p>
    <w:p>
      <w:pPr>
        <w:keepNext w:val="0"/>
        <w:spacing w:before="0" w:after="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保存 PRPD、保存 PRPS：输出 CSV 数据。捕捉 PRPD、捕捉 PRPS：保存 PNG 图像。打印部分报告：先勾选所需时间记录，再打开报告窗口。导出数据、导入数据：导出或导入软件数据包。</w:t>
      </w:r>
    </w:p>
    <w:p>
      <w:pPr>
        <w:keepNext/>
        <w:pageBreakBefore/>
        <w:spacing w:before="140" w:after="120" w:line="435" w:lineRule="exact"/>
      </w:pPr>
      <w:r>
        <w:rPr>
          <w:rFonts w:ascii="Microsoft YaHei" w:hAnsi="Microsoft YaHei" w:eastAsia="Microsoft YaHei"/>
          <w:b/>
          <w:color w:val="000000"/>
          <w:sz w:val="30"/>
        </w:rPr>
        <w:t>3 幅值报警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点击主窗口顶部“幅值报警”。上方八张通道卡片显示当前幅值、阈值及状态；下方三个子页分别用于实时报警、历史记录与报警阈值配置。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6400800" cy="11395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31  通道状态卡片与实时活动报警表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实时活动报警：列出正在超限的通道、实测幅值、报警阈值、超标差值、报警类型及状态。没有活动报警时表格为空。超限时通道状态与实时页的相关控制区域出现报警提示；解除后恢复正常显示。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6400800" cy="121227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2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32  报警历史记录与筛选导出按钮</w:t>
      </w:r>
    </w:p>
    <w:p>
      <w:pPr>
        <w:keepNext w:val="0"/>
        <w:spacing w:before="0" w:after="14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报警历史记录：按通道与状态筛选，点击“刷新列表”重新加载。“导出 CSV”导出全部历史记录，不受当前筛选结果限制；“清空记录”删除全部历史报警记录，使用前先确认是否需要留存。</w:t>
      </w:r>
    </w:p>
    <w:p>
      <w:pPr>
        <w:keepNext/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4800600" cy="181006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1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1" w:lineRule="exact"/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图 33  全局与各通道独立报警阈值</w:t>
      </w:r>
    </w:p>
    <w:p>
      <w:pPr>
        <w:keepNext w:val="0"/>
        <w:spacing w:before="0" w:after="0" w:line="319" w:lineRule="exact"/>
      </w:pPr>
      <w:r>
        <w:rPr>
          <w:rFonts w:ascii="Microsoft YaHei" w:hAnsi="Microsoft YaHei" w:eastAsia="Microsoft YaHei"/>
          <w:b w:val="0"/>
          <w:color w:val="000000"/>
          <w:sz w:val="22"/>
        </w:rPr>
        <w:t>报警阈值设置：输入全局默认阈值，点击“批量应用到所有通道”填入八个通道；也可逐个通道修改。最后点击右下角“保存阈值配置”，保存后立即生效。这里的单位始终为 dBm；批量应用本身只填写输入框，仍需点击保存。</w:t>
      </w:r>
    </w:p>
    <w:sectPr w:rsidR="00FC693F" w:rsidRPr="0006063C" w:rsidSect="00034616">
      <w:footerReference w:type="default" r:id="rId15"/>
      <w:pgSz w:w="12240" w:h="15840"/>
      <w:pgMar w:top="965" w:right="979" w:bottom="965" w:left="979" w:header="461" w:footer="46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4B5563"/>
        <w:sz w:val="16"/>
      </w:rPr>
      <w:t xml:space="preserve">Graph_8Pro 使用说明  ·  Pro v2.2.8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bottom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Graph_8Pro 使用说明</dc:title>
  <dc:subject>内部测试版 Pro v2.2.8 三个界面及实时控件操作指南</dc:subject>
  <dc:creator>python-docx</dc:creator>
  <cp:keywords/>
  <dc:description>示例数据由设备模拟器生成。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