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 题名</w:t>
        <w:br/>
        <w:t>【模块说明】题名是论文的窗口，旨在准确、简洁地概括论文的核心内容与研究对象，吸引读者并便于文献检索。</w:t>
      </w:r>
    </w:p>
    <w:p>
      <w:r>
        <w:t>【写作要点】</w:t>
        <w:br/>
        <w:t>1. 准确反映研究主题与变量</w:t>
        <w:br/>
        <w:t>2. 简洁明了，避免冗余词汇</w:t>
        <w:br/>
        <w:t>3. 包含核心研究方法或对象</w:t>
        <w:br/>
        <w:t>4. 避免使用非公知缩略语</w:t>
      </w:r>
    </w:p>
    <w:p>
      <w:r>
        <w:t>【范例】</w:t>
        <w:br/>
        <w:t>数字化学习环境下小学生自主学习能力的培养策略研究——基于某实验小学的行动研究。</w:t>
      </w:r>
    </w:p>
    <w:p>
      <w:r>
        <w:t>## 作者署名</w:t>
        <w:br/>
        <w:t>【模块说明】作者署名用于明确论文的知识产权归属，体现作者对研究工作的贡献及责任。</w:t>
      </w:r>
    </w:p>
    <w:p>
      <w:r>
        <w:t>【写作要点】</w:t>
        <w:br/>
        <w:t>1. 真实姓名，按贡献大小排序</w:t>
        <w:br/>
        <w:t>2. 确保格式符合投稿期刊要求</w:t>
        <w:br/>
        <w:t>3. 明确通讯作者标识</w:t>
        <w:br/>
        <w:t>4. 保持姓名拼写的一致性</w:t>
      </w:r>
    </w:p>
    <w:p>
      <w:r>
        <w:t>【范例】</w:t>
        <w:br/>
        <w:t>张三，李四（通讯作者）。</w:t>
      </w:r>
    </w:p>
    <w:p>
      <w:r>
        <w:t>## 作者单位全称</w:t>
        <w:br/>
        <w:t>【模块说明】作者单位全称用于标明作者所属的学术机构，便于学术交流与机构评价。</w:t>
      </w:r>
    </w:p>
    <w:p>
      <w:r>
        <w:t>【写作要点】</w:t>
        <w:br/>
        <w:t>1. 使用官方标准全称</w:t>
        <w:br/>
        <w:t>2. 包含所在院系或部门</w:t>
        <w:br/>
        <w:t>3. 标注所在城市及邮政编码</w:t>
        <w:br/>
        <w:t>4. 确保多单位标注清晰</w:t>
      </w:r>
    </w:p>
    <w:p>
      <w:r>
        <w:t>【范例】</w:t>
        <w:br/>
        <w:t>某师范大学教育科学学院，北京 100000。</w:t>
      </w:r>
    </w:p>
    <w:p>
      <w:r>
        <w:t>## 摘要</w:t>
        <w:br/>
        <w:t>【模块说明】摘要是论文内容的浓缩，旨在向读者提供研究目的、方法、核心发现及结论的概览。</w:t>
      </w:r>
    </w:p>
    <w:p>
      <w:r>
        <w:t>【写作要点】</w:t>
        <w:br/>
        <w:t>1. 简述研究背景与目的</w:t>
        <w:br/>
        <w:t>2. 概括研究方法与样本</w:t>
        <w:br/>
        <w:t>3. 提炼核心数据与发现</w:t>
        <w:br/>
        <w:t>4. 总结研究的理论与实践意义</w:t>
      </w:r>
    </w:p>
    <w:p>
      <w:r>
        <w:t>【范例】</w:t>
        <w:br/>
        <w:t>本研究旨在探讨翻转课堂对初中生数学学习动机的影响。通过准实验研究法，对某校两个班级进行为期一学期的干预。结果显示，翻转课堂显著提升了学生的内在动机与自我效能感。研究结论为信息技术与数学教学深度融合提供了实证支持。</w:t>
      </w:r>
    </w:p>
    <w:p>
      <w:r>
        <w:t>## 引言</w:t>
        <w:br/>
        <w:t>【模块说明】引言用于阐述研究问题的缘起，通过梳理文献指出研究缺口，从而确立本研究的必要性。</w:t>
      </w:r>
    </w:p>
    <w:p>
      <w:r>
        <w:t>【写作要点】</w:t>
        <w:br/>
        <w:t>1. 阐述研究问题的现实背景</w:t>
        <w:br/>
        <w:t>2. 综述国内外相关研究现状</w:t>
        <w:br/>
        <w:t>3. 明确指出当前研究的局限性</w:t>
        <w:br/>
        <w:t>4. 陈述本研究的目的与意义</w:t>
      </w:r>
    </w:p>
    <w:p>
      <w:r>
        <w:t>【范例】</w:t>
        <w:br/>
        <w:t>在教育信息化背景下，混合式教学已成为改革热点。既有研究多关注教学效果，但对学生心理适应过程的关注不足。本文旨在填补这一空白，通过质性访谈深入分析学生在混合式学习中的心理变化机制，为教学设计优化提供依据。</w:t>
      </w:r>
    </w:p>
    <w:p>
      <w:r>
        <w:t>## 方法</w:t>
        <w:br/>
        <w:t>【模块说明】方法部分详细描述研究的设计、对象、工具及过程，确保研究的可重复性与科学性。</w:t>
      </w:r>
    </w:p>
    <w:p>
      <w:r>
        <w:t>【写作要点】</w:t>
        <w:br/>
        <w:t>1. 明确研究设计类型</w:t>
        <w:br/>
        <w:t>2. 详细说明研究对象与抽样</w:t>
        <w:br/>
        <w:t>3. 介绍研究工具的信效度</w:t>
        <w:br/>
        <w:t>4. 描述数据收集与分析程序</w:t>
      </w:r>
    </w:p>
    <w:p>
      <w:r>
        <w:t>【范例】</w:t>
        <w:br/>
        <w:t>本研究采用混合研究法。选取某市三所中学共300名学生作为样本，通过问卷调查收集量化数据，并对其中15名学生进行半结构化访谈。数据分析采用SPSS 26.0进行描述性统计，访谈资料则通过NVivo 12进行编码分析。</w:t>
      </w:r>
    </w:p>
    <w:p>
      <w:r>
        <w:t>## 结果</w:t>
        <w:br/>
        <w:t>【模块说明】结果部分客观呈现研究发现，通过数据与事实回答研究问题，不进行主观评价。</w:t>
      </w:r>
    </w:p>
    <w:p>
      <w:r>
        <w:t>【写作要点】</w:t>
        <w:br/>
        <w:t>1. 逻辑清晰地呈现核心发现</w:t>
        <w:br/>
        <w:t>2. 合理使用图表辅助说明</w:t>
        <w:br/>
        <w:t>3. 仅陈述事实，不进行讨论</w:t>
        <w:br/>
        <w:t>4. 确保数据与研究目的对应</w:t>
      </w:r>
    </w:p>
    <w:p>
      <w:r>
        <w:t>【范例】</w:t>
        <w:br/>
        <w:t>研究发现，实验组学生的数学成绩平均分（M=85.2）显著高于对照组（M=78.5），t(298)=3.42, p&lt;.01。此外，访谈分析表明，学生对交互式课件的满意度较高，主要体现在即时反馈机制的有效性上。</w:t>
      </w:r>
    </w:p>
    <w:p>
      <w:r>
        <w:t>## 参考文献</w:t>
        <w:br/>
        <w:t>【模块说明】参考文献用于列出文中引用的所有文献，体现学术传承，并为读者提供进一步阅读的线索。</w:t>
      </w:r>
    </w:p>
    <w:p>
      <w:r>
        <w:t>【写作要点】</w:t>
        <w:br/>
        <w:t>1. 严格遵循学术引用规范</w:t>
        <w:br/>
        <w:t>2. 确保引用文献的权威性</w:t>
        <w:br/>
        <w:t>3. 保证文中引用与文后列表一致</w:t>
        <w:br/>
        <w:t>4. 涵盖近五年内的前沿研究</w:t>
      </w:r>
    </w:p>
    <w:p>
      <w:r>
        <w:t>【范例】</w:t>
        <w:br/>
        <w:t>[1] 王某某. 现代教育技术应用研究[M]. 北京: 教育科学出版社, 2022.</w:t>
        <w:br/>
        <w:t>[2] Smith, J. (2021). Digital learning in schools. Journal of Educational Research, 15(2), 45-60.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