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5C946A" w14:textId="7C047C80" w:rsidR="00594AD8" w:rsidRPr="00721930" w:rsidRDefault="0092536B" w:rsidP="0092536B">
      <w:pPr>
        <w:spacing w:line="360" w:lineRule="auto"/>
        <w:jc w:val="center"/>
        <w:rPr>
          <w:b/>
          <w:caps/>
          <w:sz w:val="28"/>
          <w:szCs w:val="28"/>
        </w:rPr>
      </w:pPr>
      <w:r w:rsidRPr="00E4537E">
        <w:rPr>
          <w:b/>
          <w:caps/>
          <w:sz w:val="28"/>
          <w:szCs w:val="28"/>
        </w:rPr>
        <w:t>Министерство науки и высшего образования</w:t>
      </w:r>
      <w:r w:rsidRPr="000635B1">
        <w:rPr>
          <w:b/>
          <w:caps/>
          <w:sz w:val="28"/>
          <w:szCs w:val="28"/>
        </w:rPr>
        <w:t xml:space="preserve"> РОССИИ</w:t>
      </w:r>
    </w:p>
    <w:p w14:paraId="6FB6995F" w14:textId="77777777" w:rsidR="00594AD8" w:rsidRPr="00721930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721930">
        <w:rPr>
          <w:b/>
          <w:caps/>
          <w:sz w:val="28"/>
          <w:szCs w:val="28"/>
        </w:rPr>
        <w:t>Санкт-Петербургский государственный</w:t>
      </w:r>
    </w:p>
    <w:p w14:paraId="4B26BCE2" w14:textId="77777777" w:rsidR="00594AD8" w:rsidRPr="00721930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721930">
        <w:rPr>
          <w:b/>
          <w:caps/>
          <w:sz w:val="28"/>
          <w:szCs w:val="28"/>
        </w:rPr>
        <w:t>электротехнический университет</w:t>
      </w:r>
    </w:p>
    <w:p w14:paraId="28290F2E" w14:textId="77777777" w:rsidR="00594AD8" w:rsidRPr="00721930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721930">
        <w:rPr>
          <w:b/>
          <w:caps/>
          <w:sz w:val="28"/>
          <w:szCs w:val="28"/>
        </w:rPr>
        <w:t>«ЛЭТИ» им. В.И. Ульянова (Ленина)</w:t>
      </w:r>
    </w:p>
    <w:p w14:paraId="4A3832D3" w14:textId="09F1A73E" w:rsidR="007F6E90" w:rsidRPr="00721930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 w:rsidRPr="00721930">
        <w:rPr>
          <w:b/>
          <w:sz w:val="28"/>
          <w:szCs w:val="28"/>
        </w:rPr>
        <w:t xml:space="preserve">Кафедра </w:t>
      </w:r>
      <w:r w:rsidR="00653D01" w:rsidRPr="00721930">
        <w:rPr>
          <w:b/>
          <w:sz w:val="28"/>
          <w:szCs w:val="28"/>
        </w:rPr>
        <w:t>ИС</w:t>
      </w:r>
    </w:p>
    <w:p w14:paraId="69029DB2" w14:textId="77777777" w:rsidR="007F6E90" w:rsidRPr="00721930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246895B9" w14:textId="77777777" w:rsidR="007F6E90" w:rsidRPr="0072193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5B44AECD" w14:textId="77777777" w:rsidR="00594AD8" w:rsidRPr="00721930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2165D1F4" w14:textId="77777777" w:rsidR="00F02E39" w:rsidRPr="00721930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5A3431B7" w14:textId="77777777" w:rsidR="00594AD8" w:rsidRPr="00721930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1F641C8A" w14:textId="77777777" w:rsidR="00594AD8" w:rsidRPr="00721930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5EA7928D" w14:textId="77777777" w:rsidR="007F6E90" w:rsidRPr="0072193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 w:rsidRPr="00721930">
        <w:rPr>
          <w:rStyle w:val="aff"/>
          <w:caps/>
          <w:smallCaps w:val="0"/>
          <w:szCs w:val="28"/>
        </w:rPr>
        <w:t>отчет</w:t>
      </w:r>
    </w:p>
    <w:p w14:paraId="5DAE22CF" w14:textId="126F5EAB" w:rsidR="00905D49" w:rsidRPr="00721930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721930">
        <w:rPr>
          <w:b/>
          <w:sz w:val="28"/>
          <w:szCs w:val="28"/>
        </w:rPr>
        <w:t xml:space="preserve">по </w:t>
      </w:r>
      <w:r w:rsidR="00B27337" w:rsidRPr="00721930">
        <w:rPr>
          <w:b/>
          <w:sz w:val="28"/>
          <w:szCs w:val="28"/>
        </w:rPr>
        <w:t>лабораторной</w:t>
      </w:r>
      <w:r w:rsidR="00C37E0D" w:rsidRPr="00721930">
        <w:rPr>
          <w:b/>
          <w:sz w:val="28"/>
          <w:szCs w:val="28"/>
        </w:rPr>
        <w:t xml:space="preserve"> работе</w:t>
      </w:r>
      <w:r w:rsidR="00B27337" w:rsidRPr="00721930">
        <w:rPr>
          <w:b/>
          <w:sz w:val="28"/>
          <w:szCs w:val="28"/>
        </w:rPr>
        <w:t xml:space="preserve"> №</w:t>
      </w:r>
      <w:r w:rsidR="00CC1971">
        <w:rPr>
          <w:b/>
          <w:sz w:val="28"/>
          <w:szCs w:val="28"/>
        </w:rPr>
        <w:t>9</w:t>
      </w:r>
    </w:p>
    <w:p w14:paraId="7C7A3523" w14:textId="345F0C9A" w:rsidR="00B27337" w:rsidRPr="00721930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721930">
        <w:rPr>
          <w:b/>
          <w:sz w:val="28"/>
          <w:szCs w:val="28"/>
        </w:rPr>
        <w:t>по дисциплине «</w:t>
      </w:r>
      <w:r w:rsidR="004129C2" w:rsidRPr="00721930">
        <w:rPr>
          <w:b/>
          <w:sz w:val="28"/>
          <w:szCs w:val="28"/>
        </w:rPr>
        <w:t>Конструирование программ</w:t>
      </w:r>
      <w:r w:rsidRPr="00721930">
        <w:rPr>
          <w:b/>
          <w:sz w:val="28"/>
          <w:szCs w:val="28"/>
        </w:rPr>
        <w:t>»</w:t>
      </w:r>
    </w:p>
    <w:p w14:paraId="77558D07" w14:textId="10D5B923" w:rsidR="00A34642" w:rsidRPr="00721930" w:rsidRDefault="00905D49" w:rsidP="006A3F8B">
      <w:pPr>
        <w:spacing w:line="360" w:lineRule="auto"/>
        <w:jc w:val="center"/>
        <w:rPr>
          <w:rStyle w:val="aff"/>
          <w:smallCaps w:val="0"/>
          <w:sz w:val="28"/>
          <w:szCs w:val="28"/>
        </w:rPr>
      </w:pPr>
      <w:r w:rsidRPr="00721930">
        <w:rPr>
          <w:rStyle w:val="aff"/>
          <w:smallCaps w:val="0"/>
          <w:sz w:val="28"/>
          <w:szCs w:val="28"/>
        </w:rPr>
        <w:t xml:space="preserve">Тема: </w:t>
      </w:r>
      <w:r w:rsidR="00CC1971" w:rsidRPr="00CC1971">
        <w:rPr>
          <w:rStyle w:val="aff"/>
          <w:smallCaps w:val="0"/>
          <w:sz w:val="28"/>
          <w:szCs w:val="28"/>
        </w:rPr>
        <w:t>Методы интегрирования обыкновенных дифференциальных уравнений</w:t>
      </w:r>
    </w:p>
    <w:p w14:paraId="44828DDB" w14:textId="77777777" w:rsidR="00C03CBB" w:rsidRPr="00721930" w:rsidRDefault="00C03CBB" w:rsidP="006A3F8B">
      <w:pPr>
        <w:spacing w:line="360" w:lineRule="auto"/>
        <w:jc w:val="center"/>
        <w:rPr>
          <w:sz w:val="28"/>
          <w:szCs w:val="28"/>
        </w:rPr>
      </w:pPr>
    </w:p>
    <w:p w14:paraId="28103590" w14:textId="4A3BB707" w:rsidR="00594AD8" w:rsidRPr="00721930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6FE960EE" w14:textId="67387F0C" w:rsidR="004129C2" w:rsidRPr="00721930" w:rsidRDefault="004129C2" w:rsidP="007F6E90">
      <w:pPr>
        <w:spacing w:line="360" w:lineRule="auto"/>
        <w:jc w:val="center"/>
        <w:rPr>
          <w:sz w:val="28"/>
          <w:szCs w:val="28"/>
        </w:rPr>
      </w:pPr>
    </w:p>
    <w:p w14:paraId="7D6EE179" w14:textId="21CCD14D" w:rsidR="004129C2" w:rsidRPr="00721930" w:rsidRDefault="004129C2" w:rsidP="007F6E90">
      <w:pPr>
        <w:spacing w:line="360" w:lineRule="auto"/>
        <w:jc w:val="center"/>
        <w:rPr>
          <w:sz w:val="28"/>
          <w:szCs w:val="28"/>
        </w:rPr>
      </w:pPr>
    </w:p>
    <w:p w14:paraId="498631A4" w14:textId="77777777" w:rsidR="004129C2" w:rsidRPr="00721930" w:rsidRDefault="004129C2" w:rsidP="007F6E90">
      <w:pPr>
        <w:spacing w:line="360" w:lineRule="auto"/>
        <w:jc w:val="center"/>
        <w:rPr>
          <w:sz w:val="28"/>
          <w:szCs w:val="28"/>
        </w:rPr>
      </w:pPr>
    </w:p>
    <w:p w14:paraId="3ECF2E68" w14:textId="77777777" w:rsidR="00DB1E5E" w:rsidRPr="00721930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2D342971" w14:textId="77777777" w:rsidR="00DB1E5E" w:rsidRPr="00721930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721930" w14:paraId="4074E667" w14:textId="77777777" w:rsidTr="00AE01EB">
        <w:trPr>
          <w:trHeight w:val="614"/>
        </w:trPr>
        <w:tc>
          <w:tcPr>
            <w:tcW w:w="2206" w:type="pct"/>
            <w:vAlign w:val="bottom"/>
          </w:tcPr>
          <w:p w14:paraId="4526AFD7" w14:textId="77777777" w:rsidR="007F6E90" w:rsidRPr="00721930" w:rsidRDefault="007F6E90" w:rsidP="007F6E90">
            <w:pPr>
              <w:rPr>
                <w:sz w:val="28"/>
                <w:szCs w:val="28"/>
                <w:lang w:val="el-GR"/>
              </w:rPr>
            </w:pPr>
            <w:r w:rsidRPr="00721930">
              <w:rPr>
                <w:sz w:val="28"/>
                <w:szCs w:val="28"/>
              </w:rPr>
              <w:t>Студент</w:t>
            </w:r>
            <w:r w:rsidR="00A46392" w:rsidRPr="00721930">
              <w:rPr>
                <w:sz w:val="28"/>
                <w:szCs w:val="28"/>
                <w:lang w:val="el-GR"/>
              </w:rPr>
              <w:t xml:space="preserve"> </w:t>
            </w:r>
            <w:r w:rsidR="00594AD8" w:rsidRPr="00721930">
              <w:rPr>
                <w:sz w:val="28"/>
                <w:szCs w:val="28"/>
              </w:rPr>
              <w:t xml:space="preserve">гр. </w:t>
            </w:r>
            <w:r w:rsidR="00A46392" w:rsidRPr="00721930">
              <w:rPr>
                <w:sz w:val="28"/>
                <w:szCs w:val="28"/>
                <w:lang w:val="el-GR"/>
              </w:rPr>
              <w:t>8363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78349222" w14:textId="77777777" w:rsidR="007F6E90" w:rsidRPr="00721930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3D72A0D" w14:textId="4E3B7919" w:rsidR="007F6E90" w:rsidRPr="00721930" w:rsidRDefault="00A46392" w:rsidP="006A4BCC">
            <w:pPr>
              <w:jc w:val="center"/>
              <w:rPr>
                <w:sz w:val="28"/>
                <w:szCs w:val="28"/>
                <w:lang w:val="en-US"/>
              </w:rPr>
            </w:pPr>
            <w:r w:rsidRPr="00721930">
              <w:rPr>
                <w:sz w:val="28"/>
                <w:szCs w:val="28"/>
              </w:rPr>
              <w:t>Нерсисян А</w:t>
            </w:r>
            <w:r w:rsidR="007F6E90" w:rsidRPr="00721930">
              <w:rPr>
                <w:sz w:val="28"/>
                <w:szCs w:val="28"/>
              </w:rPr>
              <w:t>.</w:t>
            </w:r>
            <w:r w:rsidR="004848D7" w:rsidRPr="00721930">
              <w:rPr>
                <w:sz w:val="28"/>
                <w:szCs w:val="28"/>
              </w:rPr>
              <w:t>С.</w:t>
            </w:r>
          </w:p>
        </w:tc>
      </w:tr>
      <w:tr w:rsidR="007F6E90" w:rsidRPr="00721930" w14:paraId="11FE347B" w14:textId="77777777" w:rsidTr="00AE01EB">
        <w:trPr>
          <w:trHeight w:val="614"/>
        </w:trPr>
        <w:tc>
          <w:tcPr>
            <w:tcW w:w="2206" w:type="pct"/>
            <w:vAlign w:val="bottom"/>
          </w:tcPr>
          <w:p w14:paraId="5FB7C14D" w14:textId="77777777" w:rsidR="007F6E90" w:rsidRPr="00721930" w:rsidRDefault="00594AD8" w:rsidP="007F6E90">
            <w:pPr>
              <w:rPr>
                <w:sz w:val="28"/>
                <w:szCs w:val="28"/>
              </w:rPr>
            </w:pPr>
            <w:r w:rsidRPr="00721930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7F968B" w14:textId="77777777" w:rsidR="007F6E90" w:rsidRPr="00721930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64BF17BA" w14:textId="0169CAE8" w:rsidR="007F6E90" w:rsidRPr="00721930" w:rsidRDefault="004129C2" w:rsidP="006A4BCC">
            <w:pPr>
              <w:jc w:val="center"/>
              <w:rPr>
                <w:sz w:val="28"/>
                <w:szCs w:val="28"/>
              </w:rPr>
            </w:pPr>
            <w:r w:rsidRPr="00721930">
              <w:rPr>
                <w:sz w:val="28"/>
                <w:szCs w:val="28"/>
              </w:rPr>
              <w:t>Копыльцов А.В.</w:t>
            </w:r>
          </w:p>
        </w:tc>
      </w:tr>
    </w:tbl>
    <w:p w14:paraId="60301A77" w14:textId="77777777" w:rsidR="00A34642" w:rsidRPr="00721930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30742185" w14:textId="77777777" w:rsidR="00706E41" w:rsidRPr="00721930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7236C06F" w14:textId="77777777" w:rsidR="00706E41" w:rsidRPr="00721930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721930">
        <w:rPr>
          <w:bCs/>
          <w:sz w:val="28"/>
          <w:szCs w:val="28"/>
        </w:rPr>
        <w:t>Санкт-Петербург</w:t>
      </w:r>
    </w:p>
    <w:p w14:paraId="3981495A" w14:textId="35F1AC74" w:rsidR="00E12A69" w:rsidRPr="00721930" w:rsidRDefault="006B3A13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721930">
        <w:rPr>
          <w:bCs/>
          <w:sz w:val="28"/>
          <w:szCs w:val="28"/>
        </w:rPr>
        <w:t>20</w:t>
      </w:r>
      <w:r w:rsidR="004129C2" w:rsidRPr="00721930">
        <w:rPr>
          <w:bCs/>
          <w:sz w:val="28"/>
          <w:szCs w:val="28"/>
        </w:rPr>
        <w:t>20</w:t>
      </w:r>
    </w:p>
    <w:p w14:paraId="53720B0D" w14:textId="131A0D5D" w:rsidR="00AD7464" w:rsidRPr="00721930" w:rsidRDefault="007C1173" w:rsidP="00AD7464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721930">
        <w:rPr>
          <w:b/>
          <w:sz w:val="28"/>
          <w:szCs w:val="28"/>
        </w:rPr>
        <w:br w:type="page"/>
      </w:r>
      <w:bookmarkStart w:id="0" w:name="_Hlk33622828"/>
      <w:r w:rsidR="00AD7464" w:rsidRPr="00721930">
        <w:rPr>
          <w:b/>
          <w:sz w:val="28"/>
          <w:szCs w:val="28"/>
        </w:rPr>
        <w:lastRenderedPageBreak/>
        <w:t>Цель работы.</w:t>
      </w:r>
    </w:p>
    <w:p w14:paraId="12A509C0" w14:textId="617DB1F4" w:rsidR="00CC1971" w:rsidRDefault="00295FC2" w:rsidP="00292CB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Написать программу, которая </w:t>
      </w:r>
      <w:r w:rsidR="009B4B56" w:rsidRPr="009B4B56">
        <w:rPr>
          <w:sz w:val="28"/>
          <w:szCs w:val="28"/>
        </w:rPr>
        <w:t xml:space="preserve">решает </w:t>
      </w:r>
      <w:r w:rsidR="00CC1971" w:rsidRPr="00CC1971">
        <w:rPr>
          <w:sz w:val="28"/>
          <w:szCs w:val="28"/>
        </w:rPr>
        <w:t xml:space="preserve">заданное дифференциальное уравнение первого порядка методом Эйлера и Рунге – Кутты четвертого порядка на </w:t>
      </w:r>
      <w:r w:rsidR="00CC1971">
        <w:rPr>
          <w:sz w:val="28"/>
          <w:szCs w:val="28"/>
        </w:rPr>
        <w:t xml:space="preserve">указанном </w:t>
      </w:r>
      <w:r w:rsidR="00CC1971" w:rsidRPr="00CC1971">
        <w:rPr>
          <w:sz w:val="28"/>
          <w:szCs w:val="28"/>
        </w:rPr>
        <w:t>отрезке с</w:t>
      </w:r>
      <w:r w:rsidR="00CC1971">
        <w:rPr>
          <w:sz w:val="28"/>
          <w:szCs w:val="28"/>
        </w:rPr>
        <w:t xml:space="preserve"> указанным</w:t>
      </w:r>
      <w:r w:rsidR="00CC1971" w:rsidRPr="00CC1971">
        <w:rPr>
          <w:sz w:val="28"/>
          <w:szCs w:val="28"/>
        </w:rPr>
        <w:t xml:space="preserve"> шагом и оцени</w:t>
      </w:r>
      <w:r w:rsidR="00572CED">
        <w:rPr>
          <w:sz w:val="28"/>
          <w:szCs w:val="28"/>
        </w:rPr>
        <w:t>вает</w:t>
      </w:r>
      <w:r w:rsidR="00CC1971" w:rsidRPr="00CC1971">
        <w:rPr>
          <w:sz w:val="28"/>
          <w:szCs w:val="28"/>
        </w:rPr>
        <w:t xml:space="preserve"> погрешность интегрирования по правилу Рунге</w:t>
      </w:r>
      <w:r w:rsidR="00572CED">
        <w:rPr>
          <w:sz w:val="28"/>
          <w:szCs w:val="28"/>
        </w:rPr>
        <w:t>.</w:t>
      </w:r>
    </w:p>
    <w:p w14:paraId="3817D57F" w14:textId="77777777" w:rsidR="00292CB5" w:rsidRDefault="00292CB5" w:rsidP="00F83D34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5AC7449F" w14:textId="1FF293AB" w:rsidR="00EC63A6" w:rsidRDefault="00AD7464" w:rsidP="00F83D34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721930">
        <w:rPr>
          <w:b/>
          <w:sz w:val="28"/>
          <w:szCs w:val="28"/>
        </w:rPr>
        <w:t>Основные теоретические положения.</w:t>
      </w:r>
    </w:p>
    <w:p w14:paraId="2A5F1CB2" w14:textId="77777777" w:rsidR="00663627" w:rsidRPr="00721930" w:rsidRDefault="00663627" w:rsidP="00F83D34">
      <w:pPr>
        <w:spacing w:line="360" w:lineRule="auto"/>
        <w:ind w:firstLine="709"/>
        <w:jc w:val="both"/>
        <w:rPr>
          <w:b/>
          <w:sz w:val="28"/>
          <w:szCs w:val="28"/>
        </w:rPr>
      </w:pPr>
    </w:p>
    <w:bookmarkEnd w:id="0"/>
    <w:p w14:paraId="037853E2" w14:textId="77777777" w:rsidR="00572CED" w:rsidRPr="00572CED" w:rsidRDefault="00572CED" w:rsidP="00572CED">
      <w:pPr>
        <w:spacing w:line="360" w:lineRule="auto"/>
        <w:ind w:firstLine="709"/>
        <w:jc w:val="both"/>
        <w:rPr>
          <w:sz w:val="28"/>
          <w:szCs w:val="28"/>
        </w:rPr>
      </w:pPr>
      <w:r w:rsidRPr="00572CED">
        <w:rPr>
          <w:sz w:val="28"/>
          <w:szCs w:val="28"/>
        </w:rPr>
        <w:t xml:space="preserve">Существует большое число методов приближенного решения дифференциальных уравнений, основанных на самых различных идеях. Численные методы дают приближенное решение </w:t>
      </w:r>
      <w:r w:rsidRPr="00572CED">
        <w:rPr>
          <w:position w:val="-10"/>
          <w:sz w:val="28"/>
          <w:szCs w:val="28"/>
        </w:rPr>
        <w:object w:dxaOrig="499" w:dyaOrig="340" w14:anchorId="542371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9" type="#_x0000_t75" style="width:25.15pt;height:17pt" o:ole="" fillcolor="window">
            <v:imagedata r:id="rId8" o:title=""/>
          </v:shape>
          <o:OLEObject Type="Embed" ProgID="Equation.3" ShapeID="_x0000_i1099" DrawAspect="Content" ObjectID="_1644439020" r:id="rId9"/>
        </w:object>
      </w:r>
      <w:r w:rsidRPr="00572CED">
        <w:rPr>
          <w:sz w:val="28"/>
          <w:szCs w:val="28"/>
        </w:rPr>
        <w:t xml:space="preserve"> в виде таблицы значений </w:t>
      </w:r>
      <w:r w:rsidRPr="00572CED">
        <w:rPr>
          <w:position w:val="-12"/>
          <w:sz w:val="28"/>
          <w:szCs w:val="28"/>
        </w:rPr>
        <w:object w:dxaOrig="1180" w:dyaOrig="360" w14:anchorId="6EC77DBE">
          <v:shape id="_x0000_i1100" type="#_x0000_t75" style="width:59.1pt;height:18.35pt" o:ole="" fillcolor="window">
            <v:imagedata r:id="rId10" o:title=""/>
          </v:shape>
          <o:OLEObject Type="Embed" ProgID="Equation.3" ShapeID="_x0000_i1100" DrawAspect="Content" ObjectID="_1644439021" r:id="rId11"/>
        </w:object>
      </w:r>
      <w:r w:rsidRPr="00572CED">
        <w:rPr>
          <w:sz w:val="28"/>
          <w:szCs w:val="28"/>
        </w:rPr>
        <w:t xml:space="preserve"> в точках </w:t>
      </w:r>
      <w:r w:rsidRPr="00572CED">
        <w:rPr>
          <w:position w:val="-12"/>
          <w:sz w:val="28"/>
          <w:szCs w:val="28"/>
        </w:rPr>
        <w:object w:dxaOrig="1140" w:dyaOrig="360" w14:anchorId="762FCE38">
          <v:shape id="_x0000_i1101" type="#_x0000_t75" style="width:57.05pt;height:18.35pt" o:ole="" fillcolor="window">
            <v:imagedata r:id="rId12" o:title=""/>
          </v:shape>
          <o:OLEObject Type="Embed" ProgID="Equation.3" ShapeID="_x0000_i1101" DrawAspect="Content" ObjectID="_1644439022" r:id="rId13"/>
        </w:object>
      </w:r>
      <w:r w:rsidRPr="00572CED">
        <w:rPr>
          <w:sz w:val="28"/>
          <w:szCs w:val="28"/>
        </w:rPr>
        <w:t>.</w:t>
      </w:r>
    </w:p>
    <w:p w14:paraId="3A36C35E" w14:textId="77777777" w:rsidR="00572CED" w:rsidRPr="00572CED" w:rsidRDefault="00572CED" w:rsidP="00572CED">
      <w:pPr>
        <w:spacing w:line="360" w:lineRule="auto"/>
        <w:ind w:firstLine="709"/>
        <w:jc w:val="both"/>
        <w:rPr>
          <w:sz w:val="28"/>
          <w:szCs w:val="28"/>
        </w:rPr>
      </w:pPr>
      <w:r w:rsidRPr="00572CED">
        <w:rPr>
          <w:sz w:val="28"/>
          <w:szCs w:val="28"/>
        </w:rPr>
        <w:t xml:space="preserve">Простейшим методом численного интегрирования дифференциального уравнения первого порядка </w:t>
      </w:r>
      <w:r w:rsidRPr="00572CED">
        <w:rPr>
          <w:position w:val="-10"/>
          <w:sz w:val="28"/>
          <w:szCs w:val="28"/>
        </w:rPr>
        <w:object w:dxaOrig="1240" w:dyaOrig="360" w14:anchorId="23071F46">
          <v:shape id="_x0000_i1102" type="#_x0000_t75" style="width:61.8pt;height:18.35pt" o:ole="" fillcolor="window">
            <v:imagedata r:id="rId14" o:title=""/>
          </v:shape>
          <o:OLEObject Type="Embed" ProgID="Equation.3" ShapeID="_x0000_i1102" DrawAspect="Content" ObjectID="_1644439023" r:id="rId15"/>
        </w:object>
      </w:r>
      <w:r w:rsidRPr="00572CED">
        <w:rPr>
          <w:sz w:val="28"/>
          <w:szCs w:val="28"/>
        </w:rPr>
        <w:t xml:space="preserve">, удовлетворяющего начальному условию </w:t>
      </w:r>
      <w:r w:rsidRPr="00572CED">
        <w:rPr>
          <w:position w:val="-12"/>
          <w:sz w:val="28"/>
          <w:szCs w:val="28"/>
        </w:rPr>
        <w:object w:dxaOrig="1060" w:dyaOrig="360" w14:anchorId="63478DAE">
          <v:shape id="_x0000_i1103" type="#_x0000_t75" style="width:53pt;height:18.35pt" o:ole="" fillcolor="window">
            <v:imagedata r:id="rId16" o:title=""/>
          </v:shape>
          <o:OLEObject Type="Embed" ProgID="Equation.3" ShapeID="_x0000_i1103" DrawAspect="Content" ObjectID="_1644439024" r:id="rId17"/>
        </w:object>
      </w:r>
      <w:r w:rsidRPr="00572CED">
        <w:rPr>
          <w:sz w:val="28"/>
          <w:szCs w:val="28"/>
        </w:rPr>
        <w:t xml:space="preserve">, является метод Эйлера. В нем величины </w:t>
      </w:r>
      <w:r w:rsidRPr="00572CED">
        <w:rPr>
          <w:position w:val="-12"/>
          <w:sz w:val="28"/>
          <w:szCs w:val="28"/>
        </w:rPr>
        <w:object w:dxaOrig="260" w:dyaOrig="360" w14:anchorId="4B133077">
          <v:shape id="_x0000_i1104" type="#_x0000_t75" style="width:12.9pt;height:18.35pt" o:ole="" fillcolor="window">
            <v:imagedata r:id="rId18" o:title=""/>
          </v:shape>
          <o:OLEObject Type="Embed" ProgID="Equation.3" ShapeID="_x0000_i1104" DrawAspect="Content" ObjectID="_1644439025" r:id="rId19"/>
        </w:object>
      </w:r>
      <w:r w:rsidRPr="00572CED">
        <w:rPr>
          <w:sz w:val="28"/>
          <w:szCs w:val="28"/>
        </w:rPr>
        <w:t xml:space="preserve"> вычисляются по формуле</w:t>
      </w:r>
    </w:p>
    <w:p w14:paraId="61F1C4D0" w14:textId="77777777" w:rsidR="00572CED" w:rsidRPr="00572CED" w:rsidRDefault="00572CED" w:rsidP="00572CED">
      <w:pPr>
        <w:pStyle w:val="aff4"/>
        <w:spacing w:line="360" w:lineRule="auto"/>
        <w:ind w:firstLine="709"/>
        <w:rPr>
          <w:sz w:val="28"/>
          <w:szCs w:val="28"/>
        </w:rPr>
      </w:pPr>
      <w:r w:rsidRPr="00572CED">
        <w:rPr>
          <w:position w:val="-32"/>
          <w:sz w:val="28"/>
          <w:szCs w:val="28"/>
        </w:rPr>
        <w:object w:dxaOrig="2460" w:dyaOrig="760" w14:anchorId="3A37206B">
          <v:shape id="_x0000_i1105" type="#_x0000_t75" style="width:122.95pt;height:38.05pt" o:ole="" fillcolor="window">
            <v:imagedata r:id="rId20" o:title=""/>
          </v:shape>
          <o:OLEObject Type="Embed" ProgID="Equation.3" ShapeID="_x0000_i1105" DrawAspect="Content" ObjectID="_1644439026" r:id="rId21"/>
        </w:object>
      </w:r>
    </w:p>
    <w:p w14:paraId="13184D56" w14:textId="77777777" w:rsidR="00572CED" w:rsidRPr="00572CED" w:rsidRDefault="00572CED" w:rsidP="00572CED">
      <w:pPr>
        <w:spacing w:line="360" w:lineRule="auto"/>
        <w:ind w:firstLine="709"/>
        <w:jc w:val="both"/>
        <w:rPr>
          <w:sz w:val="28"/>
          <w:szCs w:val="28"/>
        </w:rPr>
      </w:pPr>
      <w:r w:rsidRPr="00572CED">
        <w:rPr>
          <w:sz w:val="28"/>
          <w:szCs w:val="28"/>
        </w:rPr>
        <w:t xml:space="preserve">Метод Эйлера относится к группе одношаговых, в которых для расчета точки </w:t>
      </w:r>
      <w:r w:rsidRPr="00572CED">
        <w:rPr>
          <w:position w:val="-12"/>
          <w:sz w:val="28"/>
          <w:szCs w:val="28"/>
        </w:rPr>
        <w:object w:dxaOrig="999" w:dyaOrig="360" w14:anchorId="6FE384E1">
          <v:shape id="_x0000_i1106" type="#_x0000_t75" style="width:50.25pt;height:18.35pt" o:ole="" fillcolor="window">
            <v:imagedata r:id="rId22" o:title=""/>
          </v:shape>
          <o:OLEObject Type="Embed" ProgID="Equation.3" ShapeID="_x0000_i1106" DrawAspect="Content" ObjectID="_1644439027" r:id="rId23"/>
        </w:object>
      </w:r>
      <w:r w:rsidRPr="00572CED">
        <w:rPr>
          <w:sz w:val="28"/>
          <w:szCs w:val="28"/>
        </w:rPr>
        <w:t xml:space="preserve"> требуется информация только о последней вычисленной точке </w:t>
      </w:r>
      <w:r w:rsidRPr="00572CED">
        <w:rPr>
          <w:position w:val="-12"/>
          <w:sz w:val="28"/>
          <w:szCs w:val="28"/>
        </w:rPr>
        <w:object w:dxaOrig="720" w:dyaOrig="360" w14:anchorId="066DAE0B">
          <v:shape id="_x0000_i1107" type="#_x0000_t75" style="width:36pt;height:18.35pt" o:ole="" fillcolor="window">
            <v:imagedata r:id="rId24" o:title=""/>
          </v:shape>
          <o:OLEObject Type="Embed" ProgID="Equation.3" ShapeID="_x0000_i1107" DrawAspect="Content" ObjectID="_1644439028" r:id="rId25"/>
        </w:object>
      </w:r>
      <w:r w:rsidRPr="00572CED">
        <w:rPr>
          <w:sz w:val="28"/>
          <w:szCs w:val="28"/>
        </w:rPr>
        <w:t>. Геометр</w:t>
      </w:r>
      <w:r w:rsidRPr="00572CED">
        <w:rPr>
          <w:sz w:val="28"/>
          <w:szCs w:val="28"/>
        </w:rPr>
        <w:t>и</w:t>
      </w:r>
      <w:r w:rsidRPr="00572CED">
        <w:rPr>
          <w:sz w:val="28"/>
          <w:szCs w:val="28"/>
        </w:rPr>
        <w:t>ческая интерпретация метода изложена в подразд. 7.4.</w:t>
      </w:r>
    </w:p>
    <w:p w14:paraId="265B93B1" w14:textId="77777777" w:rsidR="00572CED" w:rsidRPr="00572CED" w:rsidRDefault="00572CED" w:rsidP="00572CED">
      <w:pPr>
        <w:spacing w:line="360" w:lineRule="auto"/>
        <w:ind w:firstLine="709"/>
        <w:jc w:val="both"/>
        <w:rPr>
          <w:sz w:val="28"/>
          <w:szCs w:val="28"/>
        </w:rPr>
      </w:pPr>
      <w:r w:rsidRPr="00572CED">
        <w:rPr>
          <w:sz w:val="28"/>
          <w:szCs w:val="28"/>
        </w:rPr>
        <w:t xml:space="preserve">В среде </w:t>
      </w:r>
      <w:r w:rsidRPr="00572CED">
        <w:rPr>
          <w:sz w:val="28"/>
          <w:szCs w:val="28"/>
          <w:lang w:val="en-US"/>
        </w:rPr>
        <w:t>Mathcad</w:t>
      </w:r>
      <w:r w:rsidRPr="00572CED">
        <w:rPr>
          <w:sz w:val="28"/>
          <w:szCs w:val="28"/>
        </w:rPr>
        <w:t xml:space="preserve"> имеется тринадцать встроенных функций решения дифференциал</w:t>
      </w:r>
      <w:r w:rsidRPr="00572CED">
        <w:rPr>
          <w:sz w:val="28"/>
          <w:szCs w:val="28"/>
        </w:rPr>
        <w:t>ь</w:t>
      </w:r>
      <w:r w:rsidRPr="00572CED">
        <w:rPr>
          <w:sz w:val="28"/>
          <w:szCs w:val="28"/>
        </w:rPr>
        <w:t xml:space="preserve">ных уравнений и систем ( задача Коши, краевая задача, уравнения в частных производных). Самая употребительная из них - </w:t>
      </w:r>
      <w:r w:rsidRPr="00572CED">
        <w:rPr>
          <w:b/>
          <w:sz w:val="28"/>
          <w:szCs w:val="28"/>
          <w:lang w:val="en-US"/>
        </w:rPr>
        <w:t>rkfixed</w:t>
      </w:r>
      <w:r w:rsidRPr="00572CED">
        <w:rPr>
          <w:sz w:val="28"/>
          <w:szCs w:val="28"/>
          <w:lang w:val="en-US"/>
        </w:rPr>
        <w:t xml:space="preserve">, в </w:t>
      </w:r>
      <w:r w:rsidRPr="00572CED">
        <w:rPr>
          <w:sz w:val="28"/>
          <w:szCs w:val="28"/>
        </w:rPr>
        <w:t>которую заложен метод</w:t>
      </w:r>
      <w:r w:rsidRPr="00572CED">
        <w:rPr>
          <w:sz w:val="28"/>
          <w:szCs w:val="28"/>
          <w:lang w:val="en-US"/>
        </w:rPr>
        <w:t xml:space="preserve"> </w:t>
      </w:r>
      <w:r w:rsidRPr="00572CED">
        <w:rPr>
          <w:sz w:val="28"/>
          <w:szCs w:val="28"/>
        </w:rPr>
        <w:t>Рунге – Кутты четвертого порядка с постоянным шагом. Подпрограммы для метода Эйлера нет из-за его низкой точн</w:t>
      </w:r>
      <w:r w:rsidRPr="00572CED">
        <w:rPr>
          <w:sz w:val="28"/>
          <w:szCs w:val="28"/>
        </w:rPr>
        <w:t>о</w:t>
      </w:r>
      <w:r w:rsidRPr="00572CED">
        <w:rPr>
          <w:sz w:val="28"/>
          <w:szCs w:val="28"/>
        </w:rPr>
        <w:t>сти. Формулы метода Эйлера настолько просты, что вычисления по ним можно организовать с помощью дискретной переменной.</w:t>
      </w:r>
    </w:p>
    <w:p w14:paraId="223DB0AA" w14:textId="77777777" w:rsidR="00572CED" w:rsidRPr="00572CED" w:rsidRDefault="00572CED" w:rsidP="00572CED">
      <w:pPr>
        <w:spacing w:line="360" w:lineRule="auto"/>
        <w:ind w:firstLine="709"/>
        <w:jc w:val="both"/>
        <w:rPr>
          <w:sz w:val="28"/>
          <w:szCs w:val="28"/>
        </w:rPr>
      </w:pPr>
      <w:r w:rsidRPr="00572CED">
        <w:rPr>
          <w:sz w:val="28"/>
          <w:szCs w:val="28"/>
        </w:rPr>
        <w:t xml:space="preserve">Рассмотрим </w:t>
      </w:r>
      <w:r w:rsidRPr="00572CED">
        <w:rPr>
          <w:b/>
          <w:sz w:val="28"/>
          <w:szCs w:val="28"/>
        </w:rPr>
        <w:t>пример.</w:t>
      </w:r>
      <w:r w:rsidRPr="00572CED">
        <w:rPr>
          <w:sz w:val="28"/>
          <w:szCs w:val="28"/>
        </w:rPr>
        <w:t xml:space="preserve"> Решим задачу Коши для дифференциального уравнения </w:t>
      </w:r>
      <w:r w:rsidRPr="00572CED">
        <w:rPr>
          <w:position w:val="-24"/>
          <w:sz w:val="28"/>
          <w:szCs w:val="28"/>
        </w:rPr>
        <w:object w:dxaOrig="2439" w:dyaOrig="620" w14:anchorId="38BA8AAD">
          <v:shape id="_x0000_i1108" type="#_x0000_t75" style="width:122.25pt;height:31.25pt" o:ole="" fillcolor="window">
            <v:imagedata r:id="rId26" o:title=""/>
          </v:shape>
          <o:OLEObject Type="Embed" ProgID="Equation.3" ShapeID="_x0000_i1108" DrawAspect="Content" ObjectID="_1644439029" r:id="rId27"/>
        </w:object>
      </w:r>
      <w:r w:rsidRPr="00572CED">
        <w:rPr>
          <w:sz w:val="28"/>
          <w:szCs w:val="28"/>
        </w:rPr>
        <w:t xml:space="preserve"> при </w:t>
      </w:r>
      <w:r w:rsidRPr="00572CED">
        <w:rPr>
          <w:position w:val="-10"/>
          <w:sz w:val="28"/>
          <w:szCs w:val="28"/>
        </w:rPr>
        <w:object w:dxaOrig="900" w:dyaOrig="340" w14:anchorId="6766EEE7">
          <v:shape id="_x0000_i1109" type="#_x0000_t75" style="width:44.85pt;height:17pt" o:ole="" fillcolor="window">
            <v:imagedata r:id="rId28" o:title=""/>
          </v:shape>
          <o:OLEObject Type="Embed" ProgID="Equation.3" ShapeID="_x0000_i1109" DrawAspect="Content" ObjectID="_1644439030" r:id="rId29"/>
        </w:object>
      </w:r>
    </w:p>
    <w:p w14:paraId="33AF288C" w14:textId="77777777" w:rsidR="00572CED" w:rsidRPr="00572CED" w:rsidRDefault="00572CED" w:rsidP="00572CED">
      <w:pPr>
        <w:spacing w:line="360" w:lineRule="auto"/>
        <w:ind w:firstLine="709"/>
        <w:jc w:val="both"/>
        <w:rPr>
          <w:sz w:val="28"/>
          <w:szCs w:val="28"/>
        </w:rPr>
      </w:pPr>
      <w:r w:rsidRPr="00572CED">
        <w:rPr>
          <w:sz w:val="28"/>
          <w:szCs w:val="28"/>
        </w:rPr>
        <w:lastRenderedPageBreak/>
        <w:t>Введем начало программы</w:t>
      </w:r>
    </w:p>
    <w:p w14:paraId="3A344279" w14:textId="7B27E058" w:rsidR="00572CED" w:rsidRPr="00572CED" w:rsidRDefault="00572CED" w:rsidP="00572CED">
      <w:pPr>
        <w:spacing w:line="360" w:lineRule="auto"/>
        <w:ind w:firstLine="709"/>
        <w:jc w:val="both"/>
        <w:rPr>
          <w:sz w:val="28"/>
          <w:szCs w:val="28"/>
        </w:rPr>
      </w:pPr>
      <w:r w:rsidRPr="00572CED">
        <w:rPr>
          <w:position w:val="-48"/>
          <w:sz w:val="28"/>
          <w:szCs w:val="28"/>
        </w:rPr>
        <w:object w:dxaOrig="7960" w:dyaOrig="1280" w14:anchorId="72E80EDF">
          <v:shape id="_x0000_i1110" type="#_x0000_t75" style="width:398.05pt;height:63.85pt" o:ole="" fillcolor="window">
            <v:imagedata r:id="rId30" o:title=""/>
          </v:shape>
          <o:OLEObject Type="Embed" ProgID="Equation.3" ShapeID="_x0000_i1110" DrawAspect="Content" ObjectID="_1644439031" r:id="rId31"/>
        </w:object>
      </w:r>
    </w:p>
    <w:p w14:paraId="7FE32F85" w14:textId="77777777" w:rsidR="00572CED" w:rsidRPr="00572CED" w:rsidRDefault="00572CED" w:rsidP="00572C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572CED">
        <w:rPr>
          <w:sz w:val="28"/>
          <w:szCs w:val="28"/>
        </w:rPr>
        <w:object w:dxaOrig="1760" w:dyaOrig="760" w14:anchorId="1C9F4A84">
          <v:shape id="_x0000_s1079" type="#_x0000_t75" style="position:absolute;left:0;text-align:left;margin-left:51.5pt;margin-top:215.25pt;width:316.8pt;height:196.8pt;z-index:251659264;mso-position-horizontal:absolute;mso-position-horizontal-relative:text;mso-position-vertical:absolute;mso-position-vertical-relative:text" o:allowincell="f">
            <v:imagedata r:id="rId32" o:title=""/>
            <w10:wrap type="topAndBottom"/>
          </v:shape>
          <o:OLEObject Type="Embed" ProgID="PBrush" ShapeID="_x0000_s1079" DrawAspect="Content" ObjectID="_1644439060" r:id="rId33"/>
        </w:object>
      </w:r>
      <w:r w:rsidRPr="00572CED">
        <w:rPr>
          <w:sz w:val="28"/>
          <w:szCs w:val="28"/>
        </w:rPr>
        <w:t>Аналогичного результата можно достигнуть, введя подпрограмму, реализующую формулы (7.4.1) метода Эйлера</w:t>
      </w:r>
      <w:r w:rsidRPr="00572CED">
        <w:rPr>
          <w:sz w:val="28"/>
          <w:szCs w:val="28"/>
          <w:lang w:val="en-US"/>
        </w:rPr>
        <w:t>:</w:t>
      </w:r>
    </w:p>
    <w:p w14:paraId="49A304D1" w14:textId="77777777" w:rsidR="00572CED" w:rsidRPr="00572CED" w:rsidRDefault="00572CED" w:rsidP="00572C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572CED">
        <w:rPr>
          <w:sz w:val="28"/>
          <w:szCs w:val="28"/>
        </w:rPr>
        <w:object w:dxaOrig="1760" w:dyaOrig="760" w14:anchorId="25FA7196">
          <v:shape id="_x0000_s1081" type="#_x0000_t75" style="position:absolute;left:0;text-align:left;margin-left:108.9pt;margin-top:4.3pt;width:236.4pt;height:149.4pt;z-index:251661312;mso-position-horizontal:absolute;mso-position-horizontal-relative:text;mso-position-vertical:absolute;mso-position-vertical-relative:text" o:allowincell="f">
            <v:imagedata r:id="rId34" o:title=""/>
            <w10:wrap type="topAndBottom"/>
          </v:shape>
          <o:OLEObject Type="Embed" ProgID="PBrush" ShapeID="_x0000_s1081" DrawAspect="Content" ObjectID="_1644439059" r:id="rId35"/>
        </w:object>
      </w:r>
    </w:p>
    <w:p w14:paraId="0DFC9760" w14:textId="77777777" w:rsidR="00572CED" w:rsidRPr="00572CED" w:rsidRDefault="00572CED" w:rsidP="00572CED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  <w:r w:rsidRPr="00572CED">
        <w:rPr>
          <w:position w:val="-10"/>
          <w:sz w:val="28"/>
          <w:szCs w:val="28"/>
        </w:rPr>
        <w:object w:dxaOrig="2340" w:dyaOrig="340" w14:anchorId="071CEA04">
          <v:shape id="_x0000_i1111" type="#_x0000_t75" style="width:116.85pt;height:17pt" o:ole="" fillcolor="window">
            <v:imagedata r:id="rId36" o:title=""/>
          </v:shape>
          <o:OLEObject Type="Embed" ProgID="Equation.3" ShapeID="_x0000_i1111" DrawAspect="Content" ObjectID="_1644439032" r:id="rId37"/>
        </w:object>
      </w:r>
    </w:p>
    <w:p w14:paraId="2E48025C" w14:textId="77777777" w:rsidR="00572CED" w:rsidRPr="00572CED" w:rsidRDefault="00572CED" w:rsidP="00572CED">
      <w:pPr>
        <w:pStyle w:val="a6"/>
        <w:spacing w:line="360" w:lineRule="auto"/>
        <w:ind w:left="0" w:firstLine="709"/>
        <w:rPr>
          <w:sz w:val="28"/>
          <w:szCs w:val="28"/>
          <w:lang w:val="en-US"/>
        </w:rPr>
      </w:pPr>
    </w:p>
    <w:p w14:paraId="1B8F5E03" w14:textId="77777777" w:rsidR="00572CED" w:rsidRPr="00572CED" w:rsidRDefault="00572CED" w:rsidP="00572CED">
      <w:pPr>
        <w:pStyle w:val="a6"/>
        <w:spacing w:line="360" w:lineRule="auto"/>
        <w:ind w:left="0" w:firstLine="709"/>
        <w:rPr>
          <w:sz w:val="28"/>
          <w:szCs w:val="28"/>
        </w:rPr>
      </w:pPr>
      <w:r w:rsidRPr="00572CED">
        <w:rPr>
          <w:sz w:val="28"/>
          <w:szCs w:val="28"/>
        </w:rPr>
        <w:t xml:space="preserve">Минимальная переделка подпрограммы позволяет запрограммировать исправленный и модифицированный метод Эйлера по формулам (7.4.4) и (7.4.6). </w:t>
      </w:r>
    </w:p>
    <w:p w14:paraId="661663B7" w14:textId="77777777" w:rsidR="00572CED" w:rsidRPr="00572CED" w:rsidRDefault="00572CED" w:rsidP="00572C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572CED">
        <w:rPr>
          <w:sz w:val="28"/>
          <w:szCs w:val="28"/>
        </w:rPr>
        <w:lastRenderedPageBreak/>
        <w:object w:dxaOrig="1760" w:dyaOrig="760" w14:anchorId="13E453D9">
          <v:shape id="_x0000_s1082" type="#_x0000_t75" style="position:absolute;left:0;text-align:left;margin-left:22.5pt;margin-top:2.85pt;width:438.6pt;height:212.3pt;z-index:251662336;mso-position-horizontal:absolute;mso-position-horizontal-relative:text;mso-position-vertical:absolute;mso-position-vertical-relative:text" o:allowincell="f">
            <v:imagedata r:id="rId38" o:title=""/>
            <w10:wrap type="topAndBottom"/>
          </v:shape>
          <o:OLEObject Type="Embed" ProgID="PBrush" ShapeID="_x0000_s1082" DrawAspect="Content" ObjectID="_1644439061" r:id="rId39"/>
        </w:object>
      </w:r>
      <w:r w:rsidRPr="00572CED">
        <w:rPr>
          <w:position w:val="-10"/>
          <w:sz w:val="28"/>
          <w:szCs w:val="28"/>
          <w:lang w:val="en-US"/>
        </w:rPr>
        <w:object w:dxaOrig="5060" w:dyaOrig="340" w14:anchorId="7B4A512C">
          <v:shape id="_x0000_i1112" type="#_x0000_t75" style="width:252.7pt;height:17pt" o:ole="" fillcolor="window">
            <v:imagedata r:id="rId40" o:title=""/>
          </v:shape>
          <o:OLEObject Type="Embed" ProgID="Equation.3" ShapeID="_x0000_i1112" DrawAspect="Content" ObjectID="_1644439033" r:id="rId41"/>
        </w:object>
      </w:r>
    </w:p>
    <w:p w14:paraId="03FC6064" w14:textId="77777777" w:rsidR="00572CED" w:rsidRPr="00572CED" w:rsidRDefault="00572CED" w:rsidP="00572CED">
      <w:pPr>
        <w:spacing w:line="360" w:lineRule="auto"/>
        <w:ind w:firstLine="709"/>
        <w:jc w:val="both"/>
        <w:rPr>
          <w:sz w:val="28"/>
          <w:szCs w:val="28"/>
        </w:rPr>
      </w:pPr>
      <w:r w:rsidRPr="00572CED">
        <w:rPr>
          <w:sz w:val="28"/>
          <w:szCs w:val="28"/>
        </w:rPr>
        <w:object w:dxaOrig="1760" w:dyaOrig="760" w14:anchorId="397162D5">
          <v:shape id="_x0000_s1080" type="#_x0000_t75" style="position:absolute;left:0;text-align:left;margin-left:29.9pt;margin-top:7.6pt;width:399pt;height:193.2pt;z-index:251660288;mso-position-horizontal:absolute;mso-position-horizontal-relative:text;mso-position-vertical:absolute;mso-position-vertical-relative:text" o:allowincell="f">
            <v:imagedata r:id="rId42" o:title=""/>
            <w10:wrap type="topAndBottom"/>
          </v:shape>
          <o:OLEObject Type="Embed" ProgID="PBrush" ShapeID="_x0000_s1080" DrawAspect="Content" ObjectID="_1644439062" r:id="rId43"/>
        </w:object>
      </w:r>
      <w:r w:rsidRPr="00572CED">
        <w:rPr>
          <w:sz w:val="28"/>
          <w:szCs w:val="28"/>
        </w:rPr>
        <w:t xml:space="preserve">Обратимся теперь к средствам пакета </w:t>
      </w:r>
      <w:r w:rsidRPr="00572CED">
        <w:rPr>
          <w:sz w:val="28"/>
          <w:szCs w:val="28"/>
          <w:lang w:val="en-US"/>
        </w:rPr>
        <w:t xml:space="preserve">Mathcad. </w:t>
      </w:r>
      <w:r w:rsidRPr="00572CED">
        <w:rPr>
          <w:sz w:val="28"/>
          <w:szCs w:val="28"/>
        </w:rPr>
        <w:t>Для решения обыкновенных «неос</w:t>
      </w:r>
      <w:r w:rsidRPr="00572CED">
        <w:rPr>
          <w:sz w:val="28"/>
          <w:szCs w:val="28"/>
        </w:rPr>
        <w:t>о</w:t>
      </w:r>
      <w:r w:rsidRPr="00572CED">
        <w:rPr>
          <w:sz w:val="28"/>
          <w:szCs w:val="28"/>
        </w:rPr>
        <w:t xml:space="preserve">бенных» дифференциальных уравнений здесь используются две функции </w:t>
      </w:r>
      <w:r w:rsidRPr="00572CED">
        <w:rPr>
          <w:b/>
          <w:sz w:val="28"/>
          <w:szCs w:val="28"/>
          <w:lang w:val="en-US"/>
        </w:rPr>
        <w:t xml:space="preserve">rkfixed </w:t>
      </w:r>
      <w:r w:rsidRPr="00572CED">
        <w:rPr>
          <w:sz w:val="28"/>
          <w:szCs w:val="28"/>
        </w:rPr>
        <w:t xml:space="preserve">и </w:t>
      </w:r>
      <w:r w:rsidRPr="00572CED">
        <w:rPr>
          <w:b/>
          <w:sz w:val="28"/>
          <w:szCs w:val="28"/>
          <w:lang w:val="en-US"/>
        </w:rPr>
        <w:t>Rkadapt</w:t>
      </w:r>
      <w:r w:rsidRPr="00572CED">
        <w:rPr>
          <w:sz w:val="28"/>
          <w:szCs w:val="28"/>
        </w:rPr>
        <w:t>, реализующие метод Рунге – Кутты четвертого порядка с постоянным и переменным шагом. Набор параметров у этих подпрограмм одинаков</w:t>
      </w:r>
      <w:r w:rsidRPr="00572CED">
        <w:rPr>
          <w:sz w:val="28"/>
          <w:szCs w:val="28"/>
          <w:lang w:val="en-US"/>
        </w:rPr>
        <w:t>:</w:t>
      </w:r>
      <w:r w:rsidRPr="00572CED">
        <w:rPr>
          <w:sz w:val="28"/>
          <w:szCs w:val="28"/>
        </w:rPr>
        <w:t xml:space="preserve"> </w:t>
      </w:r>
      <w:r w:rsidRPr="00572CED">
        <w:rPr>
          <w:position w:val="-10"/>
          <w:sz w:val="28"/>
          <w:szCs w:val="28"/>
        </w:rPr>
        <w:object w:dxaOrig="1939" w:dyaOrig="340" w14:anchorId="6D190E40">
          <v:shape id="_x0000_i1113" type="#_x0000_t75" style="width:97.15pt;height:17pt" o:ole="" fillcolor="window">
            <v:imagedata r:id="rId44" o:title=""/>
          </v:shape>
          <o:OLEObject Type="Embed" ProgID="Equation.3" ShapeID="_x0000_i1113" DrawAspect="Content" ObjectID="_1644439034" r:id="rId45"/>
        </w:object>
      </w:r>
      <w:r w:rsidRPr="00572CED">
        <w:rPr>
          <w:sz w:val="28"/>
          <w:szCs w:val="28"/>
        </w:rPr>
        <w:t xml:space="preserve">, где </w:t>
      </w:r>
      <w:r w:rsidRPr="00572CED">
        <w:rPr>
          <w:position w:val="-12"/>
          <w:sz w:val="28"/>
          <w:szCs w:val="28"/>
        </w:rPr>
        <w:object w:dxaOrig="1160" w:dyaOrig="360" w14:anchorId="7544A475">
          <v:shape id="_x0000_i1114" type="#_x0000_t75" style="width:57.75pt;height:18.35pt" o:ole="" fillcolor="window">
            <v:imagedata r:id="rId46" o:title=""/>
          </v:shape>
          <o:OLEObject Type="Embed" ProgID="Equation.3" ShapeID="_x0000_i1114" DrawAspect="Content" ObjectID="_1644439035" r:id="rId47"/>
        </w:object>
      </w:r>
      <w:r w:rsidRPr="00572CED">
        <w:rPr>
          <w:sz w:val="28"/>
          <w:szCs w:val="28"/>
          <w:lang w:val="en-US"/>
        </w:rPr>
        <w:t xml:space="preserve"> </w:t>
      </w:r>
      <w:r w:rsidRPr="00572CED">
        <w:rPr>
          <w:sz w:val="28"/>
          <w:szCs w:val="28"/>
          <w:lang w:val="en-US"/>
        </w:rPr>
        <w:br/>
      </w:r>
      <w:r w:rsidRPr="00572CED">
        <w:rPr>
          <w:position w:val="-6"/>
          <w:sz w:val="28"/>
          <w:szCs w:val="28"/>
        </w:rPr>
        <w:object w:dxaOrig="660" w:dyaOrig="279" w14:anchorId="65661C68">
          <v:shape id="_x0000_i1115" type="#_x0000_t75" style="width:33.3pt;height:14.25pt" o:ole="" fillcolor="window">
            <v:imagedata r:id="rId48" o:title=""/>
          </v:shape>
          <o:OLEObject Type="Embed" ProgID="Equation.3" ShapeID="_x0000_i1115" DrawAspect="Content" ObjectID="_1644439036" r:id="rId49"/>
        </w:object>
      </w:r>
      <w:r w:rsidRPr="00572CED">
        <w:rPr>
          <w:sz w:val="28"/>
          <w:szCs w:val="28"/>
          <w:lang w:val="en-US"/>
        </w:rPr>
        <w:t>- </w:t>
      </w:r>
      <w:r w:rsidRPr="00572CED">
        <w:rPr>
          <w:sz w:val="28"/>
          <w:szCs w:val="28"/>
        </w:rPr>
        <w:t xml:space="preserve">начало и конец интервала интегрирования, </w:t>
      </w:r>
      <w:r w:rsidRPr="00572CED">
        <w:rPr>
          <w:position w:val="-6"/>
          <w:sz w:val="28"/>
          <w:szCs w:val="28"/>
        </w:rPr>
        <w:object w:dxaOrig="200" w:dyaOrig="220" w14:anchorId="195C9E05">
          <v:shape id="_x0000_i1116" type="#_x0000_t75" style="width:10.2pt;height:10.85pt" o:ole="" fillcolor="window">
            <v:imagedata r:id="rId50" o:title=""/>
          </v:shape>
          <o:OLEObject Type="Embed" ProgID="Equation.3" ShapeID="_x0000_i1116" DrawAspect="Content" ObjectID="_1644439037" r:id="rId51"/>
        </w:object>
      </w:r>
      <w:r w:rsidRPr="00572CED">
        <w:rPr>
          <w:sz w:val="28"/>
          <w:szCs w:val="28"/>
        </w:rPr>
        <w:t xml:space="preserve">- число точек и, следовательно, шаг </w:t>
      </w:r>
      <w:r w:rsidRPr="00572CED">
        <w:rPr>
          <w:position w:val="-24"/>
          <w:sz w:val="28"/>
          <w:szCs w:val="28"/>
        </w:rPr>
        <w:object w:dxaOrig="980" w:dyaOrig="620" w14:anchorId="1126F04C">
          <v:shape id="_x0000_i1117" type="#_x0000_t75" style="width:48.9pt;height:31.25pt" o:ole="" fillcolor="window">
            <v:imagedata r:id="rId52" o:title=""/>
          </v:shape>
          <o:OLEObject Type="Embed" ProgID="Equation.3" ShapeID="_x0000_i1117" DrawAspect="Content" ObjectID="_1644439038" r:id="rId53"/>
        </w:object>
      </w:r>
      <w:r w:rsidRPr="00572CED">
        <w:rPr>
          <w:sz w:val="28"/>
          <w:szCs w:val="28"/>
        </w:rPr>
        <w:t xml:space="preserve">, </w:t>
      </w:r>
      <w:r w:rsidRPr="00572CED">
        <w:rPr>
          <w:position w:val="-10"/>
          <w:sz w:val="28"/>
          <w:szCs w:val="28"/>
        </w:rPr>
        <w:object w:dxaOrig="760" w:dyaOrig="340" w14:anchorId="1DDD5C38">
          <v:shape id="_x0000_i1118" type="#_x0000_t75" style="width:38.05pt;height:17pt" o:ole="" fillcolor="window">
            <v:imagedata r:id="rId54" o:title=""/>
          </v:shape>
          <o:OLEObject Type="Embed" ProgID="Equation.3" ShapeID="_x0000_i1118" DrawAspect="Content" ObjectID="_1644439039" r:id="rId55"/>
        </w:object>
      </w:r>
      <w:r w:rsidRPr="00572CED">
        <w:rPr>
          <w:sz w:val="28"/>
          <w:szCs w:val="28"/>
        </w:rPr>
        <w:t>- правая часть дифференциального уравнения. Несмотря на то что при р</w:t>
      </w:r>
      <w:r w:rsidRPr="00572CED">
        <w:rPr>
          <w:sz w:val="28"/>
          <w:szCs w:val="28"/>
        </w:rPr>
        <w:t>е</w:t>
      </w:r>
      <w:r w:rsidRPr="00572CED">
        <w:rPr>
          <w:sz w:val="28"/>
          <w:szCs w:val="28"/>
        </w:rPr>
        <w:t xml:space="preserve">шении дифференциального уравнения функция </w:t>
      </w:r>
      <w:r w:rsidRPr="00572CED">
        <w:rPr>
          <w:b/>
          <w:sz w:val="28"/>
          <w:szCs w:val="28"/>
          <w:lang w:val="en-US"/>
        </w:rPr>
        <w:t xml:space="preserve">Rkadapt </w:t>
      </w:r>
      <w:r w:rsidRPr="00572CED">
        <w:rPr>
          <w:sz w:val="28"/>
          <w:szCs w:val="28"/>
        </w:rPr>
        <w:t xml:space="preserve">использует переменный шаг, она тем не менее представляет </w:t>
      </w:r>
      <w:r w:rsidRPr="00572CED">
        <w:rPr>
          <w:sz w:val="28"/>
          <w:szCs w:val="28"/>
        </w:rPr>
        <w:lastRenderedPageBreak/>
        <w:t xml:space="preserve">ответ для </w:t>
      </w:r>
      <w:r w:rsidRPr="00572CED">
        <w:rPr>
          <w:position w:val="-6"/>
          <w:sz w:val="28"/>
          <w:szCs w:val="28"/>
        </w:rPr>
        <w:object w:dxaOrig="200" w:dyaOrig="220" w14:anchorId="50278432">
          <v:shape id="_x0000_i1119" type="#_x0000_t75" style="width:10.2pt;height:10.85pt" o:ole="" fillcolor="window">
            <v:imagedata r:id="rId50" o:title=""/>
          </v:shape>
          <o:OLEObject Type="Embed" ProgID="Equation.3" ShapeID="_x0000_i1119" DrawAspect="Content" ObjectID="_1644439040" r:id="rId56"/>
        </w:object>
      </w:r>
      <w:r w:rsidRPr="00572CED">
        <w:rPr>
          <w:sz w:val="28"/>
          <w:szCs w:val="28"/>
        </w:rPr>
        <w:t xml:space="preserve"> точек, находящихся на одинаковом расстоянии друг от друга, ра</w:t>
      </w:r>
      <w:r w:rsidRPr="00572CED">
        <w:rPr>
          <w:sz w:val="28"/>
          <w:szCs w:val="28"/>
        </w:rPr>
        <w:t>в</w:t>
      </w:r>
      <w:r w:rsidRPr="00572CED">
        <w:rPr>
          <w:sz w:val="28"/>
          <w:szCs w:val="28"/>
        </w:rPr>
        <w:t xml:space="preserve">ном </w:t>
      </w:r>
      <w:r w:rsidRPr="00572CED">
        <w:rPr>
          <w:position w:val="-24"/>
          <w:sz w:val="28"/>
          <w:szCs w:val="28"/>
        </w:rPr>
        <w:object w:dxaOrig="980" w:dyaOrig="620" w14:anchorId="17074051">
          <v:shape id="_x0000_i1120" type="#_x0000_t75" style="width:48.9pt;height:31.25pt" o:ole="" fillcolor="window">
            <v:imagedata r:id="rId52" o:title=""/>
          </v:shape>
          <o:OLEObject Type="Embed" ProgID="Equation.3" ShapeID="_x0000_i1120" DrawAspect="Content" ObjectID="_1644439041" r:id="rId57"/>
        </w:object>
      </w:r>
      <w:r w:rsidRPr="00572CED">
        <w:rPr>
          <w:sz w:val="28"/>
          <w:szCs w:val="28"/>
        </w:rPr>
        <w:t>.</w:t>
      </w:r>
    </w:p>
    <w:p w14:paraId="040A87F1" w14:textId="77777777" w:rsidR="00572CED" w:rsidRPr="00572CED" w:rsidRDefault="00572CED" w:rsidP="00572C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572CED">
        <w:rPr>
          <w:sz w:val="28"/>
          <w:szCs w:val="28"/>
        </w:rPr>
        <w:t>Вводим следующую часть программы</w:t>
      </w:r>
      <w:r w:rsidRPr="00572CED">
        <w:rPr>
          <w:sz w:val="28"/>
          <w:szCs w:val="28"/>
          <w:lang w:val="en-US"/>
        </w:rPr>
        <w:t>:</w:t>
      </w:r>
    </w:p>
    <w:p w14:paraId="230DD117" w14:textId="77777777" w:rsidR="00572CED" w:rsidRPr="00572CED" w:rsidRDefault="00572CED" w:rsidP="00572C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572CED">
        <w:rPr>
          <w:position w:val="-24"/>
          <w:sz w:val="28"/>
          <w:szCs w:val="28"/>
          <w:lang w:val="en-US"/>
        </w:rPr>
        <w:object w:dxaOrig="4680" w:dyaOrig="639" w14:anchorId="0C3B2837">
          <v:shape id="_x0000_i1121" type="#_x0000_t75" style="width:234.35pt;height:31.9pt" o:ole="" fillcolor="window">
            <v:imagedata r:id="rId58" o:title=""/>
          </v:shape>
          <o:OLEObject Type="Embed" ProgID="Equation.3" ShapeID="_x0000_i1121" DrawAspect="Content" ObjectID="_1644439042" r:id="rId59"/>
        </w:object>
      </w:r>
    </w:p>
    <w:p w14:paraId="641B1D18" w14:textId="77777777" w:rsidR="00572CED" w:rsidRPr="00572CED" w:rsidRDefault="00572CED" w:rsidP="00572C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572CED">
        <w:rPr>
          <w:position w:val="-10"/>
          <w:sz w:val="28"/>
          <w:szCs w:val="28"/>
          <w:lang w:val="en-US"/>
        </w:rPr>
        <w:object w:dxaOrig="5420" w:dyaOrig="340" w14:anchorId="54826FB7">
          <v:shape id="_x0000_i1122" type="#_x0000_t75" style="width:271pt;height:17pt" o:ole="" fillcolor="window">
            <v:imagedata r:id="rId60" o:title=""/>
          </v:shape>
          <o:OLEObject Type="Embed" ProgID="Equation.3" ShapeID="_x0000_i1122" DrawAspect="Content" ObjectID="_1644439043" r:id="rId61"/>
        </w:object>
      </w:r>
    </w:p>
    <w:p w14:paraId="7F381554" w14:textId="77777777" w:rsidR="00572CED" w:rsidRPr="00572CED" w:rsidRDefault="00572CED" w:rsidP="00572C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572CED">
        <w:rPr>
          <w:position w:val="-10"/>
          <w:sz w:val="28"/>
          <w:szCs w:val="28"/>
          <w:lang w:val="en-US"/>
        </w:rPr>
        <w:object w:dxaOrig="2799" w:dyaOrig="340" w14:anchorId="2B049FFD">
          <v:shape id="_x0000_i1123" type="#_x0000_t75" style="width:139.9pt;height:17pt" o:ole="" fillcolor="window">
            <v:imagedata r:id="rId62" o:title=""/>
          </v:shape>
          <o:OLEObject Type="Embed" ProgID="Equation.3" ShapeID="_x0000_i1123" DrawAspect="Content" ObjectID="_1644439044" r:id="rId63"/>
        </w:object>
      </w:r>
    </w:p>
    <w:p w14:paraId="25974223" w14:textId="77777777" w:rsidR="00572CED" w:rsidRPr="00572CED" w:rsidRDefault="00572CED" w:rsidP="00572C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572CED">
        <w:rPr>
          <w:position w:val="-14"/>
          <w:sz w:val="28"/>
          <w:szCs w:val="28"/>
          <w:lang w:val="en-US"/>
        </w:rPr>
        <w:object w:dxaOrig="3640" w:dyaOrig="400" w14:anchorId="6B7A84F3">
          <v:shape id="_x0000_i1124" type="#_x0000_t75" style="width:182.05pt;height:19.7pt" o:ole="" fillcolor="window">
            <v:imagedata r:id="rId64" o:title=""/>
          </v:shape>
          <o:OLEObject Type="Embed" ProgID="Equation.3" ShapeID="_x0000_i1124" DrawAspect="Content" ObjectID="_1644439045" r:id="rId65"/>
        </w:object>
      </w:r>
    </w:p>
    <w:p w14:paraId="36D0EDB1" w14:textId="77777777" w:rsidR="00572CED" w:rsidRPr="00572CED" w:rsidRDefault="00572CED" w:rsidP="00572C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572CED">
        <w:rPr>
          <w:position w:val="-24"/>
          <w:sz w:val="28"/>
          <w:szCs w:val="28"/>
          <w:lang w:val="en-US"/>
        </w:rPr>
        <w:object w:dxaOrig="4300" w:dyaOrig="620" w14:anchorId="564B4886">
          <v:shape id="_x0000_i1125" type="#_x0000_t75" style="width:213.3pt;height:30.55pt" o:ole="" fillcolor="window">
            <v:imagedata r:id="rId66" o:title=""/>
          </v:shape>
          <o:OLEObject Type="Embed" ProgID="Equation.3" ShapeID="_x0000_i1125" DrawAspect="Content" ObjectID="_1644439046" r:id="rId67"/>
        </w:object>
      </w:r>
    </w:p>
    <w:p w14:paraId="083B62E4" w14:textId="77777777" w:rsidR="00572CED" w:rsidRPr="00572CED" w:rsidRDefault="00572CED" w:rsidP="00572CED">
      <w:pPr>
        <w:spacing w:line="360" w:lineRule="auto"/>
        <w:ind w:firstLine="709"/>
        <w:jc w:val="both"/>
        <w:rPr>
          <w:sz w:val="28"/>
          <w:szCs w:val="28"/>
        </w:rPr>
      </w:pPr>
      <w:r w:rsidRPr="00572CED">
        <w:rPr>
          <w:noProof/>
          <w:sz w:val="28"/>
          <w:szCs w:val="28"/>
        </w:rPr>
        <w:object w:dxaOrig="1760" w:dyaOrig="760" w14:anchorId="4DE9454B">
          <v:shape id="_x0000_s1084" type="#_x0000_t75" style="position:absolute;left:0;text-align:left;margin-left:65.75pt;margin-top:0;width:303.6pt;height:182.05pt;z-index:251664384;mso-position-horizontal:absolute;mso-position-horizontal-relative:text;mso-position-vertical:absolute;mso-position-vertical-relative:text" o:allowincell="f">
            <v:imagedata r:id="rId68" o:title=""/>
            <w10:wrap type="topAndBottom"/>
          </v:shape>
          <o:OLEObject Type="Embed" ProgID="PBrush" ShapeID="_x0000_s1084" DrawAspect="Content" ObjectID="_1644439063" r:id="rId69"/>
        </w:object>
      </w:r>
      <w:r w:rsidRPr="00572CED">
        <w:rPr>
          <w:sz w:val="28"/>
          <w:szCs w:val="28"/>
        </w:rPr>
        <w:t xml:space="preserve">Обращение к </w:t>
      </w:r>
      <w:r w:rsidRPr="00572CED">
        <w:rPr>
          <w:b/>
          <w:sz w:val="28"/>
          <w:szCs w:val="28"/>
          <w:lang w:val="en-US"/>
        </w:rPr>
        <w:t xml:space="preserve">rkfixed </w:t>
      </w:r>
      <w:r w:rsidRPr="00572CED">
        <w:rPr>
          <w:sz w:val="28"/>
          <w:szCs w:val="28"/>
        </w:rPr>
        <w:t xml:space="preserve">с </w:t>
      </w:r>
      <w:r w:rsidRPr="00572CED">
        <w:rPr>
          <w:position w:val="-10"/>
          <w:sz w:val="28"/>
          <w:szCs w:val="28"/>
        </w:rPr>
        <w:object w:dxaOrig="800" w:dyaOrig="340" w14:anchorId="212A2C66">
          <v:shape id="_x0000_i1126" type="#_x0000_t75" style="width:40.1pt;height:17pt" o:ole="" fillcolor="window">
            <v:imagedata r:id="rId70" o:title=""/>
          </v:shape>
          <o:OLEObject Type="Embed" ProgID="Equation.3" ShapeID="_x0000_i1126" DrawAspect="Content" ObjectID="_1644439047" r:id="rId71"/>
        </w:object>
      </w:r>
      <w:r w:rsidRPr="00572CED">
        <w:rPr>
          <w:sz w:val="28"/>
          <w:szCs w:val="28"/>
        </w:rPr>
        <w:t xml:space="preserve"> и </w:t>
      </w:r>
      <w:r w:rsidRPr="00572CED">
        <w:rPr>
          <w:position w:val="-10"/>
          <w:sz w:val="28"/>
          <w:szCs w:val="28"/>
        </w:rPr>
        <w:object w:dxaOrig="940" w:dyaOrig="340" w14:anchorId="69F61839">
          <v:shape id="_x0000_i1127" type="#_x0000_t75" style="width:46.85pt;height:17pt" o:ole="" fillcolor="window">
            <v:imagedata r:id="rId72" o:title=""/>
          </v:shape>
          <o:OLEObject Type="Embed" ProgID="Equation.3" ShapeID="_x0000_i1127" DrawAspect="Content" ObjectID="_1644439048" r:id="rId73"/>
        </w:object>
      </w:r>
      <w:r w:rsidRPr="00572CED">
        <w:rPr>
          <w:sz w:val="28"/>
          <w:szCs w:val="28"/>
        </w:rPr>
        <w:t xml:space="preserve"> сделано для оценки погрешности инте</w:t>
      </w:r>
      <w:r w:rsidRPr="00572CED">
        <w:rPr>
          <w:sz w:val="28"/>
          <w:szCs w:val="28"/>
        </w:rPr>
        <w:t>г</w:t>
      </w:r>
      <w:r w:rsidRPr="00572CED">
        <w:rPr>
          <w:sz w:val="28"/>
          <w:szCs w:val="28"/>
        </w:rPr>
        <w:t xml:space="preserve">рирования по правилу Рунге (7.5.2). </w:t>
      </w:r>
      <w:r w:rsidRPr="00572CED">
        <w:rPr>
          <w:position w:val="-6"/>
          <w:sz w:val="28"/>
          <w:szCs w:val="28"/>
        </w:rPr>
        <w:object w:dxaOrig="840" w:dyaOrig="260" w14:anchorId="210C3460">
          <v:shape id="_x0000_i1128" type="#_x0000_t75" style="width:42.1pt;height:12.9pt" o:ole="" fillcolor="window">
            <v:imagedata r:id="rId74" o:title=""/>
          </v:shape>
          <o:OLEObject Type="Embed" ProgID="Equation.3" ShapeID="_x0000_i1128" DrawAspect="Content" ObjectID="_1644439049" r:id="rId75"/>
        </w:object>
      </w:r>
      <w:r w:rsidRPr="00572CED">
        <w:rPr>
          <w:sz w:val="28"/>
          <w:szCs w:val="28"/>
        </w:rPr>
        <w:t>- оценка погрешности.</w:t>
      </w:r>
    </w:p>
    <w:p w14:paraId="694D7228" w14:textId="77777777" w:rsidR="00572CED" w:rsidRPr="00572CED" w:rsidRDefault="00572CED" w:rsidP="00572C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572CED">
        <w:rPr>
          <w:sz w:val="28"/>
          <w:szCs w:val="28"/>
        </w:rPr>
        <w:t xml:space="preserve">На данном учебном примере, конечно, невозможно оценить выгоды использования функции </w:t>
      </w:r>
      <w:r w:rsidRPr="00572CED">
        <w:rPr>
          <w:b/>
          <w:sz w:val="28"/>
          <w:szCs w:val="28"/>
          <w:lang w:val="en-US"/>
        </w:rPr>
        <w:t xml:space="preserve">Rkadapt </w:t>
      </w:r>
      <w:r w:rsidRPr="00572CED">
        <w:rPr>
          <w:sz w:val="28"/>
          <w:szCs w:val="28"/>
        </w:rPr>
        <w:t xml:space="preserve">вместо </w:t>
      </w:r>
      <w:r w:rsidRPr="00572CED">
        <w:rPr>
          <w:b/>
          <w:sz w:val="28"/>
          <w:szCs w:val="28"/>
          <w:lang w:val="en-US"/>
        </w:rPr>
        <w:t>rkfixed</w:t>
      </w:r>
      <w:r w:rsidRPr="00572CED">
        <w:rPr>
          <w:sz w:val="28"/>
          <w:szCs w:val="28"/>
          <w:lang w:val="en-US"/>
        </w:rPr>
        <w:t xml:space="preserve">. </w:t>
      </w:r>
      <w:r w:rsidRPr="00572CED">
        <w:rPr>
          <w:sz w:val="28"/>
          <w:szCs w:val="28"/>
        </w:rPr>
        <w:t xml:space="preserve">В более сложных случаях </w:t>
      </w:r>
      <w:r w:rsidRPr="00572CED">
        <w:rPr>
          <w:b/>
          <w:sz w:val="28"/>
          <w:szCs w:val="28"/>
        </w:rPr>
        <w:t>Rkadapt</w:t>
      </w:r>
      <w:r w:rsidRPr="00572CED">
        <w:rPr>
          <w:sz w:val="28"/>
          <w:szCs w:val="28"/>
        </w:rPr>
        <w:t xml:space="preserve"> решает уравнение б</w:t>
      </w:r>
      <w:r w:rsidRPr="00572CED">
        <w:rPr>
          <w:sz w:val="28"/>
          <w:szCs w:val="28"/>
        </w:rPr>
        <w:t>о</w:t>
      </w:r>
      <w:r w:rsidRPr="00572CED">
        <w:rPr>
          <w:sz w:val="28"/>
          <w:szCs w:val="28"/>
        </w:rPr>
        <w:t xml:space="preserve">лее точно и быстро. Даже в этом примере точность решения по </w:t>
      </w:r>
      <w:r w:rsidRPr="00572CED">
        <w:rPr>
          <w:b/>
          <w:sz w:val="28"/>
          <w:szCs w:val="28"/>
          <w:lang w:val="en-US"/>
        </w:rPr>
        <w:t xml:space="preserve">Rkadapt </w:t>
      </w:r>
      <w:r w:rsidRPr="00572CED">
        <w:rPr>
          <w:sz w:val="28"/>
          <w:szCs w:val="28"/>
        </w:rPr>
        <w:t xml:space="preserve">выше, чем по </w:t>
      </w:r>
      <w:r w:rsidRPr="00572CED">
        <w:rPr>
          <w:b/>
          <w:sz w:val="28"/>
          <w:szCs w:val="28"/>
        </w:rPr>
        <w:t>rkfixed</w:t>
      </w:r>
      <w:r w:rsidRPr="00572CED">
        <w:rPr>
          <w:sz w:val="28"/>
          <w:szCs w:val="28"/>
        </w:rPr>
        <w:t>. Это видно из следующей таблицы</w:t>
      </w:r>
      <w:r w:rsidRPr="00572CED">
        <w:rPr>
          <w:sz w:val="28"/>
          <w:szCs w:val="28"/>
          <w:lang w:val="en-US"/>
        </w:rPr>
        <w:t xml:space="preserve">: </w:t>
      </w:r>
    </w:p>
    <w:p w14:paraId="5B21649C" w14:textId="77777777" w:rsidR="00572CED" w:rsidRPr="00572CED" w:rsidRDefault="00572CED" w:rsidP="00572CED">
      <w:pPr>
        <w:spacing w:line="360" w:lineRule="auto"/>
        <w:jc w:val="both"/>
        <w:rPr>
          <w:sz w:val="28"/>
          <w:szCs w:val="28"/>
          <w:lang w:val="en-US"/>
        </w:rPr>
      </w:pP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18" w:space="0" w:color="FFFFFF"/>
          <w:insideV w:val="single" w:sz="18" w:space="0" w:color="FFFFFF"/>
        </w:tblBorders>
        <w:tblLayout w:type="fixed"/>
        <w:tblLook w:val="00BF" w:firstRow="1" w:lastRow="0" w:firstColumn="1" w:lastColumn="0" w:noHBand="0" w:noVBand="0"/>
      </w:tblPr>
      <w:tblGrid>
        <w:gridCol w:w="1276"/>
        <w:gridCol w:w="2031"/>
        <w:gridCol w:w="1654"/>
        <w:gridCol w:w="1654"/>
        <w:gridCol w:w="1654"/>
        <w:gridCol w:w="1654"/>
      </w:tblGrid>
      <w:tr w:rsidR="00572CED" w:rsidRPr="00572CED" w14:paraId="7CA1A20E" w14:textId="77777777" w:rsidTr="008F693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pct20" w:color="000000" w:fill="FFFFFF"/>
            <w:vAlign w:val="center"/>
          </w:tcPr>
          <w:p w14:paraId="2B1DAD15" w14:textId="77777777" w:rsidR="00572CED" w:rsidRPr="00572CED" w:rsidRDefault="00572CED" w:rsidP="00572CED">
            <w:pPr>
              <w:spacing w:line="360" w:lineRule="auto"/>
              <w:jc w:val="both"/>
              <w:rPr>
                <w:b/>
              </w:rPr>
            </w:pPr>
            <w:r w:rsidRPr="00572CED">
              <w:rPr>
                <w:b/>
                <w:position w:val="-6"/>
              </w:rPr>
              <w:object w:dxaOrig="180" w:dyaOrig="200" w14:anchorId="6C420F67">
                <v:shape id="_x0000_i1549" type="#_x0000_t75" style="width:8.85pt;height:10.2pt" o:ole="" fillcolor="window">
                  <v:imagedata r:id="rId76" o:title=""/>
                </v:shape>
                <o:OLEObject Type="Embed" ProgID="Equation.3" ShapeID="_x0000_i1549" DrawAspect="Content" ObjectID="_1644439050" r:id="rId77"/>
              </w:object>
            </w:r>
          </w:p>
        </w:tc>
        <w:tc>
          <w:tcPr>
            <w:tcW w:w="2031" w:type="dxa"/>
            <w:tcBorders>
              <w:top w:val="single" w:sz="4" w:space="0" w:color="auto"/>
              <w:bottom w:val="single" w:sz="4" w:space="0" w:color="auto"/>
            </w:tcBorders>
            <w:shd w:val="pct20" w:color="000000" w:fill="FFFFFF"/>
            <w:vAlign w:val="center"/>
          </w:tcPr>
          <w:p w14:paraId="2C85D480" w14:textId="77777777" w:rsidR="00572CED" w:rsidRPr="00572CED" w:rsidRDefault="00572CED" w:rsidP="00572CED">
            <w:pPr>
              <w:spacing w:line="360" w:lineRule="auto"/>
              <w:jc w:val="both"/>
            </w:pPr>
            <w:r w:rsidRPr="00572CED">
              <w:t>0.1</w:t>
            </w:r>
          </w:p>
        </w:tc>
        <w:tc>
          <w:tcPr>
            <w:tcW w:w="1654" w:type="dxa"/>
            <w:tcBorders>
              <w:top w:val="single" w:sz="4" w:space="0" w:color="auto"/>
              <w:bottom w:val="single" w:sz="4" w:space="0" w:color="auto"/>
            </w:tcBorders>
            <w:shd w:val="pct20" w:color="000000" w:fill="FFFFFF"/>
            <w:vAlign w:val="center"/>
          </w:tcPr>
          <w:p w14:paraId="2535EC1F" w14:textId="77777777" w:rsidR="00572CED" w:rsidRPr="00572CED" w:rsidRDefault="00572CED" w:rsidP="00572CED">
            <w:pPr>
              <w:spacing w:line="360" w:lineRule="auto"/>
              <w:jc w:val="both"/>
            </w:pPr>
            <w:r w:rsidRPr="00572CED">
              <w:t>0.2</w:t>
            </w:r>
          </w:p>
        </w:tc>
        <w:tc>
          <w:tcPr>
            <w:tcW w:w="1654" w:type="dxa"/>
            <w:tcBorders>
              <w:top w:val="single" w:sz="4" w:space="0" w:color="auto"/>
              <w:bottom w:val="single" w:sz="4" w:space="0" w:color="auto"/>
            </w:tcBorders>
            <w:shd w:val="pct20" w:color="000000" w:fill="FFFFFF"/>
            <w:vAlign w:val="center"/>
          </w:tcPr>
          <w:p w14:paraId="20B02EE4" w14:textId="77777777" w:rsidR="00572CED" w:rsidRPr="00572CED" w:rsidRDefault="00572CED" w:rsidP="00572CED">
            <w:pPr>
              <w:spacing w:line="360" w:lineRule="auto"/>
              <w:jc w:val="both"/>
            </w:pPr>
            <w:r w:rsidRPr="00572CED">
              <w:t>0.3</w:t>
            </w:r>
          </w:p>
        </w:tc>
        <w:tc>
          <w:tcPr>
            <w:tcW w:w="1654" w:type="dxa"/>
            <w:tcBorders>
              <w:top w:val="single" w:sz="4" w:space="0" w:color="auto"/>
              <w:bottom w:val="single" w:sz="4" w:space="0" w:color="auto"/>
            </w:tcBorders>
            <w:shd w:val="pct20" w:color="000000" w:fill="FFFFFF"/>
            <w:vAlign w:val="center"/>
          </w:tcPr>
          <w:p w14:paraId="22039B33" w14:textId="77777777" w:rsidR="00572CED" w:rsidRPr="00572CED" w:rsidRDefault="00572CED" w:rsidP="00572CED">
            <w:pPr>
              <w:spacing w:line="360" w:lineRule="auto"/>
              <w:jc w:val="both"/>
            </w:pPr>
            <w:r w:rsidRPr="00572CED">
              <w:t>0.4</w:t>
            </w:r>
          </w:p>
        </w:tc>
        <w:tc>
          <w:tcPr>
            <w:tcW w:w="1654" w:type="dxa"/>
            <w:tcBorders>
              <w:top w:val="single" w:sz="4" w:space="0" w:color="auto"/>
              <w:bottom w:val="single" w:sz="4" w:space="0" w:color="auto"/>
            </w:tcBorders>
            <w:shd w:val="pct20" w:color="000000" w:fill="FFFFFF"/>
            <w:vAlign w:val="center"/>
          </w:tcPr>
          <w:p w14:paraId="7F65BA1B" w14:textId="77777777" w:rsidR="00572CED" w:rsidRPr="00572CED" w:rsidRDefault="00572CED" w:rsidP="00572CED">
            <w:pPr>
              <w:spacing w:line="360" w:lineRule="auto"/>
              <w:jc w:val="both"/>
            </w:pPr>
            <w:r w:rsidRPr="00572CED">
              <w:t>0.5</w:t>
            </w:r>
          </w:p>
        </w:tc>
      </w:tr>
      <w:tr w:rsidR="00572CED" w:rsidRPr="00572CED" w14:paraId="083E8D90" w14:textId="77777777" w:rsidTr="008F693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276" w:type="dxa"/>
            <w:tcBorders>
              <w:top w:val="nil"/>
            </w:tcBorders>
            <w:shd w:val="pct5" w:color="000000" w:fill="FFFFFF"/>
            <w:vAlign w:val="center"/>
          </w:tcPr>
          <w:p w14:paraId="5FD2E3DA" w14:textId="77777777" w:rsidR="00572CED" w:rsidRPr="00572CED" w:rsidRDefault="00572CED" w:rsidP="00572CED">
            <w:pPr>
              <w:spacing w:line="360" w:lineRule="auto"/>
              <w:jc w:val="both"/>
            </w:pPr>
            <w:r w:rsidRPr="00572CED">
              <w:rPr>
                <w:position w:val="-4"/>
              </w:rPr>
              <w:object w:dxaOrig="279" w:dyaOrig="220" w14:anchorId="3D55DC07">
                <v:shape id="_x0000_i1550" type="#_x0000_t75" style="width:14.25pt;height:10.85pt" o:ole="" fillcolor="window">
                  <v:imagedata r:id="rId78" o:title=""/>
                </v:shape>
                <o:OLEObject Type="Embed" ProgID="Equation.3" ShapeID="_x0000_i1550" DrawAspect="Content" ObjectID="_1644439051" r:id="rId79"/>
              </w:object>
            </w:r>
          </w:p>
        </w:tc>
        <w:tc>
          <w:tcPr>
            <w:tcW w:w="2031" w:type="dxa"/>
            <w:tcBorders>
              <w:top w:val="nil"/>
            </w:tcBorders>
            <w:shd w:val="pct5" w:color="000000" w:fill="FFFFFF"/>
            <w:vAlign w:val="center"/>
          </w:tcPr>
          <w:p w14:paraId="387C0A46" w14:textId="77777777" w:rsidR="00572CED" w:rsidRPr="00572CED" w:rsidRDefault="00572CED" w:rsidP="00572CED">
            <w:pPr>
              <w:spacing w:line="360" w:lineRule="auto"/>
              <w:jc w:val="both"/>
            </w:pPr>
            <w:r w:rsidRPr="00572CED">
              <w:t>0.1040989</w:t>
            </w:r>
          </w:p>
        </w:tc>
        <w:tc>
          <w:tcPr>
            <w:tcW w:w="1654" w:type="dxa"/>
            <w:tcBorders>
              <w:top w:val="nil"/>
            </w:tcBorders>
            <w:shd w:val="pct5" w:color="000000" w:fill="FFFFFF"/>
            <w:vAlign w:val="center"/>
          </w:tcPr>
          <w:p w14:paraId="09A2DE60" w14:textId="77777777" w:rsidR="00572CED" w:rsidRPr="00572CED" w:rsidRDefault="00572CED" w:rsidP="00572CED">
            <w:pPr>
              <w:spacing w:line="360" w:lineRule="auto"/>
              <w:jc w:val="both"/>
            </w:pPr>
            <w:r w:rsidRPr="00572CED">
              <w:t>0.2161356</w:t>
            </w:r>
          </w:p>
        </w:tc>
        <w:tc>
          <w:tcPr>
            <w:tcW w:w="1654" w:type="dxa"/>
            <w:tcBorders>
              <w:top w:val="nil"/>
            </w:tcBorders>
            <w:shd w:val="pct5" w:color="000000" w:fill="FFFFFF"/>
            <w:vAlign w:val="center"/>
          </w:tcPr>
          <w:p w14:paraId="4839AC2B" w14:textId="77777777" w:rsidR="00572CED" w:rsidRPr="00572CED" w:rsidRDefault="00572CED" w:rsidP="00572CED">
            <w:pPr>
              <w:spacing w:line="360" w:lineRule="auto"/>
              <w:jc w:val="both"/>
            </w:pPr>
            <w:r w:rsidRPr="00572CED">
              <w:t>0.3357322</w:t>
            </w:r>
          </w:p>
        </w:tc>
        <w:tc>
          <w:tcPr>
            <w:tcW w:w="1654" w:type="dxa"/>
            <w:tcBorders>
              <w:top w:val="nil"/>
            </w:tcBorders>
            <w:shd w:val="pct5" w:color="000000" w:fill="FFFFFF"/>
            <w:vAlign w:val="center"/>
          </w:tcPr>
          <w:p w14:paraId="678EB64D" w14:textId="77777777" w:rsidR="00572CED" w:rsidRPr="00572CED" w:rsidRDefault="00572CED" w:rsidP="00572CED">
            <w:pPr>
              <w:spacing w:line="360" w:lineRule="auto"/>
              <w:jc w:val="both"/>
            </w:pPr>
            <w:r w:rsidRPr="00572CED">
              <w:t>0.4625076</w:t>
            </w:r>
          </w:p>
        </w:tc>
        <w:tc>
          <w:tcPr>
            <w:tcW w:w="1654" w:type="dxa"/>
            <w:tcBorders>
              <w:top w:val="nil"/>
            </w:tcBorders>
            <w:shd w:val="pct5" w:color="000000" w:fill="FFFFFF"/>
            <w:vAlign w:val="center"/>
          </w:tcPr>
          <w:p w14:paraId="68F48927" w14:textId="77777777" w:rsidR="00572CED" w:rsidRPr="00572CED" w:rsidRDefault="00572CED" w:rsidP="00572CED">
            <w:pPr>
              <w:spacing w:line="360" w:lineRule="auto"/>
              <w:jc w:val="both"/>
            </w:pPr>
            <w:r w:rsidRPr="00572CED">
              <w:t>0.5960572</w:t>
            </w:r>
          </w:p>
        </w:tc>
      </w:tr>
      <w:tr w:rsidR="00572CED" w:rsidRPr="00572CED" w14:paraId="6237E06C" w14:textId="77777777" w:rsidTr="008F693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276" w:type="dxa"/>
            <w:shd w:val="pct20" w:color="000000" w:fill="FFFFFF"/>
            <w:vAlign w:val="center"/>
          </w:tcPr>
          <w:p w14:paraId="62C99278" w14:textId="77777777" w:rsidR="00572CED" w:rsidRPr="00572CED" w:rsidRDefault="00572CED" w:rsidP="00572CED">
            <w:pPr>
              <w:spacing w:line="360" w:lineRule="auto"/>
              <w:jc w:val="both"/>
            </w:pPr>
            <w:r w:rsidRPr="00572CED">
              <w:rPr>
                <w:position w:val="-6"/>
              </w:rPr>
              <w:object w:dxaOrig="260" w:dyaOrig="240" w14:anchorId="21E6CAE4">
                <v:shape id="_x0000_i1551" type="#_x0000_t75" style="width:12.9pt;height:12.25pt" o:ole="" fillcolor="window">
                  <v:imagedata r:id="rId80" o:title=""/>
                </v:shape>
                <o:OLEObject Type="Embed" ProgID="Equation.3" ShapeID="_x0000_i1551" DrawAspect="Content" ObjectID="_1644439052" r:id="rId81"/>
              </w:object>
            </w:r>
          </w:p>
        </w:tc>
        <w:tc>
          <w:tcPr>
            <w:tcW w:w="2031" w:type="dxa"/>
            <w:shd w:val="pct20" w:color="000000" w:fill="FFFFFF"/>
            <w:vAlign w:val="center"/>
          </w:tcPr>
          <w:p w14:paraId="6A04F888" w14:textId="77777777" w:rsidR="00572CED" w:rsidRPr="00572CED" w:rsidRDefault="00572CED" w:rsidP="00572CED">
            <w:pPr>
              <w:spacing w:line="360" w:lineRule="auto"/>
              <w:jc w:val="both"/>
            </w:pPr>
            <w:r w:rsidRPr="00572CED">
              <w:t>0.1040990</w:t>
            </w:r>
          </w:p>
        </w:tc>
        <w:tc>
          <w:tcPr>
            <w:tcW w:w="1654" w:type="dxa"/>
            <w:shd w:val="pct20" w:color="000000" w:fill="FFFFFF"/>
            <w:vAlign w:val="center"/>
          </w:tcPr>
          <w:p w14:paraId="5BBF6BAC" w14:textId="77777777" w:rsidR="00572CED" w:rsidRPr="00572CED" w:rsidRDefault="00572CED" w:rsidP="00572CED">
            <w:pPr>
              <w:spacing w:line="360" w:lineRule="auto"/>
              <w:jc w:val="both"/>
            </w:pPr>
            <w:r w:rsidRPr="00572CED">
              <w:t>0.2161359</w:t>
            </w:r>
          </w:p>
        </w:tc>
        <w:tc>
          <w:tcPr>
            <w:tcW w:w="1654" w:type="dxa"/>
            <w:shd w:val="pct20" w:color="000000" w:fill="FFFFFF"/>
            <w:vAlign w:val="center"/>
          </w:tcPr>
          <w:p w14:paraId="59927F66" w14:textId="77777777" w:rsidR="00572CED" w:rsidRPr="00572CED" w:rsidRDefault="00572CED" w:rsidP="00572CED">
            <w:pPr>
              <w:spacing w:line="360" w:lineRule="auto"/>
              <w:jc w:val="both"/>
            </w:pPr>
            <w:r w:rsidRPr="00572CED">
              <w:t>0.3357326</w:t>
            </w:r>
          </w:p>
        </w:tc>
        <w:tc>
          <w:tcPr>
            <w:tcW w:w="1654" w:type="dxa"/>
            <w:shd w:val="pct20" w:color="000000" w:fill="FFFFFF"/>
            <w:vAlign w:val="center"/>
          </w:tcPr>
          <w:p w14:paraId="642E44B1" w14:textId="77777777" w:rsidR="00572CED" w:rsidRPr="00572CED" w:rsidRDefault="00572CED" w:rsidP="00572CED">
            <w:pPr>
              <w:spacing w:line="360" w:lineRule="auto"/>
              <w:jc w:val="both"/>
            </w:pPr>
            <w:r w:rsidRPr="00572CED">
              <w:t>0.4625081</w:t>
            </w:r>
          </w:p>
        </w:tc>
        <w:tc>
          <w:tcPr>
            <w:tcW w:w="1654" w:type="dxa"/>
            <w:shd w:val="pct20" w:color="000000" w:fill="FFFFFF"/>
            <w:vAlign w:val="center"/>
          </w:tcPr>
          <w:p w14:paraId="5E0E35EE" w14:textId="77777777" w:rsidR="00572CED" w:rsidRPr="00572CED" w:rsidRDefault="00572CED" w:rsidP="00572CED">
            <w:pPr>
              <w:spacing w:line="360" w:lineRule="auto"/>
              <w:jc w:val="both"/>
            </w:pPr>
            <w:r w:rsidRPr="00572CED">
              <w:t>0.5960578</w:t>
            </w:r>
          </w:p>
        </w:tc>
      </w:tr>
      <w:tr w:rsidR="00572CED" w:rsidRPr="00572CED" w14:paraId="3E10A5E3" w14:textId="77777777" w:rsidTr="008F693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276" w:type="dxa"/>
            <w:tcBorders>
              <w:bottom w:val="nil"/>
            </w:tcBorders>
            <w:shd w:val="pct5" w:color="000000" w:fill="FFFFFF"/>
            <w:vAlign w:val="center"/>
          </w:tcPr>
          <w:p w14:paraId="14A97DD5" w14:textId="77777777" w:rsidR="00572CED" w:rsidRPr="00572CED" w:rsidRDefault="00572CED" w:rsidP="00572CED">
            <w:pPr>
              <w:spacing w:line="360" w:lineRule="auto"/>
              <w:jc w:val="both"/>
            </w:pPr>
            <w:r w:rsidRPr="00572CED">
              <w:rPr>
                <w:position w:val="-4"/>
              </w:rPr>
              <w:object w:dxaOrig="380" w:dyaOrig="220" w14:anchorId="2E025835">
                <v:shape id="_x0000_i1552" type="#_x0000_t75" style="width:19pt;height:10.85pt" o:ole="" fillcolor="window">
                  <v:imagedata r:id="rId82" o:title=""/>
                </v:shape>
                <o:OLEObject Type="Embed" ProgID="Equation.3" ShapeID="_x0000_i1552" DrawAspect="Content" ObjectID="_1644439053" r:id="rId83"/>
              </w:object>
            </w:r>
          </w:p>
        </w:tc>
        <w:tc>
          <w:tcPr>
            <w:tcW w:w="2031" w:type="dxa"/>
            <w:tcBorders>
              <w:bottom w:val="nil"/>
            </w:tcBorders>
            <w:shd w:val="pct5" w:color="000000" w:fill="FFFFFF"/>
            <w:vAlign w:val="center"/>
          </w:tcPr>
          <w:p w14:paraId="454D0BC0" w14:textId="77777777" w:rsidR="00572CED" w:rsidRPr="00572CED" w:rsidRDefault="00572CED" w:rsidP="00572CED">
            <w:pPr>
              <w:spacing w:line="360" w:lineRule="auto"/>
              <w:jc w:val="both"/>
            </w:pPr>
            <w:r w:rsidRPr="00572CED">
              <w:t>0.1040990</w:t>
            </w:r>
          </w:p>
        </w:tc>
        <w:tc>
          <w:tcPr>
            <w:tcW w:w="1654" w:type="dxa"/>
            <w:tcBorders>
              <w:bottom w:val="nil"/>
            </w:tcBorders>
            <w:shd w:val="pct5" w:color="000000" w:fill="FFFFFF"/>
            <w:vAlign w:val="center"/>
          </w:tcPr>
          <w:p w14:paraId="37C8A782" w14:textId="77777777" w:rsidR="00572CED" w:rsidRPr="00572CED" w:rsidRDefault="00572CED" w:rsidP="00572CED">
            <w:pPr>
              <w:spacing w:line="360" w:lineRule="auto"/>
              <w:jc w:val="both"/>
            </w:pPr>
            <w:r w:rsidRPr="00572CED">
              <w:t>0.2161359</w:t>
            </w:r>
          </w:p>
        </w:tc>
        <w:tc>
          <w:tcPr>
            <w:tcW w:w="1654" w:type="dxa"/>
            <w:tcBorders>
              <w:bottom w:val="nil"/>
            </w:tcBorders>
            <w:shd w:val="pct5" w:color="000000" w:fill="FFFFFF"/>
            <w:vAlign w:val="center"/>
          </w:tcPr>
          <w:p w14:paraId="27CEE924" w14:textId="77777777" w:rsidR="00572CED" w:rsidRPr="00572CED" w:rsidRDefault="00572CED" w:rsidP="00572CED">
            <w:pPr>
              <w:spacing w:line="360" w:lineRule="auto"/>
              <w:jc w:val="both"/>
            </w:pPr>
            <w:r w:rsidRPr="00572CED">
              <w:t>0.3357326</w:t>
            </w:r>
          </w:p>
        </w:tc>
        <w:tc>
          <w:tcPr>
            <w:tcW w:w="1654" w:type="dxa"/>
            <w:tcBorders>
              <w:bottom w:val="nil"/>
            </w:tcBorders>
            <w:shd w:val="pct5" w:color="000000" w:fill="FFFFFF"/>
            <w:vAlign w:val="center"/>
          </w:tcPr>
          <w:p w14:paraId="47D2C56C" w14:textId="77777777" w:rsidR="00572CED" w:rsidRPr="00572CED" w:rsidRDefault="00572CED" w:rsidP="00572CED">
            <w:pPr>
              <w:spacing w:line="360" w:lineRule="auto"/>
              <w:jc w:val="both"/>
            </w:pPr>
            <w:r w:rsidRPr="00572CED">
              <w:t>0.4625081</w:t>
            </w:r>
          </w:p>
        </w:tc>
        <w:tc>
          <w:tcPr>
            <w:tcW w:w="1654" w:type="dxa"/>
            <w:tcBorders>
              <w:bottom w:val="nil"/>
            </w:tcBorders>
            <w:shd w:val="pct5" w:color="000000" w:fill="FFFFFF"/>
            <w:vAlign w:val="center"/>
          </w:tcPr>
          <w:p w14:paraId="7BEC94AD" w14:textId="77777777" w:rsidR="00572CED" w:rsidRPr="00572CED" w:rsidRDefault="00572CED" w:rsidP="00572CED">
            <w:pPr>
              <w:spacing w:line="360" w:lineRule="auto"/>
              <w:jc w:val="both"/>
            </w:pPr>
            <w:r w:rsidRPr="00572CED">
              <w:t>0.5960571</w:t>
            </w:r>
          </w:p>
        </w:tc>
      </w:tr>
      <w:tr w:rsidR="00572CED" w:rsidRPr="00572CED" w14:paraId="797B913C" w14:textId="77777777" w:rsidTr="008F693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pct20" w:color="000000" w:fill="FFFFFF"/>
            <w:vAlign w:val="center"/>
          </w:tcPr>
          <w:p w14:paraId="1FB8C4D1" w14:textId="77777777" w:rsidR="00572CED" w:rsidRPr="00572CED" w:rsidRDefault="00572CED" w:rsidP="00572CED">
            <w:pPr>
              <w:spacing w:line="360" w:lineRule="auto"/>
              <w:jc w:val="both"/>
            </w:pPr>
            <w:r w:rsidRPr="00572CED">
              <w:rPr>
                <w:position w:val="-6"/>
              </w:rPr>
              <w:object w:dxaOrig="180" w:dyaOrig="200" w14:anchorId="2AFEB8C1">
                <v:shape id="_x0000_i1553" type="#_x0000_t75" style="width:8.85pt;height:10.2pt" o:ole="" fillcolor="window">
                  <v:imagedata r:id="rId84" o:title=""/>
                </v:shape>
                <o:OLEObject Type="Embed" ProgID="Equation.3" ShapeID="_x0000_i1553" DrawAspect="Content" ObjectID="_1644439054" r:id="rId85"/>
              </w:object>
            </w:r>
          </w:p>
        </w:tc>
        <w:tc>
          <w:tcPr>
            <w:tcW w:w="2031" w:type="dxa"/>
            <w:tcBorders>
              <w:top w:val="single" w:sz="4" w:space="0" w:color="auto"/>
              <w:bottom w:val="single" w:sz="4" w:space="0" w:color="auto"/>
            </w:tcBorders>
            <w:shd w:val="pct20" w:color="000000" w:fill="FFFFFF"/>
            <w:vAlign w:val="center"/>
          </w:tcPr>
          <w:p w14:paraId="0E63471E" w14:textId="77777777" w:rsidR="00572CED" w:rsidRPr="00572CED" w:rsidRDefault="00572CED" w:rsidP="00572CED">
            <w:pPr>
              <w:spacing w:line="360" w:lineRule="auto"/>
              <w:jc w:val="both"/>
            </w:pPr>
            <w:r w:rsidRPr="00572CED">
              <w:t>0.6</w:t>
            </w:r>
          </w:p>
        </w:tc>
        <w:tc>
          <w:tcPr>
            <w:tcW w:w="1654" w:type="dxa"/>
            <w:tcBorders>
              <w:top w:val="single" w:sz="4" w:space="0" w:color="auto"/>
              <w:bottom w:val="single" w:sz="4" w:space="0" w:color="auto"/>
            </w:tcBorders>
            <w:shd w:val="pct20" w:color="000000" w:fill="FFFFFF"/>
            <w:vAlign w:val="center"/>
          </w:tcPr>
          <w:p w14:paraId="11ABFE6D" w14:textId="77777777" w:rsidR="00572CED" w:rsidRPr="00572CED" w:rsidRDefault="00572CED" w:rsidP="00572CED">
            <w:pPr>
              <w:spacing w:line="360" w:lineRule="auto"/>
              <w:jc w:val="both"/>
            </w:pPr>
            <w:r w:rsidRPr="00572CED">
              <w:t>0.7</w:t>
            </w:r>
          </w:p>
        </w:tc>
        <w:tc>
          <w:tcPr>
            <w:tcW w:w="1654" w:type="dxa"/>
            <w:tcBorders>
              <w:top w:val="single" w:sz="4" w:space="0" w:color="auto"/>
              <w:bottom w:val="single" w:sz="4" w:space="0" w:color="auto"/>
            </w:tcBorders>
            <w:shd w:val="pct20" w:color="000000" w:fill="FFFFFF"/>
            <w:vAlign w:val="center"/>
          </w:tcPr>
          <w:p w14:paraId="0E4C5BBD" w14:textId="77777777" w:rsidR="00572CED" w:rsidRPr="00572CED" w:rsidRDefault="00572CED" w:rsidP="00572CED">
            <w:pPr>
              <w:spacing w:line="360" w:lineRule="auto"/>
              <w:jc w:val="both"/>
            </w:pPr>
            <w:r w:rsidRPr="00572CED">
              <w:t>0.8</w:t>
            </w:r>
          </w:p>
        </w:tc>
        <w:tc>
          <w:tcPr>
            <w:tcW w:w="1654" w:type="dxa"/>
            <w:tcBorders>
              <w:top w:val="single" w:sz="4" w:space="0" w:color="auto"/>
              <w:bottom w:val="single" w:sz="4" w:space="0" w:color="auto"/>
            </w:tcBorders>
            <w:shd w:val="pct20" w:color="000000" w:fill="FFFFFF"/>
            <w:vAlign w:val="center"/>
          </w:tcPr>
          <w:p w14:paraId="226827B8" w14:textId="77777777" w:rsidR="00572CED" w:rsidRPr="00572CED" w:rsidRDefault="00572CED" w:rsidP="00572CED">
            <w:pPr>
              <w:spacing w:line="360" w:lineRule="auto"/>
              <w:jc w:val="both"/>
            </w:pPr>
            <w:r w:rsidRPr="00572CED">
              <w:t>0.9</w:t>
            </w:r>
          </w:p>
        </w:tc>
        <w:tc>
          <w:tcPr>
            <w:tcW w:w="1654" w:type="dxa"/>
            <w:tcBorders>
              <w:top w:val="single" w:sz="4" w:space="0" w:color="auto"/>
              <w:bottom w:val="single" w:sz="4" w:space="0" w:color="auto"/>
            </w:tcBorders>
            <w:shd w:val="pct20" w:color="000000" w:fill="FFFFFF"/>
            <w:vAlign w:val="center"/>
          </w:tcPr>
          <w:p w14:paraId="10C89151" w14:textId="77777777" w:rsidR="00572CED" w:rsidRPr="00572CED" w:rsidRDefault="00572CED" w:rsidP="00572CED">
            <w:pPr>
              <w:spacing w:line="360" w:lineRule="auto"/>
              <w:jc w:val="both"/>
            </w:pPr>
            <w:r w:rsidRPr="00572CED">
              <w:t>1.0</w:t>
            </w:r>
          </w:p>
        </w:tc>
      </w:tr>
      <w:tr w:rsidR="00572CED" w:rsidRPr="00572CED" w14:paraId="316502E3" w14:textId="77777777" w:rsidTr="008F693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276" w:type="dxa"/>
            <w:tcBorders>
              <w:top w:val="nil"/>
            </w:tcBorders>
            <w:shd w:val="pct5" w:color="000000" w:fill="FFFFFF"/>
            <w:vAlign w:val="center"/>
          </w:tcPr>
          <w:p w14:paraId="147FAF93" w14:textId="77777777" w:rsidR="00572CED" w:rsidRPr="00572CED" w:rsidRDefault="00572CED" w:rsidP="00572CED">
            <w:pPr>
              <w:spacing w:line="360" w:lineRule="auto"/>
              <w:jc w:val="both"/>
            </w:pPr>
            <w:r w:rsidRPr="00572CED">
              <w:rPr>
                <w:position w:val="-4"/>
              </w:rPr>
              <w:object w:dxaOrig="279" w:dyaOrig="220" w14:anchorId="0902933E">
                <v:shape id="_x0000_i1554" type="#_x0000_t75" style="width:14.25pt;height:10.85pt" o:ole="" fillcolor="window">
                  <v:imagedata r:id="rId86" o:title=""/>
                </v:shape>
                <o:OLEObject Type="Embed" ProgID="Equation.3" ShapeID="_x0000_i1554" DrawAspect="Content" ObjectID="_1644439055" r:id="rId87"/>
              </w:object>
            </w:r>
          </w:p>
        </w:tc>
        <w:tc>
          <w:tcPr>
            <w:tcW w:w="2031" w:type="dxa"/>
            <w:tcBorders>
              <w:top w:val="nil"/>
            </w:tcBorders>
            <w:shd w:val="pct5" w:color="000000" w:fill="FFFFFF"/>
            <w:vAlign w:val="center"/>
          </w:tcPr>
          <w:p w14:paraId="017F48C9" w14:textId="77777777" w:rsidR="00572CED" w:rsidRPr="00572CED" w:rsidRDefault="00572CED" w:rsidP="00572CED">
            <w:pPr>
              <w:spacing w:line="360" w:lineRule="auto"/>
              <w:jc w:val="both"/>
            </w:pPr>
            <w:r w:rsidRPr="00572CED">
              <w:t>0.7359363</w:t>
            </w:r>
          </w:p>
        </w:tc>
        <w:tc>
          <w:tcPr>
            <w:tcW w:w="1654" w:type="dxa"/>
            <w:tcBorders>
              <w:top w:val="nil"/>
            </w:tcBorders>
            <w:shd w:val="pct5" w:color="000000" w:fill="FFFFFF"/>
            <w:vAlign w:val="center"/>
          </w:tcPr>
          <w:p w14:paraId="0B180B35" w14:textId="77777777" w:rsidR="00572CED" w:rsidRPr="00572CED" w:rsidRDefault="00572CED" w:rsidP="00572CED">
            <w:pPr>
              <w:spacing w:line="360" w:lineRule="auto"/>
              <w:jc w:val="both"/>
            </w:pPr>
            <w:r w:rsidRPr="00572CED">
              <w:t>0.8816484</w:t>
            </w:r>
          </w:p>
        </w:tc>
        <w:tc>
          <w:tcPr>
            <w:tcW w:w="1654" w:type="dxa"/>
            <w:tcBorders>
              <w:top w:val="nil"/>
            </w:tcBorders>
            <w:shd w:val="pct5" w:color="000000" w:fill="FFFFFF"/>
            <w:vAlign w:val="center"/>
          </w:tcPr>
          <w:p w14:paraId="3472AEF9" w14:textId="77777777" w:rsidR="00572CED" w:rsidRPr="00572CED" w:rsidRDefault="00572CED" w:rsidP="00572CED">
            <w:pPr>
              <w:spacing w:line="360" w:lineRule="auto"/>
              <w:jc w:val="both"/>
            </w:pPr>
            <w:r w:rsidRPr="00572CED">
              <w:t>1.0326377</w:t>
            </w:r>
          </w:p>
        </w:tc>
        <w:tc>
          <w:tcPr>
            <w:tcW w:w="1654" w:type="dxa"/>
            <w:tcBorders>
              <w:top w:val="nil"/>
            </w:tcBorders>
            <w:shd w:val="pct5" w:color="000000" w:fill="FFFFFF"/>
            <w:vAlign w:val="center"/>
          </w:tcPr>
          <w:p w14:paraId="2EAF46B6" w14:textId="77777777" w:rsidR="00572CED" w:rsidRPr="00572CED" w:rsidRDefault="00572CED" w:rsidP="00572CED">
            <w:pPr>
              <w:spacing w:line="360" w:lineRule="auto"/>
              <w:jc w:val="both"/>
            </w:pPr>
            <w:r w:rsidRPr="00572CED">
              <w:t>1.1882891</w:t>
            </w:r>
          </w:p>
        </w:tc>
        <w:tc>
          <w:tcPr>
            <w:tcW w:w="1654" w:type="dxa"/>
            <w:tcBorders>
              <w:top w:val="nil"/>
            </w:tcBorders>
            <w:shd w:val="pct5" w:color="000000" w:fill="FFFFFF"/>
            <w:vAlign w:val="center"/>
          </w:tcPr>
          <w:p w14:paraId="15387173" w14:textId="77777777" w:rsidR="00572CED" w:rsidRPr="00572CED" w:rsidRDefault="00572CED" w:rsidP="00572CED">
            <w:pPr>
              <w:spacing w:line="360" w:lineRule="auto"/>
              <w:jc w:val="both"/>
            </w:pPr>
            <w:r w:rsidRPr="00572CED">
              <w:t>1.3479326</w:t>
            </w:r>
          </w:p>
        </w:tc>
      </w:tr>
      <w:tr w:rsidR="00572CED" w:rsidRPr="00572CED" w14:paraId="0F225D8A" w14:textId="77777777" w:rsidTr="008F693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276" w:type="dxa"/>
            <w:shd w:val="pct20" w:color="000000" w:fill="FFFFFF"/>
            <w:vAlign w:val="center"/>
          </w:tcPr>
          <w:p w14:paraId="0B2C7FD8" w14:textId="77777777" w:rsidR="00572CED" w:rsidRPr="00572CED" w:rsidRDefault="00572CED" w:rsidP="00572CED">
            <w:pPr>
              <w:spacing w:line="360" w:lineRule="auto"/>
              <w:jc w:val="both"/>
            </w:pPr>
            <w:r w:rsidRPr="00572CED">
              <w:rPr>
                <w:position w:val="-6"/>
              </w:rPr>
              <w:object w:dxaOrig="260" w:dyaOrig="240" w14:anchorId="42D75DCE">
                <v:shape id="_x0000_i1555" type="#_x0000_t75" style="width:12.9pt;height:12.25pt" o:ole="" fillcolor="window">
                  <v:imagedata r:id="rId88" o:title=""/>
                </v:shape>
                <o:OLEObject Type="Embed" ProgID="Equation.3" ShapeID="_x0000_i1555" DrawAspect="Content" ObjectID="_1644439056" r:id="rId89"/>
              </w:object>
            </w:r>
          </w:p>
        </w:tc>
        <w:tc>
          <w:tcPr>
            <w:tcW w:w="2031" w:type="dxa"/>
            <w:shd w:val="pct20" w:color="000000" w:fill="FFFFFF"/>
            <w:vAlign w:val="center"/>
          </w:tcPr>
          <w:p w14:paraId="4531343C" w14:textId="77777777" w:rsidR="00572CED" w:rsidRPr="00572CED" w:rsidRDefault="00572CED" w:rsidP="00572CED">
            <w:pPr>
              <w:spacing w:line="360" w:lineRule="auto"/>
              <w:jc w:val="both"/>
            </w:pPr>
            <w:r w:rsidRPr="00572CED">
              <w:t>0.7359370</w:t>
            </w:r>
          </w:p>
        </w:tc>
        <w:tc>
          <w:tcPr>
            <w:tcW w:w="1654" w:type="dxa"/>
            <w:shd w:val="pct20" w:color="000000" w:fill="FFFFFF"/>
            <w:vAlign w:val="center"/>
          </w:tcPr>
          <w:p w14:paraId="0BADAAD1" w14:textId="77777777" w:rsidR="00572CED" w:rsidRPr="00572CED" w:rsidRDefault="00572CED" w:rsidP="00572CED">
            <w:pPr>
              <w:spacing w:line="360" w:lineRule="auto"/>
              <w:jc w:val="both"/>
            </w:pPr>
            <w:r w:rsidRPr="00572CED">
              <w:t>0.8816491</w:t>
            </w:r>
          </w:p>
        </w:tc>
        <w:tc>
          <w:tcPr>
            <w:tcW w:w="1654" w:type="dxa"/>
            <w:shd w:val="pct20" w:color="000000" w:fill="FFFFFF"/>
            <w:vAlign w:val="center"/>
          </w:tcPr>
          <w:p w14:paraId="207EDAF6" w14:textId="77777777" w:rsidR="00572CED" w:rsidRPr="00572CED" w:rsidRDefault="00572CED" w:rsidP="00572CED">
            <w:pPr>
              <w:spacing w:line="360" w:lineRule="auto"/>
              <w:jc w:val="both"/>
            </w:pPr>
            <w:r w:rsidRPr="00572CED">
              <w:t>1.0326386</w:t>
            </w:r>
          </w:p>
        </w:tc>
        <w:tc>
          <w:tcPr>
            <w:tcW w:w="1654" w:type="dxa"/>
            <w:shd w:val="pct20" w:color="000000" w:fill="FFFFFF"/>
            <w:vAlign w:val="center"/>
          </w:tcPr>
          <w:p w14:paraId="3DA2CA56" w14:textId="77777777" w:rsidR="00572CED" w:rsidRPr="00572CED" w:rsidRDefault="00572CED" w:rsidP="00572CED">
            <w:pPr>
              <w:spacing w:line="360" w:lineRule="auto"/>
              <w:jc w:val="both"/>
            </w:pPr>
            <w:r w:rsidRPr="00572CED">
              <w:t>1.1882900</w:t>
            </w:r>
          </w:p>
        </w:tc>
        <w:tc>
          <w:tcPr>
            <w:tcW w:w="1654" w:type="dxa"/>
            <w:shd w:val="pct20" w:color="000000" w:fill="FFFFFF"/>
            <w:vAlign w:val="center"/>
          </w:tcPr>
          <w:p w14:paraId="29391D36" w14:textId="77777777" w:rsidR="00572CED" w:rsidRPr="00572CED" w:rsidRDefault="00572CED" w:rsidP="00572CED">
            <w:pPr>
              <w:spacing w:line="360" w:lineRule="auto"/>
              <w:jc w:val="both"/>
            </w:pPr>
            <w:r w:rsidRPr="00572CED">
              <w:t>1.3479335</w:t>
            </w:r>
          </w:p>
        </w:tc>
      </w:tr>
      <w:tr w:rsidR="00572CED" w:rsidRPr="00572CED" w14:paraId="08DE1023" w14:textId="77777777" w:rsidTr="008F693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276" w:type="dxa"/>
            <w:shd w:val="pct5" w:color="000000" w:fill="FFFFFF"/>
            <w:vAlign w:val="center"/>
          </w:tcPr>
          <w:p w14:paraId="346B1E19" w14:textId="77777777" w:rsidR="00572CED" w:rsidRPr="00572CED" w:rsidRDefault="00572CED" w:rsidP="00572CED">
            <w:pPr>
              <w:spacing w:line="360" w:lineRule="auto"/>
              <w:jc w:val="both"/>
            </w:pPr>
            <w:r w:rsidRPr="00572CED">
              <w:rPr>
                <w:position w:val="-4"/>
              </w:rPr>
              <w:object w:dxaOrig="380" w:dyaOrig="220" w14:anchorId="5B368F16">
                <v:shape id="_x0000_i1556" type="#_x0000_t75" style="width:19pt;height:10.85pt" o:ole="" fillcolor="window">
                  <v:imagedata r:id="rId90" o:title=""/>
                </v:shape>
                <o:OLEObject Type="Embed" ProgID="Equation.3" ShapeID="_x0000_i1556" DrawAspect="Content" ObjectID="_1644439057" r:id="rId91"/>
              </w:object>
            </w:r>
          </w:p>
        </w:tc>
        <w:tc>
          <w:tcPr>
            <w:tcW w:w="2031" w:type="dxa"/>
            <w:shd w:val="pct5" w:color="000000" w:fill="FFFFFF"/>
            <w:vAlign w:val="center"/>
          </w:tcPr>
          <w:p w14:paraId="0C6E69F2" w14:textId="77777777" w:rsidR="00572CED" w:rsidRPr="00572CED" w:rsidRDefault="00572CED" w:rsidP="00572CED">
            <w:pPr>
              <w:spacing w:line="360" w:lineRule="auto"/>
              <w:jc w:val="both"/>
            </w:pPr>
            <w:r w:rsidRPr="00572CED">
              <w:t>0.7359371</w:t>
            </w:r>
          </w:p>
        </w:tc>
        <w:tc>
          <w:tcPr>
            <w:tcW w:w="1654" w:type="dxa"/>
            <w:shd w:val="pct5" w:color="000000" w:fill="FFFFFF"/>
            <w:vAlign w:val="center"/>
          </w:tcPr>
          <w:p w14:paraId="02E3199F" w14:textId="77777777" w:rsidR="00572CED" w:rsidRPr="00572CED" w:rsidRDefault="00572CED" w:rsidP="00572CED">
            <w:pPr>
              <w:spacing w:line="360" w:lineRule="auto"/>
              <w:jc w:val="both"/>
            </w:pPr>
            <w:r w:rsidRPr="00572CED">
              <w:t>0.8816492</w:t>
            </w:r>
          </w:p>
        </w:tc>
        <w:tc>
          <w:tcPr>
            <w:tcW w:w="1654" w:type="dxa"/>
            <w:shd w:val="pct5" w:color="000000" w:fill="FFFFFF"/>
            <w:vAlign w:val="center"/>
          </w:tcPr>
          <w:p w14:paraId="5D5A9EC9" w14:textId="77777777" w:rsidR="00572CED" w:rsidRPr="00572CED" w:rsidRDefault="00572CED" w:rsidP="00572CED">
            <w:pPr>
              <w:spacing w:line="360" w:lineRule="auto"/>
              <w:jc w:val="both"/>
            </w:pPr>
            <w:r w:rsidRPr="00572CED">
              <w:t>1.0326386</w:t>
            </w:r>
          </w:p>
        </w:tc>
        <w:tc>
          <w:tcPr>
            <w:tcW w:w="1654" w:type="dxa"/>
            <w:shd w:val="pct5" w:color="000000" w:fill="FFFFFF"/>
            <w:vAlign w:val="center"/>
          </w:tcPr>
          <w:p w14:paraId="788A5D6F" w14:textId="77777777" w:rsidR="00572CED" w:rsidRPr="00572CED" w:rsidRDefault="00572CED" w:rsidP="00572CED">
            <w:pPr>
              <w:spacing w:line="360" w:lineRule="auto"/>
              <w:jc w:val="both"/>
            </w:pPr>
            <w:r w:rsidRPr="00572CED">
              <w:t>1.1882901</w:t>
            </w:r>
          </w:p>
        </w:tc>
        <w:tc>
          <w:tcPr>
            <w:tcW w:w="1654" w:type="dxa"/>
            <w:shd w:val="pct5" w:color="000000" w:fill="FFFFFF"/>
            <w:vAlign w:val="center"/>
          </w:tcPr>
          <w:p w14:paraId="6F2F690D" w14:textId="77777777" w:rsidR="00572CED" w:rsidRPr="00572CED" w:rsidRDefault="00572CED" w:rsidP="00572CED">
            <w:pPr>
              <w:spacing w:line="360" w:lineRule="auto"/>
              <w:jc w:val="both"/>
            </w:pPr>
            <w:r w:rsidRPr="00572CED">
              <w:t>1.3479336</w:t>
            </w:r>
          </w:p>
        </w:tc>
      </w:tr>
    </w:tbl>
    <w:p w14:paraId="721A2A32" w14:textId="77777777" w:rsidR="00572CED" w:rsidRPr="00572CED" w:rsidRDefault="00572CED" w:rsidP="00572C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572CED">
        <w:rPr>
          <w:sz w:val="28"/>
          <w:szCs w:val="28"/>
        </w:rPr>
        <w:lastRenderedPageBreak/>
        <w:t xml:space="preserve">В заключение приведем подпрограмму </w:t>
      </w:r>
      <w:r w:rsidRPr="00572CED">
        <w:rPr>
          <w:b/>
          <w:sz w:val="28"/>
          <w:szCs w:val="28"/>
          <w:lang w:val="en-US"/>
        </w:rPr>
        <w:t>RGK</w:t>
      </w:r>
      <w:r w:rsidRPr="00572CED">
        <w:rPr>
          <w:sz w:val="28"/>
          <w:szCs w:val="28"/>
          <w:lang w:val="en-US"/>
        </w:rPr>
        <w:t xml:space="preserve">, </w:t>
      </w:r>
      <w:r w:rsidRPr="00572CED">
        <w:rPr>
          <w:sz w:val="28"/>
          <w:szCs w:val="28"/>
        </w:rPr>
        <w:t xml:space="preserve">реализующую формулы (7.4.13) метода Рунге – Кутты четвертого порядка. Далее, как и в предыдущем случае, произведена оценка погрешности по правилу Рунге и даны графики полученных решений. Программа метода Рунге – Кутты четвертого порядка </w:t>
      </w:r>
      <w:r w:rsidRPr="00572CED">
        <w:rPr>
          <w:b/>
          <w:sz w:val="28"/>
          <w:szCs w:val="28"/>
          <w:lang w:val="en-US"/>
        </w:rPr>
        <w:t xml:space="preserve">(RGK) </w:t>
      </w:r>
      <w:r w:rsidRPr="00572CED">
        <w:rPr>
          <w:sz w:val="28"/>
          <w:szCs w:val="28"/>
        </w:rPr>
        <w:t>приведена после графиков проинтегрированных функций.</w:t>
      </w:r>
    </w:p>
    <w:p w14:paraId="70D1B008" w14:textId="77777777" w:rsidR="00572CED" w:rsidRPr="00572CED" w:rsidRDefault="00572CED" w:rsidP="00572CED">
      <w:pPr>
        <w:spacing w:line="360" w:lineRule="auto"/>
        <w:ind w:firstLine="709"/>
        <w:jc w:val="both"/>
        <w:rPr>
          <w:sz w:val="28"/>
          <w:szCs w:val="28"/>
        </w:rPr>
      </w:pPr>
      <w:r w:rsidRPr="00572CED">
        <w:rPr>
          <w:noProof/>
          <w:sz w:val="28"/>
          <w:szCs w:val="28"/>
        </w:rPr>
        <w:object w:dxaOrig="1760" w:dyaOrig="760" w14:anchorId="091425C4">
          <v:shape id="_x0000_s1085" type="#_x0000_t75" style="position:absolute;left:0;text-align:left;margin-left:116.25pt;margin-top:71.4pt;width:208.35pt;height:159.85pt;z-index:251665408;mso-position-horizontal:absolute;mso-position-horizontal-relative:text;mso-position-vertical:absolute;mso-position-vertical-relative:text" o:allowincell="f">
            <v:imagedata r:id="rId92" o:title=""/>
            <w10:wrap type="topAndBottom"/>
          </v:shape>
          <o:OLEObject Type="Embed" ProgID="PBrush" ShapeID="_x0000_s1085" DrawAspect="Content" ObjectID="_1644439064" r:id="rId93"/>
        </w:object>
      </w:r>
      <w:r w:rsidRPr="00572CED">
        <w:rPr>
          <w:position w:val="-74"/>
          <w:sz w:val="28"/>
          <w:szCs w:val="28"/>
        </w:rPr>
        <w:object w:dxaOrig="5100" w:dyaOrig="1340" w14:anchorId="571C245E">
          <v:shape id="_x0000_i1129" type="#_x0000_t75" style="width:254.7pt;height:67.25pt" o:ole="" fillcolor="window">
            <v:imagedata r:id="rId94" o:title=""/>
          </v:shape>
          <o:OLEObject Type="Embed" ProgID="Equation.3" ShapeID="_x0000_i1129" DrawAspect="Content" ObjectID="_1644439058" r:id="rId95"/>
        </w:object>
      </w:r>
    </w:p>
    <w:p w14:paraId="375B0417" w14:textId="77777777" w:rsidR="00572CED" w:rsidRPr="00572CED" w:rsidRDefault="00572CED" w:rsidP="00572C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572CED">
        <w:rPr>
          <w:noProof/>
          <w:sz w:val="28"/>
          <w:szCs w:val="28"/>
        </w:rPr>
        <w:object w:dxaOrig="1760" w:dyaOrig="760" w14:anchorId="64F989AC">
          <v:shape id="_x0000_s1083" type="#_x0000_t75" style="position:absolute;left:0;text-align:left;margin-left:101.7pt;margin-top:0;width:229.2pt;height:340.45pt;z-index:251663360;mso-position-horizontal:absolute;mso-position-horizontal-relative:text;mso-position-vertical:absolute;mso-position-vertical-relative:text" o:allowincell="f">
            <v:imagedata r:id="rId96" o:title=""/>
            <o:lock v:ext="edit" aspectratio="f"/>
            <w10:wrap type="topAndBottom"/>
          </v:shape>
          <o:OLEObject Type="Embed" ProgID="PBrush" ShapeID="_x0000_s1083" DrawAspect="Content" ObjectID="_1644439065" r:id="rId97"/>
        </w:object>
      </w:r>
    </w:p>
    <w:p w14:paraId="51315F5D" w14:textId="6E244CD9" w:rsidR="00292CB5" w:rsidRPr="00572CED" w:rsidRDefault="00292CB5" w:rsidP="00572CED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01A5076A" w14:textId="53F41C69" w:rsidR="00292CB5" w:rsidRDefault="00292CB5" w:rsidP="0066362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56F2B984" w14:textId="38C3E0D5" w:rsidR="00572CED" w:rsidRDefault="00572CED" w:rsidP="0066362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4D952A16" w14:textId="6E7C7E9B" w:rsidR="00572CED" w:rsidRDefault="00572CED" w:rsidP="0066362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391200BD" w14:textId="02B31307" w:rsidR="00572CED" w:rsidRDefault="00572CED" w:rsidP="0066362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2AEDA825" w14:textId="77777777" w:rsidR="00572CED" w:rsidRDefault="00572CED" w:rsidP="0066362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0A878B35" w14:textId="0CF438D3" w:rsidR="00292CB5" w:rsidRDefault="00292CB5" w:rsidP="0066362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2F798793" w14:textId="56963EA7" w:rsidR="00AD7464" w:rsidRPr="00721930" w:rsidRDefault="00AD7464" w:rsidP="00AD7464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721930">
        <w:rPr>
          <w:b/>
          <w:sz w:val="28"/>
          <w:szCs w:val="28"/>
        </w:rPr>
        <w:lastRenderedPageBreak/>
        <w:t>Экспериментальные результаты.</w:t>
      </w:r>
    </w:p>
    <w:p w14:paraId="611A2CF2" w14:textId="77777777" w:rsidR="007808BE" w:rsidRPr="00721930" w:rsidRDefault="007808BE" w:rsidP="00B83EA1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37C7E1DF" w14:textId="03F30BA5" w:rsidR="003D544B" w:rsidRDefault="003D544B" w:rsidP="003D544B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721930">
        <w:rPr>
          <w:b/>
          <w:sz w:val="28"/>
          <w:szCs w:val="28"/>
        </w:rPr>
        <w:t>Задание № 1</w:t>
      </w:r>
    </w:p>
    <w:p w14:paraId="002D73EE" w14:textId="0F1268E3" w:rsidR="009B4B56" w:rsidRPr="00572CED" w:rsidRDefault="00572CED" w:rsidP="00572C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572CED">
        <w:rPr>
          <w:sz w:val="28"/>
          <w:szCs w:val="28"/>
        </w:rPr>
        <w:t>Решить заданное дифференциальное уравнение первого порядка мет</w:t>
      </w:r>
      <w:r w:rsidRPr="00572CED">
        <w:rPr>
          <w:sz w:val="28"/>
          <w:szCs w:val="28"/>
        </w:rPr>
        <w:t>о</w:t>
      </w:r>
      <w:r w:rsidRPr="00572CED">
        <w:rPr>
          <w:sz w:val="28"/>
          <w:szCs w:val="28"/>
        </w:rPr>
        <w:t xml:space="preserve">дом Эйлера и Рунге – Кутты четвертого порядка на отрезке </w:t>
      </w:r>
      <m:oMath>
        <m:r>
          <w:rPr>
            <w:rFonts w:ascii="Cambria Math"/>
            <w:sz w:val="28"/>
            <w:szCs w:val="28"/>
          </w:rPr>
          <m:t>x</m:t>
        </m:r>
        <m:r>
          <w:rPr>
            <w:rFonts w:ascii="Cambria Math" w:hAnsi="Cambria Math" w:cs="Cambria Math"/>
            <w:sz w:val="28"/>
            <w:szCs w:val="28"/>
          </w:rPr>
          <m:t>∈</m:t>
        </m:r>
        <m:d>
          <m:dPr>
            <m:begChr m:val="["/>
            <m:endChr m:val="]"/>
            <m:ctrlPr>
              <w:rPr>
                <w:rFonts w:asci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/>
                <w:sz w:val="28"/>
                <w:szCs w:val="28"/>
              </w:rPr>
              <m:t>0,</m:t>
            </m:r>
            <m:r>
              <w:rPr>
                <w:rFonts w:ascii="Cambria Math"/>
                <w:sz w:val="28"/>
                <w:szCs w:val="28"/>
              </w:rPr>
              <m:t xml:space="preserve"> </m:t>
            </m:r>
            <m:r>
              <w:rPr>
                <w:rFonts w:ascii="Cambria Math"/>
                <w:sz w:val="28"/>
                <w:szCs w:val="28"/>
              </w:rPr>
              <m:t>1</m:t>
            </m:r>
          </m:e>
        </m:d>
      </m:oMath>
      <w:r w:rsidRPr="00572CED">
        <w:rPr>
          <w:sz w:val="28"/>
          <w:szCs w:val="28"/>
        </w:rPr>
        <w:t xml:space="preserve"> с шагом </w:t>
      </w:r>
      <m:oMath>
        <m:r>
          <w:rPr>
            <w:rFonts w:ascii="Cambria Math"/>
            <w:sz w:val="28"/>
            <w:szCs w:val="28"/>
          </w:rPr>
          <m:t>h</m:t>
        </m:r>
        <m:r>
          <w:rPr>
            <w:rFonts w:ascii="Cambria Math"/>
            <w:sz w:val="28"/>
            <w:szCs w:val="28"/>
          </w:rPr>
          <m:t>=0.1</m:t>
        </m:r>
      </m:oMath>
      <w:r w:rsidRPr="00572CED">
        <w:rPr>
          <w:sz w:val="28"/>
          <w:szCs w:val="28"/>
        </w:rPr>
        <w:t xml:space="preserve"> и оц</w:t>
      </w:r>
      <w:r w:rsidRPr="00572CED">
        <w:rPr>
          <w:sz w:val="28"/>
          <w:szCs w:val="28"/>
        </w:rPr>
        <w:t>е</w:t>
      </w:r>
      <w:r w:rsidRPr="00572CED">
        <w:rPr>
          <w:sz w:val="28"/>
          <w:szCs w:val="28"/>
        </w:rPr>
        <w:t>нить погрешность интегрирования по правилу Рунге.</w:t>
      </w:r>
      <w:r w:rsidR="009B4B56" w:rsidRPr="00572CED">
        <w:rPr>
          <w:sz w:val="28"/>
          <w:szCs w:val="28"/>
          <w:lang w:val="en-US"/>
        </w:rPr>
        <w:t>:</w:t>
      </w:r>
    </w:p>
    <w:p w14:paraId="501706DC" w14:textId="77777777" w:rsidR="009B4B56" w:rsidRPr="009B4B56" w:rsidRDefault="009B4B56" w:rsidP="009B4B56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3BE7BCC3" w14:textId="4796D31A" w:rsidR="00910BC5" w:rsidRDefault="003D544B" w:rsidP="00910BC5">
      <w:pPr>
        <w:spacing w:line="360" w:lineRule="auto"/>
        <w:ind w:firstLine="709"/>
        <w:jc w:val="both"/>
        <w:rPr>
          <w:sz w:val="28"/>
          <w:szCs w:val="28"/>
        </w:rPr>
      </w:pPr>
      <w:r w:rsidRPr="00721930">
        <w:rPr>
          <w:b/>
          <w:bCs/>
          <w:sz w:val="28"/>
          <w:szCs w:val="28"/>
        </w:rPr>
        <w:t xml:space="preserve">Дано:  </w:t>
      </w:r>
      <w:r w:rsidRPr="00721930">
        <w:rPr>
          <w:sz w:val="28"/>
          <w:szCs w:val="28"/>
        </w:rPr>
        <w:t>Вариант 11</w:t>
      </w:r>
    </w:p>
    <w:p w14:paraId="298BA884" w14:textId="07471F44" w:rsidR="00572CED" w:rsidRPr="00572CED" w:rsidRDefault="00572CED" w:rsidP="00572CED">
      <w:pPr>
        <w:rPr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/>
                  <w:sz w:val="28"/>
                  <w:szCs w:val="28"/>
                </w:rPr>
                <m:t>/</m:t>
              </m:r>
            </m:sup>
          </m:sSup>
          <m:r>
            <w:rPr>
              <w:rFonts w:asci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/>
                  <w:i/>
                  <w:sz w:val="28"/>
                  <w:szCs w:val="28"/>
                </w:rPr>
              </m:ctrlPr>
            </m:funcPr>
            <m:fName>
              <m:r>
                <w:rPr>
                  <w:rFonts w:ascii="Cambria Math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/>
                      <w:sz w:val="28"/>
                      <w:szCs w:val="28"/>
                    </w:rPr>
                    <m:t>2x+y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func>
          <m:r>
            <w:rPr>
              <w:rFonts w:ascii="Cambria Math"/>
              <w:sz w:val="28"/>
              <w:szCs w:val="28"/>
            </w:rPr>
            <m:t>+1.5</m:t>
          </m:r>
          <m:d>
            <m:dPr>
              <m:ctrlPr>
                <w:rPr>
                  <w:rFonts w:asci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/>
                  <w:sz w:val="28"/>
                  <w:szCs w:val="28"/>
                </w:rPr>
                <m:t>x</m:t>
              </m:r>
              <m:r>
                <w:rPr>
                  <w:rFonts w:ascii="Cambria Math"/>
                  <w:sz w:val="28"/>
                  <w:szCs w:val="28"/>
                </w:rPr>
                <m:t>-</m:t>
              </m:r>
              <m:r>
                <w:rPr>
                  <w:rFonts w:ascii="Cambria Math"/>
                  <w:sz w:val="28"/>
                  <w:szCs w:val="28"/>
                </w:rPr>
                <m:t>y</m:t>
              </m:r>
            </m:e>
          </m:d>
          <m:r>
            <w:rPr>
              <w:rFonts w:ascii="Cambria Math"/>
              <w:sz w:val="28"/>
              <w:szCs w:val="28"/>
            </w:rPr>
            <m:t>,</m:t>
          </m:r>
          <m:r>
            <m:rPr>
              <m:nor/>
            </m:rPr>
            <w:rPr>
              <w:rFonts w:ascii="Cambria Math"/>
              <w:sz w:val="28"/>
              <w:szCs w:val="28"/>
            </w:rPr>
            <m:t xml:space="preserve">  </m:t>
          </m:r>
          <m:r>
            <m:rPr>
              <m:nor/>
            </m:rPr>
            <w:rPr>
              <w:rFonts w:ascii="Cambria Math"/>
              <w:sz w:val="28"/>
              <w:szCs w:val="28"/>
            </w:rPr>
            <m:t xml:space="preserve">          </m:t>
          </m:r>
          <m:r>
            <w:rPr>
              <w:rFonts w:ascii="Cambria Math"/>
              <w:sz w:val="28"/>
              <w:szCs w:val="28"/>
            </w:rPr>
            <m:t>y</m:t>
          </m:r>
          <m:d>
            <m:dPr>
              <m:ctrlPr>
                <w:rPr>
                  <w:rFonts w:asci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/>
                  <w:sz w:val="28"/>
                  <w:szCs w:val="28"/>
                </w:rPr>
                <m:t>0</m:t>
              </m:r>
            </m:e>
          </m:d>
          <m:r>
            <w:rPr>
              <w:rFonts w:ascii="Cambria Math"/>
              <w:sz w:val="28"/>
              <w:szCs w:val="28"/>
            </w:rPr>
            <m:t>=0.1.</m:t>
          </m:r>
        </m:oMath>
      </m:oMathPara>
    </w:p>
    <w:p w14:paraId="4B75BA23" w14:textId="77777777" w:rsidR="00151082" w:rsidRPr="00572CED" w:rsidRDefault="00151082" w:rsidP="003D544B">
      <w:pPr>
        <w:spacing w:before="120" w:line="360" w:lineRule="auto"/>
        <w:ind w:firstLine="709"/>
        <w:jc w:val="both"/>
        <w:rPr>
          <w:b/>
          <w:sz w:val="32"/>
          <w:szCs w:val="32"/>
        </w:rPr>
      </w:pPr>
    </w:p>
    <w:p w14:paraId="0E484F4F" w14:textId="77777777" w:rsidR="00151082" w:rsidRDefault="00151082" w:rsidP="003D544B">
      <w:pPr>
        <w:spacing w:before="120" w:line="360" w:lineRule="auto"/>
        <w:ind w:firstLine="709"/>
        <w:jc w:val="both"/>
        <w:rPr>
          <w:b/>
          <w:sz w:val="28"/>
          <w:szCs w:val="28"/>
        </w:rPr>
      </w:pPr>
    </w:p>
    <w:p w14:paraId="1F81D0D1" w14:textId="77777777" w:rsidR="00151082" w:rsidRDefault="00151082" w:rsidP="003D544B">
      <w:pPr>
        <w:spacing w:before="120" w:line="360" w:lineRule="auto"/>
        <w:ind w:firstLine="709"/>
        <w:jc w:val="both"/>
        <w:rPr>
          <w:b/>
          <w:sz w:val="28"/>
          <w:szCs w:val="28"/>
        </w:rPr>
      </w:pPr>
    </w:p>
    <w:p w14:paraId="4AA9F02B" w14:textId="77777777" w:rsidR="00151082" w:rsidRDefault="00151082" w:rsidP="003D544B">
      <w:pPr>
        <w:spacing w:before="120" w:line="360" w:lineRule="auto"/>
        <w:ind w:firstLine="709"/>
        <w:jc w:val="both"/>
        <w:rPr>
          <w:b/>
          <w:sz w:val="28"/>
          <w:szCs w:val="28"/>
        </w:rPr>
      </w:pPr>
    </w:p>
    <w:p w14:paraId="76E28CE0" w14:textId="77777777" w:rsidR="00151082" w:rsidRDefault="00151082" w:rsidP="003D544B">
      <w:pPr>
        <w:spacing w:before="120" w:line="360" w:lineRule="auto"/>
        <w:ind w:firstLine="709"/>
        <w:jc w:val="both"/>
        <w:rPr>
          <w:b/>
          <w:sz w:val="28"/>
          <w:szCs w:val="28"/>
        </w:rPr>
      </w:pPr>
    </w:p>
    <w:p w14:paraId="72FA8B0F" w14:textId="77777777" w:rsidR="00151082" w:rsidRDefault="00151082" w:rsidP="003D544B">
      <w:pPr>
        <w:spacing w:before="120" w:line="360" w:lineRule="auto"/>
        <w:ind w:firstLine="709"/>
        <w:jc w:val="both"/>
        <w:rPr>
          <w:b/>
          <w:sz w:val="28"/>
          <w:szCs w:val="28"/>
        </w:rPr>
      </w:pPr>
    </w:p>
    <w:p w14:paraId="275FDE6B" w14:textId="77777777" w:rsidR="00151082" w:rsidRDefault="00151082" w:rsidP="003D544B">
      <w:pPr>
        <w:spacing w:before="120" w:line="360" w:lineRule="auto"/>
        <w:ind w:firstLine="709"/>
        <w:jc w:val="both"/>
        <w:rPr>
          <w:b/>
          <w:sz w:val="28"/>
          <w:szCs w:val="28"/>
        </w:rPr>
      </w:pPr>
    </w:p>
    <w:p w14:paraId="0C97D6C2" w14:textId="77777777" w:rsidR="00151082" w:rsidRDefault="00151082" w:rsidP="003D544B">
      <w:pPr>
        <w:spacing w:before="120" w:line="360" w:lineRule="auto"/>
        <w:ind w:firstLine="709"/>
        <w:jc w:val="both"/>
        <w:rPr>
          <w:b/>
          <w:sz w:val="28"/>
          <w:szCs w:val="28"/>
        </w:rPr>
      </w:pPr>
    </w:p>
    <w:p w14:paraId="59161C89" w14:textId="403E540C" w:rsidR="00AD7464" w:rsidRPr="00721930" w:rsidRDefault="00AD7464" w:rsidP="00AD7464">
      <w:pPr>
        <w:spacing w:line="360" w:lineRule="auto"/>
        <w:ind w:firstLine="709"/>
        <w:jc w:val="both"/>
        <w:rPr>
          <w:sz w:val="28"/>
          <w:szCs w:val="28"/>
        </w:rPr>
      </w:pPr>
    </w:p>
    <w:p w14:paraId="322B3810" w14:textId="5A64DC8C" w:rsidR="00B83EA1" w:rsidRPr="00721930" w:rsidRDefault="00B83EA1" w:rsidP="00AD7464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6A6DDB72" w14:textId="07A2D8E3" w:rsidR="007808BE" w:rsidRDefault="007808BE" w:rsidP="00AD7464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0D674214" w14:textId="4D5EA2ED" w:rsidR="00295FC2" w:rsidRDefault="00295FC2" w:rsidP="00AD7464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429D37A3" w14:textId="246C4461" w:rsidR="00295FC2" w:rsidRDefault="00295FC2" w:rsidP="00AD7464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688800BF" w14:textId="4491927A" w:rsidR="00295FC2" w:rsidRDefault="00295FC2" w:rsidP="00AD7464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1FAD2C29" w14:textId="5A42BCB9" w:rsidR="00295FC2" w:rsidRDefault="00295FC2" w:rsidP="00AD7464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4D4EDB4D" w14:textId="653FE77F" w:rsidR="000F4CBB" w:rsidRDefault="000F4CBB" w:rsidP="00AD7464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5FA0DAC3" w14:textId="38F54CB2" w:rsidR="000F4CBB" w:rsidRDefault="000F4CBB" w:rsidP="00AD7464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358C2B0C" w14:textId="77777777" w:rsidR="000F4CBB" w:rsidRDefault="000F4CBB" w:rsidP="00AD7464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76B6D616" w14:textId="77777777" w:rsidR="00FA17A4" w:rsidRPr="00721930" w:rsidRDefault="00FA17A4" w:rsidP="00AD7464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40519447" w14:textId="72C41A09" w:rsidR="00AD7464" w:rsidRPr="00721930" w:rsidRDefault="00AD7464" w:rsidP="00AD7464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721930">
        <w:rPr>
          <w:b/>
          <w:sz w:val="28"/>
          <w:szCs w:val="28"/>
        </w:rPr>
        <w:lastRenderedPageBreak/>
        <w:t>Обработка результатов эксперимента.</w:t>
      </w:r>
    </w:p>
    <w:p w14:paraId="6827BAE9" w14:textId="77777777" w:rsidR="00A13845" w:rsidRPr="000F4CBB" w:rsidRDefault="00A13845" w:rsidP="00AD7464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5508434E" w14:textId="718DCA3D" w:rsidR="00B83EA1" w:rsidRPr="00721930" w:rsidRDefault="00B83EA1" w:rsidP="00B83EA1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721930">
        <w:rPr>
          <w:b/>
          <w:sz w:val="28"/>
          <w:szCs w:val="28"/>
        </w:rPr>
        <w:t>Задание № 1</w:t>
      </w:r>
      <w:r w:rsidR="00E15186" w:rsidRPr="00721930">
        <w:rPr>
          <w:b/>
          <w:sz w:val="28"/>
          <w:szCs w:val="28"/>
        </w:rPr>
        <w:t>. р</w:t>
      </w:r>
      <w:r w:rsidRPr="00721930">
        <w:rPr>
          <w:b/>
          <w:sz w:val="28"/>
          <w:szCs w:val="28"/>
        </w:rPr>
        <w:t>ешение:</w:t>
      </w:r>
    </w:p>
    <w:p w14:paraId="508ABBD4" w14:textId="77777777" w:rsidR="008848C6" w:rsidRPr="008848C6" w:rsidRDefault="008848C6" w:rsidP="008848C6">
      <w:pPr>
        <w:rPr>
          <w:rFonts w:ascii="Consolas" w:hAnsi="Consolas"/>
          <w:lang w:val="en-US"/>
        </w:rPr>
      </w:pPr>
      <w:r w:rsidRPr="008848C6">
        <w:rPr>
          <w:rFonts w:ascii="Consolas" w:hAnsi="Consolas"/>
          <w:lang w:val="en-US"/>
        </w:rPr>
        <w:t>#include &lt;iostream&gt;</w:t>
      </w:r>
    </w:p>
    <w:p w14:paraId="75548A1B" w14:textId="77777777" w:rsidR="008848C6" w:rsidRPr="008848C6" w:rsidRDefault="008848C6" w:rsidP="008848C6">
      <w:pPr>
        <w:rPr>
          <w:rFonts w:ascii="Consolas" w:hAnsi="Consolas"/>
          <w:lang w:val="en-US"/>
        </w:rPr>
      </w:pPr>
      <w:r w:rsidRPr="008848C6">
        <w:rPr>
          <w:rFonts w:ascii="Consolas" w:hAnsi="Consolas"/>
          <w:lang w:val="en-US"/>
        </w:rPr>
        <w:t>#include &lt;conio.h&gt;</w:t>
      </w:r>
    </w:p>
    <w:p w14:paraId="474322B2" w14:textId="77777777" w:rsidR="008848C6" w:rsidRPr="008848C6" w:rsidRDefault="008848C6" w:rsidP="008848C6">
      <w:pPr>
        <w:rPr>
          <w:rFonts w:ascii="Consolas" w:hAnsi="Consolas"/>
        </w:rPr>
      </w:pPr>
      <w:r w:rsidRPr="008848C6">
        <w:rPr>
          <w:rFonts w:ascii="Consolas" w:hAnsi="Consolas"/>
          <w:lang w:val="en-US"/>
        </w:rPr>
        <w:t>using namespace std;</w:t>
      </w:r>
    </w:p>
    <w:p w14:paraId="7596EE49" w14:textId="77777777" w:rsidR="008848C6" w:rsidRPr="008848C6" w:rsidRDefault="008848C6" w:rsidP="008848C6">
      <w:pPr>
        <w:rPr>
          <w:rFonts w:ascii="Consolas" w:hAnsi="Consolas"/>
          <w:lang w:val="en-US"/>
        </w:rPr>
      </w:pPr>
      <w:r w:rsidRPr="008848C6">
        <w:rPr>
          <w:rFonts w:ascii="Consolas" w:hAnsi="Consolas"/>
          <w:lang w:val="en-US"/>
        </w:rPr>
        <w:t>double cos(double x)</w:t>
      </w:r>
    </w:p>
    <w:p w14:paraId="3A406EBD" w14:textId="77777777" w:rsidR="008848C6" w:rsidRPr="008848C6" w:rsidRDefault="008848C6" w:rsidP="008848C6">
      <w:pPr>
        <w:rPr>
          <w:rFonts w:ascii="Consolas" w:hAnsi="Consolas"/>
          <w:lang w:val="en-US"/>
        </w:rPr>
      </w:pPr>
      <w:r w:rsidRPr="008848C6">
        <w:rPr>
          <w:rFonts w:ascii="Consolas" w:hAnsi="Consolas"/>
          <w:lang w:val="en-US"/>
        </w:rPr>
        <w:t>{</w:t>
      </w:r>
    </w:p>
    <w:p w14:paraId="54E52B31" w14:textId="77777777" w:rsidR="008848C6" w:rsidRPr="008848C6" w:rsidRDefault="008848C6" w:rsidP="008848C6">
      <w:pPr>
        <w:rPr>
          <w:rFonts w:ascii="Consolas" w:hAnsi="Consolas"/>
          <w:lang w:val="en-US"/>
        </w:rPr>
      </w:pPr>
      <w:r w:rsidRPr="008848C6">
        <w:rPr>
          <w:rFonts w:ascii="Consolas" w:hAnsi="Consolas"/>
          <w:lang w:val="en-US"/>
        </w:rPr>
        <w:tab/>
        <w:t>double y = 1, prev, a = 1, fact = 1;</w:t>
      </w:r>
    </w:p>
    <w:p w14:paraId="76B6CB2B" w14:textId="77777777" w:rsidR="008848C6" w:rsidRPr="008848C6" w:rsidRDefault="008848C6" w:rsidP="008848C6">
      <w:pPr>
        <w:rPr>
          <w:rFonts w:ascii="Consolas" w:hAnsi="Consolas"/>
          <w:lang w:val="en-US"/>
        </w:rPr>
      </w:pPr>
      <w:r w:rsidRPr="008848C6">
        <w:rPr>
          <w:rFonts w:ascii="Consolas" w:hAnsi="Consolas"/>
          <w:lang w:val="en-US"/>
        </w:rPr>
        <w:tab/>
        <w:t>int i=1;</w:t>
      </w:r>
    </w:p>
    <w:p w14:paraId="5D9D1EB0" w14:textId="77777777" w:rsidR="008848C6" w:rsidRPr="008848C6" w:rsidRDefault="008848C6" w:rsidP="008848C6">
      <w:pPr>
        <w:rPr>
          <w:rFonts w:ascii="Consolas" w:hAnsi="Consolas"/>
          <w:lang w:val="en-US"/>
        </w:rPr>
      </w:pPr>
      <w:r w:rsidRPr="008848C6">
        <w:rPr>
          <w:rFonts w:ascii="Consolas" w:hAnsi="Consolas"/>
          <w:lang w:val="en-US"/>
        </w:rPr>
        <w:tab/>
        <w:t>const double E = 0.0001;</w:t>
      </w:r>
    </w:p>
    <w:p w14:paraId="6FAF3FB2" w14:textId="77777777" w:rsidR="008848C6" w:rsidRPr="008848C6" w:rsidRDefault="008848C6" w:rsidP="008848C6">
      <w:pPr>
        <w:rPr>
          <w:rFonts w:ascii="Consolas" w:hAnsi="Consolas"/>
          <w:lang w:val="en-US"/>
        </w:rPr>
      </w:pPr>
      <w:r w:rsidRPr="008848C6">
        <w:rPr>
          <w:rFonts w:ascii="Consolas" w:hAnsi="Consolas"/>
          <w:lang w:val="en-US"/>
        </w:rPr>
        <w:tab/>
        <w:t>do</w:t>
      </w:r>
    </w:p>
    <w:p w14:paraId="312B6FE0" w14:textId="77777777" w:rsidR="008848C6" w:rsidRPr="008848C6" w:rsidRDefault="008848C6" w:rsidP="008848C6">
      <w:pPr>
        <w:rPr>
          <w:rFonts w:ascii="Consolas" w:hAnsi="Consolas"/>
          <w:lang w:val="en-US"/>
        </w:rPr>
      </w:pPr>
      <w:r w:rsidRPr="008848C6">
        <w:rPr>
          <w:rFonts w:ascii="Consolas" w:hAnsi="Consolas"/>
          <w:lang w:val="en-US"/>
        </w:rPr>
        <w:tab/>
        <w:t>{</w:t>
      </w:r>
    </w:p>
    <w:p w14:paraId="6A6FA08A" w14:textId="77777777" w:rsidR="008848C6" w:rsidRPr="008848C6" w:rsidRDefault="008848C6" w:rsidP="008848C6">
      <w:pPr>
        <w:rPr>
          <w:rFonts w:ascii="Consolas" w:hAnsi="Consolas"/>
          <w:lang w:val="en-US"/>
        </w:rPr>
      </w:pPr>
      <w:r w:rsidRPr="008848C6">
        <w:rPr>
          <w:rFonts w:ascii="Consolas" w:hAnsi="Consolas"/>
          <w:lang w:val="en-US"/>
        </w:rPr>
        <w:tab/>
      </w:r>
      <w:r w:rsidRPr="008848C6">
        <w:rPr>
          <w:rFonts w:ascii="Consolas" w:hAnsi="Consolas"/>
          <w:lang w:val="en-US"/>
        </w:rPr>
        <w:tab/>
        <w:t>prev = y;</w:t>
      </w:r>
    </w:p>
    <w:p w14:paraId="576EC8DD" w14:textId="77777777" w:rsidR="008848C6" w:rsidRPr="008848C6" w:rsidRDefault="008848C6" w:rsidP="008848C6">
      <w:pPr>
        <w:rPr>
          <w:rFonts w:ascii="Consolas" w:hAnsi="Consolas"/>
          <w:lang w:val="en-US"/>
        </w:rPr>
      </w:pPr>
      <w:r w:rsidRPr="008848C6">
        <w:rPr>
          <w:rFonts w:ascii="Consolas" w:hAnsi="Consolas"/>
          <w:lang w:val="en-US"/>
        </w:rPr>
        <w:tab/>
      </w:r>
      <w:r w:rsidRPr="008848C6">
        <w:rPr>
          <w:rFonts w:ascii="Consolas" w:hAnsi="Consolas"/>
          <w:lang w:val="en-US"/>
        </w:rPr>
        <w:tab/>
        <w:t>a *= x*x;</w:t>
      </w:r>
    </w:p>
    <w:p w14:paraId="501CB45B" w14:textId="77777777" w:rsidR="008848C6" w:rsidRPr="008848C6" w:rsidRDefault="008848C6" w:rsidP="008848C6">
      <w:pPr>
        <w:rPr>
          <w:rFonts w:ascii="Consolas" w:hAnsi="Consolas"/>
          <w:lang w:val="en-US"/>
        </w:rPr>
      </w:pPr>
      <w:r w:rsidRPr="008848C6">
        <w:rPr>
          <w:rFonts w:ascii="Consolas" w:hAnsi="Consolas"/>
          <w:lang w:val="en-US"/>
        </w:rPr>
        <w:tab/>
      </w:r>
      <w:r w:rsidRPr="008848C6">
        <w:rPr>
          <w:rFonts w:ascii="Consolas" w:hAnsi="Consolas"/>
          <w:lang w:val="en-US"/>
        </w:rPr>
        <w:tab/>
        <w:t>for (int j = 2 * (i - 1) + 1; j &lt;= 2 * i; ++j)</w:t>
      </w:r>
    </w:p>
    <w:p w14:paraId="783FDA60" w14:textId="77777777" w:rsidR="008848C6" w:rsidRPr="008848C6" w:rsidRDefault="008848C6" w:rsidP="008848C6">
      <w:pPr>
        <w:rPr>
          <w:rFonts w:ascii="Consolas" w:hAnsi="Consolas"/>
          <w:lang w:val="en-US"/>
        </w:rPr>
      </w:pPr>
      <w:r w:rsidRPr="008848C6">
        <w:rPr>
          <w:rFonts w:ascii="Consolas" w:hAnsi="Consolas"/>
          <w:lang w:val="en-US"/>
        </w:rPr>
        <w:tab/>
      </w:r>
      <w:r w:rsidRPr="008848C6">
        <w:rPr>
          <w:rFonts w:ascii="Consolas" w:hAnsi="Consolas"/>
          <w:lang w:val="en-US"/>
        </w:rPr>
        <w:tab/>
      </w:r>
      <w:r w:rsidRPr="008848C6">
        <w:rPr>
          <w:rFonts w:ascii="Consolas" w:hAnsi="Consolas"/>
          <w:lang w:val="en-US"/>
        </w:rPr>
        <w:tab/>
        <w:t>fact *= j;</w:t>
      </w:r>
    </w:p>
    <w:p w14:paraId="44A9947A" w14:textId="77777777" w:rsidR="008848C6" w:rsidRPr="008848C6" w:rsidRDefault="008848C6" w:rsidP="008848C6">
      <w:pPr>
        <w:rPr>
          <w:rFonts w:ascii="Consolas" w:hAnsi="Consolas"/>
          <w:lang w:val="en-US"/>
        </w:rPr>
      </w:pPr>
      <w:r w:rsidRPr="008848C6">
        <w:rPr>
          <w:rFonts w:ascii="Consolas" w:hAnsi="Consolas"/>
          <w:lang w:val="en-US"/>
        </w:rPr>
        <w:tab/>
      </w:r>
      <w:r w:rsidRPr="008848C6">
        <w:rPr>
          <w:rFonts w:ascii="Consolas" w:hAnsi="Consolas"/>
          <w:lang w:val="en-US"/>
        </w:rPr>
        <w:tab/>
        <w:t>if (i % 2) y -= a / fact;</w:t>
      </w:r>
    </w:p>
    <w:p w14:paraId="38B1F30C" w14:textId="77777777" w:rsidR="008848C6" w:rsidRPr="008848C6" w:rsidRDefault="008848C6" w:rsidP="008848C6">
      <w:pPr>
        <w:rPr>
          <w:rFonts w:ascii="Consolas" w:hAnsi="Consolas"/>
          <w:lang w:val="en-US"/>
        </w:rPr>
      </w:pPr>
      <w:r w:rsidRPr="008848C6">
        <w:rPr>
          <w:rFonts w:ascii="Consolas" w:hAnsi="Consolas"/>
          <w:lang w:val="en-US"/>
        </w:rPr>
        <w:tab/>
      </w:r>
      <w:r w:rsidRPr="008848C6">
        <w:rPr>
          <w:rFonts w:ascii="Consolas" w:hAnsi="Consolas"/>
          <w:lang w:val="en-US"/>
        </w:rPr>
        <w:tab/>
        <w:t>else y += a / fact;</w:t>
      </w:r>
    </w:p>
    <w:p w14:paraId="1DC5EE53" w14:textId="77777777" w:rsidR="008848C6" w:rsidRPr="008848C6" w:rsidRDefault="008848C6" w:rsidP="008848C6">
      <w:pPr>
        <w:rPr>
          <w:rFonts w:ascii="Consolas" w:hAnsi="Consolas"/>
          <w:lang w:val="en-US"/>
        </w:rPr>
      </w:pPr>
      <w:r w:rsidRPr="008848C6">
        <w:rPr>
          <w:rFonts w:ascii="Consolas" w:hAnsi="Consolas"/>
          <w:lang w:val="en-US"/>
        </w:rPr>
        <w:tab/>
      </w:r>
      <w:r w:rsidRPr="008848C6">
        <w:rPr>
          <w:rFonts w:ascii="Consolas" w:hAnsi="Consolas"/>
          <w:lang w:val="en-US"/>
        </w:rPr>
        <w:tab/>
        <w:t>++i;</w:t>
      </w:r>
    </w:p>
    <w:p w14:paraId="4D54AD42" w14:textId="77777777" w:rsidR="008848C6" w:rsidRPr="008848C6" w:rsidRDefault="008848C6" w:rsidP="008848C6">
      <w:pPr>
        <w:rPr>
          <w:rFonts w:ascii="Consolas" w:hAnsi="Consolas"/>
          <w:lang w:val="en-US"/>
        </w:rPr>
      </w:pPr>
      <w:r w:rsidRPr="008848C6">
        <w:rPr>
          <w:rFonts w:ascii="Consolas" w:hAnsi="Consolas"/>
          <w:lang w:val="en-US"/>
        </w:rPr>
        <w:tab/>
        <w:t>} while (abs(y - prev) &gt; E);</w:t>
      </w:r>
    </w:p>
    <w:p w14:paraId="4487A547" w14:textId="77777777" w:rsidR="008848C6" w:rsidRPr="008848C6" w:rsidRDefault="008848C6" w:rsidP="008848C6">
      <w:pPr>
        <w:rPr>
          <w:rFonts w:ascii="Consolas" w:hAnsi="Consolas"/>
          <w:lang w:val="en-US"/>
        </w:rPr>
      </w:pPr>
      <w:r w:rsidRPr="008848C6">
        <w:rPr>
          <w:rFonts w:ascii="Consolas" w:hAnsi="Consolas"/>
          <w:lang w:val="en-US"/>
        </w:rPr>
        <w:tab/>
        <w:t>return y;</w:t>
      </w:r>
    </w:p>
    <w:p w14:paraId="22DC68A4" w14:textId="77777777" w:rsidR="008848C6" w:rsidRPr="008848C6" w:rsidRDefault="008848C6" w:rsidP="008848C6">
      <w:pPr>
        <w:rPr>
          <w:rFonts w:ascii="Consolas" w:hAnsi="Consolas"/>
        </w:rPr>
      </w:pPr>
      <w:r w:rsidRPr="008848C6">
        <w:rPr>
          <w:rFonts w:ascii="Consolas" w:hAnsi="Consolas"/>
          <w:lang w:val="en-US"/>
        </w:rPr>
        <w:t>}</w:t>
      </w:r>
    </w:p>
    <w:p w14:paraId="7CA718DE" w14:textId="77777777" w:rsidR="008848C6" w:rsidRPr="008848C6" w:rsidRDefault="008848C6" w:rsidP="008848C6">
      <w:pPr>
        <w:rPr>
          <w:rFonts w:ascii="Consolas" w:hAnsi="Consolas"/>
          <w:lang w:val="en-US"/>
        </w:rPr>
      </w:pPr>
      <w:r w:rsidRPr="008848C6">
        <w:rPr>
          <w:rFonts w:ascii="Consolas" w:hAnsi="Consolas"/>
          <w:lang w:val="en-US"/>
        </w:rPr>
        <w:t>double func(double x, double y)</w:t>
      </w:r>
    </w:p>
    <w:p w14:paraId="3171ECD1" w14:textId="77777777" w:rsidR="008848C6" w:rsidRPr="008848C6" w:rsidRDefault="008848C6" w:rsidP="008848C6">
      <w:pPr>
        <w:rPr>
          <w:rFonts w:ascii="Consolas" w:hAnsi="Consolas"/>
          <w:lang w:val="en-US"/>
        </w:rPr>
      </w:pPr>
      <w:r w:rsidRPr="008848C6">
        <w:rPr>
          <w:rFonts w:ascii="Consolas" w:hAnsi="Consolas"/>
          <w:lang w:val="en-US"/>
        </w:rPr>
        <w:t>{</w:t>
      </w:r>
    </w:p>
    <w:p w14:paraId="7A96E49D" w14:textId="77777777" w:rsidR="008848C6" w:rsidRPr="008848C6" w:rsidRDefault="008848C6" w:rsidP="008848C6">
      <w:pPr>
        <w:rPr>
          <w:rFonts w:ascii="Consolas" w:hAnsi="Consolas"/>
          <w:lang w:val="en-US"/>
        </w:rPr>
      </w:pPr>
      <w:r w:rsidRPr="008848C6">
        <w:rPr>
          <w:rFonts w:ascii="Consolas" w:hAnsi="Consolas"/>
          <w:lang w:val="en-US"/>
        </w:rPr>
        <w:tab/>
        <w:t>return cos(y) / (1.25 + x) - 0.5*y*y;</w:t>
      </w:r>
    </w:p>
    <w:p w14:paraId="09CD614F" w14:textId="77777777" w:rsidR="008848C6" w:rsidRPr="008848C6" w:rsidRDefault="008848C6" w:rsidP="008848C6">
      <w:pPr>
        <w:rPr>
          <w:rFonts w:ascii="Consolas" w:hAnsi="Consolas"/>
        </w:rPr>
      </w:pPr>
      <w:r w:rsidRPr="008848C6">
        <w:rPr>
          <w:rFonts w:ascii="Consolas" w:hAnsi="Consolas"/>
          <w:lang w:val="en-US"/>
        </w:rPr>
        <w:t>}</w:t>
      </w:r>
    </w:p>
    <w:p w14:paraId="271ADA5C" w14:textId="77777777" w:rsidR="008848C6" w:rsidRPr="008848C6" w:rsidRDefault="008848C6" w:rsidP="008848C6">
      <w:pPr>
        <w:rPr>
          <w:rFonts w:ascii="Consolas" w:hAnsi="Consolas"/>
          <w:lang w:val="en-US"/>
        </w:rPr>
      </w:pPr>
      <w:r w:rsidRPr="008848C6">
        <w:rPr>
          <w:rFonts w:ascii="Consolas" w:hAnsi="Consolas"/>
          <w:lang w:val="en-US"/>
        </w:rPr>
        <w:t>int main()</w:t>
      </w:r>
    </w:p>
    <w:p w14:paraId="4C37B9E9" w14:textId="77777777" w:rsidR="008848C6" w:rsidRPr="008848C6" w:rsidRDefault="008848C6" w:rsidP="008848C6">
      <w:pPr>
        <w:rPr>
          <w:rFonts w:ascii="Consolas" w:hAnsi="Consolas"/>
          <w:lang w:val="en-US"/>
        </w:rPr>
      </w:pPr>
      <w:r w:rsidRPr="008848C6">
        <w:rPr>
          <w:rFonts w:ascii="Consolas" w:hAnsi="Consolas"/>
          <w:lang w:val="en-US"/>
        </w:rPr>
        <w:t>{</w:t>
      </w:r>
    </w:p>
    <w:p w14:paraId="10E40C38" w14:textId="77777777" w:rsidR="008848C6" w:rsidRPr="008848C6" w:rsidRDefault="008848C6" w:rsidP="008848C6">
      <w:pPr>
        <w:rPr>
          <w:rFonts w:ascii="Consolas" w:hAnsi="Consolas"/>
          <w:lang w:val="en-US"/>
        </w:rPr>
      </w:pPr>
      <w:r w:rsidRPr="008848C6">
        <w:rPr>
          <w:rFonts w:ascii="Consolas" w:hAnsi="Consolas"/>
          <w:lang w:val="en-US"/>
        </w:rPr>
        <w:tab/>
        <w:t>setlocale(LC_ALL, "rus");</w:t>
      </w:r>
    </w:p>
    <w:p w14:paraId="17B57B64" w14:textId="77777777" w:rsidR="008848C6" w:rsidRPr="008848C6" w:rsidRDefault="008848C6" w:rsidP="008848C6">
      <w:pPr>
        <w:rPr>
          <w:rFonts w:ascii="Consolas" w:hAnsi="Consolas"/>
          <w:lang w:val="en-US"/>
        </w:rPr>
      </w:pPr>
      <w:r w:rsidRPr="008848C6">
        <w:rPr>
          <w:rFonts w:ascii="Consolas" w:hAnsi="Consolas"/>
          <w:lang w:val="en-US"/>
        </w:rPr>
        <w:tab/>
        <w:t>double x1 = 0, x2 = 1, h = 0.1, x = x1 + h, y = 0, prev;</w:t>
      </w:r>
    </w:p>
    <w:p w14:paraId="284B63E7" w14:textId="77777777" w:rsidR="008848C6" w:rsidRPr="008848C6" w:rsidRDefault="008848C6" w:rsidP="008848C6">
      <w:pPr>
        <w:rPr>
          <w:rFonts w:ascii="Consolas" w:hAnsi="Consolas"/>
          <w:lang w:val="en-US"/>
        </w:rPr>
      </w:pPr>
      <w:r w:rsidRPr="008848C6">
        <w:rPr>
          <w:rFonts w:ascii="Consolas" w:hAnsi="Consolas"/>
          <w:lang w:val="en-US"/>
        </w:rPr>
        <w:tab/>
        <w:t>cout &lt;&lt; "</w:t>
      </w:r>
      <w:r w:rsidRPr="008848C6">
        <w:rPr>
          <w:rFonts w:ascii="Consolas" w:hAnsi="Consolas"/>
        </w:rPr>
        <w:t>Метод</w:t>
      </w:r>
      <w:r w:rsidRPr="008848C6">
        <w:rPr>
          <w:rFonts w:ascii="Consolas" w:hAnsi="Consolas"/>
          <w:lang w:val="en-US"/>
        </w:rPr>
        <w:t xml:space="preserve"> </w:t>
      </w:r>
      <w:r w:rsidRPr="008848C6">
        <w:rPr>
          <w:rFonts w:ascii="Consolas" w:hAnsi="Consolas"/>
        </w:rPr>
        <w:t>Эйлера</w:t>
      </w:r>
      <w:r w:rsidRPr="008848C6">
        <w:rPr>
          <w:rFonts w:ascii="Consolas" w:hAnsi="Consolas"/>
          <w:lang w:val="en-US"/>
        </w:rPr>
        <w:t>" &lt;&lt; endl;</w:t>
      </w:r>
    </w:p>
    <w:p w14:paraId="6F444DB6" w14:textId="77777777" w:rsidR="008848C6" w:rsidRPr="008848C6" w:rsidRDefault="008848C6" w:rsidP="008848C6">
      <w:pPr>
        <w:rPr>
          <w:rFonts w:ascii="Consolas" w:hAnsi="Consolas"/>
          <w:lang w:val="en-US"/>
        </w:rPr>
      </w:pPr>
      <w:r w:rsidRPr="008848C6">
        <w:rPr>
          <w:rFonts w:ascii="Consolas" w:hAnsi="Consolas"/>
          <w:lang w:val="en-US"/>
        </w:rPr>
        <w:tab/>
        <w:t>cout &lt;&lt; "x = 0;  y = 0" &lt;&lt; endl;</w:t>
      </w:r>
    </w:p>
    <w:p w14:paraId="2A66332F" w14:textId="77777777" w:rsidR="008848C6" w:rsidRPr="008848C6" w:rsidRDefault="008848C6" w:rsidP="008848C6">
      <w:pPr>
        <w:rPr>
          <w:rFonts w:ascii="Consolas" w:hAnsi="Consolas"/>
          <w:lang w:val="en-US"/>
        </w:rPr>
      </w:pPr>
      <w:r w:rsidRPr="008848C6">
        <w:rPr>
          <w:rFonts w:ascii="Consolas" w:hAnsi="Consolas"/>
          <w:lang w:val="en-US"/>
        </w:rPr>
        <w:tab/>
        <w:t>do</w:t>
      </w:r>
    </w:p>
    <w:p w14:paraId="2DC6537D" w14:textId="77777777" w:rsidR="008848C6" w:rsidRPr="008848C6" w:rsidRDefault="008848C6" w:rsidP="008848C6">
      <w:pPr>
        <w:rPr>
          <w:rFonts w:ascii="Consolas" w:hAnsi="Consolas"/>
          <w:lang w:val="en-US"/>
        </w:rPr>
      </w:pPr>
      <w:r w:rsidRPr="008848C6">
        <w:rPr>
          <w:rFonts w:ascii="Consolas" w:hAnsi="Consolas"/>
          <w:lang w:val="en-US"/>
        </w:rPr>
        <w:tab/>
        <w:t>{</w:t>
      </w:r>
    </w:p>
    <w:p w14:paraId="2C7DABD7" w14:textId="77777777" w:rsidR="008848C6" w:rsidRPr="008848C6" w:rsidRDefault="008848C6" w:rsidP="008848C6">
      <w:pPr>
        <w:rPr>
          <w:rFonts w:ascii="Consolas" w:hAnsi="Consolas"/>
          <w:lang w:val="en-US"/>
        </w:rPr>
      </w:pPr>
      <w:r w:rsidRPr="008848C6">
        <w:rPr>
          <w:rFonts w:ascii="Consolas" w:hAnsi="Consolas"/>
          <w:lang w:val="en-US"/>
        </w:rPr>
        <w:tab/>
      </w:r>
      <w:r w:rsidRPr="008848C6">
        <w:rPr>
          <w:rFonts w:ascii="Consolas" w:hAnsi="Consolas"/>
          <w:lang w:val="en-US"/>
        </w:rPr>
        <w:tab/>
        <w:t>y += h*func(x, y);</w:t>
      </w:r>
    </w:p>
    <w:p w14:paraId="6C36313E" w14:textId="77777777" w:rsidR="008848C6" w:rsidRPr="008848C6" w:rsidRDefault="008848C6" w:rsidP="008848C6">
      <w:pPr>
        <w:rPr>
          <w:rFonts w:ascii="Consolas" w:hAnsi="Consolas"/>
          <w:lang w:val="en-US"/>
        </w:rPr>
      </w:pPr>
      <w:r w:rsidRPr="008848C6">
        <w:rPr>
          <w:rFonts w:ascii="Consolas" w:hAnsi="Consolas"/>
          <w:lang w:val="en-US"/>
        </w:rPr>
        <w:tab/>
      </w:r>
      <w:r w:rsidRPr="008848C6">
        <w:rPr>
          <w:rFonts w:ascii="Consolas" w:hAnsi="Consolas"/>
          <w:lang w:val="en-US"/>
        </w:rPr>
        <w:tab/>
        <w:t>cout &lt;&lt; "x = " &lt;&lt; x &lt;&lt; ";  y = " &lt;&lt; y &lt;&lt; endl;</w:t>
      </w:r>
    </w:p>
    <w:p w14:paraId="760C0511" w14:textId="77777777" w:rsidR="008848C6" w:rsidRPr="008848C6" w:rsidRDefault="008848C6" w:rsidP="008848C6">
      <w:pPr>
        <w:rPr>
          <w:rFonts w:ascii="Consolas" w:hAnsi="Consolas"/>
          <w:lang w:val="en-US"/>
        </w:rPr>
      </w:pPr>
      <w:r w:rsidRPr="008848C6">
        <w:rPr>
          <w:rFonts w:ascii="Consolas" w:hAnsi="Consolas"/>
          <w:lang w:val="en-US"/>
        </w:rPr>
        <w:tab/>
      </w:r>
      <w:r w:rsidRPr="008848C6">
        <w:rPr>
          <w:rFonts w:ascii="Consolas" w:hAnsi="Consolas"/>
          <w:lang w:val="en-US"/>
        </w:rPr>
        <w:tab/>
        <w:t>x += h;</w:t>
      </w:r>
    </w:p>
    <w:p w14:paraId="462B4C98" w14:textId="77777777" w:rsidR="008848C6" w:rsidRPr="008848C6" w:rsidRDefault="008848C6" w:rsidP="008848C6">
      <w:pPr>
        <w:rPr>
          <w:rFonts w:ascii="Consolas" w:hAnsi="Consolas"/>
          <w:lang w:val="en-US"/>
        </w:rPr>
      </w:pPr>
      <w:r w:rsidRPr="008848C6">
        <w:rPr>
          <w:rFonts w:ascii="Consolas" w:hAnsi="Consolas"/>
          <w:lang w:val="en-US"/>
        </w:rPr>
        <w:tab/>
        <w:t>} while (x &lt;= x2);</w:t>
      </w:r>
    </w:p>
    <w:p w14:paraId="062640F5" w14:textId="77777777" w:rsidR="008848C6" w:rsidRPr="008848C6" w:rsidRDefault="008848C6" w:rsidP="008848C6">
      <w:pPr>
        <w:rPr>
          <w:rFonts w:ascii="Consolas" w:hAnsi="Consolas"/>
          <w:lang w:val="en-US"/>
        </w:rPr>
      </w:pPr>
    </w:p>
    <w:p w14:paraId="0496B366" w14:textId="77777777" w:rsidR="008848C6" w:rsidRPr="008848C6" w:rsidRDefault="008848C6" w:rsidP="008848C6">
      <w:pPr>
        <w:rPr>
          <w:rFonts w:ascii="Consolas" w:hAnsi="Consolas"/>
          <w:lang w:val="en-US"/>
        </w:rPr>
      </w:pPr>
      <w:r w:rsidRPr="008848C6">
        <w:rPr>
          <w:rFonts w:ascii="Consolas" w:hAnsi="Consolas"/>
          <w:lang w:val="en-US"/>
        </w:rPr>
        <w:tab/>
        <w:t>cout &lt;&lt; "</w:t>
      </w:r>
      <w:r w:rsidRPr="008848C6">
        <w:rPr>
          <w:rFonts w:ascii="Consolas" w:hAnsi="Consolas"/>
        </w:rPr>
        <w:t>Метод</w:t>
      </w:r>
      <w:r w:rsidRPr="008848C6">
        <w:rPr>
          <w:rFonts w:ascii="Consolas" w:hAnsi="Consolas"/>
          <w:lang w:val="en-US"/>
        </w:rPr>
        <w:t xml:space="preserve"> </w:t>
      </w:r>
      <w:r w:rsidRPr="008848C6">
        <w:rPr>
          <w:rFonts w:ascii="Consolas" w:hAnsi="Consolas"/>
        </w:rPr>
        <w:t>Рунге</w:t>
      </w:r>
      <w:r w:rsidRPr="008848C6">
        <w:rPr>
          <w:rFonts w:ascii="Consolas" w:hAnsi="Consolas"/>
          <w:lang w:val="en-US"/>
        </w:rPr>
        <w:t xml:space="preserve"> - </w:t>
      </w:r>
      <w:r w:rsidRPr="008848C6">
        <w:rPr>
          <w:rFonts w:ascii="Consolas" w:hAnsi="Consolas"/>
        </w:rPr>
        <w:t>Кутты</w:t>
      </w:r>
      <w:r w:rsidRPr="008848C6">
        <w:rPr>
          <w:rFonts w:ascii="Consolas" w:hAnsi="Consolas"/>
          <w:lang w:val="en-US"/>
        </w:rPr>
        <w:t>" &lt;&lt; endl;</w:t>
      </w:r>
    </w:p>
    <w:p w14:paraId="246D12F8" w14:textId="77777777" w:rsidR="008848C6" w:rsidRPr="008848C6" w:rsidRDefault="008848C6" w:rsidP="008848C6">
      <w:pPr>
        <w:rPr>
          <w:rFonts w:ascii="Consolas" w:hAnsi="Consolas"/>
          <w:lang w:val="en-US"/>
        </w:rPr>
      </w:pPr>
      <w:r w:rsidRPr="008848C6">
        <w:rPr>
          <w:rFonts w:ascii="Consolas" w:hAnsi="Consolas"/>
          <w:lang w:val="en-US"/>
        </w:rPr>
        <w:tab/>
        <w:t>double A[4][3];</w:t>
      </w:r>
    </w:p>
    <w:p w14:paraId="077D6F71" w14:textId="77777777" w:rsidR="008848C6" w:rsidRPr="008848C6" w:rsidRDefault="008848C6" w:rsidP="008848C6">
      <w:pPr>
        <w:rPr>
          <w:rFonts w:ascii="Consolas" w:hAnsi="Consolas"/>
          <w:lang w:val="en-US"/>
        </w:rPr>
      </w:pPr>
      <w:r w:rsidRPr="008848C6">
        <w:rPr>
          <w:rFonts w:ascii="Consolas" w:hAnsi="Consolas"/>
          <w:lang w:val="en-US"/>
        </w:rPr>
        <w:tab/>
        <w:t>A[0][0] = x1;</w:t>
      </w:r>
    </w:p>
    <w:p w14:paraId="7228F021" w14:textId="77777777" w:rsidR="008848C6" w:rsidRPr="008848C6" w:rsidRDefault="008848C6" w:rsidP="008848C6">
      <w:pPr>
        <w:rPr>
          <w:rFonts w:ascii="Consolas" w:hAnsi="Consolas"/>
          <w:lang w:val="en-US"/>
        </w:rPr>
      </w:pPr>
      <w:r w:rsidRPr="008848C6">
        <w:rPr>
          <w:rFonts w:ascii="Consolas" w:hAnsi="Consolas"/>
          <w:lang w:val="en-US"/>
        </w:rPr>
        <w:tab/>
        <w:t>A[0][1] = 0;</w:t>
      </w:r>
    </w:p>
    <w:p w14:paraId="27911707" w14:textId="77777777" w:rsidR="008848C6" w:rsidRPr="008848C6" w:rsidRDefault="008848C6" w:rsidP="008848C6">
      <w:pPr>
        <w:rPr>
          <w:rFonts w:ascii="Consolas" w:hAnsi="Consolas"/>
          <w:lang w:val="en-US"/>
        </w:rPr>
      </w:pPr>
      <w:r w:rsidRPr="008848C6">
        <w:rPr>
          <w:rFonts w:ascii="Consolas" w:hAnsi="Consolas"/>
          <w:lang w:val="en-US"/>
        </w:rPr>
        <w:tab/>
        <w:t>cout &lt;&lt; "x = 0;  y = 0" &lt;&lt; endl;</w:t>
      </w:r>
    </w:p>
    <w:p w14:paraId="042D36E5" w14:textId="77777777" w:rsidR="008848C6" w:rsidRPr="008848C6" w:rsidRDefault="008848C6" w:rsidP="008848C6">
      <w:pPr>
        <w:rPr>
          <w:rFonts w:ascii="Consolas" w:hAnsi="Consolas"/>
          <w:lang w:val="en-US"/>
        </w:rPr>
      </w:pPr>
      <w:r w:rsidRPr="008848C6">
        <w:rPr>
          <w:rFonts w:ascii="Consolas" w:hAnsi="Consolas"/>
          <w:lang w:val="en-US"/>
        </w:rPr>
        <w:tab/>
        <w:t>do</w:t>
      </w:r>
    </w:p>
    <w:p w14:paraId="559FB061" w14:textId="77777777" w:rsidR="008848C6" w:rsidRPr="008848C6" w:rsidRDefault="008848C6" w:rsidP="008848C6">
      <w:pPr>
        <w:rPr>
          <w:rFonts w:ascii="Consolas" w:hAnsi="Consolas"/>
          <w:lang w:val="en-US"/>
        </w:rPr>
      </w:pPr>
      <w:r w:rsidRPr="008848C6">
        <w:rPr>
          <w:rFonts w:ascii="Consolas" w:hAnsi="Consolas"/>
          <w:lang w:val="en-US"/>
        </w:rPr>
        <w:tab/>
        <w:t>{</w:t>
      </w:r>
    </w:p>
    <w:p w14:paraId="6A3E5420" w14:textId="77777777" w:rsidR="008848C6" w:rsidRPr="008848C6" w:rsidRDefault="008848C6" w:rsidP="008848C6">
      <w:pPr>
        <w:rPr>
          <w:rFonts w:ascii="Consolas" w:hAnsi="Consolas"/>
          <w:lang w:val="en-US"/>
        </w:rPr>
      </w:pPr>
      <w:r w:rsidRPr="008848C6">
        <w:rPr>
          <w:rFonts w:ascii="Consolas" w:hAnsi="Consolas"/>
          <w:lang w:val="en-US"/>
        </w:rPr>
        <w:tab/>
      </w:r>
      <w:r w:rsidRPr="008848C6">
        <w:rPr>
          <w:rFonts w:ascii="Consolas" w:hAnsi="Consolas"/>
          <w:lang w:val="en-US"/>
        </w:rPr>
        <w:tab/>
        <w:t>A[2][0] = A[1][0] = A[0][0] + h / 2;</w:t>
      </w:r>
    </w:p>
    <w:p w14:paraId="742E3620" w14:textId="77777777" w:rsidR="008848C6" w:rsidRPr="008848C6" w:rsidRDefault="008848C6" w:rsidP="008848C6">
      <w:pPr>
        <w:rPr>
          <w:rFonts w:ascii="Consolas" w:hAnsi="Consolas"/>
          <w:lang w:val="en-US"/>
        </w:rPr>
      </w:pPr>
      <w:r w:rsidRPr="008848C6">
        <w:rPr>
          <w:rFonts w:ascii="Consolas" w:hAnsi="Consolas"/>
          <w:lang w:val="en-US"/>
        </w:rPr>
        <w:tab/>
      </w:r>
      <w:r w:rsidRPr="008848C6">
        <w:rPr>
          <w:rFonts w:ascii="Consolas" w:hAnsi="Consolas"/>
          <w:lang w:val="en-US"/>
        </w:rPr>
        <w:tab/>
        <w:t>A[3][0] = A[0][0] + h;</w:t>
      </w:r>
    </w:p>
    <w:p w14:paraId="2BDF560C" w14:textId="77777777" w:rsidR="008848C6" w:rsidRPr="008848C6" w:rsidRDefault="008848C6" w:rsidP="008848C6">
      <w:pPr>
        <w:rPr>
          <w:rFonts w:ascii="Consolas" w:hAnsi="Consolas"/>
          <w:lang w:val="en-US"/>
        </w:rPr>
      </w:pPr>
      <w:r w:rsidRPr="008848C6">
        <w:rPr>
          <w:rFonts w:ascii="Consolas" w:hAnsi="Consolas"/>
          <w:lang w:val="en-US"/>
        </w:rPr>
        <w:lastRenderedPageBreak/>
        <w:tab/>
      </w:r>
      <w:r w:rsidRPr="008848C6">
        <w:rPr>
          <w:rFonts w:ascii="Consolas" w:hAnsi="Consolas"/>
          <w:lang w:val="en-US"/>
        </w:rPr>
        <w:tab/>
        <w:t>A[0][2] = func(A[0][0], A[0][1]);</w:t>
      </w:r>
    </w:p>
    <w:p w14:paraId="31F4DDE8" w14:textId="77777777" w:rsidR="008848C6" w:rsidRPr="008848C6" w:rsidRDefault="008848C6" w:rsidP="008848C6">
      <w:pPr>
        <w:rPr>
          <w:rFonts w:ascii="Consolas" w:hAnsi="Consolas"/>
          <w:lang w:val="en-US"/>
        </w:rPr>
      </w:pPr>
      <w:r w:rsidRPr="008848C6">
        <w:rPr>
          <w:rFonts w:ascii="Consolas" w:hAnsi="Consolas"/>
          <w:lang w:val="en-US"/>
        </w:rPr>
        <w:tab/>
      </w:r>
      <w:r w:rsidRPr="008848C6">
        <w:rPr>
          <w:rFonts w:ascii="Consolas" w:hAnsi="Consolas"/>
          <w:lang w:val="en-US"/>
        </w:rPr>
        <w:tab/>
        <w:t>A[1][1] = A[0][1] + h / 2 * A[0][2];</w:t>
      </w:r>
    </w:p>
    <w:p w14:paraId="19F1D511" w14:textId="77777777" w:rsidR="008848C6" w:rsidRPr="008848C6" w:rsidRDefault="008848C6" w:rsidP="008848C6">
      <w:pPr>
        <w:rPr>
          <w:rFonts w:ascii="Consolas" w:hAnsi="Consolas"/>
          <w:lang w:val="en-US"/>
        </w:rPr>
      </w:pPr>
      <w:r w:rsidRPr="008848C6">
        <w:rPr>
          <w:rFonts w:ascii="Consolas" w:hAnsi="Consolas"/>
          <w:lang w:val="en-US"/>
        </w:rPr>
        <w:tab/>
      </w:r>
      <w:r w:rsidRPr="008848C6">
        <w:rPr>
          <w:rFonts w:ascii="Consolas" w:hAnsi="Consolas"/>
          <w:lang w:val="en-US"/>
        </w:rPr>
        <w:tab/>
        <w:t>A[1][2] = func(A[1][0], A[1][1]);</w:t>
      </w:r>
    </w:p>
    <w:p w14:paraId="6D87A119" w14:textId="77777777" w:rsidR="008848C6" w:rsidRPr="008848C6" w:rsidRDefault="008848C6" w:rsidP="008848C6">
      <w:pPr>
        <w:rPr>
          <w:rFonts w:ascii="Consolas" w:hAnsi="Consolas"/>
          <w:lang w:val="en-US"/>
        </w:rPr>
      </w:pPr>
      <w:r w:rsidRPr="008848C6">
        <w:rPr>
          <w:rFonts w:ascii="Consolas" w:hAnsi="Consolas"/>
          <w:lang w:val="en-US"/>
        </w:rPr>
        <w:tab/>
      </w:r>
      <w:r w:rsidRPr="008848C6">
        <w:rPr>
          <w:rFonts w:ascii="Consolas" w:hAnsi="Consolas"/>
          <w:lang w:val="en-US"/>
        </w:rPr>
        <w:tab/>
        <w:t>A[2][1] = A[0][1] + h / 2 * A[1][2];</w:t>
      </w:r>
    </w:p>
    <w:p w14:paraId="073C3791" w14:textId="77777777" w:rsidR="008848C6" w:rsidRPr="008848C6" w:rsidRDefault="008848C6" w:rsidP="008848C6">
      <w:pPr>
        <w:rPr>
          <w:rFonts w:ascii="Consolas" w:hAnsi="Consolas"/>
          <w:lang w:val="en-US"/>
        </w:rPr>
      </w:pPr>
      <w:r w:rsidRPr="008848C6">
        <w:rPr>
          <w:rFonts w:ascii="Consolas" w:hAnsi="Consolas"/>
          <w:lang w:val="en-US"/>
        </w:rPr>
        <w:tab/>
      </w:r>
      <w:r w:rsidRPr="008848C6">
        <w:rPr>
          <w:rFonts w:ascii="Consolas" w:hAnsi="Consolas"/>
          <w:lang w:val="en-US"/>
        </w:rPr>
        <w:tab/>
        <w:t>A[2][2] = func(A[2][0], A[2][1]);</w:t>
      </w:r>
    </w:p>
    <w:p w14:paraId="2C2C7657" w14:textId="77777777" w:rsidR="008848C6" w:rsidRPr="008848C6" w:rsidRDefault="008848C6" w:rsidP="008848C6">
      <w:pPr>
        <w:rPr>
          <w:rFonts w:ascii="Consolas" w:hAnsi="Consolas"/>
          <w:lang w:val="en-US"/>
        </w:rPr>
      </w:pPr>
      <w:r w:rsidRPr="008848C6">
        <w:rPr>
          <w:rFonts w:ascii="Consolas" w:hAnsi="Consolas"/>
          <w:lang w:val="en-US"/>
        </w:rPr>
        <w:tab/>
      </w:r>
      <w:r w:rsidRPr="008848C6">
        <w:rPr>
          <w:rFonts w:ascii="Consolas" w:hAnsi="Consolas"/>
          <w:lang w:val="en-US"/>
        </w:rPr>
        <w:tab/>
        <w:t>A[3][1] = A[0][1] + h * A[2][2];</w:t>
      </w:r>
    </w:p>
    <w:p w14:paraId="40C4B814" w14:textId="77777777" w:rsidR="008848C6" w:rsidRPr="008848C6" w:rsidRDefault="008848C6" w:rsidP="008848C6">
      <w:pPr>
        <w:rPr>
          <w:rFonts w:ascii="Consolas" w:hAnsi="Consolas"/>
          <w:lang w:val="en-US"/>
        </w:rPr>
      </w:pPr>
      <w:r w:rsidRPr="008848C6">
        <w:rPr>
          <w:rFonts w:ascii="Consolas" w:hAnsi="Consolas"/>
          <w:lang w:val="en-US"/>
        </w:rPr>
        <w:tab/>
      </w:r>
      <w:r w:rsidRPr="008848C6">
        <w:rPr>
          <w:rFonts w:ascii="Consolas" w:hAnsi="Consolas"/>
          <w:lang w:val="en-US"/>
        </w:rPr>
        <w:tab/>
        <w:t>A[3][2] = func(A[3][0], A[3][1]);</w:t>
      </w:r>
    </w:p>
    <w:p w14:paraId="55D6B440" w14:textId="77777777" w:rsidR="008848C6" w:rsidRPr="008848C6" w:rsidRDefault="008848C6" w:rsidP="008848C6">
      <w:pPr>
        <w:rPr>
          <w:rFonts w:ascii="Consolas" w:hAnsi="Consolas"/>
          <w:lang w:val="en-US"/>
        </w:rPr>
      </w:pPr>
      <w:r w:rsidRPr="008848C6">
        <w:rPr>
          <w:rFonts w:ascii="Consolas" w:hAnsi="Consolas"/>
          <w:lang w:val="en-US"/>
        </w:rPr>
        <w:tab/>
      </w:r>
      <w:r w:rsidRPr="008848C6">
        <w:rPr>
          <w:rFonts w:ascii="Consolas" w:hAnsi="Consolas"/>
          <w:lang w:val="en-US"/>
        </w:rPr>
        <w:tab/>
        <w:t>A[0][1] += h*(A[0][2] + 2 * A[1][2] + 2 * A[2][2] + A[3][2])/6;</w:t>
      </w:r>
    </w:p>
    <w:p w14:paraId="28CDE50D" w14:textId="77777777" w:rsidR="008848C6" w:rsidRPr="008848C6" w:rsidRDefault="008848C6" w:rsidP="008848C6">
      <w:pPr>
        <w:rPr>
          <w:rFonts w:ascii="Consolas" w:hAnsi="Consolas"/>
          <w:lang w:val="en-US"/>
        </w:rPr>
      </w:pPr>
      <w:r w:rsidRPr="008848C6">
        <w:rPr>
          <w:rFonts w:ascii="Consolas" w:hAnsi="Consolas"/>
          <w:lang w:val="en-US"/>
        </w:rPr>
        <w:tab/>
      </w:r>
      <w:r w:rsidRPr="008848C6">
        <w:rPr>
          <w:rFonts w:ascii="Consolas" w:hAnsi="Consolas"/>
          <w:lang w:val="en-US"/>
        </w:rPr>
        <w:tab/>
        <w:t>A[0][0] += h;</w:t>
      </w:r>
    </w:p>
    <w:p w14:paraId="7DD8E97A" w14:textId="77777777" w:rsidR="008848C6" w:rsidRPr="008848C6" w:rsidRDefault="008848C6" w:rsidP="008848C6">
      <w:pPr>
        <w:rPr>
          <w:rFonts w:ascii="Consolas" w:hAnsi="Consolas"/>
          <w:lang w:val="en-US"/>
        </w:rPr>
      </w:pPr>
      <w:r w:rsidRPr="008848C6">
        <w:rPr>
          <w:rFonts w:ascii="Consolas" w:hAnsi="Consolas"/>
          <w:lang w:val="en-US"/>
        </w:rPr>
        <w:tab/>
      </w:r>
      <w:r w:rsidRPr="008848C6">
        <w:rPr>
          <w:rFonts w:ascii="Consolas" w:hAnsi="Consolas"/>
          <w:lang w:val="en-US"/>
        </w:rPr>
        <w:tab/>
        <w:t>cout &lt;&lt; "x = " &lt;&lt; A[0][0] &lt;&lt; ";  y = " &lt;&lt; A[0][1] &lt;&lt; endl;</w:t>
      </w:r>
    </w:p>
    <w:p w14:paraId="0581F1A6" w14:textId="77777777" w:rsidR="008848C6" w:rsidRPr="008848C6" w:rsidRDefault="008848C6" w:rsidP="008848C6">
      <w:pPr>
        <w:rPr>
          <w:rFonts w:ascii="Consolas" w:hAnsi="Consolas"/>
          <w:lang w:val="en-US"/>
        </w:rPr>
      </w:pPr>
      <w:r w:rsidRPr="008848C6">
        <w:rPr>
          <w:rFonts w:ascii="Consolas" w:hAnsi="Consolas"/>
          <w:lang w:val="en-US"/>
        </w:rPr>
        <w:tab/>
        <w:t>} while (A[0][0] &lt;= x2-h);</w:t>
      </w:r>
    </w:p>
    <w:p w14:paraId="65201863" w14:textId="77777777" w:rsidR="008848C6" w:rsidRPr="008848C6" w:rsidRDefault="008848C6" w:rsidP="008848C6">
      <w:pPr>
        <w:rPr>
          <w:rFonts w:ascii="Consolas" w:hAnsi="Consolas"/>
          <w:lang w:val="en-US"/>
        </w:rPr>
      </w:pPr>
    </w:p>
    <w:p w14:paraId="1B5478D1" w14:textId="77777777" w:rsidR="008848C6" w:rsidRPr="008848C6" w:rsidRDefault="008848C6" w:rsidP="008848C6">
      <w:pPr>
        <w:rPr>
          <w:rFonts w:ascii="Consolas" w:hAnsi="Consolas"/>
          <w:lang w:val="en-US"/>
        </w:rPr>
      </w:pPr>
      <w:r w:rsidRPr="008848C6">
        <w:rPr>
          <w:rFonts w:ascii="Consolas" w:hAnsi="Consolas"/>
          <w:lang w:val="en-US"/>
        </w:rPr>
        <w:tab/>
        <w:t>_getch();</w:t>
      </w:r>
    </w:p>
    <w:p w14:paraId="12AB9E27" w14:textId="77777777" w:rsidR="008848C6" w:rsidRPr="008848C6" w:rsidRDefault="008848C6" w:rsidP="008848C6">
      <w:pPr>
        <w:rPr>
          <w:rFonts w:ascii="Consolas" w:hAnsi="Consolas"/>
        </w:rPr>
      </w:pPr>
      <w:r w:rsidRPr="008848C6">
        <w:rPr>
          <w:rFonts w:ascii="Consolas" w:hAnsi="Consolas"/>
          <w:lang w:val="en-US"/>
        </w:rPr>
        <w:tab/>
      </w:r>
      <w:r w:rsidRPr="008848C6">
        <w:rPr>
          <w:rFonts w:ascii="Consolas" w:hAnsi="Consolas"/>
        </w:rPr>
        <w:t>return 0;</w:t>
      </w:r>
    </w:p>
    <w:p w14:paraId="5CDF08CC" w14:textId="77777777" w:rsidR="008848C6" w:rsidRPr="008848C6" w:rsidRDefault="008848C6" w:rsidP="008848C6">
      <w:pPr>
        <w:rPr>
          <w:rFonts w:ascii="Consolas" w:hAnsi="Consolas"/>
        </w:rPr>
      </w:pPr>
      <w:r w:rsidRPr="008848C6">
        <w:rPr>
          <w:rFonts w:ascii="Consolas" w:hAnsi="Consolas"/>
        </w:rPr>
        <w:t>}</w:t>
      </w:r>
    </w:p>
    <w:p w14:paraId="2761FA38" w14:textId="77777777" w:rsidR="000F4CBB" w:rsidRDefault="000F4CBB" w:rsidP="005842E7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602870A0" w14:textId="77777777" w:rsidR="000F4CBB" w:rsidRDefault="000F4CBB" w:rsidP="005842E7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5A8ADE6F" w14:textId="76FE22A1" w:rsidR="000F4CBB" w:rsidRDefault="000F4CBB" w:rsidP="005842E7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0E835FDF" w14:textId="61019858" w:rsidR="00796160" w:rsidRDefault="00796160" w:rsidP="005842E7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153E59DD" w14:textId="140A2A5C" w:rsidR="00796160" w:rsidRDefault="00796160" w:rsidP="005842E7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6507D24D" w14:textId="781BCDBA" w:rsidR="00796160" w:rsidRDefault="00796160" w:rsidP="005842E7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5DB05F24" w14:textId="523ECA9C" w:rsidR="00796160" w:rsidRDefault="00796160" w:rsidP="005842E7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4DEF970A" w14:textId="77777777" w:rsidR="00796160" w:rsidRDefault="00796160" w:rsidP="005842E7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bookmarkStart w:id="1" w:name="_GoBack"/>
      <w:bookmarkEnd w:id="1"/>
    </w:p>
    <w:p w14:paraId="22092528" w14:textId="77777777" w:rsidR="000F4CBB" w:rsidRDefault="000F4CBB" w:rsidP="005842E7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4D44E09F" w14:textId="6263999E" w:rsidR="005842E7" w:rsidRPr="00721930" w:rsidRDefault="00AD7464" w:rsidP="005842E7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721930">
        <w:rPr>
          <w:b/>
          <w:bCs/>
          <w:sz w:val="28"/>
          <w:szCs w:val="28"/>
        </w:rPr>
        <w:t>Выводы.</w:t>
      </w:r>
    </w:p>
    <w:p w14:paraId="5E44487F" w14:textId="56A6A558" w:rsidR="003D7BAF" w:rsidRDefault="009319E7" w:rsidP="003D7BAF">
      <w:pPr>
        <w:spacing w:line="360" w:lineRule="auto"/>
        <w:ind w:firstLine="709"/>
        <w:jc w:val="both"/>
        <w:rPr>
          <w:sz w:val="28"/>
          <w:szCs w:val="28"/>
        </w:rPr>
      </w:pPr>
      <w:r w:rsidRPr="00CE6716">
        <w:rPr>
          <w:sz w:val="28"/>
          <w:szCs w:val="28"/>
        </w:rPr>
        <w:t xml:space="preserve">В </w:t>
      </w:r>
      <w:r w:rsidR="00DD5532" w:rsidRPr="00CE6716">
        <w:rPr>
          <w:sz w:val="28"/>
          <w:szCs w:val="28"/>
        </w:rPr>
        <w:t>ходе</w:t>
      </w:r>
      <w:r w:rsidRPr="00CE6716">
        <w:rPr>
          <w:sz w:val="28"/>
          <w:szCs w:val="28"/>
        </w:rPr>
        <w:t xml:space="preserve"> выполнения данной лабораторной </w:t>
      </w:r>
      <w:r w:rsidR="00DD5532" w:rsidRPr="00CE6716">
        <w:rPr>
          <w:sz w:val="28"/>
          <w:szCs w:val="28"/>
        </w:rPr>
        <w:t>был</w:t>
      </w:r>
      <w:r w:rsidR="0047726E">
        <w:rPr>
          <w:sz w:val="28"/>
          <w:szCs w:val="28"/>
        </w:rPr>
        <w:t xml:space="preserve">а написана программа, </w:t>
      </w:r>
      <w:r w:rsidR="009B4B4F">
        <w:rPr>
          <w:sz w:val="28"/>
          <w:szCs w:val="28"/>
        </w:rPr>
        <w:t xml:space="preserve">которая </w:t>
      </w:r>
      <w:r w:rsidR="003D7BAF" w:rsidRPr="009B4B56">
        <w:rPr>
          <w:sz w:val="28"/>
          <w:szCs w:val="28"/>
        </w:rPr>
        <w:t xml:space="preserve">решает </w:t>
      </w:r>
      <w:r w:rsidR="003D7BAF" w:rsidRPr="00CC1971">
        <w:rPr>
          <w:sz w:val="28"/>
          <w:szCs w:val="28"/>
        </w:rPr>
        <w:t xml:space="preserve">заданное дифференциальное уравнение первого порядка методом Эйлера и Рунге – Кутты четвертого порядка на </w:t>
      </w:r>
      <w:r w:rsidR="003D7BAF">
        <w:rPr>
          <w:sz w:val="28"/>
          <w:szCs w:val="28"/>
        </w:rPr>
        <w:t xml:space="preserve">указанном </w:t>
      </w:r>
      <w:r w:rsidR="003D7BAF" w:rsidRPr="00CC1971">
        <w:rPr>
          <w:sz w:val="28"/>
          <w:szCs w:val="28"/>
        </w:rPr>
        <w:t>отрезке с</w:t>
      </w:r>
      <w:r w:rsidR="003D7BAF">
        <w:rPr>
          <w:sz w:val="28"/>
          <w:szCs w:val="28"/>
        </w:rPr>
        <w:t xml:space="preserve"> указанным</w:t>
      </w:r>
      <w:r w:rsidR="003D7BAF" w:rsidRPr="00CC1971">
        <w:rPr>
          <w:sz w:val="28"/>
          <w:szCs w:val="28"/>
        </w:rPr>
        <w:t xml:space="preserve"> шагом и оцени</w:t>
      </w:r>
      <w:r w:rsidR="003D7BAF">
        <w:rPr>
          <w:sz w:val="28"/>
          <w:szCs w:val="28"/>
        </w:rPr>
        <w:t>вает</w:t>
      </w:r>
      <w:r w:rsidR="003D7BAF" w:rsidRPr="00CC1971">
        <w:rPr>
          <w:sz w:val="28"/>
          <w:szCs w:val="28"/>
        </w:rPr>
        <w:t xml:space="preserve"> погрешность интегрирования по правилу Рунге</w:t>
      </w:r>
      <w:r w:rsidR="003D7BAF">
        <w:rPr>
          <w:sz w:val="28"/>
          <w:szCs w:val="28"/>
        </w:rPr>
        <w:t>.</w:t>
      </w:r>
    </w:p>
    <w:p w14:paraId="6F327933" w14:textId="7C9E0EB1" w:rsidR="0051252E" w:rsidRDefault="0051252E" w:rsidP="009B4B4F">
      <w:pPr>
        <w:spacing w:line="360" w:lineRule="auto"/>
        <w:ind w:firstLine="709"/>
        <w:jc w:val="both"/>
        <w:rPr>
          <w:sz w:val="28"/>
          <w:szCs w:val="28"/>
        </w:rPr>
      </w:pPr>
    </w:p>
    <w:sectPr w:rsidR="0051252E" w:rsidSect="0068747A">
      <w:headerReference w:type="default" r:id="rId98"/>
      <w:footerReference w:type="default" r:id="rId99"/>
      <w:type w:val="continuous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9CA477" w14:textId="77777777" w:rsidR="00691131" w:rsidRDefault="00691131" w:rsidP="0098338E">
      <w:r>
        <w:separator/>
      </w:r>
    </w:p>
  </w:endnote>
  <w:endnote w:type="continuationSeparator" w:id="0">
    <w:p w14:paraId="515E495D" w14:textId="77777777" w:rsidR="00691131" w:rsidRDefault="00691131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CF2B04" w14:textId="77777777" w:rsidR="00691131" w:rsidRDefault="00691131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3</w:t>
    </w:r>
    <w:r>
      <w:fldChar w:fldCharType="end"/>
    </w:r>
  </w:p>
  <w:p w14:paraId="4FB1FCA3" w14:textId="77777777" w:rsidR="00691131" w:rsidRDefault="00691131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35DE4A" w14:textId="77777777" w:rsidR="00691131" w:rsidRDefault="00691131" w:rsidP="0098338E">
      <w:r>
        <w:separator/>
      </w:r>
    </w:p>
  </w:footnote>
  <w:footnote w:type="continuationSeparator" w:id="0">
    <w:p w14:paraId="7F9DBE5B" w14:textId="77777777" w:rsidR="00691131" w:rsidRDefault="00691131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C9E31F" w14:textId="77777777" w:rsidR="00691131" w:rsidRDefault="00691131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1971CDB"/>
    <w:multiLevelType w:val="hybridMultilevel"/>
    <w:tmpl w:val="945CFBD6"/>
    <w:lvl w:ilvl="0" w:tplc="DF9870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3225DFB"/>
    <w:multiLevelType w:val="hybridMultilevel"/>
    <w:tmpl w:val="A53C8920"/>
    <w:lvl w:ilvl="0" w:tplc="2A24F3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537CE9"/>
    <w:multiLevelType w:val="hybridMultilevel"/>
    <w:tmpl w:val="95A44D2C"/>
    <w:lvl w:ilvl="0" w:tplc="18F6FD2E">
      <w:start w:val="1"/>
      <w:numFmt w:val="decimal"/>
      <w:lvlText w:val="%1."/>
      <w:lvlJc w:val="left"/>
      <w:pPr>
        <w:ind w:left="255" w:hanging="255"/>
      </w:pPr>
      <w:rPr>
        <w:rFonts w:ascii="Times New Roman" w:eastAsia="Times New Roman" w:hAnsi="Times New Roman" w:hint="default"/>
        <w:w w:val="99"/>
        <w:sz w:val="24"/>
        <w:szCs w:val="24"/>
      </w:rPr>
    </w:lvl>
    <w:lvl w:ilvl="1" w:tplc="5EFED05E">
      <w:start w:val="1"/>
      <w:numFmt w:val="decimal"/>
      <w:lvlText w:val="%2)"/>
      <w:lvlJc w:val="left"/>
      <w:pPr>
        <w:ind w:left="461" w:hanging="269"/>
      </w:pPr>
      <w:rPr>
        <w:rFonts w:ascii="Times New Roman" w:eastAsia="Times New Roman" w:hAnsi="Times New Roman" w:hint="default"/>
        <w:w w:val="99"/>
        <w:sz w:val="24"/>
        <w:szCs w:val="24"/>
      </w:rPr>
    </w:lvl>
    <w:lvl w:ilvl="2" w:tplc="3440E0D8">
      <w:start w:val="1"/>
      <w:numFmt w:val="bullet"/>
      <w:lvlText w:val="•"/>
      <w:lvlJc w:val="left"/>
      <w:pPr>
        <w:ind w:left="2225" w:hanging="269"/>
      </w:pPr>
      <w:rPr>
        <w:rFonts w:hint="default"/>
      </w:rPr>
    </w:lvl>
    <w:lvl w:ilvl="3" w:tplc="6C1ABEFC">
      <w:start w:val="1"/>
      <w:numFmt w:val="bullet"/>
      <w:lvlText w:val="•"/>
      <w:lvlJc w:val="left"/>
      <w:pPr>
        <w:ind w:left="3107" w:hanging="269"/>
      </w:pPr>
      <w:rPr>
        <w:rFonts w:hint="default"/>
      </w:rPr>
    </w:lvl>
    <w:lvl w:ilvl="4" w:tplc="47329838">
      <w:start w:val="1"/>
      <w:numFmt w:val="bullet"/>
      <w:lvlText w:val="•"/>
      <w:lvlJc w:val="left"/>
      <w:pPr>
        <w:ind w:left="3988" w:hanging="269"/>
      </w:pPr>
      <w:rPr>
        <w:rFonts w:hint="default"/>
      </w:rPr>
    </w:lvl>
    <w:lvl w:ilvl="5" w:tplc="4664C112">
      <w:start w:val="1"/>
      <w:numFmt w:val="bullet"/>
      <w:lvlText w:val="•"/>
      <w:lvlJc w:val="left"/>
      <w:pPr>
        <w:ind w:left="4870" w:hanging="269"/>
      </w:pPr>
      <w:rPr>
        <w:rFonts w:hint="default"/>
      </w:rPr>
    </w:lvl>
    <w:lvl w:ilvl="6" w:tplc="66125564">
      <w:start w:val="1"/>
      <w:numFmt w:val="bullet"/>
      <w:lvlText w:val="•"/>
      <w:lvlJc w:val="left"/>
      <w:pPr>
        <w:ind w:left="5752" w:hanging="269"/>
      </w:pPr>
      <w:rPr>
        <w:rFonts w:hint="default"/>
      </w:rPr>
    </w:lvl>
    <w:lvl w:ilvl="7" w:tplc="6B5C05EE">
      <w:start w:val="1"/>
      <w:numFmt w:val="bullet"/>
      <w:lvlText w:val="•"/>
      <w:lvlJc w:val="left"/>
      <w:pPr>
        <w:ind w:left="6634" w:hanging="269"/>
      </w:pPr>
      <w:rPr>
        <w:rFonts w:hint="default"/>
      </w:rPr>
    </w:lvl>
    <w:lvl w:ilvl="8" w:tplc="B3682B2E">
      <w:start w:val="1"/>
      <w:numFmt w:val="bullet"/>
      <w:lvlText w:val="•"/>
      <w:lvlJc w:val="left"/>
      <w:pPr>
        <w:ind w:left="7516" w:hanging="269"/>
      </w:pPr>
      <w:rPr>
        <w:rFonts w:hint="default"/>
      </w:rPr>
    </w:lvl>
  </w:abstractNum>
  <w:abstractNum w:abstractNumId="4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A8F47EA"/>
    <w:multiLevelType w:val="hybridMultilevel"/>
    <w:tmpl w:val="45D805E2"/>
    <w:lvl w:ilvl="0" w:tplc="6B6432CC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0505D8C"/>
    <w:multiLevelType w:val="hybridMultilevel"/>
    <w:tmpl w:val="6A965720"/>
    <w:lvl w:ilvl="0" w:tplc="941EF0E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59F7F20"/>
    <w:multiLevelType w:val="hybridMultilevel"/>
    <w:tmpl w:val="C5668332"/>
    <w:lvl w:ilvl="0" w:tplc="7F5AFED6">
      <w:start w:val="50"/>
      <w:numFmt w:val="decimal"/>
      <w:lvlText w:val="%1."/>
      <w:lvlJc w:val="left"/>
      <w:pPr>
        <w:ind w:left="1084" w:hanging="375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D1254B5"/>
    <w:multiLevelType w:val="hybridMultilevel"/>
    <w:tmpl w:val="90A207E6"/>
    <w:lvl w:ilvl="0" w:tplc="731095DE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1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A31C04"/>
    <w:multiLevelType w:val="hybridMultilevel"/>
    <w:tmpl w:val="A53C8920"/>
    <w:lvl w:ilvl="0" w:tplc="2A24F3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FB4036"/>
    <w:multiLevelType w:val="multilevel"/>
    <w:tmpl w:val="1B0843C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4" w15:restartNumberingAfterBreak="0">
    <w:nsid w:val="50A9241A"/>
    <w:multiLevelType w:val="hybridMultilevel"/>
    <w:tmpl w:val="68365B4A"/>
    <w:lvl w:ilvl="0" w:tplc="93081D96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D3C1C14"/>
    <w:multiLevelType w:val="hybridMultilevel"/>
    <w:tmpl w:val="6A965720"/>
    <w:lvl w:ilvl="0" w:tplc="941EF0E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6047563B"/>
    <w:multiLevelType w:val="hybridMultilevel"/>
    <w:tmpl w:val="C7209D7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6ACD0A8B"/>
    <w:multiLevelType w:val="hybridMultilevel"/>
    <w:tmpl w:val="6046FA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7D5654"/>
    <w:multiLevelType w:val="hybridMultilevel"/>
    <w:tmpl w:val="B14ADCAC"/>
    <w:lvl w:ilvl="0" w:tplc="671403D0">
      <w:start w:val="1"/>
      <w:numFmt w:val="decimal"/>
      <w:lvlText w:val="%1)"/>
      <w:lvlJc w:val="left"/>
      <w:pPr>
        <w:ind w:left="1069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72935000"/>
    <w:multiLevelType w:val="multilevel"/>
    <w:tmpl w:val="9DCE97D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1" w15:restartNumberingAfterBreak="0">
    <w:nsid w:val="7302650B"/>
    <w:multiLevelType w:val="hybridMultilevel"/>
    <w:tmpl w:val="5246D28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500F97"/>
    <w:multiLevelType w:val="hybridMultilevel"/>
    <w:tmpl w:val="F6465D80"/>
    <w:lvl w:ilvl="0" w:tplc="64CA2914">
      <w:start w:val="1"/>
      <w:numFmt w:val="decimal"/>
      <w:lvlText w:val="%1."/>
      <w:lvlJc w:val="left"/>
      <w:pPr>
        <w:ind w:left="360" w:hanging="360"/>
        <w:jc w:val="right"/>
      </w:pPr>
      <w:rPr>
        <w:rFonts w:ascii="Times New Roman" w:eastAsia="Times New Roman" w:hAnsi="Times New Roman" w:hint="default"/>
        <w:w w:val="99"/>
        <w:sz w:val="24"/>
        <w:szCs w:val="24"/>
      </w:rPr>
    </w:lvl>
    <w:lvl w:ilvl="1" w:tplc="4D7E53E2">
      <w:start w:val="1"/>
      <w:numFmt w:val="bullet"/>
      <w:lvlText w:val="•"/>
      <w:lvlJc w:val="left"/>
      <w:pPr>
        <w:ind w:left="1371" w:hanging="360"/>
      </w:pPr>
      <w:rPr>
        <w:rFonts w:hint="default"/>
      </w:rPr>
    </w:lvl>
    <w:lvl w:ilvl="2" w:tplc="5D1EC034">
      <w:start w:val="1"/>
      <w:numFmt w:val="bullet"/>
      <w:lvlText w:val="•"/>
      <w:lvlJc w:val="left"/>
      <w:pPr>
        <w:ind w:left="2281" w:hanging="360"/>
      </w:pPr>
      <w:rPr>
        <w:rFonts w:hint="default"/>
      </w:rPr>
    </w:lvl>
    <w:lvl w:ilvl="3" w:tplc="3A0AE8C2">
      <w:start w:val="1"/>
      <w:numFmt w:val="bullet"/>
      <w:lvlText w:val="•"/>
      <w:lvlJc w:val="left"/>
      <w:pPr>
        <w:ind w:left="3191" w:hanging="360"/>
      </w:pPr>
      <w:rPr>
        <w:rFonts w:hint="default"/>
      </w:rPr>
    </w:lvl>
    <w:lvl w:ilvl="4" w:tplc="E102AAF0">
      <w:start w:val="1"/>
      <w:numFmt w:val="bullet"/>
      <w:lvlText w:val="•"/>
      <w:lvlJc w:val="left"/>
      <w:pPr>
        <w:ind w:left="4100" w:hanging="360"/>
      </w:pPr>
      <w:rPr>
        <w:rFonts w:hint="default"/>
      </w:rPr>
    </w:lvl>
    <w:lvl w:ilvl="5" w:tplc="68A4B712">
      <w:start w:val="1"/>
      <w:numFmt w:val="bullet"/>
      <w:lvlText w:val="•"/>
      <w:lvlJc w:val="left"/>
      <w:pPr>
        <w:ind w:left="5010" w:hanging="360"/>
      </w:pPr>
      <w:rPr>
        <w:rFonts w:hint="default"/>
      </w:rPr>
    </w:lvl>
    <w:lvl w:ilvl="6" w:tplc="CDFE443A">
      <w:start w:val="1"/>
      <w:numFmt w:val="bullet"/>
      <w:lvlText w:val="•"/>
      <w:lvlJc w:val="left"/>
      <w:pPr>
        <w:ind w:left="5920" w:hanging="360"/>
      </w:pPr>
      <w:rPr>
        <w:rFonts w:hint="default"/>
      </w:rPr>
    </w:lvl>
    <w:lvl w:ilvl="7" w:tplc="E03617EC">
      <w:start w:val="1"/>
      <w:numFmt w:val="bullet"/>
      <w:lvlText w:val="•"/>
      <w:lvlJc w:val="left"/>
      <w:pPr>
        <w:ind w:left="6830" w:hanging="360"/>
      </w:pPr>
      <w:rPr>
        <w:rFonts w:hint="default"/>
      </w:rPr>
    </w:lvl>
    <w:lvl w:ilvl="8" w:tplc="1D1AF296">
      <w:start w:val="1"/>
      <w:numFmt w:val="bullet"/>
      <w:lvlText w:val="•"/>
      <w:lvlJc w:val="left"/>
      <w:pPr>
        <w:ind w:left="7740" w:hanging="360"/>
      </w:pPr>
      <w:rPr>
        <w:rFonts w:hint="default"/>
      </w:rPr>
    </w:lvl>
  </w:abstractNum>
  <w:abstractNum w:abstractNumId="23" w15:restartNumberingAfterBreak="0">
    <w:nsid w:val="77D869E4"/>
    <w:multiLevelType w:val="hybridMultilevel"/>
    <w:tmpl w:val="D1204974"/>
    <w:lvl w:ilvl="0" w:tplc="8A3A4B5E">
      <w:start w:val="7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1"/>
  </w:num>
  <w:num w:numId="2">
    <w:abstractNumId w:val="0"/>
  </w:num>
  <w:num w:numId="3">
    <w:abstractNumId w:val="10"/>
  </w:num>
  <w:num w:numId="4">
    <w:abstractNumId w:val="17"/>
  </w:num>
  <w:num w:numId="5">
    <w:abstractNumId w:val="6"/>
  </w:num>
  <w:num w:numId="6">
    <w:abstractNumId w:val="4"/>
  </w:num>
  <w:num w:numId="7">
    <w:abstractNumId w:val="16"/>
  </w:num>
  <w:num w:numId="8">
    <w:abstractNumId w:val="2"/>
  </w:num>
  <w:num w:numId="9">
    <w:abstractNumId w:val="12"/>
  </w:num>
  <w:num w:numId="10">
    <w:abstractNumId w:val="22"/>
  </w:num>
  <w:num w:numId="11">
    <w:abstractNumId w:val="5"/>
  </w:num>
  <w:num w:numId="12">
    <w:abstractNumId w:val="23"/>
  </w:num>
  <w:num w:numId="13">
    <w:abstractNumId w:val="8"/>
  </w:num>
  <w:num w:numId="14">
    <w:abstractNumId w:val="14"/>
  </w:num>
  <w:num w:numId="15">
    <w:abstractNumId w:val="15"/>
  </w:num>
  <w:num w:numId="16">
    <w:abstractNumId w:val="7"/>
  </w:num>
  <w:num w:numId="17">
    <w:abstractNumId w:val="19"/>
  </w:num>
  <w:num w:numId="18">
    <w:abstractNumId w:val="21"/>
  </w:num>
  <w:num w:numId="19">
    <w:abstractNumId w:val="18"/>
  </w:num>
  <w:num w:numId="20">
    <w:abstractNumId w:val="3"/>
  </w:num>
  <w:num w:numId="21">
    <w:abstractNumId w:val="1"/>
  </w:num>
  <w:num w:numId="22">
    <w:abstractNumId w:val="9"/>
  </w:num>
  <w:num w:numId="23">
    <w:abstractNumId w:val="20"/>
  </w:num>
  <w:num w:numId="24">
    <w:abstractNumId w:val="1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9"/>
  <w:drawingGridHorizontalSpacing w:val="120"/>
  <w:displayHorizontalDrawingGridEvery w:val="2"/>
  <w:characterSpacingControl w:val="doNotCompress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47"/>
    <w:rsid w:val="0000124D"/>
    <w:rsid w:val="00001A90"/>
    <w:rsid w:val="00002545"/>
    <w:rsid w:val="000025B1"/>
    <w:rsid w:val="000028A8"/>
    <w:rsid w:val="00003F6F"/>
    <w:rsid w:val="0000422A"/>
    <w:rsid w:val="0000498B"/>
    <w:rsid w:val="00005330"/>
    <w:rsid w:val="00005391"/>
    <w:rsid w:val="000055CC"/>
    <w:rsid w:val="0000610B"/>
    <w:rsid w:val="000064AB"/>
    <w:rsid w:val="0000653B"/>
    <w:rsid w:val="00007B5E"/>
    <w:rsid w:val="000103B7"/>
    <w:rsid w:val="00010AD2"/>
    <w:rsid w:val="00011153"/>
    <w:rsid w:val="00011778"/>
    <w:rsid w:val="00011F04"/>
    <w:rsid w:val="000134FA"/>
    <w:rsid w:val="0001400B"/>
    <w:rsid w:val="00016106"/>
    <w:rsid w:val="000165E3"/>
    <w:rsid w:val="00016BD5"/>
    <w:rsid w:val="000174AA"/>
    <w:rsid w:val="0001755F"/>
    <w:rsid w:val="00017A9E"/>
    <w:rsid w:val="00020C80"/>
    <w:rsid w:val="00021712"/>
    <w:rsid w:val="00021A22"/>
    <w:rsid w:val="000234A6"/>
    <w:rsid w:val="000243E6"/>
    <w:rsid w:val="000246C0"/>
    <w:rsid w:val="00025528"/>
    <w:rsid w:val="000256D0"/>
    <w:rsid w:val="00027B3C"/>
    <w:rsid w:val="00027EC6"/>
    <w:rsid w:val="000328BD"/>
    <w:rsid w:val="00034999"/>
    <w:rsid w:val="00035B4C"/>
    <w:rsid w:val="00035FEC"/>
    <w:rsid w:val="0003672D"/>
    <w:rsid w:val="00040050"/>
    <w:rsid w:val="000400C4"/>
    <w:rsid w:val="00040B9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0648"/>
    <w:rsid w:val="00060C14"/>
    <w:rsid w:val="000626F8"/>
    <w:rsid w:val="000635B1"/>
    <w:rsid w:val="00063E03"/>
    <w:rsid w:val="00064BB6"/>
    <w:rsid w:val="000663B0"/>
    <w:rsid w:val="00067B55"/>
    <w:rsid w:val="000705B5"/>
    <w:rsid w:val="00073281"/>
    <w:rsid w:val="00075EB8"/>
    <w:rsid w:val="000768BF"/>
    <w:rsid w:val="00076C54"/>
    <w:rsid w:val="00080961"/>
    <w:rsid w:val="000837A2"/>
    <w:rsid w:val="00083B26"/>
    <w:rsid w:val="00084A84"/>
    <w:rsid w:val="00085921"/>
    <w:rsid w:val="00086185"/>
    <w:rsid w:val="0008715D"/>
    <w:rsid w:val="000906B5"/>
    <w:rsid w:val="00090945"/>
    <w:rsid w:val="00090EBB"/>
    <w:rsid w:val="000924A2"/>
    <w:rsid w:val="00092997"/>
    <w:rsid w:val="000930EE"/>
    <w:rsid w:val="00094718"/>
    <w:rsid w:val="000948D1"/>
    <w:rsid w:val="00095F56"/>
    <w:rsid w:val="00096970"/>
    <w:rsid w:val="00097CF9"/>
    <w:rsid w:val="000A14FD"/>
    <w:rsid w:val="000A15A1"/>
    <w:rsid w:val="000A1E14"/>
    <w:rsid w:val="000A2271"/>
    <w:rsid w:val="000A323F"/>
    <w:rsid w:val="000A41C2"/>
    <w:rsid w:val="000A50DF"/>
    <w:rsid w:val="000A646F"/>
    <w:rsid w:val="000A6818"/>
    <w:rsid w:val="000A7762"/>
    <w:rsid w:val="000A7F94"/>
    <w:rsid w:val="000A7F9B"/>
    <w:rsid w:val="000B1DE4"/>
    <w:rsid w:val="000B2352"/>
    <w:rsid w:val="000B29F8"/>
    <w:rsid w:val="000B45DE"/>
    <w:rsid w:val="000B4866"/>
    <w:rsid w:val="000B5964"/>
    <w:rsid w:val="000B63D2"/>
    <w:rsid w:val="000B7B3F"/>
    <w:rsid w:val="000B7B60"/>
    <w:rsid w:val="000C0E90"/>
    <w:rsid w:val="000C1CB7"/>
    <w:rsid w:val="000C1DD4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5D7"/>
    <w:rsid w:val="000E1E35"/>
    <w:rsid w:val="000E3666"/>
    <w:rsid w:val="000E55F6"/>
    <w:rsid w:val="000F13C1"/>
    <w:rsid w:val="000F289D"/>
    <w:rsid w:val="000F3799"/>
    <w:rsid w:val="000F3810"/>
    <w:rsid w:val="000F4CBB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211"/>
    <w:rsid w:val="00110DAC"/>
    <w:rsid w:val="001114D6"/>
    <w:rsid w:val="0011227F"/>
    <w:rsid w:val="0011346B"/>
    <w:rsid w:val="00113BA4"/>
    <w:rsid w:val="001148FC"/>
    <w:rsid w:val="001149E3"/>
    <w:rsid w:val="00115D3E"/>
    <w:rsid w:val="00115E70"/>
    <w:rsid w:val="001174D8"/>
    <w:rsid w:val="00117504"/>
    <w:rsid w:val="00117573"/>
    <w:rsid w:val="001206CD"/>
    <w:rsid w:val="00120D8A"/>
    <w:rsid w:val="00121D64"/>
    <w:rsid w:val="00122CEF"/>
    <w:rsid w:val="00123292"/>
    <w:rsid w:val="001268EA"/>
    <w:rsid w:val="00131B2C"/>
    <w:rsid w:val="00131E26"/>
    <w:rsid w:val="001335E8"/>
    <w:rsid w:val="00134D2A"/>
    <w:rsid w:val="0013531D"/>
    <w:rsid w:val="00136741"/>
    <w:rsid w:val="00136858"/>
    <w:rsid w:val="00137505"/>
    <w:rsid w:val="00142995"/>
    <w:rsid w:val="00145D79"/>
    <w:rsid w:val="00146B72"/>
    <w:rsid w:val="00146FB2"/>
    <w:rsid w:val="00147140"/>
    <w:rsid w:val="00150293"/>
    <w:rsid w:val="00151082"/>
    <w:rsid w:val="00151D3F"/>
    <w:rsid w:val="00152014"/>
    <w:rsid w:val="00152F8A"/>
    <w:rsid w:val="001532E5"/>
    <w:rsid w:val="00153BEB"/>
    <w:rsid w:val="001551E3"/>
    <w:rsid w:val="001564C2"/>
    <w:rsid w:val="00156EB3"/>
    <w:rsid w:val="00157DC6"/>
    <w:rsid w:val="00160641"/>
    <w:rsid w:val="001621E4"/>
    <w:rsid w:val="00162770"/>
    <w:rsid w:val="00162E6A"/>
    <w:rsid w:val="00163971"/>
    <w:rsid w:val="00163B82"/>
    <w:rsid w:val="00165A41"/>
    <w:rsid w:val="00166166"/>
    <w:rsid w:val="00167094"/>
    <w:rsid w:val="00167559"/>
    <w:rsid w:val="00171683"/>
    <w:rsid w:val="001722CB"/>
    <w:rsid w:val="001726B4"/>
    <w:rsid w:val="00174BE2"/>
    <w:rsid w:val="001750C7"/>
    <w:rsid w:val="00177A3A"/>
    <w:rsid w:val="0018200C"/>
    <w:rsid w:val="00182418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1B"/>
    <w:rsid w:val="001976DE"/>
    <w:rsid w:val="001A1285"/>
    <w:rsid w:val="001A1954"/>
    <w:rsid w:val="001A3458"/>
    <w:rsid w:val="001A3D18"/>
    <w:rsid w:val="001A5B5F"/>
    <w:rsid w:val="001A6352"/>
    <w:rsid w:val="001A65A2"/>
    <w:rsid w:val="001A72EB"/>
    <w:rsid w:val="001A7E3D"/>
    <w:rsid w:val="001B0F13"/>
    <w:rsid w:val="001B1BD0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2551"/>
    <w:rsid w:val="001D2D5C"/>
    <w:rsid w:val="001D3DC9"/>
    <w:rsid w:val="001D50BA"/>
    <w:rsid w:val="001E0365"/>
    <w:rsid w:val="001E191C"/>
    <w:rsid w:val="001E21FF"/>
    <w:rsid w:val="001E26D7"/>
    <w:rsid w:val="001E2BC4"/>
    <w:rsid w:val="001E2F97"/>
    <w:rsid w:val="001E47C8"/>
    <w:rsid w:val="001E570D"/>
    <w:rsid w:val="001E5CD9"/>
    <w:rsid w:val="001E62C6"/>
    <w:rsid w:val="001E6365"/>
    <w:rsid w:val="001E66C9"/>
    <w:rsid w:val="001E7245"/>
    <w:rsid w:val="001E74F4"/>
    <w:rsid w:val="001F1A72"/>
    <w:rsid w:val="001F207E"/>
    <w:rsid w:val="001F245A"/>
    <w:rsid w:val="001F2933"/>
    <w:rsid w:val="001F2B88"/>
    <w:rsid w:val="001F3DEC"/>
    <w:rsid w:val="001F3F52"/>
    <w:rsid w:val="001F4917"/>
    <w:rsid w:val="001F6448"/>
    <w:rsid w:val="001F6539"/>
    <w:rsid w:val="002017FD"/>
    <w:rsid w:val="00201C51"/>
    <w:rsid w:val="00202EF6"/>
    <w:rsid w:val="00202FA1"/>
    <w:rsid w:val="002030B2"/>
    <w:rsid w:val="002048AC"/>
    <w:rsid w:val="002055B9"/>
    <w:rsid w:val="002060FB"/>
    <w:rsid w:val="00206232"/>
    <w:rsid w:val="0021044B"/>
    <w:rsid w:val="00210B49"/>
    <w:rsid w:val="00212ACE"/>
    <w:rsid w:val="00212E98"/>
    <w:rsid w:val="00213CBB"/>
    <w:rsid w:val="00213DAE"/>
    <w:rsid w:val="00214EBE"/>
    <w:rsid w:val="00214F3C"/>
    <w:rsid w:val="00216740"/>
    <w:rsid w:val="00216FCB"/>
    <w:rsid w:val="00217BE8"/>
    <w:rsid w:val="00220740"/>
    <w:rsid w:val="00221FB6"/>
    <w:rsid w:val="00222895"/>
    <w:rsid w:val="0022365A"/>
    <w:rsid w:val="00227399"/>
    <w:rsid w:val="00232CE4"/>
    <w:rsid w:val="002333E6"/>
    <w:rsid w:val="0023383B"/>
    <w:rsid w:val="0023556C"/>
    <w:rsid w:val="0023628A"/>
    <w:rsid w:val="00237BFB"/>
    <w:rsid w:val="00237E35"/>
    <w:rsid w:val="0024002F"/>
    <w:rsid w:val="002403D2"/>
    <w:rsid w:val="0024062D"/>
    <w:rsid w:val="002408CB"/>
    <w:rsid w:val="00246E84"/>
    <w:rsid w:val="00246ECD"/>
    <w:rsid w:val="002472EE"/>
    <w:rsid w:val="00250306"/>
    <w:rsid w:val="00251993"/>
    <w:rsid w:val="00251C9E"/>
    <w:rsid w:val="002532A5"/>
    <w:rsid w:val="00255050"/>
    <w:rsid w:val="002551C4"/>
    <w:rsid w:val="002556D2"/>
    <w:rsid w:val="00255B67"/>
    <w:rsid w:val="0025667F"/>
    <w:rsid w:val="002569E9"/>
    <w:rsid w:val="00256B1D"/>
    <w:rsid w:val="002576C3"/>
    <w:rsid w:val="00257E0E"/>
    <w:rsid w:val="00261A20"/>
    <w:rsid w:val="00263976"/>
    <w:rsid w:val="00263C87"/>
    <w:rsid w:val="00265596"/>
    <w:rsid w:val="00272534"/>
    <w:rsid w:val="00272865"/>
    <w:rsid w:val="00272F53"/>
    <w:rsid w:val="0027435E"/>
    <w:rsid w:val="002743B2"/>
    <w:rsid w:val="00274DEB"/>
    <w:rsid w:val="00275FD6"/>
    <w:rsid w:val="00276A89"/>
    <w:rsid w:val="00277280"/>
    <w:rsid w:val="0028346F"/>
    <w:rsid w:val="002843D6"/>
    <w:rsid w:val="00284BC8"/>
    <w:rsid w:val="0029030C"/>
    <w:rsid w:val="002906C1"/>
    <w:rsid w:val="00290BAC"/>
    <w:rsid w:val="0029106B"/>
    <w:rsid w:val="00292CB5"/>
    <w:rsid w:val="00294381"/>
    <w:rsid w:val="00294CCA"/>
    <w:rsid w:val="0029597C"/>
    <w:rsid w:val="00295C86"/>
    <w:rsid w:val="00295FC2"/>
    <w:rsid w:val="00296CAD"/>
    <w:rsid w:val="002971B1"/>
    <w:rsid w:val="002A30A1"/>
    <w:rsid w:val="002A3D8F"/>
    <w:rsid w:val="002A3F96"/>
    <w:rsid w:val="002A43EF"/>
    <w:rsid w:val="002A4B45"/>
    <w:rsid w:val="002A57EF"/>
    <w:rsid w:val="002A6E08"/>
    <w:rsid w:val="002A7230"/>
    <w:rsid w:val="002B030E"/>
    <w:rsid w:val="002B189D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2D61"/>
    <w:rsid w:val="002D5D9F"/>
    <w:rsid w:val="002D6095"/>
    <w:rsid w:val="002D6336"/>
    <w:rsid w:val="002D72A8"/>
    <w:rsid w:val="002E0B00"/>
    <w:rsid w:val="002E2E79"/>
    <w:rsid w:val="002E42D2"/>
    <w:rsid w:val="002E6B07"/>
    <w:rsid w:val="002F0969"/>
    <w:rsid w:val="002F0C0B"/>
    <w:rsid w:val="002F3463"/>
    <w:rsid w:val="002F4145"/>
    <w:rsid w:val="002F4497"/>
    <w:rsid w:val="002F4692"/>
    <w:rsid w:val="002F4E07"/>
    <w:rsid w:val="002F5669"/>
    <w:rsid w:val="002F59CA"/>
    <w:rsid w:val="002F5FBC"/>
    <w:rsid w:val="002F6118"/>
    <w:rsid w:val="002F6563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3E3"/>
    <w:rsid w:val="00306E7A"/>
    <w:rsid w:val="00306EC8"/>
    <w:rsid w:val="003075B5"/>
    <w:rsid w:val="00307C54"/>
    <w:rsid w:val="00307EE4"/>
    <w:rsid w:val="003100CC"/>
    <w:rsid w:val="003107B8"/>
    <w:rsid w:val="00310876"/>
    <w:rsid w:val="00310CCB"/>
    <w:rsid w:val="00311D2D"/>
    <w:rsid w:val="00314408"/>
    <w:rsid w:val="00315AC5"/>
    <w:rsid w:val="00317548"/>
    <w:rsid w:val="00320403"/>
    <w:rsid w:val="003211BF"/>
    <w:rsid w:val="00322CA7"/>
    <w:rsid w:val="00323B86"/>
    <w:rsid w:val="00324B5A"/>
    <w:rsid w:val="00324E46"/>
    <w:rsid w:val="00327488"/>
    <w:rsid w:val="00327722"/>
    <w:rsid w:val="00330D53"/>
    <w:rsid w:val="003313BB"/>
    <w:rsid w:val="003330B4"/>
    <w:rsid w:val="00334679"/>
    <w:rsid w:val="00334D6F"/>
    <w:rsid w:val="003357FD"/>
    <w:rsid w:val="003374EC"/>
    <w:rsid w:val="00337ADF"/>
    <w:rsid w:val="00337BEB"/>
    <w:rsid w:val="00340D92"/>
    <w:rsid w:val="0034181D"/>
    <w:rsid w:val="00342020"/>
    <w:rsid w:val="00342636"/>
    <w:rsid w:val="0034617F"/>
    <w:rsid w:val="00347C6B"/>
    <w:rsid w:val="00347DEC"/>
    <w:rsid w:val="00350280"/>
    <w:rsid w:val="00350C01"/>
    <w:rsid w:val="00350CFE"/>
    <w:rsid w:val="0035158F"/>
    <w:rsid w:val="00351680"/>
    <w:rsid w:val="00351B6E"/>
    <w:rsid w:val="0035301E"/>
    <w:rsid w:val="0035682B"/>
    <w:rsid w:val="00356C31"/>
    <w:rsid w:val="00360776"/>
    <w:rsid w:val="00361ABA"/>
    <w:rsid w:val="00361BD5"/>
    <w:rsid w:val="00364BF9"/>
    <w:rsid w:val="003704D2"/>
    <w:rsid w:val="00370664"/>
    <w:rsid w:val="00370C62"/>
    <w:rsid w:val="00371993"/>
    <w:rsid w:val="00371AC3"/>
    <w:rsid w:val="003727E2"/>
    <w:rsid w:val="00374B6F"/>
    <w:rsid w:val="00377CAB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1937"/>
    <w:rsid w:val="003A2333"/>
    <w:rsid w:val="003A4830"/>
    <w:rsid w:val="003A4870"/>
    <w:rsid w:val="003A5FA8"/>
    <w:rsid w:val="003A6EAE"/>
    <w:rsid w:val="003A76AD"/>
    <w:rsid w:val="003B0C6A"/>
    <w:rsid w:val="003B1379"/>
    <w:rsid w:val="003B28D1"/>
    <w:rsid w:val="003B3ABC"/>
    <w:rsid w:val="003B3F41"/>
    <w:rsid w:val="003B3FFB"/>
    <w:rsid w:val="003B4C4D"/>
    <w:rsid w:val="003C07AA"/>
    <w:rsid w:val="003C096F"/>
    <w:rsid w:val="003C0A0F"/>
    <w:rsid w:val="003C0DD9"/>
    <w:rsid w:val="003C1B6F"/>
    <w:rsid w:val="003C293C"/>
    <w:rsid w:val="003C43F4"/>
    <w:rsid w:val="003C4793"/>
    <w:rsid w:val="003C534A"/>
    <w:rsid w:val="003C662A"/>
    <w:rsid w:val="003C7504"/>
    <w:rsid w:val="003C774E"/>
    <w:rsid w:val="003C790C"/>
    <w:rsid w:val="003D1150"/>
    <w:rsid w:val="003D1889"/>
    <w:rsid w:val="003D457D"/>
    <w:rsid w:val="003D544B"/>
    <w:rsid w:val="003D7BAF"/>
    <w:rsid w:val="003E0D63"/>
    <w:rsid w:val="003E10D1"/>
    <w:rsid w:val="003E1645"/>
    <w:rsid w:val="003E3AC7"/>
    <w:rsid w:val="003E5B7A"/>
    <w:rsid w:val="003E64BD"/>
    <w:rsid w:val="003E6FFB"/>
    <w:rsid w:val="003E734C"/>
    <w:rsid w:val="003F0D1A"/>
    <w:rsid w:val="003F18BE"/>
    <w:rsid w:val="003F4162"/>
    <w:rsid w:val="003F4716"/>
    <w:rsid w:val="003F55B6"/>
    <w:rsid w:val="003F6810"/>
    <w:rsid w:val="003F723A"/>
    <w:rsid w:val="004017F2"/>
    <w:rsid w:val="00401A37"/>
    <w:rsid w:val="00401BB3"/>
    <w:rsid w:val="0040243B"/>
    <w:rsid w:val="00402FA8"/>
    <w:rsid w:val="0040305F"/>
    <w:rsid w:val="00403697"/>
    <w:rsid w:val="00403E38"/>
    <w:rsid w:val="00403FA2"/>
    <w:rsid w:val="00404969"/>
    <w:rsid w:val="00405ABB"/>
    <w:rsid w:val="00410A74"/>
    <w:rsid w:val="00410EE9"/>
    <w:rsid w:val="00411B49"/>
    <w:rsid w:val="004129C2"/>
    <w:rsid w:val="00412EB2"/>
    <w:rsid w:val="00413784"/>
    <w:rsid w:val="00413D28"/>
    <w:rsid w:val="00416255"/>
    <w:rsid w:val="004203AF"/>
    <w:rsid w:val="00422FA9"/>
    <w:rsid w:val="00424651"/>
    <w:rsid w:val="004256B6"/>
    <w:rsid w:val="00426E99"/>
    <w:rsid w:val="00427150"/>
    <w:rsid w:val="00427664"/>
    <w:rsid w:val="00427E5B"/>
    <w:rsid w:val="00427FEB"/>
    <w:rsid w:val="004304B4"/>
    <w:rsid w:val="0043082A"/>
    <w:rsid w:val="004331AE"/>
    <w:rsid w:val="00433A0D"/>
    <w:rsid w:val="00434906"/>
    <w:rsid w:val="00434FE7"/>
    <w:rsid w:val="0043545E"/>
    <w:rsid w:val="00435819"/>
    <w:rsid w:val="0044098B"/>
    <w:rsid w:val="004419A5"/>
    <w:rsid w:val="0044262C"/>
    <w:rsid w:val="004430D4"/>
    <w:rsid w:val="004442E0"/>
    <w:rsid w:val="00444F6C"/>
    <w:rsid w:val="00445EAF"/>
    <w:rsid w:val="00445EC6"/>
    <w:rsid w:val="00447048"/>
    <w:rsid w:val="0044714C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57A38"/>
    <w:rsid w:val="00460B82"/>
    <w:rsid w:val="00460FF5"/>
    <w:rsid w:val="00462C6A"/>
    <w:rsid w:val="00462FAF"/>
    <w:rsid w:val="00464172"/>
    <w:rsid w:val="00464B1A"/>
    <w:rsid w:val="00464F1B"/>
    <w:rsid w:val="004650A6"/>
    <w:rsid w:val="00465BBA"/>
    <w:rsid w:val="00466C8C"/>
    <w:rsid w:val="004672CF"/>
    <w:rsid w:val="00467347"/>
    <w:rsid w:val="0047022B"/>
    <w:rsid w:val="00470CB9"/>
    <w:rsid w:val="00471F15"/>
    <w:rsid w:val="004742EC"/>
    <w:rsid w:val="004758D8"/>
    <w:rsid w:val="00475E4A"/>
    <w:rsid w:val="00475EB2"/>
    <w:rsid w:val="00476F56"/>
    <w:rsid w:val="0047726E"/>
    <w:rsid w:val="0047726F"/>
    <w:rsid w:val="00481638"/>
    <w:rsid w:val="00481702"/>
    <w:rsid w:val="00481992"/>
    <w:rsid w:val="00482124"/>
    <w:rsid w:val="004828B1"/>
    <w:rsid w:val="004833AA"/>
    <w:rsid w:val="00483446"/>
    <w:rsid w:val="004838D0"/>
    <w:rsid w:val="004848D7"/>
    <w:rsid w:val="0048521B"/>
    <w:rsid w:val="00485F70"/>
    <w:rsid w:val="00487746"/>
    <w:rsid w:val="00487BD1"/>
    <w:rsid w:val="00487C22"/>
    <w:rsid w:val="004904EF"/>
    <w:rsid w:val="004933A0"/>
    <w:rsid w:val="00493723"/>
    <w:rsid w:val="004941B1"/>
    <w:rsid w:val="0049566F"/>
    <w:rsid w:val="00497763"/>
    <w:rsid w:val="004A2551"/>
    <w:rsid w:val="004A2E5E"/>
    <w:rsid w:val="004A39D6"/>
    <w:rsid w:val="004A3B73"/>
    <w:rsid w:val="004A430E"/>
    <w:rsid w:val="004A4C68"/>
    <w:rsid w:val="004A52DE"/>
    <w:rsid w:val="004A540C"/>
    <w:rsid w:val="004A5932"/>
    <w:rsid w:val="004A5A98"/>
    <w:rsid w:val="004B09D9"/>
    <w:rsid w:val="004B0E61"/>
    <w:rsid w:val="004B19B4"/>
    <w:rsid w:val="004B3122"/>
    <w:rsid w:val="004B51A6"/>
    <w:rsid w:val="004B64A3"/>
    <w:rsid w:val="004B7D27"/>
    <w:rsid w:val="004C04CA"/>
    <w:rsid w:val="004C42CB"/>
    <w:rsid w:val="004C726E"/>
    <w:rsid w:val="004D19D1"/>
    <w:rsid w:val="004D4133"/>
    <w:rsid w:val="004D546D"/>
    <w:rsid w:val="004D6F9A"/>
    <w:rsid w:val="004D73B2"/>
    <w:rsid w:val="004E0381"/>
    <w:rsid w:val="004E03A0"/>
    <w:rsid w:val="004E0C30"/>
    <w:rsid w:val="004E13BC"/>
    <w:rsid w:val="004E1593"/>
    <w:rsid w:val="004E30DE"/>
    <w:rsid w:val="004E3521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2AFB"/>
    <w:rsid w:val="00503E17"/>
    <w:rsid w:val="005041EE"/>
    <w:rsid w:val="005048AA"/>
    <w:rsid w:val="005056C6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52E"/>
    <w:rsid w:val="00512CBC"/>
    <w:rsid w:val="00514961"/>
    <w:rsid w:val="00515376"/>
    <w:rsid w:val="0051538E"/>
    <w:rsid w:val="0051762C"/>
    <w:rsid w:val="0052166F"/>
    <w:rsid w:val="00521D71"/>
    <w:rsid w:val="00523441"/>
    <w:rsid w:val="00523865"/>
    <w:rsid w:val="005259CB"/>
    <w:rsid w:val="00526AB7"/>
    <w:rsid w:val="00527B30"/>
    <w:rsid w:val="00527D5A"/>
    <w:rsid w:val="00527DE4"/>
    <w:rsid w:val="00530C4D"/>
    <w:rsid w:val="00530F23"/>
    <w:rsid w:val="00533CC6"/>
    <w:rsid w:val="00534FBB"/>
    <w:rsid w:val="005367B8"/>
    <w:rsid w:val="00537ECF"/>
    <w:rsid w:val="00537F3A"/>
    <w:rsid w:val="00541CB8"/>
    <w:rsid w:val="00542050"/>
    <w:rsid w:val="00542624"/>
    <w:rsid w:val="0054271F"/>
    <w:rsid w:val="0054288A"/>
    <w:rsid w:val="00542946"/>
    <w:rsid w:val="00542E1E"/>
    <w:rsid w:val="00543503"/>
    <w:rsid w:val="00545895"/>
    <w:rsid w:val="00546A1E"/>
    <w:rsid w:val="00550B7C"/>
    <w:rsid w:val="00551289"/>
    <w:rsid w:val="00551B3A"/>
    <w:rsid w:val="00554DBB"/>
    <w:rsid w:val="00554F61"/>
    <w:rsid w:val="005555FF"/>
    <w:rsid w:val="005601E6"/>
    <w:rsid w:val="0056046D"/>
    <w:rsid w:val="00564AED"/>
    <w:rsid w:val="00565054"/>
    <w:rsid w:val="0056581E"/>
    <w:rsid w:val="00565F54"/>
    <w:rsid w:val="0056616A"/>
    <w:rsid w:val="00567E80"/>
    <w:rsid w:val="00572A72"/>
    <w:rsid w:val="00572CED"/>
    <w:rsid w:val="00572F17"/>
    <w:rsid w:val="00573A74"/>
    <w:rsid w:val="00575236"/>
    <w:rsid w:val="005757F5"/>
    <w:rsid w:val="005768FA"/>
    <w:rsid w:val="00577AAB"/>
    <w:rsid w:val="00580767"/>
    <w:rsid w:val="00581BB2"/>
    <w:rsid w:val="00582C57"/>
    <w:rsid w:val="005842E7"/>
    <w:rsid w:val="00585FD6"/>
    <w:rsid w:val="005865FB"/>
    <w:rsid w:val="00586BA5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69A4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010B"/>
    <w:rsid w:val="005C313C"/>
    <w:rsid w:val="005C3719"/>
    <w:rsid w:val="005C5B34"/>
    <w:rsid w:val="005C63AA"/>
    <w:rsid w:val="005C73BE"/>
    <w:rsid w:val="005D2E59"/>
    <w:rsid w:val="005D4CC0"/>
    <w:rsid w:val="005D75E6"/>
    <w:rsid w:val="005E00E2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882"/>
    <w:rsid w:val="005F0E29"/>
    <w:rsid w:val="005F0EA8"/>
    <w:rsid w:val="005F1A1B"/>
    <w:rsid w:val="005F5503"/>
    <w:rsid w:val="006008E2"/>
    <w:rsid w:val="0060150D"/>
    <w:rsid w:val="0060186A"/>
    <w:rsid w:val="00601877"/>
    <w:rsid w:val="00603669"/>
    <w:rsid w:val="0060373C"/>
    <w:rsid w:val="00603BD9"/>
    <w:rsid w:val="006049AC"/>
    <w:rsid w:val="006064A7"/>
    <w:rsid w:val="00607CCF"/>
    <w:rsid w:val="00611249"/>
    <w:rsid w:val="006117B5"/>
    <w:rsid w:val="00612041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475"/>
    <w:rsid w:val="00633647"/>
    <w:rsid w:val="00633AE2"/>
    <w:rsid w:val="006355EE"/>
    <w:rsid w:val="00635DD2"/>
    <w:rsid w:val="006363E7"/>
    <w:rsid w:val="0063680F"/>
    <w:rsid w:val="0064076C"/>
    <w:rsid w:val="00640C07"/>
    <w:rsid w:val="00640E58"/>
    <w:rsid w:val="00641343"/>
    <w:rsid w:val="00641383"/>
    <w:rsid w:val="0064226D"/>
    <w:rsid w:val="00642DBB"/>
    <w:rsid w:val="00643302"/>
    <w:rsid w:val="00643AF8"/>
    <w:rsid w:val="006461F9"/>
    <w:rsid w:val="00646C72"/>
    <w:rsid w:val="0064732D"/>
    <w:rsid w:val="006513E2"/>
    <w:rsid w:val="006513FA"/>
    <w:rsid w:val="0065397E"/>
    <w:rsid w:val="00653D01"/>
    <w:rsid w:val="00656EC5"/>
    <w:rsid w:val="00657108"/>
    <w:rsid w:val="006603DF"/>
    <w:rsid w:val="0066043D"/>
    <w:rsid w:val="00660715"/>
    <w:rsid w:val="00661143"/>
    <w:rsid w:val="006615E9"/>
    <w:rsid w:val="00662A33"/>
    <w:rsid w:val="006630EA"/>
    <w:rsid w:val="00663627"/>
    <w:rsid w:val="00663D62"/>
    <w:rsid w:val="00665030"/>
    <w:rsid w:val="006651AD"/>
    <w:rsid w:val="00666DA7"/>
    <w:rsid w:val="00667476"/>
    <w:rsid w:val="0067117B"/>
    <w:rsid w:val="00672B06"/>
    <w:rsid w:val="00673862"/>
    <w:rsid w:val="0067495C"/>
    <w:rsid w:val="00675C05"/>
    <w:rsid w:val="00676989"/>
    <w:rsid w:val="00676E1A"/>
    <w:rsid w:val="0068038E"/>
    <w:rsid w:val="00682439"/>
    <w:rsid w:val="00682E93"/>
    <w:rsid w:val="00683587"/>
    <w:rsid w:val="00684872"/>
    <w:rsid w:val="00686480"/>
    <w:rsid w:val="0068656E"/>
    <w:rsid w:val="006869C4"/>
    <w:rsid w:val="0068747A"/>
    <w:rsid w:val="00687794"/>
    <w:rsid w:val="006905A9"/>
    <w:rsid w:val="00690ECF"/>
    <w:rsid w:val="00691131"/>
    <w:rsid w:val="006918CB"/>
    <w:rsid w:val="006928FE"/>
    <w:rsid w:val="00693167"/>
    <w:rsid w:val="006933A5"/>
    <w:rsid w:val="00693752"/>
    <w:rsid w:val="00694B17"/>
    <w:rsid w:val="00695934"/>
    <w:rsid w:val="00696E4B"/>
    <w:rsid w:val="006A0821"/>
    <w:rsid w:val="006A2C49"/>
    <w:rsid w:val="006A3143"/>
    <w:rsid w:val="006A3F8B"/>
    <w:rsid w:val="006A4A31"/>
    <w:rsid w:val="006A4ADD"/>
    <w:rsid w:val="006A4BCC"/>
    <w:rsid w:val="006A61FE"/>
    <w:rsid w:val="006A6AB1"/>
    <w:rsid w:val="006A6E30"/>
    <w:rsid w:val="006A7323"/>
    <w:rsid w:val="006B0E65"/>
    <w:rsid w:val="006B1770"/>
    <w:rsid w:val="006B1777"/>
    <w:rsid w:val="006B3A13"/>
    <w:rsid w:val="006B60BC"/>
    <w:rsid w:val="006B68DA"/>
    <w:rsid w:val="006B7E14"/>
    <w:rsid w:val="006C2D17"/>
    <w:rsid w:val="006C3406"/>
    <w:rsid w:val="006C3691"/>
    <w:rsid w:val="006C39A9"/>
    <w:rsid w:val="006C5A76"/>
    <w:rsid w:val="006C5BBC"/>
    <w:rsid w:val="006C5DD3"/>
    <w:rsid w:val="006C6EC8"/>
    <w:rsid w:val="006C7A94"/>
    <w:rsid w:val="006D06CD"/>
    <w:rsid w:val="006D0FDE"/>
    <w:rsid w:val="006D10BB"/>
    <w:rsid w:val="006D3C13"/>
    <w:rsid w:val="006D408A"/>
    <w:rsid w:val="006D4126"/>
    <w:rsid w:val="006D44B7"/>
    <w:rsid w:val="006D485A"/>
    <w:rsid w:val="006D4C0F"/>
    <w:rsid w:val="006D6BD0"/>
    <w:rsid w:val="006D79AB"/>
    <w:rsid w:val="006D7F6E"/>
    <w:rsid w:val="006E0B6F"/>
    <w:rsid w:val="006E0DA9"/>
    <w:rsid w:val="006E2D61"/>
    <w:rsid w:val="006E32FB"/>
    <w:rsid w:val="006E3D57"/>
    <w:rsid w:val="006E52BE"/>
    <w:rsid w:val="006E6E2D"/>
    <w:rsid w:val="006E6F48"/>
    <w:rsid w:val="006E7AA4"/>
    <w:rsid w:val="006F03A0"/>
    <w:rsid w:val="006F2D82"/>
    <w:rsid w:val="006F30C6"/>
    <w:rsid w:val="006F3238"/>
    <w:rsid w:val="006F36A4"/>
    <w:rsid w:val="006F399B"/>
    <w:rsid w:val="006F4936"/>
    <w:rsid w:val="006F54FC"/>
    <w:rsid w:val="00700F8F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1456B"/>
    <w:rsid w:val="00716D46"/>
    <w:rsid w:val="00720137"/>
    <w:rsid w:val="00720941"/>
    <w:rsid w:val="007212A2"/>
    <w:rsid w:val="00721930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891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3991"/>
    <w:rsid w:val="0076445A"/>
    <w:rsid w:val="0076472E"/>
    <w:rsid w:val="0076589E"/>
    <w:rsid w:val="00765AF9"/>
    <w:rsid w:val="007678F4"/>
    <w:rsid w:val="00770E35"/>
    <w:rsid w:val="00770EAE"/>
    <w:rsid w:val="00773DE6"/>
    <w:rsid w:val="0077769B"/>
    <w:rsid w:val="007808BE"/>
    <w:rsid w:val="00780911"/>
    <w:rsid w:val="00781FD2"/>
    <w:rsid w:val="00783E4F"/>
    <w:rsid w:val="007845AE"/>
    <w:rsid w:val="00784AAB"/>
    <w:rsid w:val="007863DF"/>
    <w:rsid w:val="0078716D"/>
    <w:rsid w:val="007905F7"/>
    <w:rsid w:val="0079139D"/>
    <w:rsid w:val="007916DD"/>
    <w:rsid w:val="007917C1"/>
    <w:rsid w:val="00792783"/>
    <w:rsid w:val="00796160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C7E14"/>
    <w:rsid w:val="007D09E0"/>
    <w:rsid w:val="007D0DD6"/>
    <w:rsid w:val="007D2FC0"/>
    <w:rsid w:val="007D592F"/>
    <w:rsid w:val="007E0775"/>
    <w:rsid w:val="007E129D"/>
    <w:rsid w:val="007E1364"/>
    <w:rsid w:val="007E1C80"/>
    <w:rsid w:val="007E1DCA"/>
    <w:rsid w:val="007E2DB7"/>
    <w:rsid w:val="007E4134"/>
    <w:rsid w:val="007E434C"/>
    <w:rsid w:val="007E513D"/>
    <w:rsid w:val="007E5EA5"/>
    <w:rsid w:val="007E6013"/>
    <w:rsid w:val="007E647F"/>
    <w:rsid w:val="007E69F4"/>
    <w:rsid w:val="007E7978"/>
    <w:rsid w:val="007F12DB"/>
    <w:rsid w:val="007F18E4"/>
    <w:rsid w:val="007F1A20"/>
    <w:rsid w:val="007F2D0D"/>
    <w:rsid w:val="007F3AC7"/>
    <w:rsid w:val="007F3B5A"/>
    <w:rsid w:val="007F3E67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0AF"/>
    <w:rsid w:val="00806732"/>
    <w:rsid w:val="008067DE"/>
    <w:rsid w:val="00810A7D"/>
    <w:rsid w:val="00810BAD"/>
    <w:rsid w:val="00811660"/>
    <w:rsid w:val="008122DA"/>
    <w:rsid w:val="00812344"/>
    <w:rsid w:val="00813E89"/>
    <w:rsid w:val="00813EEB"/>
    <w:rsid w:val="00813FE8"/>
    <w:rsid w:val="008141C8"/>
    <w:rsid w:val="008145FF"/>
    <w:rsid w:val="00815A71"/>
    <w:rsid w:val="00816452"/>
    <w:rsid w:val="00816B90"/>
    <w:rsid w:val="00820842"/>
    <w:rsid w:val="00821CEB"/>
    <w:rsid w:val="00822523"/>
    <w:rsid w:val="008228EC"/>
    <w:rsid w:val="008239BC"/>
    <w:rsid w:val="00823E53"/>
    <w:rsid w:val="00824142"/>
    <w:rsid w:val="008250BD"/>
    <w:rsid w:val="008259F9"/>
    <w:rsid w:val="00825C78"/>
    <w:rsid w:val="0082723E"/>
    <w:rsid w:val="00827DDF"/>
    <w:rsid w:val="008304B9"/>
    <w:rsid w:val="008338A2"/>
    <w:rsid w:val="00836568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3EA7"/>
    <w:rsid w:val="00864BA5"/>
    <w:rsid w:val="00866DCC"/>
    <w:rsid w:val="00870BE5"/>
    <w:rsid w:val="008726DA"/>
    <w:rsid w:val="00872E97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848C6"/>
    <w:rsid w:val="00891BCE"/>
    <w:rsid w:val="008924C3"/>
    <w:rsid w:val="00894052"/>
    <w:rsid w:val="008965BD"/>
    <w:rsid w:val="008A051E"/>
    <w:rsid w:val="008A2919"/>
    <w:rsid w:val="008A2E83"/>
    <w:rsid w:val="008A38B5"/>
    <w:rsid w:val="008A3B97"/>
    <w:rsid w:val="008A3FC1"/>
    <w:rsid w:val="008A43AC"/>
    <w:rsid w:val="008B0FA0"/>
    <w:rsid w:val="008B38D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5B2"/>
    <w:rsid w:val="008C5DC4"/>
    <w:rsid w:val="008C6059"/>
    <w:rsid w:val="008C6E70"/>
    <w:rsid w:val="008C758A"/>
    <w:rsid w:val="008D00FB"/>
    <w:rsid w:val="008D0602"/>
    <w:rsid w:val="008D0D6A"/>
    <w:rsid w:val="008D0FD1"/>
    <w:rsid w:val="008D1DFC"/>
    <w:rsid w:val="008D236D"/>
    <w:rsid w:val="008D27C8"/>
    <w:rsid w:val="008D653F"/>
    <w:rsid w:val="008D7CF8"/>
    <w:rsid w:val="008D7E58"/>
    <w:rsid w:val="008E0C6D"/>
    <w:rsid w:val="008E1D47"/>
    <w:rsid w:val="008E280A"/>
    <w:rsid w:val="008E4EF9"/>
    <w:rsid w:val="008E7748"/>
    <w:rsid w:val="008F0743"/>
    <w:rsid w:val="008F13C9"/>
    <w:rsid w:val="008F1AE6"/>
    <w:rsid w:val="008F3C2C"/>
    <w:rsid w:val="008F44AD"/>
    <w:rsid w:val="008F4A2D"/>
    <w:rsid w:val="008F789F"/>
    <w:rsid w:val="00901051"/>
    <w:rsid w:val="0090155E"/>
    <w:rsid w:val="0090179C"/>
    <w:rsid w:val="009024C1"/>
    <w:rsid w:val="00902D83"/>
    <w:rsid w:val="00903F9D"/>
    <w:rsid w:val="00903FCB"/>
    <w:rsid w:val="009046FE"/>
    <w:rsid w:val="00905505"/>
    <w:rsid w:val="00905D49"/>
    <w:rsid w:val="00907198"/>
    <w:rsid w:val="00907871"/>
    <w:rsid w:val="00910BC5"/>
    <w:rsid w:val="0091169B"/>
    <w:rsid w:val="00911B69"/>
    <w:rsid w:val="009129A6"/>
    <w:rsid w:val="009145D2"/>
    <w:rsid w:val="00914933"/>
    <w:rsid w:val="00914A69"/>
    <w:rsid w:val="0091589F"/>
    <w:rsid w:val="00920E83"/>
    <w:rsid w:val="00920F39"/>
    <w:rsid w:val="00921219"/>
    <w:rsid w:val="009213C8"/>
    <w:rsid w:val="00921748"/>
    <w:rsid w:val="0092270A"/>
    <w:rsid w:val="0092414A"/>
    <w:rsid w:val="009241BA"/>
    <w:rsid w:val="009246ED"/>
    <w:rsid w:val="00924828"/>
    <w:rsid w:val="0092536B"/>
    <w:rsid w:val="0092760C"/>
    <w:rsid w:val="009319E7"/>
    <w:rsid w:val="00932DBB"/>
    <w:rsid w:val="00933339"/>
    <w:rsid w:val="00933CB4"/>
    <w:rsid w:val="009342F5"/>
    <w:rsid w:val="00934851"/>
    <w:rsid w:val="009371F1"/>
    <w:rsid w:val="00940EE4"/>
    <w:rsid w:val="00941266"/>
    <w:rsid w:val="009416DD"/>
    <w:rsid w:val="00941C6F"/>
    <w:rsid w:val="00942ACB"/>
    <w:rsid w:val="00942BCC"/>
    <w:rsid w:val="00943DC3"/>
    <w:rsid w:val="009445E4"/>
    <w:rsid w:val="009502B4"/>
    <w:rsid w:val="0095042D"/>
    <w:rsid w:val="00950768"/>
    <w:rsid w:val="0095338D"/>
    <w:rsid w:val="009546A7"/>
    <w:rsid w:val="009554CC"/>
    <w:rsid w:val="00955F77"/>
    <w:rsid w:val="009562B3"/>
    <w:rsid w:val="00961281"/>
    <w:rsid w:val="00961EA0"/>
    <w:rsid w:val="00962EF8"/>
    <w:rsid w:val="00963A9B"/>
    <w:rsid w:val="00965544"/>
    <w:rsid w:val="00966824"/>
    <w:rsid w:val="00974A55"/>
    <w:rsid w:val="009778C6"/>
    <w:rsid w:val="00980FCB"/>
    <w:rsid w:val="0098338E"/>
    <w:rsid w:val="009872E4"/>
    <w:rsid w:val="009904E0"/>
    <w:rsid w:val="00990A47"/>
    <w:rsid w:val="00990A57"/>
    <w:rsid w:val="0099170B"/>
    <w:rsid w:val="0099268D"/>
    <w:rsid w:val="009927C0"/>
    <w:rsid w:val="00994303"/>
    <w:rsid w:val="009A0C44"/>
    <w:rsid w:val="009A1916"/>
    <w:rsid w:val="009A2CDE"/>
    <w:rsid w:val="009A30BA"/>
    <w:rsid w:val="009A34B3"/>
    <w:rsid w:val="009A3A4D"/>
    <w:rsid w:val="009A45CB"/>
    <w:rsid w:val="009A5A62"/>
    <w:rsid w:val="009A725D"/>
    <w:rsid w:val="009A79FD"/>
    <w:rsid w:val="009A7E29"/>
    <w:rsid w:val="009B05D0"/>
    <w:rsid w:val="009B1BF7"/>
    <w:rsid w:val="009B3E62"/>
    <w:rsid w:val="009B4B4F"/>
    <w:rsid w:val="009B4B56"/>
    <w:rsid w:val="009B503D"/>
    <w:rsid w:val="009B5A74"/>
    <w:rsid w:val="009B5F98"/>
    <w:rsid w:val="009C2E16"/>
    <w:rsid w:val="009C6EE5"/>
    <w:rsid w:val="009C7F7F"/>
    <w:rsid w:val="009D024E"/>
    <w:rsid w:val="009D0DC3"/>
    <w:rsid w:val="009D1575"/>
    <w:rsid w:val="009D186A"/>
    <w:rsid w:val="009D2578"/>
    <w:rsid w:val="009D2BFA"/>
    <w:rsid w:val="009D31E9"/>
    <w:rsid w:val="009D43E3"/>
    <w:rsid w:val="009D4428"/>
    <w:rsid w:val="009D4A4F"/>
    <w:rsid w:val="009D5D4A"/>
    <w:rsid w:val="009D6289"/>
    <w:rsid w:val="009E0563"/>
    <w:rsid w:val="009E097F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557"/>
    <w:rsid w:val="009F4CFC"/>
    <w:rsid w:val="009F50FC"/>
    <w:rsid w:val="009F62BB"/>
    <w:rsid w:val="009F69D5"/>
    <w:rsid w:val="009F6B05"/>
    <w:rsid w:val="00A0112F"/>
    <w:rsid w:val="00A02699"/>
    <w:rsid w:val="00A02F34"/>
    <w:rsid w:val="00A0330E"/>
    <w:rsid w:val="00A035BC"/>
    <w:rsid w:val="00A04FB9"/>
    <w:rsid w:val="00A06974"/>
    <w:rsid w:val="00A10484"/>
    <w:rsid w:val="00A10A67"/>
    <w:rsid w:val="00A11F57"/>
    <w:rsid w:val="00A12573"/>
    <w:rsid w:val="00A12B62"/>
    <w:rsid w:val="00A12F85"/>
    <w:rsid w:val="00A13845"/>
    <w:rsid w:val="00A14156"/>
    <w:rsid w:val="00A144D4"/>
    <w:rsid w:val="00A14A14"/>
    <w:rsid w:val="00A16317"/>
    <w:rsid w:val="00A16BE8"/>
    <w:rsid w:val="00A17D45"/>
    <w:rsid w:val="00A22C3A"/>
    <w:rsid w:val="00A237FC"/>
    <w:rsid w:val="00A23FA9"/>
    <w:rsid w:val="00A244ED"/>
    <w:rsid w:val="00A24511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799"/>
    <w:rsid w:val="00A41FA2"/>
    <w:rsid w:val="00A436AB"/>
    <w:rsid w:val="00A43F3E"/>
    <w:rsid w:val="00A44E61"/>
    <w:rsid w:val="00A4545C"/>
    <w:rsid w:val="00A4563E"/>
    <w:rsid w:val="00A45FEE"/>
    <w:rsid w:val="00A46392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57C5B"/>
    <w:rsid w:val="00A60388"/>
    <w:rsid w:val="00A66CBF"/>
    <w:rsid w:val="00A706CA"/>
    <w:rsid w:val="00A7156B"/>
    <w:rsid w:val="00A718C3"/>
    <w:rsid w:val="00A72204"/>
    <w:rsid w:val="00A75235"/>
    <w:rsid w:val="00A76C7A"/>
    <w:rsid w:val="00A8133C"/>
    <w:rsid w:val="00A81588"/>
    <w:rsid w:val="00A82E93"/>
    <w:rsid w:val="00A83021"/>
    <w:rsid w:val="00A84847"/>
    <w:rsid w:val="00A866A4"/>
    <w:rsid w:val="00A86AA8"/>
    <w:rsid w:val="00A86C4C"/>
    <w:rsid w:val="00A877DD"/>
    <w:rsid w:val="00A87D9A"/>
    <w:rsid w:val="00A92765"/>
    <w:rsid w:val="00A93500"/>
    <w:rsid w:val="00A93596"/>
    <w:rsid w:val="00A94177"/>
    <w:rsid w:val="00A94902"/>
    <w:rsid w:val="00A94BA6"/>
    <w:rsid w:val="00A953C7"/>
    <w:rsid w:val="00A97790"/>
    <w:rsid w:val="00AA0DD0"/>
    <w:rsid w:val="00AA1FB7"/>
    <w:rsid w:val="00AA2B11"/>
    <w:rsid w:val="00AA2F8A"/>
    <w:rsid w:val="00AA5E55"/>
    <w:rsid w:val="00AA61CA"/>
    <w:rsid w:val="00AA6218"/>
    <w:rsid w:val="00AB0078"/>
    <w:rsid w:val="00AB0AD7"/>
    <w:rsid w:val="00AB1362"/>
    <w:rsid w:val="00AB1D3A"/>
    <w:rsid w:val="00AB1FFE"/>
    <w:rsid w:val="00AB2173"/>
    <w:rsid w:val="00AB4DEB"/>
    <w:rsid w:val="00AB5EF0"/>
    <w:rsid w:val="00AB60D1"/>
    <w:rsid w:val="00AB6110"/>
    <w:rsid w:val="00AB74CC"/>
    <w:rsid w:val="00AC12F0"/>
    <w:rsid w:val="00AC178E"/>
    <w:rsid w:val="00AC1EB4"/>
    <w:rsid w:val="00AC542D"/>
    <w:rsid w:val="00AC6123"/>
    <w:rsid w:val="00AC62B7"/>
    <w:rsid w:val="00AC6D65"/>
    <w:rsid w:val="00AC6F84"/>
    <w:rsid w:val="00AC758E"/>
    <w:rsid w:val="00AC7CEA"/>
    <w:rsid w:val="00AD0CEE"/>
    <w:rsid w:val="00AD2710"/>
    <w:rsid w:val="00AD4358"/>
    <w:rsid w:val="00AD4DE3"/>
    <w:rsid w:val="00AD54AC"/>
    <w:rsid w:val="00AD7464"/>
    <w:rsid w:val="00AD7CF0"/>
    <w:rsid w:val="00AE01EB"/>
    <w:rsid w:val="00AE07EC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DF5"/>
    <w:rsid w:val="00AF0EFB"/>
    <w:rsid w:val="00AF1AB2"/>
    <w:rsid w:val="00AF2908"/>
    <w:rsid w:val="00AF2C32"/>
    <w:rsid w:val="00AF401A"/>
    <w:rsid w:val="00AF4142"/>
    <w:rsid w:val="00AF62E6"/>
    <w:rsid w:val="00B00A25"/>
    <w:rsid w:val="00B02CF2"/>
    <w:rsid w:val="00B02DEB"/>
    <w:rsid w:val="00B03C24"/>
    <w:rsid w:val="00B049F2"/>
    <w:rsid w:val="00B062B7"/>
    <w:rsid w:val="00B07920"/>
    <w:rsid w:val="00B106EF"/>
    <w:rsid w:val="00B114A8"/>
    <w:rsid w:val="00B11DA5"/>
    <w:rsid w:val="00B11F9B"/>
    <w:rsid w:val="00B13084"/>
    <w:rsid w:val="00B13D43"/>
    <w:rsid w:val="00B14852"/>
    <w:rsid w:val="00B1506C"/>
    <w:rsid w:val="00B15D58"/>
    <w:rsid w:val="00B16789"/>
    <w:rsid w:val="00B2106F"/>
    <w:rsid w:val="00B2110D"/>
    <w:rsid w:val="00B21EA8"/>
    <w:rsid w:val="00B229C4"/>
    <w:rsid w:val="00B235D5"/>
    <w:rsid w:val="00B23A07"/>
    <w:rsid w:val="00B26317"/>
    <w:rsid w:val="00B26789"/>
    <w:rsid w:val="00B27337"/>
    <w:rsid w:val="00B2799B"/>
    <w:rsid w:val="00B30513"/>
    <w:rsid w:val="00B31405"/>
    <w:rsid w:val="00B3181D"/>
    <w:rsid w:val="00B3277C"/>
    <w:rsid w:val="00B328BF"/>
    <w:rsid w:val="00B32BBE"/>
    <w:rsid w:val="00B33E05"/>
    <w:rsid w:val="00B34086"/>
    <w:rsid w:val="00B35126"/>
    <w:rsid w:val="00B35E45"/>
    <w:rsid w:val="00B36340"/>
    <w:rsid w:val="00B419D1"/>
    <w:rsid w:val="00B4282C"/>
    <w:rsid w:val="00B43E2B"/>
    <w:rsid w:val="00B45826"/>
    <w:rsid w:val="00B45BB7"/>
    <w:rsid w:val="00B462B6"/>
    <w:rsid w:val="00B467F2"/>
    <w:rsid w:val="00B46C6C"/>
    <w:rsid w:val="00B50A12"/>
    <w:rsid w:val="00B51063"/>
    <w:rsid w:val="00B52613"/>
    <w:rsid w:val="00B53301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77948"/>
    <w:rsid w:val="00B80F42"/>
    <w:rsid w:val="00B80F8F"/>
    <w:rsid w:val="00B82553"/>
    <w:rsid w:val="00B825AE"/>
    <w:rsid w:val="00B83D89"/>
    <w:rsid w:val="00B83EA1"/>
    <w:rsid w:val="00B83ED5"/>
    <w:rsid w:val="00B846CC"/>
    <w:rsid w:val="00B861FC"/>
    <w:rsid w:val="00B86217"/>
    <w:rsid w:val="00B86B96"/>
    <w:rsid w:val="00B87371"/>
    <w:rsid w:val="00B9098E"/>
    <w:rsid w:val="00B91C87"/>
    <w:rsid w:val="00B934EA"/>
    <w:rsid w:val="00B9352D"/>
    <w:rsid w:val="00B94D6C"/>
    <w:rsid w:val="00B96244"/>
    <w:rsid w:val="00B963D2"/>
    <w:rsid w:val="00BA2FE7"/>
    <w:rsid w:val="00BA31C1"/>
    <w:rsid w:val="00BA3DF0"/>
    <w:rsid w:val="00BA3E07"/>
    <w:rsid w:val="00BA47AF"/>
    <w:rsid w:val="00BA57B3"/>
    <w:rsid w:val="00BA689E"/>
    <w:rsid w:val="00BA6FFD"/>
    <w:rsid w:val="00BA765B"/>
    <w:rsid w:val="00BB05A5"/>
    <w:rsid w:val="00BB0CE9"/>
    <w:rsid w:val="00BB1DF2"/>
    <w:rsid w:val="00BB2E05"/>
    <w:rsid w:val="00BB37EA"/>
    <w:rsid w:val="00BB4296"/>
    <w:rsid w:val="00BB609B"/>
    <w:rsid w:val="00BB6622"/>
    <w:rsid w:val="00BC0A4D"/>
    <w:rsid w:val="00BC0EB1"/>
    <w:rsid w:val="00BC3BA0"/>
    <w:rsid w:val="00BC4DB3"/>
    <w:rsid w:val="00BD0C07"/>
    <w:rsid w:val="00BD1240"/>
    <w:rsid w:val="00BD1303"/>
    <w:rsid w:val="00BD16EA"/>
    <w:rsid w:val="00BD2240"/>
    <w:rsid w:val="00BD235F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BF6536"/>
    <w:rsid w:val="00BF74D7"/>
    <w:rsid w:val="00C00087"/>
    <w:rsid w:val="00C0125F"/>
    <w:rsid w:val="00C015F0"/>
    <w:rsid w:val="00C01A4F"/>
    <w:rsid w:val="00C01C8D"/>
    <w:rsid w:val="00C03447"/>
    <w:rsid w:val="00C03CBB"/>
    <w:rsid w:val="00C03F05"/>
    <w:rsid w:val="00C04344"/>
    <w:rsid w:val="00C0564D"/>
    <w:rsid w:val="00C06771"/>
    <w:rsid w:val="00C06B8E"/>
    <w:rsid w:val="00C10AC1"/>
    <w:rsid w:val="00C1117C"/>
    <w:rsid w:val="00C1268C"/>
    <w:rsid w:val="00C1745B"/>
    <w:rsid w:val="00C205C1"/>
    <w:rsid w:val="00C21340"/>
    <w:rsid w:val="00C22960"/>
    <w:rsid w:val="00C2425E"/>
    <w:rsid w:val="00C24FBE"/>
    <w:rsid w:val="00C26A56"/>
    <w:rsid w:val="00C30E5E"/>
    <w:rsid w:val="00C3227A"/>
    <w:rsid w:val="00C325FD"/>
    <w:rsid w:val="00C328A8"/>
    <w:rsid w:val="00C3364B"/>
    <w:rsid w:val="00C33BD4"/>
    <w:rsid w:val="00C34D50"/>
    <w:rsid w:val="00C36BBF"/>
    <w:rsid w:val="00C37E0D"/>
    <w:rsid w:val="00C40C23"/>
    <w:rsid w:val="00C40F05"/>
    <w:rsid w:val="00C40F5D"/>
    <w:rsid w:val="00C460D9"/>
    <w:rsid w:val="00C47056"/>
    <w:rsid w:val="00C5068D"/>
    <w:rsid w:val="00C51BE2"/>
    <w:rsid w:val="00C52C79"/>
    <w:rsid w:val="00C56326"/>
    <w:rsid w:val="00C56673"/>
    <w:rsid w:val="00C566B8"/>
    <w:rsid w:val="00C57FE6"/>
    <w:rsid w:val="00C604E7"/>
    <w:rsid w:val="00C60941"/>
    <w:rsid w:val="00C60B05"/>
    <w:rsid w:val="00C6493C"/>
    <w:rsid w:val="00C666A4"/>
    <w:rsid w:val="00C66A6D"/>
    <w:rsid w:val="00C674E9"/>
    <w:rsid w:val="00C67DCC"/>
    <w:rsid w:val="00C70335"/>
    <w:rsid w:val="00C706C3"/>
    <w:rsid w:val="00C7107E"/>
    <w:rsid w:val="00C712A6"/>
    <w:rsid w:val="00C71940"/>
    <w:rsid w:val="00C72D41"/>
    <w:rsid w:val="00C743E4"/>
    <w:rsid w:val="00C759CA"/>
    <w:rsid w:val="00C76E6C"/>
    <w:rsid w:val="00C774F8"/>
    <w:rsid w:val="00C77646"/>
    <w:rsid w:val="00C80107"/>
    <w:rsid w:val="00C82CA0"/>
    <w:rsid w:val="00C85DED"/>
    <w:rsid w:val="00C86885"/>
    <w:rsid w:val="00C8745A"/>
    <w:rsid w:val="00C87907"/>
    <w:rsid w:val="00C87A12"/>
    <w:rsid w:val="00C87FF6"/>
    <w:rsid w:val="00C90554"/>
    <w:rsid w:val="00C93752"/>
    <w:rsid w:val="00C93AE6"/>
    <w:rsid w:val="00C95878"/>
    <w:rsid w:val="00C96D5E"/>
    <w:rsid w:val="00C97357"/>
    <w:rsid w:val="00C9778B"/>
    <w:rsid w:val="00CA3E6E"/>
    <w:rsid w:val="00CA4C1A"/>
    <w:rsid w:val="00CA5167"/>
    <w:rsid w:val="00CA653E"/>
    <w:rsid w:val="00CA73C6"/>
    <w:rsid w:val="00CA7CD9"/>
    <w:rsid w:val="00CB05A6"/>
    <w:rsid w:val="00CB1C8E"/>
    <w:rsid w:val="00CB289C"/>
    <w:rsid w:val="00CB3145"/>
    <w:rsid w:val="00CB3A10"/>
    <w:rsid w:val="00CB4F11"/>
    <w:rsid w:val="00CB62DB"/>
    <w:rsid w:val="00CB6443"/>
    <w:rsid w:val="00CB7364"/>
    <w:rsid w:val="00CC0F55"/>
    <w:rsid w:val="00CC1971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19A"/>
    <w:rsid w:val="00CD5303"/>
    <w:rsid w:val="00CD5555"/>
    <w:rsid w:val="00CD5775"/>
    <w:rsid w:val="00CD57E0"/>
    <w:rsid w:val="00CD5929"/>
    <w:rsid w:val="00CD5EC0"/>
    <w:rsid w:val="00CD62F8"/>
    <w:rsid w:val="00CD68E1"/>
    <w:rsid w:val="00CD72AC"/>
    <w:rsid w:val="00CD7F10"/>
    <w:rsid w:val="00CE12F7"/>
    <w:rsid w:val="00CE33D2"/>
    <w:rsid w:val="00CE41A6"/>
    <w:rsid w:val="00CE48AB"/>
    <w:rsid w:val="00CE570F"/>
    <w:rsid w:val="00CE5EEB"/>
    <w:rsid w:val="00CE6716"/>
    <w:rsid w:val="00CF0E3B"/>
    <w:rsid w:val="00CF1EAC"/>
    <w:rsid w:val="00CF3A14"/>
    <w:rsid w:val="00CF4275"/>
    <w:rsid w:val="00CF495D"/>
    <w:rsid w:val="00CF5F55"/>
    <w:rsid w:val="00CF602A"/>
    <w:rsid w:val="00CF6D67"/>
    <w:rsid w:val="00D047EF"/>
    <w:rsid w:val="00D04CC8"/>
    <w:rsid w:val="00D0692A"/>
    <w:rsid w:val="00D069C2"/>
    <w:rsid w:val="00D107B7"/>
    <w:rsid w:val="00D142A6"/>
    <w:rsid w:val="00D146E3"/>
    <w:rsid w:val="00D16151"/>
    <w:rsid w:val="00D200BA"/>
    <w:rsid w:val="00D232E0"/>
    <w:rsid w:val="00D2340C"/>
    <w:rsid w:val="00D2491F"/>
    <w:rsid w:val="00D27CE8"/>
    <w:rsid w:val="00D30501"/>
    <w:rsid w:val="00D30739"/>
    <w:rsid w:val="00D30C03"/>
    <w:rsid w:val="00D3151E"/>
    <w:rsid w:val="00D31BE5"/>
    <w:rsid w:val="00D321E8"/>
    <w:rsid w:val="00D3268C"/>
    <w:rsid w:val="00D32CE5"/>
    <w:rsid w:val="00D343C0"/>
    <w:rsid w:val="00D34FD6"/>
    <w:rsid w:val="00D3632F"/>
    <w:rsid w:val="00D4016D"/>
    <w:rsid w:val="00D409FF"/>
    <w:rsid w:val="00D40B2B"/>
    <w:rsid w:val="00D41591"/>
    <w:rsid w:val="00D421A0"/>
    <w:rsid w:val="00D4227F"/>
    <w:rsid w:val="00D42B4A"/>
    <w:rsid w:val="00D4351D"/>
    <w:rsid w:val="00D4569C"/>
    <w:rsid w:val="00D4594C"/>
    <w:rsid w:val="00D45E91"/>
    <w:rsid w:val="00D46E26"/>
    <w:rsid w:val="00D47D79"/>
    <w:rsid w:val="00D5026B"/>
    <w:rsid w:val="00D527FD"/>
    <w:rsid w:val="00D541D5"/>
    <w:rsid w:val="00D54574"/>
    <w:rsid w:val="00D55495"/>
    <w:rsid w:val="00D5604A"/>
    <w:rsid w:val="00D560F0"/>
    <w:rsid w:val="00D56DFF"/>
    <w:rsid w:val="00D56E9E"/>
    <w:rsid w:val="00D5703B"/>
    <w:rsid w:val="00D57816"/>
    <w:rsid w:val="00D57ED6"/>
    <w:rsid w:val="00D669D0"/>
    <w:rsid w:val="00D67768"/>
    <w:rsid w:val="00D70484"/>
    <w:rsid w:val="00D71AB0"/>
    <w:rsid w:val="00D745DD"/>
    <w:rsid w:val="00D75567"/>
    <w:rsid w:val="00D76B0A"/>
    <w:rsid w:val="00D778C3"/>
    <w:rsid w:val="00D8090D"/>
    <w:rsid w:val="00D81DE4"/>
    <w:rsid w:val="00D828C5"/>
    <w:rsid w:val="00D82F03"/>
    <w:rsid w:val="00D8381D"/>
    <w:rsid w:val="00D85CB9"/>
    <w:rsid w:val="00D87223"/>
    <w:rsid w:val="00D87670"/>
    <w:rsid w:val="00D90AA1"/>
    <w:rsid w:val="00D90F13"/>
    <w:rsid w:val="00D917D6"/>
    <w:rsid w:val="00D919D8"/>
    <w:rsid w:val="00D9522A"/>
    <w:rsid w:val="00D96922"/>
    <w:rsid w:val="00D970DA"/>
    <w:rsid w:val="00DA02EA"/>
    <w:rsid w:val="00DA05AD"/>
    <w:rsid w:val="00DA0AB6"/>
    <w:rsid w:val="00DA0E01"/>
    <w:rsid w:val="00DA1B50"/>
    <w:rsid w:val="00DA2273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2ED"/>
    <w:rsid w:val="00DC0E5D"/>
    <w:rsid w:val="00DC1719"/>
    <w:rsid w:val="00DC1B1B"/>
    <w:rsid w:val="00DC1F37"/>
    <w:rsid w:val="00DC2269"/>
    <w:rsid w:val="00DC3189"/>
    <w:rsid w:val="00DC3807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42B"/>
    <w:rsid w:val="00DD36B6"/>
    <w:rsid w:val="00DD38F6"/>
    <w:rsid w:val="00DD3B84"/>
    <w:rsid w:val="00DD5532"/>
    <w:rsid w:val="00DD6D3F"/>
    <w:rsid w:val="00DE0ACF"/>
    <w:rsid w:val="00DE0B1E"/>
    <w:rsid w:val="00DE2125"/>
    <w:rsid w:val="00DE318D"/>
    <w:rsid w:val="00DE368F"/>
    <w:rsid w:val="00DE382F"/>
    <w:rsid w:val="00DE44D3"/>
    <w:rsid w:val="00DE653C"/>
    <w:rsid w:val="00DE7140"/>
    <w:rsid w:val="00DE7661"/>
    <w:rsid w:val="00DE7A5F"/>
    <w:rsid w:val="00DF338B"/>
    <w:rsid w:val="00DF390A"/>
    <w:rsid w:val="00DF3AC9"/>
    <w:rsid w:val="00DF46FE"/>
    <w:rsid w:val="00DF52CF"/>
    <w:rsid w:val="00DF62EA"/>
    <w:rsid w:val="00DF6E54"/>
    <w:rsid w:val="00DF720E"/>
    <w:rsid w:val="00DF7736"/>
    <w:rsid w:val="00DF7C76"/>
    <w:rsid w:val="00DF7FB8"/>
    <w:rsid w:val="00E00AE3"/>
    <w:rsid w:val="00E018D5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2E45"/>
    <w:rsid w:val="00E13E0D"/>
    <w:rsid w:val="00E13F98"/>
    <w:rsid w:val="00E15186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054"/>
    <w:rsid w:val="00E24A0B"/>
    <w:rsid w:val="00E26F58"/>
    <w:rsid w:val="00E27181"/>
    <w:rsid w:val="00E27C7F"/>
    <w:rsid w:val="00E3015D"/>
    <w:rsid w:val="00E30D2B"/>
    <w:rsid w:val="00E313DE"/>
    <w:rsid w:val="00E31F44"/>
    <w:rsid w:val="00E32FF4"/>
    <w:rsid w:val="00E34535"/>
    <w:rsid w:val="00E35A87"/>
    <w:rsid w:val="00E37B39"/>
    <w:rsid w:val="00E405D6"/>
    <w:rsid w:val="00E41C54"/>
    <w:rsid w:val="00E4375A"/>
    <w:rsid w:val="00E43B29"/>
    <w:rsid w:val="00E43D31"/>
    <w:rsid w:val="00E44741"/>
    <w:rsid w:val="00E45ACE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6685C"/>
    <w:rsid w:val="00E7146A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5AB2"/>
    <w:rsid w:val="00E870C4"/>
    <w:rsid w:val="00E906D6"/>
    <w:rsid w:val="00E90AAA"/>
    <w:rsid w:val="00E90CD0"/>
    <w:rsid w:val="00E94472"/>
    <w:rsid w:val="00E9448C"/>
    <w:rsid w:val="00E959C1"/>
    <w:rsid w:val="00E95B29"/>
    <w:rsid w:val="00E95B32"/>
    <w:rsid w:val="00E96058"/>
    <w:rsid w:val="00EA080D"/>
    <w:rsid w:val="00EA0D3B"/>
    <w:rsid w:val="00EA1050"/>
    <w:rsid w:val="00EA3E6F"/>
    <w:rsid w:val="00EA61B1"/>
    <w:rsid w:val="00EA7998"/>
    <w:rsid w:val="00EB211E"/>
    <w:rsid w:val="00EB246D"/>
    <w:rsid w:val="00EB3086"/>
    <w:rsid w:val="00EB3A5F"/>
    <w:rsid w:val="00EB3CDE"/>
    <w:rsid w:val="00EB686A"/>
    <w:rsid w:val="00EB6CF1"/>
    <w:rsid w:val="00EB729A"/>
    <w:rsid w:val="00EC03E1"/>
    <w:rsid w:val="00EC094E"/>
    <w:rsid w:val="00EC12CE"/>
    <w:rsid w:val="00EC14FE"/>
    <w:rsid w:val="00EC2753"/>
    <w:rsid w:val="00EC3531"/>
    <w:rsid w:val="00EC3FC4"/>
    <w:rsid w:val="00EC46E1"/>
    <w:rsid w:val="00EC5E5A"/>
    <w:rsid w:val="00EC63A6"/>
    <w:rsid w:val="00EC6564"/>
    <w:rsid w:val="00EC68AE"/>
    <w:rsid w:val="00EC701F"/>
    <w:rsid w:val="00EC70E0"/>
    <w:rsid w:val="00ED01B8"/>
    <w:rsid w:val="00ED0FDA"/>
    <w:rsid w:val="00ED1431"/>
    <w:rsid w:val="00ED16D2"/>
    <w:rsid w:val="00ED4161"/>
    <w:rsid w:val="00ED4547"/>
    <w:rsid w:val="00ED6560"/>
    <w:rsid w:val="00ED71A3"/>
    <w:rsid w:val="00ED75D0"/>
    <w:rsid w:val="00ED7CB6"/>
    <w:rsid w:val="00EE123A"/>
    <w:rsid w:val="00EE30B3"/>
    <w:rsid w:val="00EE4C61"/>
    <w:rsid w:val="00EE5BAA"/>
    <w:rsid w:val="00EF0C1F"/>
    <w:rsid w:val="00EF3760"/>
    <w:rsid w:val="00EF3DD6"/>
    <w:rsid w:val="00EF4119"/>
    <w:rsid w:val="00EF4B23"/>
    <w:rsid w:val="00EF6877"/>
    <w:rsid w:val="00EF71B1"/>
    <w:rsid w:val="00EF757D"/>
    <w:rsid w:val="00EF7C5B"/>
    <w:rsid w:val="00F0137C"/>
    <w:rsid w:val="00F013BE"/>
    <w:rsid w:val="00F0162E"/>
    <w:rsid w:val="00F0240D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0933"/>
    <w:rsid w:val="00F216C1"/>
    <w:rsid w:val="00F21AF4"/>
    <w:rsid w:val="00F227CB"/>
    <w:rsid w:val="00F22BB5"/>
    <w:rsid w:val="00F23311"/>
    <w:rsid w:val="00F236E2"/>
    <w:rsid w:val="00F25C70"/>
    <w:rsid w:val="00F31280"/>
    <w:rsid w:val="00F318EC"/>
    <w:rsid w:val="00F31AB2"/>
    <w:rsid w:val="00F32BE6"/>
    <w:rsid w:val="00F33730"/>
    <w:rsid w:val="00F34910"/>
    <w:rsid w:val="00F3577F"/>
    <w:rsid w:val="00F357D2"/>
    <w:rsid w:val="00F359F2"/>
    <w:rsid w:val="00F369E2"/>
    <w:rsid w:val="00F412CC"/>
    <w:rsid w:val="00F41B1B"/>
    <w:rsid w:val="00F4229C"/>
    <w:rsid w:val="00F423BF"/>
    <w:rsid w:val="00F44862"/>
    <w:rsid w:val="00F45719"/>
    <w:rsid w:val="00F458EF"/>
    <w:rsid w:val="00F45E95"/>
    <w:rsid w:val="00F4600A"/>
    <w:rsid w:val="00F465F2"/>
    <w:rsid w:val="00F47E98"/>
    <w:rsid w:val="00F50B59"/>
    <w:rsid w:val="00F5295B"/>
    <w:rsid w:val="00F53739"/>
    <w:rsid w:val="00F54940"/>
    <w:rsid w:val="00F54AAE"/>
    <w:rsid w:val="00F564D1"/>
    <w:rsid w:val="00F56A6D"/>
    <w:rsid w:val="00F56AB4"/>
    <w:rsid w:val="00F57068"/>
    <w:rsid w:val="00F60980"/>
    <w:rsid w:val="00F609B0"/>
    <w:rsid w:val="00F60E3C"/>
    <w:rsid w:val="00F6117D"/>
    <w:rsid w:val="00F612D4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0B78"/>
    <w:rsid w:val="00F76250"/>
    <w:rsid w:val="00F7704C"/>
    <w:rsid w:val="00F77280"/>
    <w:rsid w:val="00F779F4"/>
    <w:rsid w:val="00F809FC"/>
    <w:rsid w:val="00F82133"/>
    <w:rsid w:val="00F83AC5"/>
    <w:rsid w:val="00F83D34"/>
    <w:rsid w:val="00F84811"/>
    <w:rsid w:val="00F85E5A"/>
    <w:rsid w:val="00F876D6"/>
    <w:rsid w:val="00F8776C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17A4"/>
    <w:rsid w:val="00FA3AC4"/>
    <w:rsid w:val="00FA46A5"/>
    <w:rsid w:val="00FA601E"/>
    <w:rsid w:val="00FB0DAB"/>
    <w:rsid w:val="00FB2492"/>
    <w:rsid w:val="00FB32AC"/>
    <w:rsid w:val="00FB38B3"/>
    <w:rsid w:val="00FB39A3"/>
    <w:rsid w:val="00FB4D19"/>
    <w:rsid w:val="00FB4FA6"/>
    <w:rsid w:val="00FB53D1"/>
    <w:rsid w:val="00FB5E9A"/>
    <w:rsid w:val="00FC0695"/>
    <w:rsid w:val="00FC4671"/>
    <w:rsid w:val="00FC48F5"/>
    <w:rsid w:val="00FC691F"/>
    <w:rsid w:val="00FC7673"/>
    <w:rsid w:val="00FC7BFC"/>
    <w:rsid w:val="00FC7C42"/>
    <w:rsid w:val="00FD06E4"/>
    <w:rsid w:val="00FD287F"/>
    <w:rsid w:val="00FD29DF"/>
    <w:rsid w:val="00FD2F3C"/>
    <w:rsid w:val="00FD2FB0"/>
    <w:rsid w:val="00FD30A4"/>
    <w:rsid w:val="00FD3136"/>
    <w:rsid w:val="00FD3A88"/>
    <w:rsid w:val="00FD4767"/>
    <w:rsid w:val="00FD55AB"/>
    <w:rsid w:val="00FD600A"/>
    <w:rsid w:val="00FE0876"/>
    <w:rsid w:val="00FE0AF3"/>
    <w:rsid w:val="00FE152C"/>
    <w:rsid w:val="00FE2560"/>
    <w:rsid w:val="00FE2D0A"/>
    <w:rsid w:val="00FE3332"/>
    <w:rsid w:val="00FE54C0"/>
    <w:rsid w:val="00FE5D7A"/>
    <w:rsid w:val="00FF0006"/>
    <w:rsid w:val="00FF458F"/>
    <w:rsid w:val="00FF689E"/>
    <w:rsid w:val="00FF693C"/>
    <w:rsid w:val="00FF782B"/>
    <w:rsid w:val="00FF7E7C"/>
  </w:rsids>
  <m:mathPr>
    <m:mathFont m:val="Cambria Math"/>
    <m:brkBin m:val="repeat"/>
    <m:brkBinSub m:val="--"/>
    <m:smallFrac m:val="0"/>
    <m:dispDef/>
    <m:lMargin m:val="0"/>
    <m:rMargin m:val="0"/>
    <m:defJc m:val="centerGroup"/>
    <m:wrapIndent m:val="1440"/>
    <m:intLim m:val="undOvr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5057"/>
    <o:shapelayout v:ext="edit">
      <o:idmap v:ext="edit" data="1"/>
    </o:shapelayout>
  </w:shapeDefaults>
  <w:decimalSymbol w:val=","/>
  <w:listSeparator w:val=";"/>
  <w14:docId w14:val="40E60500"/>
  <w15:chartTrackingRefBased/>
  <w15:docId w15:val="{2F8BD58D-2F70-49FE-980A-C071FDA4B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iPriority="0" w:unhideWhenUsed="1"/>
    <w:lsdException w:name="annotation text" w:locked="1" w:semiHidden="1" w:unhideWhenUsed="1"/>
    <w:lsdException w:name="header" w:locked="1" w:semiHidden="1" w:uiPriority="0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iPriority="0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2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8">
    <w:name w:val="heading 8"/>
    <w:basedOn w:val="a0"/>
    <w:next w:val="a0"/>
    <w:link w:val="80"/>
    <w:semiHidden/>
    <w:unhideWhenUsed/>
    <w:qFormat/>
    <w:rsid w:val="00206232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customStyle="1" w:styleId="a">
    <w:name w:val="Обычный (веб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link w:val="af5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1">
    <w:name w:val="Placeholder Text"/>
    <w:basedOn w:val="a1"/>
    <w:uiPriority w:val="99"/>
    <w:semiHidden/>
    <w:rsid w:val="006A3F8B"/>
    <w:rPr>
      <w:color w:val="808080"/>
    </w:rPr>
  </w:style>
  <w:style w:type="character" w:styleId="aff2">
    <w:name w:val="Emphasis"/>
    <w:basedOn w:val="a1"/>
    <w:uiPriority w:val="20"/>
    <w:qFormat/>
    <w:rsid w:val="00921748"/>
    <w:rPr>
      <w:i/>
      <w:iCs/>
    </w:rPr>
  </w:style>
  <w:style w:type="character" w:customStyle="1" w:styleId="mi">
    <w:name w:val="mi"/>
    <w:basedOn w:val="a1"/>
    <w:rsid w:val="00921748"/>
  </w:style>
  <w:style w:type="character" w:customStyle="1" w:styleId="mo">
    <w:name w:val="mo"/>
    <w:basedOn w:val="a1"/>
    <w:rsid w:val="00921748"/>
  </w:style>
  <w:style w:type="character" w:customStyle="1" w:styleId="mn">
    <w:name w:val="mn"/>
    <w:basedOn w:val="a1"/>
    <w:rsid w:val="00921748"/>
  </w:style>
  <w:style w:type="character" w:styleId="aff3">
    <w:name w:val="Unresolved Mention"/>
    <w:basedOn w:val="a1"/>
    <w:uiPriority w:val="99"/>
    <w:semiHidden/>
    <w:unhideWhenUsed/>
    <w:rsid w:val="00990A47"/>
    <w:rPr>
      <w:color w:val="605E5C"/>
      <w:shd w:val="clear" w:color="auto" w:fill="E1DFDD"/>
    </w:rPr>
  </w:style>
  <w:style w:type="character" w:customStyle="1" w:styleId="80">
    <w:name w:val="Заголовок 8 Знак"/>
    <w:basedOn w:val="a1"/>
    <w:link w:val="8"/>
    <w:semiHidden/>
    <w:rsid w:val="0020623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aff4">
    <w:name w:val="Формула"/>
    <w:basedOn w:val="ac"/>
    <w:rsid w:val="00206232"/>
    <w:pPr>
      <w:tabs>
        <w:tab w:val="right" w:pos="5670"/>
      </w:tabs>
      <w:outlineLvl w:val="9"/>
    </w:pPr>
    <w:rPr>
      <w:b w:val="0"/>
      <w:sz w:val="24"/>
      <w:szCs w:val="20"/>
    </w:rPr>
  </w:style>
  <w:style w:type="character" w:styleId="aff5">
    <w:name w:val="footnote reference"/>
    <w:basedOn w:val="a1"/>
    <w:semiHidden/>
    <w:locked/>
    <w:rsid w:val="00206232"/>
    <w:rPr>
      <w:vertAlign w:val="superscript"/>
    </w:rPr>
  </w:style>
  <w:style w:type="paragraph" w:styleId="aff6">
    <w:name w:val="footnote text"/>
    <w:basedOn w:val="a0"/>
    <w:link w:val="aff7"/>
    <w:semiHidden/>
    <w:locked/>
    <w:rsid w:val="003D544B"/>
    <w:pPr>
      <w:ind w:firstLine="720"/>
      <w:jc w:val="both"/>
    </w:pPr>
    <w:rPr>
      <w:sz w:val="20"/>
      <w:szCs w:val="20"/>
    </w:rPr>
  </w:style>
  <w:style w:type="character" w:customStyle="1" w:styleId="aff7">
    <w:name w:val="Текст сноски Знак"/>
    <w:basedOn w:val="a1"/>
    <w:link w:val="aff6"/>
    <w:semiHidden/>
    <w:rsid w:val="003D544B"/>
    <w:rPr>
      <w:rFonts w:ascii="Times New Roman" w:eastAsia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530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6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3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457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png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0.png"/><Relationship Id="rId84" Type="http://schemas.openxmlformats.org/officeDocument/2006/relationships/image" Target="media/image38.wmf"/><Relationship Id="rId89" Type="http://schemas.openxmlformats.org/officeDocument/2006/relationships/oleObject" Target="embeddings/oleObject42.bin"/><Relationship Id="rId16" Type="http://schemas.openxmlformats.org/officeDocument/2006/relationships/image" Target="media/image5.wmf"/><Relationship Id="rId11" Type="http://schemas.openxmlformats.org/officeDocument/2006/relationships/oleObject" Target="embeddings/oleObject2.bin"/><Relationship Id="rId32" Type="http://schemas.openxmlformats.org/officeDocument/2006/relationships/image" Target="media/image13.png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5.wmf"/><Relationship Id="rId74" Type="http://schemas.openxmlformats.org/officeDocument/2006/relationships/image" Target="media/image33.wmf"/><Relationship Id="rId79" Type="http://schemas.openxmlformats.org/officeDocument/2006/relationships/oleObject" Target="embeddings/oleObject37.bin"/><Relationship Id="rId5" Type="http://schemas.openxmlformats.org/officeDocument/2006/relationships/webSettings" Target="webSettings.xml"/><Relationship Id="rId90" Type="http://schemas.openxmlformats.org/officeDocument/2006/relationships/image" Target="media/image41.wmf"/><Relationship Id="rId95" Type="http://schemas.openxmlformats.org/officeDocument/2006/relationships/oleObject" Target="embeddings/oleObject45.bin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64" Type="http://schemas.openxmlformats.org/officeDocument/2006/relationships/image" Target="media/image28.wmf"/><Relationship Id="rId69" Type="http://schemas.openxmlformats.org/officeDocument/2006/relationships/oleObject" Target="embeddings/oleObject32.bin"/><Relationship Id="rId80" Type="http://schemas.openxmlformats.org/officeDocument/2006/relationships/image" Target="media/image36.wmf"/><Relationship Id="rId85" Type="http://schemas.openxmlformats.org/officeDocument/2006/relationships/oleObject" Target="embeddings/oleObject40.bin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png"/><Relationship Id="rId46" Type="http://schemas.openxmlformats.org/officeDocument/2006/relationships/image" Target="media/image20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image" Target="media/image27.wmf"/><Relationship Id="rId70" Type="http://schemas.openxmlformats.org/officeDocument/2006/relationships/image" Target="media/image31.wmf"/><Relationship Id="rId75" Type="http://schemas.openxmlformats.org/officeDocument/2006/relationships/oleObject" Target="embeddings/oleObject35.bin"/><Relationship Id="rId83" Type="http://schemas.openxmlformats.org/officeDocument/2006/relationships/oleObject" Target="embeddings/oleObject39.bin"/><Relationship Id="rId88" Type="http://schemas.openxmlformats.org/officeDocument/2006/relationships/image" Target="media/image40.wmf"/><Relationship Id="rId91" Type="http://schemas.openxmlformats.org/officeDocument/2006/relationships/oleObject" Target="embeddings/oleObject43.bin"/><Relationship Id="rId96" Type="http://schemas.openxmlformats.org/officeDocument/2006/relationships/image" Target="media/image4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6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6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5.wmf"/><Relationship Id="rId81" Type="http://schemas.openxmlformats.org/officeDocument/2006/relationships/oleObject" Target="embeddings/oleObject38.bin"/><Relationship Id="rId86" Type="http://schemas.openxmlformats.org/officeDocument/2006/relationships/image" Target="media/image39.wmf"/><Relationship Id="rId94" Type="http://schemas.openxmlformats.org/officeDocument/2006/relationships/image" Target="media/image43.wmf"/><Relationship Id="rId99" Type="http://schemas.openxmlformats.org/officeDocument/2006/relationships/footer" Target="footer1.xml"/><Relationship Id="rId10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34" Type="http://schemas.openxmlformats.org/officeDocument/2006/relationships/image" Target="media/image14.png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4.wmf"/><Relationship Id="rId97" Type="http://schemas.openxmlformats.org/officeDocument/2006/relationships/oleObject" Target="embeddings/oleObject46.bin"/><Relationship Id="rId7" Type="http://schemas.openxmlformats.org/officeDocument/2006/relationships/endnotes" Target="endnotes.xml"/><Relationship Id="rId71" Type="http://schemas.openxmlformats.org/officeDocument/2006/relationships/oleObject" Target="embeddings/oleObject33.bin"/><Relationship Id="rId92" Type="http://schemas.openxmlformats.org/officeDocument/2006/relationships/image" Target="media/image42.png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29.wmf"/><Relationship Id="rId87" Type="http://schemas.openxmlformats.org/officeDocument/2006/relationships/oleObject" Target="embeddings/oleObject41.bin"/><Relationship Id="rId61" Type="http://schemas.openxmlformats.org/officeDocument/2006/relationships/oleObject" Target="embeddings/oleObject28.bin"/><Relationship Id="rId82" Type="http://schemas.openxmlformats.org/officeDocument/2006/relationships/image" Target="media/image37.wmf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oleObject" Target="embeddings/oleObject25.bin"/><Relationship Id="rId77" Type="http://schemas.openxmlformats.org/officeDocument/2006/relationships/oleObject" Target="embeddings/oleObject36.bin"/><Relationship Id="rId100" Type="http://schemas.openxmlformats.org/officeDocument/2006/relationships/fontTable" Target="fontTable.xml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2.wmf"/><Relationship Id="rId93" Type="http://schemas.openxmlformats.org/officeDocument/2006/relationships/oleObject" Target="embeddings/oleObject44.bin"/><Relationship Id="rId98" Type="http://schemas.openxmlformats.org/officeDocument/2006/relationships/header" Target="head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FB7556-D617-418A-BD80-CFF3A70BB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1094</TotalTime>
  <Pages>9</Pages>
  <Words>850</Words>
  <Characters>5944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6781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Arthur Nersisyan</cp:lastModifiedBy>
  <cp:revision>221</cp:revision>
  <cp:lastPrinted>2019-10-19T16:20:00Z</cp:lastPrinted>
  <dcterms:created xsi:type="dcterms:W3CDTF">2019-09-13T17:33:00Z</dcterms:created>
  <dcterms:modified xsi:type="dcterms:W3CDTF">2020-02-28T20:39:00Z</dcterms:modified>
</cp:coreProperties>
</file>