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76330" w14:textId="77777777" w:rsidR="008C318B" w:rsidRPr="008C318B" w:rsidRDefault="008C318B" w:rsidP="008C318B">
      <w:pPr>
        <w:jc w:val="center"/>
        <w:rPr>
          <w:b/>
          <w:bCs/>
          <w:sz w:val="48"/>
          <w:szCs w:val="48"/>
          <w:u w:val="single"/>
        </w:rPr>
      </w:pPr>
      <w:r w:rsidRPr="008C318B">
        <w:rPr>
          <w:b/>
          <w:bCs/>
          <w:sz w:val="48"/>
          <w:szCs w:val="48"/>
          <w:u w:val="single"/>
        </w:rPr>
        <w:t>Carbon Footprint Estimation of Cloud Resources</w:t>
      </w:r>
    </w:p>
    <w:p w14:paraId="12852126" w14:textId="77777777" w:rsidR="008C318B" w:rsidRDefault="008C318B" w:rsidP="008C318B"/>
    <w:p w14:paraId="18557A43" w14:textId="77777777" w:rsidR="008C318B" w:rsidRPr="008C318B" w:rsidRDefault="008C318B" w:rsidP="008C318B">
      <w:pPr>
        <w:rPr>
          <w:b/>
          <w:bCs/>
          <w:sz w:val="44"/>
          <w:szCs w:val="44"/>
        </w:rPr>
      </w:pPr>
      <w:r w:rsidRPr="008C318B">
        <w:rPr>
          <w:b/>
          <w:bCs/>
          <w:sz w:val="44"/>
          <w:szCs w:val="44"/>
        </w:rPr>
        <w:t>Executive Summary</w:t>
      </w:r>
    </w:p>
    <w:p w14:paraId="22400C72" w14:textId="77777777" w:rsidR="008C318B" w:rsidRDefault="008C318B" w:rsidP="008C318B"/>
    <w:p w14:paraId="0E2A3C6C" w14:textId="77777777" w:rsidR="008C318B" w:rsidRDefault="008C318B" w:rsidP="008C318B">
      <w:r>
        <w:t>As cloud computing continues to grow, estimating the carbon footprint of cloud resources becomes increasingly important. This document provides an overview of the challenges, methodologies, and best practices for estimating the carbon footprint of cloud resources.</w:t>
      </w:r>
    </w:p>
    <w:p w14:paraId="055CA7E5" w14:textId="77777777" w:rsidR="008C318B" w:rsidRDefault="008C318B" w:rsidP="008C318B"/>
    <w:p w14:paraId="4EA1B98F" w14:textId="77777777" w:rsidR="008C318B" w:rsidRPr="008C318B" w:rsidRDefault="008C318B" w:rsidP="008C318B">
      <w:pPr>
        <w:rPr>
          <w:b/>
          <w:bCs/>
          <w:sz w:val="44"/>
          <w:szCs w:val="44"/>
        </w:rPr>
      </w:pPr>
      <w:r w:rsidRPr="008C318B">
        <w:rPr>
          <w:b/>
          <w:bCs/>
          <w:sz w:val="44"/>
          <w:szCs w:val="44"/>
        </w:rPr>
        <w:t>Introduction</w:t>
      </w:r>
    </w:p>
    <w:p w14:paraId="2D5873B9" w14:textId="77777777" w:rsidR="008C318B" w:rsidRDefault="008C318B" w:rsidP="008C318B"/>
    <w:p w14:paraId="355C52B4" w14:textId="77777777" w:rsidR="008C318B" w:rsidRDefault="008C318B" w:rsidP="008C318B">
      <w:r>
        <w:t>Cloud computing has revolutionized the way organizations operate, providing scalable, on-demand access to computing resources. However, this growth comes with an environmental cost. Estimating the carbon footprint of cloud resources is crucial for organizations seeking to reduce their environmental impact.</w:t>
      </w:r>
    </w:p>
    <w:p w14:paraId="31DD9CB5" w14:textId="77777777" w:rsidR="008C318B" w:rsidRDefault="008C318B" w:rsidP="008C318B"/>
    <w:p w14:paraId="1DD19303" w14:textId="77777777" w:rsidR="008C318B" w:rsidRPr="008C318B" w:rsidRDefault="008C318B" w:rsidP="008C318B">
      <w:pPr>
        <w:rPr>
          <w:b/>
          <w:bCs/>
          <w:sz w:val="44"/>
          <w:szCs w:val="44"/>
        </w:rPr>
      </w:pPr>
      <w:r w:rsidRPr="008C318B">
        <w:rPr>
          <w:b/>
          <w:bCs/>
          <w:sz w:val="44"/>
          <w:szCs w:val="44"/>
        </w:rPr>
        <w:t>Challenges in Estimating Carbon Footprint</w:t>
      </w:r>
    </w:p>
    <w:p w14:paraId="0C01A9F8" w14:textId="77777777" w:rsidR="008C318B" w:rsidRDefault="008C318B" w:rsidP="008C318B"/>
    <w:p w14:paraId="36E23456" w14:textId="77777777" w:rsidR="008C318B" w:rsidRDefault="008C318B" w:rsidP="008C318B">
      <w:r>
        <w:t>1. Lack of standardized methods: No universally accepted method for estimating carbon footprints of cloud resources.</w:t>
      </w:r>
    </w:p>
    <w:p w14:paraId="1EFE8549" w14:textId="77777777" w:rsidR="008C318B" w:rsidRDefault="008C318B" w:rsidP="008C318B">
      <w:r>
        <w:t>2. Insufficient data: Limited access to detailed energy consumption data from cloud providers.</w:t>
      </w:r>
    </w:p>
    <w:p w14:paraId="254C0448" w14:textId="77777777" w:rsidR="008C318B" w:rsidRDefault="008C318B" w:rsidP="008C318B">
      <w:r>
        <w:t>3. Complexity of cloud infrastructure: Dynamic provisioning, multi-tenancy, and varied workload patterns make estimation challenging.</w:t>
      </w:r>
    </w:p>
    <w:p w14:paraId="704D11EC" w14:textId="77777777" w:rsidR="008C318B" w:rsidRDefault="008C318B" w:rsidP="008C318B"/>
    <w:p w14:paraId="57B58DC8" w14:textId="77777777" w:rsidR="008C318B" w:rsidRPr="008C318B" w:rsidRDefault="008C318B" w:rsidP="008C318B">
      <w:pPr>
        <w:rPr>
          <w:b/>
          <w:bCs/>
          <w:sz w:val="44"/>
          <w:szCs w:val="44"/>
        </w:rPr>
      </w:pPr>
      <w:r w:rsidRPr="008C318B">
        <w:rPr>
          <w:b/>
          <w:bCs/>
          <w:sz w:val="44"/>
          <w:szCs w:val="44"/>
        </w:rPr>
        <w:lastRenderedPageBreak/>
        <w:t>Methodologies for Estimating Carbon Footprint</w:t>
      </w:r>
    </w:p>
    <w:p w14:paraId="6B0D2605" w14:textId="77777777" w:rsidR="008C318B" w:rsidRDefault="008C318B" w:rsidP="008C318B"/>
    <w:p w14:paraId="72786B06" w14:textId="77777777" w:rsidR="008C318B" w:rsidRDefault="008C318B" w:rsidP="008C318B">
      <w:r>
        <w:t>1. Top-Down Approach: Estimates carbon footprint based on total energy consumption.</w:t>
      </w:r>
    </w:p>
    <w:p w14:paraId="10AEC3E3" w14:textId="77777777" w:rsidR="008C318B" w:rsidRDefault="008C318B" w:rsidP="008C318B">
      <w:r>
        <w:t>2. Bottom-Up Approach: Estimates carbon footprint based on individual resource utilization.</w:t>
      </w:r>
    </w:p>
    <w:p w14:paraId="1B9D94F0" w14:textId="77777777" w:rsidR="008C318B" w:rsidRDefault="008C318B" w:rsidP="008C318B">
      <w:r>
        <w:t>3. Hybrid Approach: Combines top-down and bottom-up approaches.</w:t>
      </w:r>
    </w:p>
    <w:p w14:paraId="07677AE1" w14:textId="77777777" w:rsidR="008C318B" w:rsidRDefault="008C318B" w:rsidP="008C318B"/>
    <w:p w14:paraId="3E74F399" w14:textId="27E1CC5A" w:rsidR="00B44034" w:rsidRPr="008C318B" w:rsidRDefault="008C318B" w:rsidP="008C318B">
      <w:pPr>
        <w:rPr>
          <w:b/>
          <w:bCs/>
          <w:sz w:val="44"/>
          <w:szCs w:val="44"/>
        </w:rPr>
      </w:pPr>
      <w:r w:rsidRPr="008C318B">
        <w:rPr>
          <w:b/>
          <w:bCs/>
          <w:sz w:val="44"/>
          <w:szCs w:val="44"/>
        </w:rPr>
        <w:t>Best Practices for Estimating Carbon Footprint</w:t>
      </w:r>
    </w:p>
    <w:p w14:paraId="77C5752B" w14:textId="77777777" w:rsidR="008C318B" w:rsidRDefault="008C318B" w:rsidP="008C318B">
      <w:r>
        <w:t>1. Use standardized metrics: Adopt industry-wide standards for measuring carbon footprint.</w:t>
      </w:r>
    </w:p>
    <w:p w14:paraId="6D2CF0DF" w14:textId="77777777" w:rsidR="008C318B" w:rsidRDefault="008C318B" w:rsidP="008C318B">
      <w:r>
        <w:t>2. Collect detailed data: Gather granular data on energy consumption and resource utilization.</w:t>
      </w:r>
    </w:p>
    <w:p w14:paraId="70219DC2" w14:textId="77777777" w:rsidR="008C318B" w:rsidRDefault="008C318B" w:rsidP="008C318B">
      <w:r>
        <w:t>3. Consider embodied emissions: Account for production and disposal of cloud infrastructure.</w:t>
      </w:r>
    </w:p>
    <w:p w14:paraId="54AE1A54" w14:textId="77777777" w:rsidR="008C318B" w:rsidRDefault="008C318B" w:rsidP="008C318B">
      <w:r>
        <w:t>4. Address uncertainty: Quantify and address uncertainty in estimation.</w:t>
      </w:r>
    </w:p>
    <w:p w14:paraId="3634F649" w14:textId="77777777" w:rsidR="008C318B" w:rsidRPr="008C318B" w:rsidRDefault="008C318B" w:rsidP="008C318B">
      <w:pPr>
        <w:rPr>
          <w:b/>
          <w:bCs/>
          <w:sz w:val="44"/>
          <w:szCs w:val="44"/>
        </w:rPr>
      </w:pPr>
    </w:p>
    <w:p w14:paraId="28D92C55" w14:textId="77777777" w:rsidR="008C318B" w:rsidRPr="008C318B" w:rsidRDefault="008C318B" w:rsidP="008C318B">
      <w:pPr>
        <w:rPr>
          <w:b/>
          <w:bCs/>
          <w:sz w:val="44"/>
          <w:szCs w:val="44"/>
        </w:rPr>
      </w:pPr>
      <w:r w:rsidRPr="008C318B">
        <w:rPr>
          <w:b/>
          <w:bCs/>
          <w:sz w:val="44"/>
          <w:szCs w:val="44"/>
        </w:rPr>
        <w:t>Tools and Resources</w:t>
      </w:r>
    </w:p>
    <w:p w14:paraId="2E867C3E" w14:textId="77777777" w:rsidR="008C318B" w:rsidRDefault="008C318B" w:rsidP="008C318B"/>
    <w:p w14:paraId="7859154F" w14:textId="77777777" w:rsidR="008C318B" w:rsidRDefault="008C318B" w:rsidP="008C318B">
      <w:r>
        <w:t>1. Cloud Sustainability Calculators: Utilize calculators provided by cloud providers.</w:t>
      </w:r>
    </w:p>
    <w:p w14:paraId="0C938026" w14:textId="77777777" w:rsidR="008C318B" w:rsidRDefault="008C318B" w:rsidP="008C318B">
      <w:r>
        <w:t>2. Energy Consumption APIs: Leverage APIs for energy consumption data.</w:t>
      </w:r>
    </w:p>
    <w:p w14:paraId="11A7DC71" w14:textId="77777777" w:rsidR="008C318B" w:rsidRDefault="008C318B" w:rsidP="008C318B">
      <w:r>
        <w:t>3. Carbon Footprint Estimation Tools: Employ specialized tools for estimation.</w:t>
      </w:r>
    </w:p>
    <w:p w14:paraId="6FC09C16" w14:textId="77777777" w:rsidR="008C318B" w:rsidRDefault="008C318B" w:rsidP="008C318B"/>
    <w:p w14:paraId="4B30EB4E" w14:textId="77777777" w:rsidR="008C318B" w:rsidRPr="008C318B" w:rsidRDefault="008C318B" w:rsidP="008C318B">
      <w:pPr>
        <w:rPr>
          <w:b/>
          <w:bCs/>
          <w:sz w:val="44"/>
          <w:szCs w:val="44"/>
        </w:rPr>
      </w:pPr>
      <w:r w:rsidRPr="008C318B">
        <w:rPr>
          <w:b/>
          <w:bCs/>
          <w:sz w:val="44"/>
          <w:szCs w:val="44"/>
        </w:rPr>
        <w:t>Conclusion</w:t>
      </w:r>
    </w:p>
    <w:p w14:paraId="2EBFFE28" w14:textId="77777777" w:rsidR="008C318B" w:rsidRDefault="008C318B" w:rsidP="008C318B"/>
    <w:p w14:paraId="168610D0" w14:textId="77777777" w:rsidR="008C318B" w:rsidRDefault="008C318B" w:rsidP="008C318B">
      <w:r>
        <w:lastRenderedPageBreak/>
        <w:t>Estimating the carbon footprint of cloud resources is essential for organizations seeking to reduce their environmental impact. By understanding the challenges, methodologies, and best practices outlined in this document, organizations can make informed decisions about their cloud infrastructure and take steps towards a more sustainable future.</w:t>
      </w:r>
    </w:p>
    <w:p w14:paraId="303FAB98" w14:textId="77777777" w:rsidR="008C318B" w:rsidRPr="008C318B" w:rsidRDefault="008C318B" w:rsidP="008C318B">
      <w:pPr>
        <w:rPr>
          <w:b/>
          <w:bCs/>
          <w:sz w:val="44"/>
          <w:szCs w:val="44"/>
        </w:rPr>
      </w:pPr>
    </w:p>
    <w:p w14:paraId="115C45F9" w14:textId="15A6AA42" w:rsidR="008C318B" w:rsidRPr="008C318B" w:rsidRDefault="008C318B" w:rsidP="008C318B">
      <w:pPr>
        <w:rPr>
          <w:b/>
          <w:bCs/>
          <w:sz w:val="44"/>
          <w:szCs w:val="44"/>
        </w:rPr>
      </w:pPr>
      <w:r w:rsidRPr="008C318B">
        <w:rPr>
          <w:b/>
          <w:bCs/>
          <w:sz w:val="44"/>
          <w:szCs w:val="44"/>
        </w:rPr>
        <w:t>Recommendations</w:t>
      </w:r>
    </w:p>
    <w:p w14:paraId="3CF958E9" w14:textId="77777777" w:rsidR="008C318B" w:rsidRDefault="008C318B" w:rsidP="008C318B">
      <w:r>
        <w:t>1. Develop standardized methods: Collaborate with industry stakeholders to establish standardized methods.</w:t>
      </w:r>
    </w:p>
    <w:p w14:paraId="44D4B4EA" w14:textId="77777777" w:rsidR="008C318B" w:rsidRDefault="008C318B" w:rsidP="008C318B">
      <w:r>
        <w:t>2. Improve data collection: Enhance data collection mechanisms for energy consumption and resource utilization.</w:t>
      </w:r>
    </w:p>
    <w:p w14:paraId="2F2D5FC8" w14:textId="77777777" w:rsidR="008C318B" w:rsidRDefault="008C318B" w:rsidP="008C318B">
      <w:r>
        <w:t>3. Invest in research and development: Continuously invest in R&amp;D to improve estimation accuracy and address emerging challenges.</w:t>
      </w:r>
    </w:p>
    <w:p w14:paraId="7AC04F46" w14:textId="77777777" w:rsidR="008C318B" w:rsidRDefault="008C318B" w:rsidP="008C318B"/>
    <w:p w14:paraId="3EAE258B" w14:textId="77777777" w:rsidR="008C318B" w:rsidRPr="008C318B" w:rsidRDefault="008C318B" w:rsidP="008C318B">
      <w:pPr>
        <w:rPr>
          <w:b/>
          <w:bCs/>
          <w:sz w:val="52"/>
          <w:szCs w:val="52"/>
        </w:rPr>
      </w:pPr>
      <w:r w:rsidRPr="008C318B">
        <w:rPr>
          <w:b/>
          <w:bCs/>
          <w:sz w:val="52"/>
          <w:szCs w:val="52"/>
        </w:rPr>
        <w:t>Future Work</w:t>
      </w:r>
    </w:p>
    <w:p w14:paraId="39E31BBD" w14:textId="77777777" w:rsidR="008C318B" w:rsidRDefault="008C318B" w:rsidP="008C318B"/>
    <w:p w14:paraId="58ABFE1F" w14:textId="77777777" w:rsidR="008C318B" w:rsidRDefault="008C318B" w:rsidP="008C318B">
      <w:r>
        <w:t>1. Investigate emerging trends: Examine the impact of emerging trends like edge computing and serverless computing.</w:t>
      </w:r>
    </w:p>
    <w:p w14:paraId="5940CAA5" w14:textId="77777777" w:rsidR="008C318B" w:rsidRDefault="008C318B" w:rsidP="008C318B">
      <w:r>
        <w:t>2. Develop industry-wide standards: Establish industry-wide standards for measuring and reporting carbon footprint.</w:t>
      </w:r>
    </w:p>
    <w:p w14:paraId="2DB30D78" w14:textId="25AAFE8D" w:rsidR="008C318B" w:rsidRDefault="008C318B" w:rsidP="008C318B">
      <w:r>
        <w:t>3. Improve estimation accuracy: Continuously refine estimation methods to improve accuracy.</w:t>
      </w:r>
    </w:p>
    <w:sectPr w:rsidR="008C3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8B"/>
    <w:rsid w:val="008C318B"/>
    <w:rsid w:val="00B44034"/>
    <w:rsid w:val="00D7278D"/>
    <w:rsid w:val="00F83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06C8"/>
  <w15:chartTrackingRefBased/>
  <w15:docId w15:val="{8695622D-F851-4FE1-B0C8-BF7048F8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18B"/>
    <w:rPr>
      <w:rFonts w:eastAsiaTheme="majorEastAsia" w:cstheme="majorBidi"/>
      <w:color w:val="272727" w:themeColor="text1" w:themeTint="D8"/>
    </w:rPr>
  </w:style>
  <w:style w:type="paragraph" w:styleId="Title">
    <w:name w:val="Title"/>
    <w:basedOn w:val="Normal"/>
    <w:next w:val="Normal"/>
    <w:link w:val="TitleChar"/>
    <w:uiPriority w:val="10"/>
    <w:qFormat/>
    <w:rsid w:val="008C3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1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18B"/>
    <w:pPr>
      <w:spacing w:before="160"/>
      <w:jc w:val="center"/>
    </w:pPr>
    <w:rPr>
      <w:i/>
      <w:iCs/>
      <w:color w:val="404040" w:themeColor="text1" w:themeTint="BF"/>
    </w:rPr>
  </w:style>
  <w:style w:type="character" w:customStyle="1" w:styleId="QuoteChar">
    <w:name w:val="Quote Char"/>
    <w:basedOn w:val="DefaultParagraphFont"/>
    <w:link w:val="Quote"/>
    <w:uiPriority w:val="29"/>
    <w:rsid w:val="008C318B"/>
    <w:rPr>
      <w:i/>
      <w:iCs/>
      <w:color w:val="404040" w:themeColor="text1" w:themeTint="BF"/>
    </w:rPr>
  </w:style>
  <w:style w:type="paragraph" w:styleId="ListParagraph">
    <w:name w:val="List Paragraph"/>
    <w:basedOn w:val="Normal"/>
    <w:uiPriority w:val="34"/>
    <w:qFormat/>
    <w:rsid w:val="008C318B"/>
    <w:pPr>
      <w:ind w:left="720"/>
      <w:contextualSpacing/>
    </w:pPr>
  </w:style>
  <w:style w:type="character" w:styleId="IntenseEmphasis">
    <w:name w:val="Intense Emphasis"/>
    <w:basedOn w:val="DefaultParagraphFont"/>
    <w:uiPriority w:val="21"/>
    <w:qFormat/>
    <w:rsid w:val="008C318B"/>
    <w:rPr>
      <w:i/>
      <w:iCs/>
      <w:color w:val="0F4761" w:themeColor="accent1" w:themeShade="BF"/>
    </w:rPr>
  </w:style>
  <w:style w:type="paragraph" w:styleId="IntenseQuote">
    <w:name w:val="Intense Quote"/>
    <w:basedOn w:val="Normal"/>
    <w:next w:val="Normal"/>
    <w:link w:val="IntenseQuoteChar"/>
    <w:uiPriority w:val="30"/>
    <w:qFormat/>
    <w:rsid w:val="008C3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18B"/>
    <w:rPr>
      <w:i/>
      <w:iCs/>
      <w:color w:val="0F4761" w:themeColor="accent1" w:themeShade="BF"/>
    </w:rPr>
  </w:style>
  <w:style w:type="character" w:styleId="IntenseReference">
    <w:name w:val="Intense Reference"/>
    <w:basedOn w:val="DefaultParagraphFont"/>
    <w:uiPriority w:val="32"/>
    <w:qFormat/>
    <w:rsid w:val="008C31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bansal</dc:creator>
  <cp:keywords/>
  <dc:description/>
  <cp:lastModifiedBy>kunal bansal</cp:lastModifiedBy>
  <cp:revision>1</cp:revision>
  <dcterms:created xsi:type="dcterms:W3CDTF">2024-12-29T14:31:00Z</dcterms:created>
  <dcterms:modified xsi:type="dcterms:W3CDTF">2024-12-29T14:35:00Z</dcterms:modified>
</cp:coreProperties>
</file>