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3E16A">
      <w:pPr>
        <w:pStyle w:val="2"/>
        <w:bidi w:val="0"/>
        <w:ind w:firstLine="442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采购相关系统的角色职责边界</w:t>
      </w:r>
    </w:p>
    <w:p w14:paraId="5FF58E5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分厂文员：</w:t>
      </w:r>
    </w:p>
    <w:p w14:paraId="42F31F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职责：  </w:t>
      </w:r>
    </w:p>
    <w:p w14:paraId="7330E54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收集分厂各部门的采购需求（如维修备件、生产原料等）。</w:t>
      </w:r>
    </w:p>
    <w:p w14:paraId="7A37311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整理需求清单，与技术部门核对规格参数，提交分厂领导签字。</w:t>
      </w:r>
    </w:p>
    <w:p w14:paraId="5922C56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通过系统上报集团计划员，催促审批并反馈分厂进展。</w:t>
      </w:r>
    </w:p>
    <w:p w14:paraId="0FBD45E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留存采购需求原始单据，协助核对到货与需求是否一致。</w:t>
      </w:r>
    </w:p>
    <w:p w14:paraId="63FDCA1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hint="eastAsia"/>
          <w:lang w:val="en-US" w:eastAsia="zh-CN"/>
        </w:rPr>
        <w:t>收集需求是判断物料是否缺失，提交新物料申请单</w:t>
      </w:r>
    </w:p>
    <w:p w14:paraId="3477A9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定位：  </w:t>
      </w:r>
    </w:p>
    <w:p w14:paraId="07E0541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需求上报入口：统一接收和提报分厂所有采购需求。</w:t>
      </w:r>
    </w:p>
    <w:p w14:paraId="2784A36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数据准确责任人：确保需求信息与实际需要一致，避免错报漏报。</w:t>
      </w:r>
    </w:p>
    <w:p w14:paraId="144B897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分厂内部协调员：对接技术、生产等部门澄清需求细节。</w:t>
      </w:r>
    </w:p>
    <w:p w14:paraId="1B366732">
      <w:pPr>
        <w:rPr>
          <w:rFonts w:hint="default"/>
          <w:lang w:val="en-US" w:eastAsia="zh-CN"/>
        </w:rPr>
      </w:pPr>
    </w:p>
    <w:p w14:paraId="3CE74819">
      <w:pPr>
        <w:numPr>
          <w:numId w:val="0"/>
        </w:numPr>
        <w:ind w:leftChars="0"/>
        <w:rPr>
          <w:rStyle w:val="7"/>
          <w:rFonts w:hint="eastAsia"/>
          <w:lang w:val="en-US" w:eastAsia="zh-CN"/>
        </w:rPr>
      </w:pPr>
      <w:r>
        <w:rPr>
          <w:rStyle w:val="7"/>
          <w:rFonts w:hint="default"/>
          <w:lang w:val="en-US" w:eastAsia="zh-CN"/>
        </w:rPr>
        <w:t>分厂领导</w:t>
      </w:r>
      <w:r>
        <w:rPr>
          <w:rStyle w:val="7"/>
          <w:rFonts w:hint="eastAsia"/>
          <w:lang w:val="en-US" w:eastAsia="zh-CN"/>
        </w:rPr>
        <w:t>：</w:t>
      </w:r>
    </w:p>
    <w:p w14:paraId="4974650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负责审批采购需求单</w:t>
      </w:r>
    </w:p>
    <w:p w14:paraId="63C5016D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采购计划</w:t>
      </w:r>
      <w:r>
        <w:rPr>
          <w:rFonts w:hint="eastAsia"/>
          <w:lang w:val="en-US" w:eastAsia="zh-CN"/>
        </w:rPr>
        <w:t>员：</w:t>
      </w:r>
    </w:p>
    <w:p w14:paraId="42BE94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职责：  </w:t>
      </w:r>
    </w:p>
    <w:p w14:paraId="14EFA10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汇总各分厂的采购需求表，检查型号、数量等关键信息。</w:t>
      </w:r>
    </w:p>
    <w:p w14:paraId="2FBDA31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结合集团库存、生产计划平衡需求，制定采购优先级和总量。</w:t>
      </w:r>
    </w:p>
    <w:p w14:paraId="55473CE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将审批后的采购计划拆解为具体任务，分配给采购员执行。</w:t>
      </w:r>
    </w:p>
    <w:p w14:paraId="17354FC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根据临时需求或供应商异常情况，紧急调整采购任务分配。</w:t>
      </w:r>
    </w:p>
    <w:p w14:paraId="1A238D0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负责新物料审批，创建物料，管理物料</w:t>
      </w:r>
    </w:p>
    <w:p w14:paraId="657680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定位：  </w:t>
      </w:r>
    </w:p>
    <w:p w14:paraId="6EB623F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需求整合器：将分散的分厂需求整合为可执行的采购计划。</w:t>
      </w:r>
    </w:p>
    <w:p w14:paraId="3E5E218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资源平衡杠杆：避免重复采购和库存积压，控制总量成本。</w:t>
      </w:r>
    </w:p>
    <w:p w14:paraId="0504336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执行进度监控员：跟踪采购员完成进度，及时调配资源。</w:t>
      </w:r>
    </w:p>
    <w:p w14:paraId="2299EBF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83D5C5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集团</w:t>
      </w:r>
      <w:r>
        <w:rPr>
          <w:rStyle w:val="7"/>
          <w:rFonts w:hint="default"/>
          <w:lang w:val="en-US" w:eastAsia="zh-CN"/>
        </w:rPr>
        <w:t>采购领导</w:t>
      </w:r>
      <w:r>
        <w:rPr>
          <w:rFonts w:hint="eastAsia"/>
          <w:lang w:val="en-US" w:eastAsia="zh-CN"/>
        </w:rPr>
        <w:t>：</w:t>
      </w:r>
    </w:p>
    <w:p w14:paraId="4EABF1B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负责集团的采购计划审批，计划，寻源项目，合同的审批</w:t>
      </w:r>
    </w:p>
    <w:p w14:paraId="7895CED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采购员：</w:t>
      </w:r>
    </w:p>
    <w:p w14:paraId="2E424A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职责：  </w:t>
      </w:r>
    </w:p>
    <w:p w14:paraId="3AC5322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根据采购计划选择采购方式（招投标/比价/竞价），提交申请并跟进招标办审核。</w:t>
      </w:r>
    </w:p>
    <w:p w14:paraId="731A1B0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与供应商对接，解答采购需求疑问，组织二次议价并敲定合同细节。</w:t>
      </w:r>
    </w:p>
    <w:p w14:paraId="1DD28CB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跟踪订单执行，确保供应商按时交货，处理收货异常问题。</w:t>
      </w:r>
    </w:p>
    <w:p w14:paraId="58ABA30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提交中标结果、合同及用印申请至领导审批，推动合同签署。</w:t>
      </w:r>
    </w:p>
    <w:p w14:paraId="752560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定位：  </w:t>
      </w:r>
    </w:p>
    <w:p w14:paraId="38049C2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实操主力：直接操作采购全流程，从计划到合同落地均由采购员推动。</w:t>
      </w:r>
    </w:p>
    <w:p w14:paraId="507E154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成本压控关键角色：通过议价和履约管理降低采购成本。</w:t>
      </w:r>
    </w:p>
    <w:p w14:paraId="11A8D4C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问题解决接口：协调分厂、供应商、招标办处理执行中的问题。</w:t>
      </w:r>
    </w:p>
    <w:p w14:paraId="50E3540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E065C6C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招标人员</w:t>
      </w:r>
      <w:r>
        <w:rPr>
          <w:rFonts w:hint="eastAsia"/>
          <w:lang w:val="en-US" w:eastAsia="zh-CN"/>
        </w:rPr>
        <w:t>：</w:t>
      </w:r>
    </w:p>
    <w:p w14:paraId="639F4C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职责：  </w:t>
      </w:r>
    </w:p>
    <w:p w14:paraId="556449D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审核采购员提报的采购项目，判断是否需招标、比价或竞价。</w:t>
      </w:r>
    </w:p>
    <w:p w14:paraId="37E9341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招标项目：发公告、审资质、组织开标评标、发中标通知。</w:t>
      </w:r>
    </w:p>
    <w:p w14:paraId="35A3AA5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比价项目：发询价函、拆封报价、组织比价评审。</w:t>
      </w:r>
    </w:p>
    <w:p w14:paraId="1EF438F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竞价项目：审核供应商资质，组织反向拍卖并确认结果。</w:t>
      </w:r>
    </w:p>
    <w:p w14:paraId="777EA81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维护供应商库，处理分厂推荐的供应商资质审核。</w:t>
      </w:r>
    </w:p>
    <w:p w14:paraId="7D4465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定位：  </w:t>
      </w:r>
    </w:p>
    <w:p w14:paraId="00A1D37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流程管控中心：确保采购方式合法合规，流程公开透明。</w:t>
      </w:r>
    </w:p>
    <w:p w14:paraId="24736B6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供应商审核第一关：淘汰资质不符的供应商，降低履约风险。</w:t>
      </w:r>
    </w:p>
    <w:p w14:paraId="1841C0AD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评标现场指挥官：组织专家、供应商完成评标定标工作。</w:t>
      </w:r>
    </w:p>
    <w:p w14:paraId="6883076F">
      <w:pPr>
        <w:rPr>
          <w:rFonts w:hint="default"/>
          <w:lang w:val="en-US" w:eastAsia="zh-CN"/>
        </w:rPr>
      </w:pPr>
    </w:p>
    <w:p w14:paraId="792940E7">
      <w:pPr>
        <w:numPr>
          <w:numId w:val="0"/>
        </w:numPr>
        <w:ind w:leftChars="0"/>
        <w:rPr>
          <w:rStyle w:val="8"/>
          <w:rFonts w:hint="eastAsia"/>
          <w:lang w:val="en-US" w:eastAsia="zh-CN"/>
        </w:rPr>
      </w:pPr>
      <w:r>
        <w:rPr>
          <w:rStyle w:val="8"/>
          <w:rFonts w:hint="default"/>
          <w:lang w:val="en-US" w:eastAsia="zh-CN"/>
        </w:rPr>
        <w:t>招标领导</w:t>
      </w:r>
      <w:r>
        <w:rPr>
          <w:rStyle w:val="8"/>
          <w:rFonts w:hint="eastAsia"/>
          <w:lang w:val="en-US" w:eastAsia="zh-CN"/>
        </w:rPr>
        <w:t>：</w:t>
      </w:r>
    </w:p>
    <w:p w14:paraId="5C3A301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负责招标相关项目的审批</w:t>
      </w:r>
    </w:p>
    <w:p w14:paraId="6EAB4B16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</w:t>
      </w:r>
      <w:r>
        <w:rPr>
          <w:rFonts w:hint="eastAsia"/>
          <w:lang w:val="en-US" w:eastAsia="zh-CN"/>
        </w:rPr>
        <w:t>：提供物料的商家，可以在我们系统上进行采购订单，参与寻源项目，绩效评审，合同管理</w:t>
      </w:r>
    </w:p>
    <w:p w14:paraId="2484F44D">
      <w:pPr>
        <w:numPr>
          <w:numId w:val="0"/>
        </w:numPr>
        <w:ind w:leftChars="0"/>
        <w:rPr>
          <w:rStyle w:val="8"/>
          <w:rFonts w:hint="eastAsia"/>
          <w:lang w:val="en-US" w:eastAsia="zh-CN"/>
        </w:rPr>
      </w:pPr>
      <w:r>
        <w:rPr>
          <w:rStyle w:val="8"/>
          <w:rFonts w:hint="default"/>
          <w:lang w:val="en-US" w:eastAsia="zh-CN"/>
        </w:rPr>
        <w:t>评审专家</w:t>
      </w:r>
      <w:r>
        <w:rPr>
          <w:rStyle w:val="8"/>
          <w:rFonts w:hint="eastAsia"/>
          <w:lang w:val="en-US" w:eastAsia="zh-CN"/>
        </w:rPr>
        <w:t>：</w:t>
      </w:r>
    </w:p>
    <w:p w14:paraId="2B48E9C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在寻源项目里，负责评审标书内容和打分</w:t>
      </w:r>
      <w:bookmarkStart w:id="0" w:name="_GoBack"/>
      <w:bookmarkEnd w:id="0"/>
    </w:p>
    <w:p w14:paraId="1D7ACDE3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法务</w:t>
      </w:r>
      <w:r>
        <w:rPr>
          <w:rFonts w:hint="eastAsia"/>
          <w:lang w:val="en-US" w:eastAsia="zh-CN"/>
        </w:rPr>
        <w:t>：</w:t>
      </w:r>
    </w:p>
    <w:p w14:paraId="1E4AE78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负责合同的审批</w:t>
      </w:r>
    </w:p>
    <w:p w14:paraId="31460566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平台运营</w:t>
      </w:r>
      <w:r>
        <w:rPr>
          <w:rFonts w:hint="eastAsia"/>
          <w:lang w:val="en-US" w:eastAsia="zh-CN"/>
        </w:rPr>
        <w:t>：</w:t>
      </w:r>
    </w:p>
    <w:p w14:paraId="3AA3DA3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负责基础数据的维护，不参与采购项目</w:t>
      </w:r>
    </w:p>
    <w:p w14:paraId="1409AB6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2"/>
  </w:num>
  <w:num w:numId="2">
    <w:abstractNumId w:val="8"/>
  </w:num>
  <w:num w:numId="3">
    <w:abstractNumId w:val="22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6"/>
  </w:num>
  <w:num w:numId="9">
    <w:abstractNumId w:val="13"/>
  </w:num>
  <w:num w:numId="10">
    <w:abstractNumId w:val="0"/>
  </w:num>
  <w:num w:numId="11">
    <w:abstractNumId w:val="18"/>
  </w:num>
  <w:num w:numId="12">
    <w:abstractNumId w:val="23"/>
  </w:num>
  <w:num w:numId="13">
    <w:abstractNumId w:val="7"/>
  </w:num>
  <w:num w:numId="14">
    <w:abstractNumId w:val="21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0"/>
  </w:num>
  <w:num w:numId="21">
    <w:abstractNumId w:val="24"/>
  </w:num>
  <w:num w:numId="22">
    <w:abstractNumId w:val="15"/>
  </w:num>
  <w:num w:numId="23">
    <w:abstractNumId w:val="19"/>
  </w:num>
  <w:num w:numId="24">
    <w:abstractNumId w:val="3"/>
  </w:num>
  <w:num w:numId="25">
    <w:abstractNumId w:val="28"/>
  </w:num>
  <w:num w:numId="26">
    <w:abstractNumId w:val="27"/>
  </w:num>
  <w:num w:numId="27">
    <w:abstractNumId w:val="5"/>
  </w:num>
  <w:num w:numId="28">
    <w:abstractNumId w:val="25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2F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8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2026-08-18T04:37:25Z</dcterms:created>
  <dc:creator>admin</dc:creator>
  <cp:lastModifiedBy>Anny</cp:lastModifiedBy>
  <dcterms:modified xsi:type="dcterms:W3CDTF">2026-08-18T04:50:58Z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eyJoZGlkIjoiYzI5NGJmNmY3NTEwYWZhNWRlYWUxNDdhZTgxMjdhZmQiLCJ1c2VySWQiOiIxMDM2ODkxNjgyIn0=</vt:lpwstr>
  </property>
  <property fmtid="{D5CDD505-2E9C-101B-9397-08002B2CF9AE}" pid="4" name="ICV">
    <vt:lpwstr>E62AB7739BC845A891A2487E2446DEDE_12</vt:lpwstr>
  </property>
</Properties>
</file>