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Anny Caroline Machado Pego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New Astro Company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Fazer a venda de roupas masculinas.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>Precisa ter o formulário que o cliente vai preencher;formulário produto; relatório/carrinho.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:Precisam ser criadas 4 tabelas sendo elas: a tabela cliente, onde tem as informações do cliente; tabela produto, onde tem as especificações e tamanho do produto; tabela de vendas salvas por cada usuário;tabela da quantidade de roupas.</w:t>
            </w:r>
            <w:bookmarkStart w:id="0" w:name="_GoBack"/>
            <w:bookmarkEnd w:id="0"/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:Carrinho de compras.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>o cliente sempre informar o tamanho da roupa que usa para um conforto melhor com as roupas.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BC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16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ceep</cp:lastModifiedBy>
  <dcterms:modified xsi:type="dcterms:W3CDTF">2023-02-13T08:23:54Z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