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before="240" w:after="240"/>
        <w:ind w:firstLine="0" w:left="0" w:right="0"/>
        <w:outlineLvl w:val="0"/>
        <w:rPr>
          <w:b w:val="1"/>
          <w:sz w:val="48"/>
        </w:rPr>
      </w:pPr>
      <w:bookmarkStart w:id="0" w:name="_dx_frag_StartFragment"/>
      <w:bookmarkEnd w:id="0"/>
      <w:r>
        <w:rPr>
          <w:b w:val="1"/>
          <w:sz w:val="48"/>
          <w:szCs w:val="48"/>
        </w:rPr>
        <w:t>CST1510 Coursework 2: Technical Report</w:t>
      </w:r>
    </w:p>
    <w:p>
      <w:pPr>
        <w:spacing w:before="240" w:after="240"/>
        <w:ind w:firstLine="0" w:left="0" w:right="0"/>
        <w:outlineLvl w:val="1"/>
        <w:rPr>
          <w:b w:val="1"/>
          <w:sz w:val="36"/>
        </w:rPr>
      </w:pPr>
      <w:r>
        <w:rPr>
          <w:b w:val="1"/>
          <w:sz w:val="36"/>
          <w:szCs w:val="36"/>
        </w:rPr>
        <w:t>Multi-Domain Intelligence Platform</w:t>
      </w:r>
    </w:p>
    <w:p>
      <w:pPr>
        <w:spacing w:before="0" w:after="0"/>
        <w:ind w:firstLine="0" w:left="0" w:right="0"/>
      </w:pPr>
    </w:p>
    <w:p>
      <w:pPr>
        <w:spacing w:before="240" w:after="240"/>
        <w:ind w:firstLine="0" w:left="0" w:right="0"/>
        <w:outlineLvl w:val="1"/>
        <w:rPr>
          <w:b w:val="1"/>
          <w:sz w:val="36"/>
        </w:rPr>
      </w:pPr>
      <w:r>
        <w:rPr>
          <w:b w:val="1"/>
          <w:sz w:val="36"/>
          <w:szCs w:val="36"/>
        </w:rPr>
        <w:t>Section 1: Introduction and Project Scope</w:t>
      </w:r>
    </w:p>
    <w:p>
      <w:pPr>
        <w:spacing w:before="240" w:after="240"/>
        <w:ind w:firstLine="0" w:left="0" w:right="0"/>
        <w:outlineLvl w:val="2"/>
        <w:rPr>
          <w:b w:val="1"/>
          <w:sz w:val="27"/>
        </w:rPr>
      </w:pPr>
      <w:r>
        <w:rPr>
          <w:b w:val="1"/>
          <w:sz w:val="27"/>
          <w:szCs w:val="27"/>
        </w:rPr>
        <w:t>1.1 Student Information</w:t>
      </w:r>
    </w:p>
    <w:p>
      <w:pPr>
        <w:spacing w:before="240" w:after="240"/>
        <w:ind w:firstLine="0" w:left="0" w:right="0"/>
      </w:pPr>
      <w:r>
        <w:rPr>
          <w:b w:val="1"/>
        </w:rPr>
        <w:t>Full Name:</w:t>
      </w:r>
      <w:r>
        <w:t xml:space="preserve"> Anouyaishe Kajokoto</w:t>
      </w:r>
      <w:r>
        <w:br w:type="textWrapping"/>
      </w:r>
      <w:r>
        <w:rPr>
          <w:b w:val="1"/>
        </w:rPr>
        <w:t>Student ID:</w:t>
      </w:r>
      <w:r>
        <w:t xml:space="preserve"> M01037211</w:t>
      </w:r>
    </w:p>
    <w:p>
      <w:pPr>
        <w:spacing w:before="240" w:after="240"/>
        <w:ind w:firstLine="0" w:left="0" w:right="0"/>
        <w:outlineLvl w:val="2"/>
        <w:rPr>
          <w:b w:val="1"/>
          <w:sz w:val="27"/>
        </w:rPr>
      </w:pPr>
      <w:r>
        <w:rPr>
          <w:b w:val="1"/>
          <w:sz w:val="27"/>
          <w:szCs w:val="27"/>
        </w:rPr>
        <w:t>1.2 Project Goal</w:t>
      </w:r>
    </w:p>
    <w:p>
      <w:pPr>
        <w:spacing w:before="240" w:after="240"/>
        <w:ind w:firstLine="0" w:left="0" w:right="0"/>
      </w:pPr>
      <w:r>
        <w:t>The aim of this project was to design and implement a multi-domain intelligence platform that brings together key operational areas within an organisation: Cybersecurity, Data Science, and IT Operations. The platform was developed as a web-based application using Python and Streamlit.</w:t>
      </w:r>
    </w:p>
    <w:p>
      <w:pPr>
        <w:spacing w:before="240" w:after="240"/>
        <w:ind w:firstLine="0" w:left="0" w:right="0"/>
      </w:pPr>
      <w:r>
        <w:t>The main motivation behind the project was to address the challenge of managing information across separate systems and dashboards. By combining secure authentication, database management, interactive visualisations, and AI-assisted insights into a single platform, the system provides a more unified and efficient way to analyse data and support decision-making across multiple domains.</w:t>
      </w:r>
    </w:p>
    <w:p>
      <w:pPr>
        <w:spacing w:before="240" w:after="240"/>
        <w:ind w:firstLine="0" w:left="0" w:right="0"/>
        <w:outlineLvl w:val="2"/>
        <w:rPr>
          <w:b w:val="1"/>
          <w:sz w:val="27"/>
        </w:rPr>
      </w:pPr>
      <w:r>
        <w:rPr>
          <w:b w:val="1"/>
          <w:sz w:val="27"/>
          <w:szCs w:val="27"/>
        </w:rPr>
        <w:t>1.3 Implementation Tier</w:t>
      </w:r>
    </w:p>
    <w:p>
      <w:pPr>
        <w:spacing w:before="240" w:after="240"/>
        <w:ind w:firstLine="0" w:left="0" w:right="0"/>
      </w:pPr>
      <w:r>
        <w:t>This project meets the Tier 3 requirements by delivering full functionality across all three domains:</w:t>
      </w:r>
    </w:p>
    <w:p>
      <w:pPr>
        <w:numPr>
          <w:ilvl w:val="0"/>
          <w:numId w:val="11"/>
        </w:numPr>
        <w:spacing w:before="240" w:after="240"/>
        <w:ind w:hanging="360" w:left="720" w:right="0"/>
      </w:pPr>
      <w:r>
        <w:rPr>
          <w:b w:val="1"/>
        </w:rPr>
        <w:t>Cybersecurity Dashboard:</w:t>
      </w:r>
      <w:r>
        <w:t xml:space="preserve"> Monitoring security incidents and analysing threats</w:t>
      </w:r>
    </w:p>
    <w:p>
      <w:pPr>
        <w:numPr>
          <w:ilvl w:val="0"/>
          <w:numId w:val="11"/>
        </w:numPr>
        <w:spacing w:before="240" w:after="240"/>
        <w:ind w:hanging="360" w:left="720" w:right="0"/>
      </w:pPr>
      <w:r>
        <w:rPr>
          <w:b w:val="1"/>
        </w:rPr>
        <w:t>Data Science Dashboard:</w:t>
      </w:r>
      <w:r>
        <w:t xml:space="preserve"> Managing datasets, metadata, and analytics</w:t>
      </w:r>
    </w:p>
    <w:p>
      <w:pPr>
        <w:numPr>
          <w:ilvl w:val="0"/>
          <w:numId w:val="11"/>
        </w:numPr>
        <w:spacing w:before="240" w:after="240"/>
        <w:ind w:hanging="360" w:left="720" w:right="0"/>
      </w:pPr>
      <w:r>
        <w:rPr>
          <w:b w:val="1"/>
        </w:rPr>
        <w:t>IT Operations Dashboard:</w:t>
      </w:r>
      <w:r>
        <w:t xml:space="preserve"> Tracking service desk tickets and performance metrics</w:t>
      </w:r>
    </w:p>
    <w:p>
      <w:pPr>
        <w:spacing w:before="0" w:after="0"/>
        <w:ind w:firstLine="0" w:left="0" w:right="0"/>
      </w:pPr>
    </w:p>
    <w:p>
      <w:pPr>
        <w:spacing w:before="240" w:after="240"/>
        <w:ind w:firstLine="0" w:left="0" w:right="0"/>
        <w:outlineLvl w:val="1"/>
        <w:rPr>
          <w:b w:val="1"/>
          <w:sz w:val="36"/>
        </w:rPr>
      </w:pPr>
      <w:r>
        <w:rPr>
          <w:b w:val="1"/>
          <w:sz w:val="36"/>
          <w:szCs w:val="36"/>
        </w:rPr>
        <w:t>Section 2: System Architecture and Implementation</w:t>
      </w:r>
    </w:p>
    <w:p>
      <w:pPr>
        <w:spacing w:before="240" w:after="240"/>
        <w:ind w:firstLine="0" w:left="0" w:right="0"/>
        <w:outlineLvl w:val="2"/>
        <w:rPr>
          <w:b w:val="1"/>
          <w:sz w:val="27"/>
        </w:rPr>
      </w:pPr>
      <w:r>
        <w:rPr>
          <w:b w:val="1"/>
          <w:sz w:val="27"/>
          <w:szCs w:val="27"/>
        </w:rPr>
        <w:t>2.1 Data Layer and Security</w:t>
      </w:r>
    </w:p>
    <w:p>
      <w:pPr>
        <w:spacing w:before="240" w:after="240"/>
        <w:ind w:firstLine="0" w:left="0" w:right="0"/>
        <w:outlineLvl w:val="3"/>
        <w:rPr>
          <w:b w:val="1"/>
          <w:sz w:val="24"/>
        </w:rPr>
      </w:pPr>
      <w:r>
        <w:rPr>
          <w:b w:val="1"/>
          <w:sz w:val="24"/>
          <w:szCs w:val="24"/>
        </w:rPr>
        <w:t>2.1.1 Secure Authentication System</w:t>
      </w:r>
    </w:p>
    <w:p>
      <w:pPr>
        <w:spacing w:before="240" w:after="240"/>
        <w:ind w:firstLine="0" w:left="0" w:right="0"/>
      </w:pPr>
      <w:r>
        <w:t>Security was a key consideration throughout the development of the platform. User authentication was implemented using bcrypt for password hashing. Each password is hashed using a 12-round work factor with a unique salt, providing strong protection against brute-force and credential-based attacks.</w:t>
      </w:r>
    </w:p>
    <w:p>
      <w:pPr>
        <w:spacing w:before="240" w:after="240"/>
        <w:ind w:firstLine="0" w:left="0" w:right="0"/>
      </w:pPr>
      <w:r>
        <w:t>Key security features implemented include:</w:t>
      </w:r>
    </w:p>
    <w:p>
      <w:pPr>
        <w:numPr>
          <w:ilvl w:val="0"/>
          <w:numId w:val="12"/>
        </w:numPr>
        <w:spacing w:before="240" w:after="240"/>
        <w:ind w:hanging="360" w:left="720" w:right="0"/>
      </w:pPr>
      <w:r>
        <w:t>Secure password hashing using bcrypt</w:t>
      </w:r>
    </w:p>
    <w:p>
      <w:pPr>
        <w:numPr>
          <w:ilvl w:val="0"/>
          <w:numId w:val="12"/>
        </w:numPr>
        <w:spacing w:before="240" w:after="240"/>
        <w:ind w:hanging="360" w:left="720" w:right="0"/>
      </w:pPr>
      <w:r>
        <w:t>Protection against SQL injection through parameterised queries</w:t>
      </w:r>
    </w:p>
    <w:p>
      <w:pPr>
        <w:numPr>
          <w:ilvl w:val="0"/>
          <w:numId w:val="12"/>
        </w:numPr>
        <w:spacing w:before="240" w:after="240"/>
        <w:ind w:hanging="360" w:left="720" w:right="0"/>
      </w:pPr>
      <w:r>
        <w:t>Session-based authentication with automatic timeouts</w:t>
      </w:r>
    </w:p>
    <w:p>
      <w:pPr>
        <w:numPr>
          <w:ilvl w:val="0"/>
          <w:numId w:val="12"/>
        </w:numPr>
        <w:spacing w:before="240" w:after="240"/>
        <w:ind w:hanging="360" w:left="720" w:right="0"/>
      </w:pPr>
      <w:r>
        <w:t>Role-based access control with defined roles (Admin, Analyst, Operator)</w:t>
      </w:r>
    </w:p>
    <w:p>
      <w:pPr>
        <w:spacing w:before="240" w:after="240"/>
        <w:ind w:firstLine="0" w:left="0" w:right="0"/>
      </w:pPr>
      <w:r>
        <w:t>These measures ensure that users only have access to the features and data relevant to their role.</w:t>
      </w:r>
    </w:p>
    <w:p>
      <w:pPr>
        <w:spacing w:before="240" w:after="240"/>
        <w:ind w:firstLine="0" w:left="0" w:right="0"/>
        <w:outlineLvl w:val="3"/>
        <w:rPr>
          <w:b w:val="1"/>
          <w:sz w:val="24"/>
        </w:rPr>
      </w:pPr>
      <w:r>
        <w:rPr>
          <w:b w:val="1"/>
          <w:sz w:val="24"/>
          <w:szCs w:val="24"/>
        </w:rPr>
        <w:t>2.1.2 Database Design</w:t>
      </w:r>
    </w:p>
    <w:p>
      <w:pPr>
        <w:spacing w:before="240" w:after="240"/>
        <w:ind w:firstLine="0" w:left="0" w:right="0"/>
      </w:pPr>
      <w:r>
        <w:t>The application uses SQLite3 as its database solution, with a normalised schema to ensure data integrity and reduce redundancy.</w:t>
      </w:r>
    </w:p>
    <w:p>
      <w:pPr>
        <w:spacing w:before="240" w:after="240"/>
        <w:ind w:firstLine="0" w:left="0" w:right="0"/>
      </w:pPr>
      <w:r>
        <w:t>The main database tables are:</w:t>
      </w:r>
    </w:p>
    <w:p>
      <w:pPr>
        <w:numPr>
          <w:ilvl w:val="0"/>
          <w:numId w:val="13"/>
        </w:numPr>
        <w:spacing w:before="240" w:after="240"/>
        <w:ind w:hanging="360" w:left="720" w:right="0"/>
      </w:pPr>
      <w:r>
        <w:rPr>
          <w:b w:val="1"/>
        </w:rPr>
        <w:t>users</w:t>
      </w:r>
      <w:r>
        <w:t xml:space="preserve"> – Stores user credentials and role information</w:t>
      </w:r>
    </w:p>
    <w:p>
      <w:pPr>
        <w:numPr>
          <w:ilvl w:val="0"/>
          <w:numId w:val="13"/>
        </w:numPr>
        <w:spacing w:before="240" w:after="240"/>
        <w:ind w:hanging="360" w:left="720" w:right="0"/>
      </w:pPr>
      <w:r>
        <w:rPr>
          <w:b w:val="1"/>
        </w:rPr>
        <w:t>cyber_incidents</w:t>
      </w:r>
      <w:r>
        <w:t xml:space="preserve"> – Records cybersecurity incidents</w:t>
      </w:r>
    </w:p>
    <w:p>
      <w:pPr>
        <w:numPr>
          <w:ilvl w:val="0"/>
          <w:numId w:val="13"/>
        </w:numPr>
        <w:spacing w:before="240" w:after="240"/>
        <w:ind w:hanging="360" w:left="720" w:right="0"/>
      </w:pPr>
      <w:r>
        <w:rPr>
          <w:b w:val="1"/>
        </w:rPr>
        <w:t>datasets_metadata</w:t>
      </w:r>
      <w:r>
        <w:t xml:space="preserve"> – Manages dataset information and metadata</w:t>
      </w:r>
    </w:p>
    <w:p>
      <w:pPr>
        <w:numPr>
          <w:ilvl w:val="0"/>
          <w:numId w:val="13"/>
        </w:numPr>
        <w:spacing w:before="240" w:after="240"/>
        <w:ind w:hanging="360" w:left="720" w:right="0"/>
      </w:pPr>
      <w:r>
        <w:rPr>
          <w:b w:val="1"/>
        </w:rPr>
        <w:t>it_tickets</w:t>
      </w:r>
      <w:r>
        <w:t xml:space="preserve"> – Tracks IT service desk tickets</w:t>
      </w:r>
    </w:p>
    <w:p>
      <w:pPr>
        <w:spacing w:before="240" w:after="240"/>
        <w:ind w:firstLine="0" w:left="0" w:right="0"/>
      </w:pPr>
      <w:r>
        <w:t>The database design follows established normalisation principles:</w:t>
      </w:r>
    </w:p>
    <w:p>
      <w:pPr>
        <w:numPr>
          <w:ilvl w:val="0"/>
          <w:numId w:val="14"/>
        </w:numPr>
        <w:spacing w:before="240" w:after="240"/>
        <w:ind w:hanging="360" w:left="720" w:right="0"/>
      </w:pPr>
      <w:r>
        <w:rPr>
          <w:b w:val="1"/>
        </w:rPr>
        <w:t>First Normal Form (1NF):</w:t>
      </w:r>
      <w:r>
        <w:t xml:space="preserve"> All fields contain atomic values</w:t>
      </w:r>
    </w:p>
    <w:p>
      <w:pPr>
        <w:numPr>
          <w:ilvl w:val="0"/>
          <w:numId w:val="14"/>
        </w:numPr>
        <w:spacing w:before="240" w:after="240"/>
        <w:ind w:hanging="360" w:left="720" w:right="0"/>
      </w:pPr>
      <w:r>
        <w:rPr>
          <w:b w:val="1"/>
        </w:rPr>
        <w:t>Second Normal Form (2NF):</w:t>
      </w:r>
      <w:r>
        <w:t xml:space="preserve"> No partial dependencies exist</w:t>
      </w:r>
    </w:p>
    <w:p>
      <w:pPr>
        <w:numPr>
          <w:ilvl w:val="0"/>
          <w:numId w:val="14"/>
        </w:numPr>
        <w:spacing w:before="240" w:after="240"/>
        <w:ind w:hanging="360" w:left="720" w:right="0"/>
      </w:pPr>
      <w:r>
        <w:rPr>
          <w:b w:val="1"/>
        </w:rPr>
        <w:t>Third Normal Form (3NF):</w:t>
      </w:r>
      <w:r>
        <w:t xml:space="preserve"> No transitive dependencies are present</w:t>
      </w:r>
    </w:p>
    <w:p>
      <w:pPr>
        <w:spacing w:before="240" w:after="240"/>
        <w:ind w:firstLine="0" w:left="0" w:right="0"/>
      </w:pPr>
      <w:r>
        <w:t>This structure improved query performance and made the system easier to maintain.</w:t>
      </w:r>
    </w:p>
    <w:p>
      <w:pPr>
        <w:spacing w:before="0" w:after="0"/>
        <w:ind w:firstLine="0" w:left="0" w:right="0"/>
      </w:pPr>
    </w:p>
    <w:p>
      <w:pPr>
        <w:spacing w:before="240" w:after="240"/>
        <w:ind w:firstLine="0" w:left="0" w:right="0"/>
        <w:outlineLvl w:val="2"/>
        <w:rPr>
          <w:b w:val="1"/>
          <w:sz w:val="27"/>
        </w:rPr>
      </w:pPr>
      <w:r>
        <w:rPr>
          <w:b w:val="1"/>
          <w:sz w:val="27"/>
          <w:szCs w:val="27"/>
        </w:rPr>
        <w:t>2.2 Application Structure (MVC Pattern)</w:t>
      </w:r>
    </w:p>
    <w:p>
      <w:pPr>
        <w:spacing w:before="240" w:after="240"/>
        <w:ind w:firstLine="0" w:left="0" w:right="0"/>
        <w:outlineLvl w:val="3"/>
        <w:rPr>
          <w:b w:val="1"/>
          <w:sz w:val="24"/>
        </w:rPr>
      </w:pPr>
      <w:r>
        <w:rPr>
          <w:b w:val="1"/>
          <w:sz w:val="24"/>
          <w:szCs w:val="24"/>
        </w:rPr>
        <w:t>2.2.1 Data Flow Architecture</w:t>
      </w:r>
    </w:p>
    <w:p>
      <w:pPr>
        <w:spacing w:before="240" w:after="240"/>
        <w:ind w:firstLine="0" w:left="0" w:right="0"/>
      </w:pPr>
      <w:r>
        <w:t>The application follows a modified Model–View–Controller (MVC) architecture adapted for Streamlit. While Streamlit does not enforce MVC by default, the project separates data handling, business logic, and presentation logic as clearly as possible to improve maintainability and readability.</w:t>
      </w:r>
    </w:p>
    <w:p>
      <w:pPr>
        <w:spacing w:before="240" w:after="240"/>
        <w:ind w:firstLine="0" w:left="0" w:right="0"/>
      </w:pPr>
      <w:r>
        <w:drawing>
          <wp:inline xmlns:wp="http://schemas.openxmlformats.org/drawingml/2006/wordprocessingDrawing" distT="0" distB="0" distL="0" distR="0">
            <wp:extent cx="2713990" cy="2591435"/>
            <wp:effectExtent l="0" t="0" r="0" b="0"/>
            <wp:docPr id="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0"/>
                    <pic:cNvPicPr>
                      <a:picLocks noChangeAspect="1"/>
                    </pic:cNvPicPr>
                  </pic:nvPicPr>
                  <pic:blipFill dpi="0">
                    <a:blip xmlns:r="http://schemas.openxmlformats.org/officeDocument/2006/relationships" r:embed="Relimage1"/>
                    <a:srcRect/>
                    <a:stretch>
                      <a:fillRect/>
                    </a:stretch>
                  </pic:blipFill>
                  <pic:spPr>
                    <a:xfrm>
                      <a:off x="0" y="0"/>
                      <a:ext cx="2713990" cy="2591435"/>
                    </a:xfrm>
                    <a:prstGeom prst="rect"/>
                    <a:noFill/>
                    <a:ln>
                      <a:noFill/>
                    </a:ln>
                  </pic:spPr>
                </pic:pic>
              </a:graphicData>
            </a:graphic>
          </wp:inline>
        </w:drawing>
      </w:r>
    </w:p>
    <w:p>
      <w:pPr>
        <w:spacing w:before="240" w:after="240"/>
        <w:ind w:firstLine="0" w:left="0" w:right="0"/>
        <w:outlineLvl w:val="3"/>
        <w:rPr>
          <w:b w:val="1"/>
          <w:sz w:val="24"/>
        </w:rPr>
      </w:pPr>
      <w:r>
        <w:rPr>
          <w:b w:val="1"/>
          <w:sz w:val="24"/>
          <w:szCs w:val="24"/>
        </w:rPr>
        <w:t>2.2.2 Streamlit Page Structure</w:t>
      </w:r>
    </w:p>
    <w:p>
      <w:pPr>
        <w:spacing w:before="240" w:after="240"/>
        <w:ind w:firstLine="0" w:left="0" w:right="0"/>
      </w:pPr>
      <w:r>
        <w:t>Each domain is implemented as a dedicated Streamlit page, allowing users to navigate between dashboards while maintaining session state and role-based access.</w:t>
      </w:r>
    </w:p>
    <w:p>
      <w:pPr>
        <w:spacing w:before="240" w:after="240"/>
        <w:ind w:firstLine="0" w:left="0" w:right="0"/>
      </w:pPr>
      <w:r>
        <w:drawing>
          <wp:inline xmlns:wp="http://schemas.openxmlformats.org/drawingml/2006/wordprocessingDrawing" distT="0" distB="0" distL="0" distR="0">
            <wp:extent cx="4692015" cy="1724660"/>
            <wp:effectExtent l="0" t="0" r="0" b="0"/>
            <wp:docPr id="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9"/>
                    <pic:cNvPicPr>
                      <a:picLocks noChangeAspect="1"/>
                    </pic:cNvPicPr>
                  </pic:nvPicPr>
                  <pic:blipFill dpi="0">
                    <a:blip xmlns:r="http://schemas.openxmlformats.org/officeDocument/2006/relationships" r:embed="Relimage2"/>
                    <a:srcRect/>
                    <a:stretch>
                      <a:fillRect/>
                    </a:stretch>
                  </pic:blipFill>
                  <pic:spPr>
                    <a:xfrm>
                      <a:off x="0" y="0"/>
                      <a:ext cx="4692015" cy="1724660"/>
                    </a:xfrm>
                    <a:prstGeom prst="rect"/>
                    <a:noFill/>
                    <a:ln>
                      <a:noFill/>
                    </a:ln>
                  </pic:spPr>
                </pic:pic>
              </a:graphicData>
            </a:graphic>
          </wp:inline>
        </w:drawing>
      </w:r>
    </w:p>
    <w:p>
      <w:pPr>
        <w:spacing w:before="240" w:after="240"/>
        <w:ind w:firstLine="0" w:left="0" w:right="0"/>
        <w:outlineLvl w:val="3"/>
        <w:rPr>
          <w:b w:val="1"/>
          <w:sz w:val="24"/>
        </w:rPr>
      </w:pPr>
      <w:r>
        <w:rPr>
          <w:b w:val="1"/>
          <w:sz w:val="24"/>
          <w:szCs w:val="24"/>
        </w:rPr>
        <w:t>2.2.3 Data Flow Diagram</w:t>
      </w:r>
    </w:p>
    <w:p>
      <w:pPr>
        <w:spacing w:before="240" w:after="240"/>
        <w:ind w:firstLine="0" w:left="0" w:right="0"/>
      </w:pPr>
      <w:r>
        <w:t>Data flows from the SQLite database through the application logic layer before being displayed to the user via interactive Streamlit components and visualisations.</w:t>
      </w:r>
    </w:p>
    <w:p>
      <w:pPr>
        <w:spacing w:before="240" w:after="240"/>
        <w:ind w:firstLine="0" w:left="0" w:right="0"/>
      </w:pPr>
      <w:r>
        <w:drawing>
          <wp:inline xmlns:wp="http://schemas.openxmlformats.org/drawingml/2006/wordprocessingDrawing" distT="0" distB="0" distL="0" distR="0">
            <wp:extent cx="2212975" cy="2705735"/>
            <wp:effectExtent l="0" t="0" r="0" b="0"/>
            <wp:docPr id="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
                    <pic:cNvPicPr>
                      <a:picLocks noChangeAspect="1"/>
                    </pic:cNvPicPr>
                  </pic:nvPicPr>
                  <pic:blipFill dpi="0">
                    <a:blip xmlns:r="http://schemas.openxmlformats.org/officeDocument/2006/relationships" r:embed="Relimage3"/>
                    <a:srcRect/>
                    <a:stretch>
                      <a:fillRect/>
                    </a:stretch>
                  </pic:blipFill>
                  <pic:spPr>
                    <a:xfrm>
                      <a:off x="0" y="0"/>
                      <a:ext cx="2212975" cy="2705735"/>
                    </a:xfrm>
                    <a:prstGeom prst="rect"/>
                    <a:noFill/>
                    <a:ln>
                      <a:noFill/>
                    </a:ln>
                  </pic:spPr>
                </pic:pic>
              </a:graphicData>
            </a:graphic>
          </wp:inline>
        </w:drawing>
      </w:r>
    </w:p>
    <w:p>
      <w:pPr>
        <w:spacing w:before="0" w:after="0"/>
        <w:ind w:firstLine="0" w:left="0" w:right="0"/>
      </w:pPr>
    </w:p>
    <w:p>
      <w:pPr>
        <w:spacing w:before="240" w:after="240"/>
        <w:ind w:firstLine="0" w:left="0" w:right="0"/>
        <w:outlineLvl w:val="2"/>
        <w:rPr>
          <w:b w:val="1"/>
          <w:sz w:val="27"/>
        </w:rPr>
      </w:pPr>
      <w:r>
        <w:rPr>
          <w:b w:val="1"/>
          <w:sz w:val="27"/>
          <w:szCs w:val="27"/>
        </w:rPr>
        <w:t>2.3 Object-Oriented Programming Design</w:t>
      </w:r>
    </w:p>
    <w:p>
      <w:pPr>
        <w:spacing w:before="240" w:after="240"/>
        <w:ind w:firstLine="0" w:left="0" w:right="0"/>
        <w:outlineLvl w:val="3"/>
        <w:rPr>
          <w:b w:val="1"/>
          <w:sz w:val="24"/>
        </w:rPr>
      </w:pPr>
      <w:r>
        <w:rPr>
          <w:b w:val="1"/>
          <w:sz w:val="24"/>
          <w:szCs w:val="24"/>
        </w:rPr>
        <w:t>2.3.1 UML Class Structure</w:t>
      </w:r>
    </w:p>
    <w:p>
      <w:pPr>
        <w:spacing w:before="240" w:after="240"/>
        <w:ind w:firstLine="0" w:left="0" w:right="0"/>
      </w:pPr>
      <w:r>
        <w:t>The system is built using an object-oriented approach, with separate classes representing core entities such as incidents, datasets, tickets, and the AI assistant.</w:t>
      </w:r>
    </w:p>
    <w:p>
      <w:pPr>
        <w:spacing w:before="240" w:after="240"/>
        <w:ind w:firstLine="0" w:left="0" w:right="0"/>
      </w:pPr>
      <w:r>
        <w:drawing>
          <wp:inline xmlns:wp="http://schemas.openxmlformats.org/drawingml/2006/wordprocessingDrawing" distT="0" distB="0" distL="0" distR="0">
            <wp:extent cx="2247900" cy="2549525"/>
            <wp:effectExtent l="0" t="0" r="0" b="0"/>
            <wp:docPr id="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3"/>
                    <pic:cNvPicPr>
                      <a:picLocks noChangeAspect="1"/>
                    </pic:cNvPicPr>
                  </pic:nvPicPr>
                  <pic:blipFill dpi="0">
                    <a:blip xmlns:r="http://schemas.openxmlformats.org/officeDocument/2006/relationships" r:embed="Relimage4"/>
                    <a:srcRect/>
                    <a:stretch>
                      <a:fillRect/>
                    </a:stretch>
                  </pic:blipFill>
                  <pic:spPr>
                    <a:xfrm>
                      <a:off x="0" y="0"/>
                      <a:ext cx="2247900" cy="2549525"/>
                    </a:xfrm>
                    <a:prstGeom prst="rect"/>
                    <a:noFill/>
                    <a:ln>
                      <a:noFill/>
                    </a:ln>
                  </pic:spPr>
                </pic:pic>
              </a:graphicData>
            </a:graphic>
          </wp:inline>
        </w:drawing>
      </w:r>
    </w:p>
    <w:p>
      <w:pPr>
        <w:spacing w:before="240" w:after="240"/>
        <w:ind w:firstLine="0" w:left="0" w:right="0"/>
        <w:outlineLvl w:val="3"/>
        <w:rPr>
          <w:b w:val="1"/>
          <w:sz w:val="24"/>
        </w:rPr>
      </w:pPr>
      <w:r>
        <w:rPr>
          <w:b w:val="1"/>
          <w:sz w:val="24"/>
          <w:szCs w:val="24"/>
        </w:rPr>
        <w:t>2.3.2 Key OOP Principles Implemented</w:t>
      </w:r>
    </w:p>
    <w:p>
      <w:pPr>
        <w:spacing w:before="240" w:after="240"/>
        <w:ind w:firstLine="0" w:left="0" w:right="0"/>
      </w:pPr>
      <w:r>
        <w:t>The following object-oriented principles were applied throughout the project:</w:t>
      </w:r>
    </w:p>
    <w:p>
      <w:pPr>
        <w:numPr>
          <w:ilvl w:val="0"/>
          <w:numId w:val="15"/>
        </w:numPr>
        <w:spacing w:before="240" w:after="240"/>
        <w:ind w:hanging="360" w:left="720" w:right="0"/>
      </w:pPr>
      <w:r>
        <w:rPr>
          <w:b w:val="1"/>
        </w:rPr>
        <w:t>Encapsulation:</w:t>
      </w:r>
      <w:r>
        <w:t xml:space="preserve"> Each class manages its own data and behaviour</w:t>
      </w:r>
    </w:p>
    <w:p>
      <w:pPr>
        <w:numPr>
          <w:ilvl w:val="0"/>
          <w:numId w:val="15"/>
        </w:numPr>
        <w:spacing w:before="240" w:after="240"/>
        <w:ind w:hanging="360" w:left="720" w:right="0"/>
      </w:pPr>
      <w:r>
        <w:rPr>
          <w:b w:val="1"/>
        </w:rPr>
        <w:t>Abstraction:</w:t>
      </w:r>
      <w:r>
        <w:t xml:space="preserve"> Complex logic is hidden behind simple, well-defined methods</w:t>
      </w:r>
    </w:p>
    <w:p>
      <w:pPr>
        <w:numPr>
          <w:ilvl w:val="0"/>
          <w:numId w:val="15"/>
        </w:numPr>
        <w:spacing w:before="240" w:after="240"/>
        <w:ind w:hanging="360" w:left="720" w:right="0"/>
      </w:pPr>
      <w:r>
        <w:rPr>
          <w:b w:val="1"/>
        </w:rPr>
        <w:t>Inheritance:</w:t>
      </w:r>
      <w:r>
        <w:t xml:space="preserve"> Shared functionality is implemented in base classes</w:t>
      </w:r>
    </w:p>
    <w:p>
      <w:pPr>
        <w:numPr>
          <w:ilvl w:val="0"/>
          <w:numId w:val="15"/>
        </w:numPr>
        <w:spacing w:before="240" w:after="240"/>
        <w:ind w:hanging="360" w:left="720" w:right="0"/>
      </w:pPr>
      <w:r>
        <w:rPr>
          <w:b w:val="1"/>
        </w:rPr>
        <w:t>Polymorphism:</w:t>
      </w:r>
      <w:r>
        <w:t xml:space="preserve"> Different domains interact through consistent interfaces</w:t>
      </w:r>
    </w:p>
    <w:p>
      <w:pPr>
        <w:spacing w:before="240" w:after="240"/>
        <w:ind w:hanging="0" w:left="0" w:right="0"/>
      </w:pPr>
      <w:r>
        <w:drawing>
          <wp:inline xmlns:wp="http://schemas.openxmlformats.org/drawingml/2006/wordprocessingDrawing" distT="0" distB="0" distL="0" distR="0">
            <wp:extent cx="4298315" cy="2480310"/>
            <wp:effectExtent l="0" t="0" r="0" b="0"/>
            <wp:docPr id="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pic:cNvPicPr>
                      <a:picLocks noChangeAspect="1"/>
                    </pic:cNvPicPr>
                  </pic:nvPicPr>
                  <pic:blipFill dpi="0">
                    <a:blip xmlns:r="http://schemas.openxmlformats.org/officeDocument/2006/relationships" r:embed="Relimage5"/>
                    <a:srcRect/>
                    <a:stretch>
                      <a:fillRect/>
                    </a:stretch>
                  </pic:blipFill>
                  <pic:spPr>
                    <a:xfrm>
                      <a:off x="0" y="0"/>
                      <a:ext cx="4298315" cy="2480310"/>
                    </a:xfrm>
                    <a:prstGeom prst="rect"/>
                    <a:noFill/>
                    <a:ln>
                      <a:noFill/>
                    </a:ln>
                  </pic:spPr>
                </pic:pic>
              </a:graphicData>
            </a:graphic>
          </wp:inline>
        </w:drawing>
      </w:r>
    </w:p>
    <w:p>
      <w:pPr>
        <w:spacing w:before="240" w:after="240"/>
        <w:ind w:firstLine="0" w:left="0" w:right="0"/>
      </w:pPr>
      <w:r>
        <w:t>During Week 11, a refactoring phase significantly improved the codebase. This resulted in:</w:t>
      </w:r>
    </w:p>
    <w:p>
      <w:pPr>
        <w:numPr>
          <w:ilvl w:val="0"/>
          <w:numId w:val="16"/>
        </w:numPr>
        <w:spacing w:before="240" w:after="240"/>
        <w:ind w:hanging="360" w:left="720" w:right="0"/>
      </w:pPr>
      <w:r>
        <w:t>Reduced code duplication</w:t>
      </w:r>
    </w:p>
    <w:p>
      <w:pPr>
        <w:numPr>
          <w:ilvl w:val="0"/>
          <w:numId w:val="16"/>
        </w:numPr>
        <w:spacing w:before="240" w:after="240"/>
        <w:ind w:hanging="360" w:left="720" w:right="0"/>
      </w:pPr>
      <w:r>
        <w:t>Clearer separation of responsibilities between domains</w:t>
      </w:r>
    </w:p>
    <w:p>
      <w:pPr>
        <w:numPr>
          <w:ilvl w:val="0"/>
          <w:numId w:val="16"/>
        </w:numPr>
        <w:spacing w:before="240" w:after="240"/>
        <w:ind w:hanging="360" w:left="720" w:right="0"/>
      </w:pPr>
      <w:r>
        <w:t>Improved testability of individual components</w:t>
      </w:r>
    </w:p>
    <w:p>
      <w:pPr>
        <w:numPr>
          <w:ilvl w:val="0"/>
          <w:numId w:val="16"/>
        </w:numPr>
        <w:spacing w:before="240" w:after="240"/>
        <w:ind w:hanging="360" w:left="720" w:right="0"/>
      </w:pPr>
      <w:r>
        <w:t>Easier extension of the system with new features</w:t>
      </w:r>
    </w:p>
    <w:p>
      <w:pPr>
        <w:spacing w:before="0" w:after="0"/>
        <w:ind w:firstLine="0" w:left="0" w:right="0"/>
      </w:pPr>
    </w:p>
    <w:p>
      <w:pPr>
        <w:spacing w:before="240" w:after="240"/>
        <w:ind w:firstLine="0" w:left="0" w:right="0"/>
        <w:outlineLvl w:val="2"/>
        <w:rPr>
          <w:b w:val="1"/>
          <w:sz w:val="27"/>
        </w:rPr>
      </w:pPr>
      <w:r>
        <w:rPr>
          <w:b w:val="1"/>
          <w:sz w:val="27"/>
          <w:szCs w:val="27"/>
        </w:rPr>
        <w:t>2.4 Feature Integration</w:t>
      </w:r>
    </w:p>
    <w:p>
      <w:pPr>
        <w:spacing w:before="240" w:after="240"/>
        <w:ind w:firstLine="0" w:left="0" w:right="0"/>
        <w:outlineLvl w:val="3"/>
        <w:rPr>
          <w:b w:val="1"/>
          <w:sz w:val="24"/>
        </w:rPr>
      </w:pPr>
      <w:r>
        <w:rPr>
          <w:b w:val="1"/>
          <w:sz w:val="24"/>
          <w:szCs w:val="24"/>
        </w:rPr>
        <w:t>2.4.1 Interactive Visualisations</w:t>
      </w:r>
    </w:p>
    <w:p>
      <w:pPr>
        <w:spacing w:before="240" w:after="240"/>
        <w:ind w:firstLine="0" w:left="0" w:right="0"/>
      </w:pPr>
      <w:r>
        <w:t>Plotly Express was used to create interactive charts and dashboards. These visualisations allow users to explore trends and patterns rather than relying on static reports.</w:t>
      </w:r>
    </w:p>
    <w:p>
      <w:pPr>
        <w:spacing w:before="240" w:after="240"/>
        <w:ind w:firstLine="0" w:left="0" w:right="0"/>
      </w:pPr>
      <w:r>
        <w:t>The following visualisation types were implemented:</w:t>
      </w:r>
    </w:p>
    <w:p>
      <w:pPr>
        <w:numPr>
          <w:ilvl w:val="0"/>
          <w:numId w:val="17"/>
        </w:numPr>
        <w:spacing w:before="240" w:after="240"/>
        <w:ind w:hanging="360" w:left="720" w:right="0"/>
      </w:pPr>
      <w:r>
        <w:rPr>
          <w:b w:val="1"/>
        </w:rPr>
        <w:t>Pie charts</w:t>
      </w:r>
      <w:r>
        <w:t xml:space="preserve"> for categorical distributions</w:t>
      </w:r>
    </w:p>
    <w:p>
      <w:pPr>
        <w:numPr>
          <w:ilvl w:val="0"/>
          <w:numId w:val="17"/>
        </w:numPr>
        <w:spacing w:before="240" w:after="240"/>
        <w:ind w:hanging="360" w:left="720" w:right="0"/>
      </w:pPr>
      <w:r>
        <w:rPr>
          <w:b w:val="1"/>
        </w:rPr>
        <w:t>Bar charts</w:t>
      </w:r>
      <w:r>
        <w:t xml:space="preserve"> for comparative analysis</w:t>
      </w:r>
    </w:p>
    <w:p>
      <w:pPr>
        <w:numPr>
          <w:ilvl w:val="0"/>
          <w:numId w:val="17"/>
        </w:numPr>
        <w:spacing w:before="240" w:after="240"/>
        <w:ind w:hanging="360" w:left="720" w:right="0"/>
      </w:pPr>
      <w:r>
        <w:rPr>
          <w:b w:val="1"/>
        </w:rPr>
        <w:t>Line charts</w:t>
      </w:r>
      <w:r>
        <w:t xml:space="preserve"> for time-series trends</w:t>
      </w:r>
    </w:p>
    <w:p>
      <w:pPr>
        <w:numPr>
          <w:ilvl w:val="0"/>
          <w:numId w:val="17"/>
        </w:numPr>
        <w:spacing w:before="240" w:after="240"/>
        <w:ind w:hanging="360" w:left="720" w:right="0"/>
      </w:pPr>
      <w:r>
        <w:rPr>
          <w:b w:val="1"/>
        </w:rPr>
        <w:t>Heat maps</w:t>
      </w:r>
      <w:r>
        <w:t xml:space="preserve"> for identifying correlations across domains</w:t>
      </w:r>
    </w:p>
    <w:p>
      <w:pPr>
        <w:spacing w:before="240" w:after="240"/>
        <w:ind w:hanging="0" w:left="0" w:right="0"/>
      </w:pPr>
      <w:r>
        <w:drawing>
          <wp:inline xmlns:wp="http://schemas.openxmlformats.org/drawingml/2006/wordprocessingDrawing" distT="0" distB="0" distL="0" distR="0">
            <wp:extent cx="2633345" cy="2117725"/>
            <wp:effectExtent l="0" t="0" r="0" b="0"/>
            <wp:docPr id="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6"/>
                    <pic:cNvPicPr>
                      <a:picLocks noChangeAspect="1"/>
                    </pic:cNvPicPr>
                  </pic:nvPicPr>
                  <pic:blipFill dpi="0">
                    <a:blip xmlns:r="http://schemas.openxmlformats.org/officeDocument/2006/relationships" r:embed="Relimage6"/>
                    <a:srcRect/>
                    <a:stretch>
                      <a:fillRect/>
                    </a:stretch>
                  </pic:blipFill>
                  <pic:spPr>
                    <a:xfrm>
                      <a:off x="0" y="0"/>
                      <a:ext cx="2633345" cy="2117725"/>
                    </a:xfrm>
                    <a:prstGeom prst="rect"/>
                    <a:noFill/>
                    <a:ln>
                      <a:noFill/>
                    </a:ln>
                  </pic:spPr>
                </pic:pic>
              </a:graphicData>
            </a:graphic>
          </wp:inline>
        </w:drawing>
      </w:r>
    </w:p>
    <w:p>
      <w:pPr>
        <w:spacing w:before="240" w:after="240"/>
        <w:ind w:firstLine="0" w:left="0" w:right="0"/>
        <w:outlineLvl w:val="3"/>
        <w:rPr>
          <w:b w:val="1"/>
          <w:sz w:val="24"/>
        </w:rPr>
      </w:pPr>
      <w:r>
        <w:rPr>
          <w:b w:val="1"/>
          <w:sz w:val="24"/>
          <w:szCs w:val="24"/>
        </w:rPr>
        <w:t>2.4.2 AI Integration</w:t>
      </w:r>
    </w:p>
    <w:p>
      <w:pPr>
        <w:spacing w:before="240" w:after="240"/>
        <w:ind w:firstLine="0" w:left="0" w:right="0"/>
      </w:pPr>
      <w:r>
        <w:t>The platform includes an AI assistant integrated with OpenAI’s GPT-4 API. The assistant provides context-aware insights based on user queries and the selected domain.</w:t>
      </w:r>
    </w:p>
    <w:p>
      <w:pPr>
        <w:spacing w:before="240" w:after="240"/>
        <w:ind w:firstLine="0" w:left="0" w:right="0"/>
      </w:pPr>
      <w:r>
        <w:t>The AI interaction follows this flow:</w:t>
      </w:r>
      <w:r>
        <w:br w:type="textWrapping"/>
      </w:r>
      <w:r>
        <w:t>User Query → Context Builder → OpenAI API → Response Formatting → User Interface</w:t>
      </w:r>
    </w:p>
    <w:p>
      <w:pPr>
        <w:spacing w:before="240" w:after="240"/>
        <w:ind w:firstLine="0" w:left="0" w:right="0"/>
      </w:pPr>
      <w:r>
        <w:t>Additional features include response caching to reduce API usage, rate limiting, and fallback handling in case the API is unavailable.</w:t>
      </w:r>
    </w:p>
    <w:p>
      <w:pPr>
        <w:spacing w:before="0" w:after="0"/>
        <w:ind w:firstLine="0" w:left="0" w:right="0"/>
      </w:pPr>
      <w:r>
        <w:drawing>
          <wp:inline xmlns:wp="http://schemas.openxmlformats.org/drawingml/2006/wordprocessingDrawing" distT="0" distB="0" distL="0" distR="0">
            <wp:extent cx="3472180" cy="1581785"/>
            <wp:effectExtent l="0" t="0" r="0" b="0"/>
            <wp:docPr id="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7"/>
                    <pic:cNvPicPr>
                      <a:picLocks noChangeAspect="1"/>
                    </pic:cNvPicPr>
                  </pic:nvPicPr>
                  <pic:blipFill dpi="0">
                    <a:blip xmlns:r="http://schemas.openxmlformats.org/officeDocument/2006/relationships" r:embed="Relimage7"/>
                    <a:srcRect/>
                    <a:stretch>
                      <a:fillRect/>
                    </a:stretch>
                  </pic:blipFill>
                  <pic:spPr>
                    <a:xfrm>
                      <a:off x="0" y="0"/>
                      <a:ext cx="3472180" cy="1581785"/>
                    </a:xfrm>
                    <a:prstGeom prst="rect"/>
                    <a:noFill/>
                    <a:ln>
                      <a:noFill/>
                    </a:ln>
                  </pic:spPr>
                </pic:pic>
              </a:graphicData>
            </a:graphic>
          </wp:inline>
        </w:drawing>
      </w:r>
    </w:p>
    <w:p>
      <w:pPr>
        <w:spacing w:before="240" w:after="240"/>
        <w:ind w:firstLine="0" w:left="0" w:right="0"/>
        <w:outlineLvl w:val="1"/>
        <w:rPr>
          <w:b w:val="1"/>
          <w:sz w:val="36"/>
        </w:rPr>
      </w:pPr>
      <w:r>
        <w:rPr>
          <w:b w:val="1"/>
          <w:sz w:val="36"/>
          <w:szCs w:val="36"/>
        </w:rPr>
        <w:t>Section 3: High-Value Analysis and Insights</w:t>
      </w:r>
    </w:p>
    <w:p>
      <w:pPr>
        <w:spacing w:before="240" w:after="240"/>
        <w:ind w:firstLine="0" w:left="0" w:right="0"/>
        <w:outlineLvl w:val="2"/>
        <w:rPr>
          <w:b w:val="1"/>
          <w:sz w:val="27"/>
        </w:rPr>
      </w:pPr>
      <w:r>
        <w:rPr>
          <w:b w:val="1"/>
          <w:sz w:val="27"/>
          <w:szCs w:val="27"/>
        </w:rPr>
        <w:t>3.1 Cybersecurity Domain Analysis</w:t>
      </w:r>
    </w:p>
    <w:p>
      <w:pPr>
        <w:spacing w:before="240" w:after="240"/>
        <w:ind w:firstLine="0" w:left="0" w:right="0"/>
        <w:outlineLvl w:val="3"/>
        <w:rPr>
          <w:b w:val="1"/>
          <w:sz w:val="24"/>
        </w:rPr>
      </w:pPr>
      <w:r>
        <w:rPr>
          <w:b w:val="1"/>
          <w:sz w:val="24"/>
          <w:szCs w:val="24"/>
        </w:rPr>
        <w:t>3.1.1 Problem Statement</w:t>
      </w:r>
    </w:p>
    <w:p>
      <w:pPr>
        <w:spacing w:before="240" w:after="240"/>
        <w:ind w:firstLine="0" w:left="0" w:right="0"/>
      </w:pPr>
      <w:r>
        <w:t>The cybersecurity team is experiencing a significant increase in phishing incidents, resulting in a growing backlog of high-severity cases and longer-than-acceptable resolution times.</w:t>
      </w:r>
    </w:p>
    <w:p>
      <w:pPr>
        <w:spacing w:before="240" w:after="240"/>
        <w:ind w:firstLine="0" w:left="0" w:right="0"/>
        <w:outlineLvl w:val="3"/>
        <w:rPr>
          <w:b w:val="1"/>
          <w:sz w:val="24"/>
        </w:rPr>
      </w:pPr>
      <w:r>
        <w:rPr>
          <w:b w:val="1"/>
          <w:sz w:val="24"/>
          <w:szCs w:val="24"/>
        </w:rPr>
        <w:t>3.1.2 Analytical Findings</w:t>
      </w:r>
    </w:p>
    <w:p>
      <w:pPr>
        <w:spacing w:before="240" w:after="240"/>
        <w:ind w:firstLine="0" w:left="0" w:right="0"/>
      </w:pPr>
      <w:r>
        <w:t>Analysis of the incident data showed that phishing represents the majority of security incidents, with high and critical severity cases forming a large proportion. Resolution times were notably longer during weekends, suggesting resource constraints.</w:t>
      </w:r>
    </w:p>
    <w:p>
      <w:pPr>
        <w:spacing w:before="240" w:after="240"/>
        <w:ind w:firstLine="0" w:left="0" w:right="0"/>
        <w:outlineLvl w:val="3"/>
        <w:rPr>
          <w:b w:val="1"/>
          <w:sz w:val="24"/>
        </w:rPr>
      </w:pPr>
      <w:r>
        <w:rPr>
          <w:b w:val="1"/>
          <w:sz w:val="24"/>
          <w:szCs w:val="24"/>
        </w:rPr>
        <w:t>3.1.3 Key Insights</w:t>
      </w:r>
    </w:p>
    <w:p>
      <w:pPr>
        <w:spacing w:before="240" w:after="240"/>
        <w:ind w:firstLine="0" w:left="0" w:right="0"/>
      </w:pPr>
      <w:r>
        <w:t>The main challenges identified include a high level of manual investigation, alert fatigue caused by false positives, and limited expertise in advanced threat analysis.</w:t>
      </w:r>
    </w:p>
    <w:p>
      <w:pPr>
        <w:spacing w:before="240" w:after="240"/>
        <w:ind w:firstLine="0" w:left="0" w:right="0"/>
        <w:outlineLvl w:val="3"/>
        <w:rPr>
          <w:b w:val="1"/>
          <w:sz w:val="24"/>
        </w:rPr>
      </w:pPr>
      <w:r>
        <w:rPr>
          <w:b w:val="1"/>
          <w:sz w:val="24"/>
          <w:szCs w:val="24"/>
        </w:rPr>
        <w:t>3.1.4 Actionable Recommendations</w:t>
      </w:r>
    </w:p>
    <w:p>
      <w:pPr>
        <w:spacing w:before="240" w:after="240"/>
        <w:ind w:firstLine="0" w:left="0" w:right="0"/>
      </w:pPr>
      <w:r>
        <w:t>Short-, medium-, and long-term recommendations were proposed, including AI-powered triage, SOC automation, improved email security, and investment in advanced threat hunting capabilities.</w:t>
      </w:r>
    </w:p>
    <w:p>
      <w:pPr>
        <w:spacing w:before="0" w:after="0"/>
        <w:ind w:firstLine="0" w:left="0" w:right="0"/>
      </w:pPr>
    </w:p>
    <w:p>
      <w:pPr>
        <w:spacing w:before="240" w:after="240"/>
        <w:ind w:firstLine="0" w:left="0" w:right="0"/>
        <w:outlineLvl w:val="2"/>
        <w:rPr>
          <w:b w:val="1"/>
          <w:sz w:val="27"/>
        </w:rPr>
      </w:pPr>
      <w:r>
        <w:rPr>
          <w:b w:val="1"/>
          <w:sz w:val="27"/>
          <w:szCs w:val="27"/>
        </w:rPr>
        <w:t>3.2 Data Science Domain Analysis</w:t>
      </w:r>
    </w:p>
    <w:p>
      <w:pPr>
        <w:spacing w:before="240" w:after="240"/>
        <w:ind w:firstLine="0" w:left="0" w:right="0"/>
        <w:outlineLvl w:val="3"/>
        <w:rPr>
          <w:b w:val="1"/>
          <w:sz w:val="24"/>
        </w:rPr>
      </w:pPr>
      <w:r>
        <w:rPr>
          <w:b w:val="1"/>
          <w:sz w:val="24"/>
          <w:szCs w:val="24"/>
        </w:rPr>
        <w:t>3.2.1 Problem Statement</w:t>
      </w:r>
    </w:p>
    <w:p>
      <w:pPr>
        <w:spacing w:before="240" w:after="240"/>
        <w:ind w:firstLine="0" w:left="0" w:right="0"/>
      </w:pPr>
      <w:r>
        <w:t>The data science team manages a large number of datasets with varying quality standards, leading to inefficiencies and delays in analysis work.</w:t>
      </w:r>
    </w:p>
    <w:p>
      <w:pPr>
        <w:spacing w:before="240" w:after="240"/>
        <w:ind w:firstLine="0" w:left="0" w:right="0"/>
        <w:outlineLvl w:val="3"/>
        <w:rPr>
          <w:b w:val="1"/>
          <w:sz w:val="24"/>
        </w:rPr>
      </w:pPr>
      <w:r>
        <w:rPr>
          <w:b w:val="1"/>
          <w:sz w:val="24"/>
          <w:szCs w:val="24"/>
        </w:rPr>
        <w:t>3.2.2 Analytical Findings</w:t>
      </w:r>
    </w:p>
    <w:p>
      <w:pPr>
        <w:spacing w:before="240" w:after="240"/>
        <w:ind w:firstLine="0" w:left="0" w:right="0"/>
      </w:pPr>
      <w:r>
        <w:t>A small proportion of datasets consume most of the storage, while many datasets are rarely or never accessed. Data quality issues such as missing values and poor documentation were also common.</w:t>
      </w:r>
    </w:p>
    <w:p>
      <w:pPr>
        <w:spacing w:before="240" w:after="240"/>
        <w:ind w:firstLine="0" w:left="0" w:right="0"/>
        <w:outlineLvl w:val="3"/>
        <w:rPr>
          <w:b w:val="1"/>
          <w:sz w:val="24"/>
        </w:rPr>
      </w:pPr>
      <w:r>
        <w:rPr>
          <w:b w:val="1"/>
          <w:sz w:val="24"/>
          <w:szCs w:val="24"/>
        </w:rPr>
        <w:t>3.2.3 Key Insights</w:t>
      </w:r>
    </w:p>
    <w:p>
      <w:pPr>
        <w:spacing w:before="240" w:after="240"/>
        <w:ind w:firstLine="0" w:left="0" w:right="0"/>
      </w:pPr>
      <w:r>
        <w:t>Significant opportunities exist for storage optimisation, improved compute efficiency, and increased team productivity through better governance and documentation.</w:t>
      </w:r>
    </w:p>
    <w:p>
      <w:pPr>
        <w:spacing w:before="240" w:after="240"/>
        <w:ind w:firstLine="0" w:left="0" w:right="0"/>
        <w:outlineLvl w:val="3"/>
        <w:rPr>
          <w:b w:val="1"/>
          <w:sz w:val="24"/>
        </w:rPr>
      </w:pPr>
      <w:r>
        <w:rPr>
          <w:b w:val="1"/>
          <w:sz w:val="24"/>
          <w:szCs w:val="24"/>
        </w:rPr>
        <w:t>3.2.4 Actionable Recommendations</w:t>
      </w:r>
    </w:p>
    <w:p>
      <w:pPr>
        <w:spacing w:before="240" w:after="240"/>
        <w:ind w:firstLine="0" w:left="0" w:right="0"/>
      </w:pPr>
      <w:r>
        <w:t>Recommendations include introducing data quality checks, enforcing metadata standards, implementing tiered storage, and providing data literacy training.</w:t>
      </w:r>
    </w:p>
    <w:p>
      <w:pPr>
        <w:spacing w:before="0" w:after="0"/>
        <w:ind w:firstLine="0" w:left="0" w:right="0"/>
      </w:pPr>
    </w:p>
    <w:p>
      <w:pPr>
        <w:spacing w:before="240" w:after="240"/>
        <w:ind w:firstLine="0" w:left="0" w:right="0"/>
        <w:outlineLvl w:val="2"/>
        <w:rPr>
          <w:b w:val="1"/>
          <w:sz w:val="27"/>
        </w:rPr>
      </w:pPr>
      <w:r>
        <w:rPr>
          <w:b w:val="1"/>
          <w:sz w:val="27"/>
          <w:szCs w:val="27"/>
        </w:rPr>
        <w:t>3.3 IT Operations Domain Analysis</w:t>
      </w:r>
    </w:p>
    <w:p>
      <w:pPr>
        <w:spacing w:before="240" w:after="240"/>
        <w:ind w:firstLine="0" w:left="0" w:right="0"/>
        <w:outlineLvl w:val="3"/>
        <w:rPr>
          <w:b w:val="1"/>
          <w:sz w:val="24"/>
        </w:rPr>
      </w:pPr>
      <w:r>
        <w:rPr>
          <w:b w:val="1"/>
          <w:sz w:val="24"/>
          <w:szCs w:val="24"/>
        </w:rPr>
        <w:t>3.3.1 Problem Statement</w:t>
      </w:r>
    </w:p>
    <w:p>
      <w:pPr>
        <w:spacing w:before="240" w:after="240"/>
        <w:ind w:firstLine="0" w:left="0" w:right="0"/>
      </w:pPr>
      <w:r>
        <w:t>The IT service desk struggles with long resolution times, inconsistent staff performance, and inefficient manual processes.</w:t>
      </w:r>
    </w:p>
    <w:p>
      <w:pPr>
        <w:spacing w:before="240" w:after="240"/>
        <w:ind w:firstLine="0" w:left="0" w:right="0"/>
        <w:outlineLvl w:val="3"/>
        <w:rPr>
          <w:b w:val="1"/>
          <w:sz w:val="24"/>
        </w:rPr>
      </w:pPr>
      <w:r>
        <w:rPr>
          <w:b w:val="1"/>
          <w:sz w:val="24"/>
          <w:szCs w:val="24"/>
        </w:rPr>
        <w:t>3.3.2 Analytical Findings</w:t>
      </w:r>
    </w:p>
    <w:p>
      <w:pPr>
        <w:spacing w:before="240" w:after="240"/>
        <w:ind w:firstLine="0" w:left="0" w:right="0"/>
      </w:pPr>
      <w:r>
        <w:t>Analysis revealed large performance differences between staff members, frequent delays caused by manual routing, and knowledge gaps requiring ticket escalation.</w:t>
      </w:r>
    </w:p>
    <w:p>
      <w:pPr>
        <w:spacing w:before="240" w:after="240"/>
        <w:ind w:firstLine="0" w:left="0" w:right="0"/>
        <w:outlineLvl w:val="3"/>
        <w:rPr>
          <w:b w:val="1"/>
          <w:sz w:val="24"/>
        </w:rPr>
      </w:pPr>
      <w:r>
        <w:rPr>
          <w:b w:val="1"/>
          <w:sz w:val="24"/>
          <w:szCs w:val="24"/>
        </w:rPr>
        <w:t>3.3.3 Key Insights</w:t>
      </w:r>
    </w:p>
    <w:p>
      <w:pPr>
        <w:spacing w:before="240" w:after="240"/>
        <w:ind w:firstLine="0" w:left="0" w:right="0"/>
      </w:pPr>
      <w:r>
        <w:t>Process inefficiencies and limited automation were identified as the main contributors to poor performance and staff burnout.</w:t>
      </w:r>
    </w:p>
    <w:p>
      <w:pPr>
        <w:spacing w:before="240" w:after="240"/>
        <w:ind w:firstLine="0" w:left="0" w:right="0"/>
        <w:outlineLvl w:val="3"/>
        <w:rPr>
          <w:b w:val="1"/>
          <w:sz w:val="24"/>
        </w:rPr>
      </w:pPr>
      <w:r>
        <w:rPr>
          <w:b w:val="1"/>
          <w:sz w:val="24"/>
          <w:szCs w:val="24"/>
        </w:rPr>
        <w:t>3.3.4 Actionable Recommendations</w:t>
      </w:r>
    </w:p>
    <w:p>
      <w:pPr>
        <w:spacing w:before="240" w:after="240"/>
        <w:ind w:firstLine="0" w:left="0" w:right="0"/>
      </w:pPr>
      <w:r>
        <w:t>Proposed improvements include automated ticket routing, a self-service portal, chatbot support, and long-term investment in a modern ITSM platform.</w:t>
      </w:r>
    </w:p>
    <w:p>
      <w:pPr>
        <w:spacing w:before="0" w:after="0"/>
        <w:ind w:firstLine="0" w:left="0" w:right="0"/>
      </w:pPr>
    </w:p>
    <w:p>
      <w:pPr>
        <w:spacing w:before="240" w:after="240"/>
        <w:ind w:firstLine="0" w:left="0" w:right="0"/>
        <w:outlineLvl w:val="2"/>
        <w:rPr>
          <w:b w:val="1"/>
          <w:sz w:val="27"/>
        </w:rPr>
      </w:pPr>
      <w:r>
        <w:rPr>
          <w:b w:val="1"/>
          <w:sz w:val="27"/>
          <w:szCs w:val="27"/>
        </w:rPr>
        <w:t>3.4 Cross-Domain Intelligence Insights</w:t>
      </w:r>
    </w:p>
    <w:p>
      <w:pPr>
        <w:spacing w:before="240" w:after="240"/>
        <w:ind w:firstLine="0" w:left="0" w:right="0"/>
        <w:outlineLvl w:val="3"/>
        <w:rPr>
          <w:b w:val="1"/>
          <w:sz w:val="24"/>
        </w:rPr>
      </w:pPr>
      <w:r>
        <w:rPr>
          <w:b w:val="1"/>
          <w:sz w:val="24"/>
          <w:szCs w:val="24"/>
        </w:rPr>
        <w:t>3.4.1 Integrated Analysis Findings</w:t>
      </w:r>
    </w:p>
    <w:p>
      <w:pPr>
        <w:spacing w:before="240" w:after="240"/>
        <w:ind w:firstLine="0" w:left="0" w:right="0"/>
      </w:pPr>
      <w:r>
        <w:t>Cross-domain analysis highlighted strong relationships between security incidents, IT workload, and data quality issues. These interdependencies demonstrate the value of a unified intelligence platform.</w:t>
      </w:r>
    </w:p>
    <w:p>
      <w:pPr>
        <w:spacing w:before="240" w:after="240"/>
        <w:ind w:firstLine="0" w:left="0" w:right="0"/>
        <w:outlineLvl w:val="3"/>
        <w:rPr>
          <w:b w:val="1"/>
          <w:sz w:val="24"/>
        </w:rPr>
      </w:pPr>
      <w:r>
        <w:rPr>
          <w:b w:val="1"/>
          <w:sz w:val="24"/>
          <w:szCs w:val="24"/>
        </w:rPr>
        <w:t>3.4.2 Strategic Recommendations</w:t>
      </w:r>
    </w:p>
    <w:p>
      <w:pPr>
        <w:spacing w:before="240" w:after="240"/>
        <w:ind w:firstLine="0" w:left="0" w:right="0"/>
      </w:pPr>
      <w:r>
        <w:t>Recommendations focus on organisational alignment, shared metrics, unified analytics, and integrated technology platforms.</w:t>
      </w:r>
    </w:p>
    <w:p>
      <w:pPr>
        <w:spacing w:before="0" w:after="0"/>
        <w:ind w:firstLine="0" w:left="0" w:right="0"/>
      </w:pPr>
    </w:p>
    <w:p>
      <w:pPr>
        <w:spacing w:before="240" w:after="240"/>
        <w:ind w:firstLine="0" w:left="0" w:right="0"/>
        <w:outlineLvl w:val="1"/>
        <w:rPr>
          <w:b w:val="1"/>
          <w:sz w:val="36"/>
        </w:rPr>
      </w:pPr>
      <w:r>
        <w:rPr>
          <w:b w:val="1"/>
          <w:sz w:val="36"/>
          <w:szCs w:val="36"/>
        </w:rPr>
        <w:t>Section 4: Reflection and Conclusion</w:t>
      </w:r>
    </w:p>
    <w:p>
      <w:pPr>
        <w:spacing w:before="240" w:after="240"/>
        <w:ind w:firstLine="0" w:left="0" w:right="0"/>
        <w:outlineLvl w:val="2"/>
        <w:rPr>
          <w:b w:val="1"/>
          <w:sz w:val="27"/>
        </w:rPr>
      </w:pPr>
      <w:r>
        <w:rPr>
          <w:b w:val="1"/>
          <w:sz w:val="27"/>
          <w:szCs w:val="27"/>
        </w:rPr>
        <w:t>4.1 Learning Reflection</w:t>
      </w:r>
    </w:p>
    <w:p>
      <w:pPr>
        <w:spacing w:before="240" w:after="240"/>
        <w:ind w:firstLine="0" w:left="0" w:right="0"/>
      </w:pPr>
      <w:r>
        <w:t>This project significantly strengthened my technical and conceptual understanding of full-stack application development. I gained practical experience with Streamlit, database design, secure authentication, data visualisation, and AI integration.</w:t>
      </w:r>
    </w:p>
    <w:p>
      <w:pPr>
        <w:spacing w:before="240" w:after="240"/>
        <w:ind w:firstLine="0" w:left="0" w:right="0"/>
        <w:outlineLvl w:val="2"/>
        <w:rPr>
          <w:b w:val="1"/>
          <w:sz w:val="27"/>
        </w:rPr>
      </w:pPr>
      <w:r>
        <w:rPr>
          <w:b w:val="1"/>
          <w:sz w:val="27"/>
          <w:szCs w:val="27"/>
        </w:rPr>
        <w:t>4.2 Challenges and Solutions</w:t>
      </w:r>
    </w:p>
    <w:p>
      <w:pPr>
        <w:spacing w:before="240" w:after="240"/>
        <w:ind w:firstLine="0" w:left="0" w:right="0"/>
      </w:pPr>
      <w:r>
        <w:t>One of the biggest challenges was managing state in Streamlit, which required careful session handling. Database performance and AI response consistency also presented challenges, all of which were resolved through iterative testing and refactoring.</w:t>
      </w:r>
    </w:p>
    <w:p>
      <w:pPr>
        <w:spacing w:before="240" w:after="240"/>
        <w:ind w:firstLine="0" w:left="0" w:right="0"/>
        <w:outlineLvl w:val="2"/>
        <w:rPr>
          <w:b w:val="1"/>
          <w:sz w:val="27"/>
        </w:rPr>
      </w:pPr>
      <w:r>
        <w:rPr>
          <w:b w:val="1"/>
          <w:sz w:val="27"/>
          <w:szCs w:val="27"/>
        </w:rPr>
        <w:t>4.3 Conclusion</w:t>
      </w:r>
    </w:p>
    <w:p>
      <w:pPr>
        <w:spacing w:before="240" w:after="240"/>
        <w:ind w:firstLine="0" w:left="0" w:right="0"/>
      </w:pPr>
      <w:r>
        <w:t>Overall, the Multi-Domain Intelligence Platform successfully meets the project objectives. It demonstrates how integrating data, automation, and AI can improve operational efficiency and decision-making across multiple domains.</w:t>
      </w:r>
    </w:p>
    <w:p>
      <w:pPr>
        <w:spacing w:before="240" w:after="240"/>
        <w:ind w:firstLine="0" w:left="0" w:right="0"/>
        <w:outlineLvl w:val="2"/>
        <w:rPr>
          <w:b w:val="1"/>
          <w:sz w:val="27"/>
        </w:rPr>
      </w:pPr>
      <w:r>
        <w:rPr>
          <w:b w:val="1"/>
          <w:sz w:val="27"/>
          <w:szCs w:val="27"/>
        </w:rPr>
        <w:t>4.4 Future Work</w:t>
      </w:r>
    </w:p>
    <w:p>
      <w:pPr>
        <w:spacing w:before="240" w:after="240"/>
        <w:ind w:firstLine="0" w:left="0" w:right="0"/>
      </w:pPr>
      <w:r>
        <w:t>Future enhancements could include mobile support, real-time alerts, predictive analytics, and cloud-based deployment to improve scalability and usability.</w:t>
      </w:r>
    </w:p>
    <w:p>
      <w:pPr>
        <w:spacing w:before="0" w:after="0"/>
        <w:ind w:firstLine="0" w:left="0" w:right="0"/>
      </w:pPr>
    </w:p>
    <w:p>
      <w:pPr>
        <w:spacing w:before="240" w:after="240"/>
        <w:ind w:firstLine="0" w:left="0" w:right="0"/>
        <w:outlineLvl w:val="1"/>
        <w:rPr>
          <w:b w:val="1"/>
          <w:sz w:val="36"/>
        </w:rPr>
      </w:pPr>
      <w:r>
        <w:rPr>
          <w:b w:val="1"/>
          <w:sz w:val="36"/>
          <w:szCs w:val="36"/>
        </w:rPr>
        <w:t>Final Reflection</w:t>
      </w:r>
    </w:p>
    <w:p>
      <w:pPr>
        <w:spacing w:before="240" w:after="240"/>
        <w:ind w:firstLine="0" w:left="0" w:right="0"/>
      </w:pPr>
      <w:r>
        <w:t>This coursework represents an important milestone in my software engineering journey. Developing this platform challenged me to think critically about security, architecture, and usability while applying theoretical concepts in a practical context. The experience has increased my confidence in building complex systems and has prepared me well for future academic and professional projects.</w:t>
      </w:r>
    </w:p>
    <w:p>
      <w:pPr>
        <w:spacing w:before="0" w:after="0"/>
        <w:ind w:firstLine="0" w:left="0" w:right="0"/>
      </w:pPr>
    </w:p>
    <w:p>
      <w:bookmarkStart w:id="1" w:name="_dx_frag_EndFragment"/>
      <w:bookmarkEnd w:id="1"/>
    </w:p>
    <w:sectPr>
      <w:type w:val="nextPage"/>
      <w:pgMar w:left="1440" w:right="1440" w:top="1440" w:bottom="1440" w:header="720" w:footer="720" w:gutter="0"/>
    </w:sectPr>
  </w:body>
</w:document>
</file>

<file path=word/numbering.xml><?xml version="1.0" encoding="utf-8"?>
<w:numbering xmlns:w="http://schemas.openxmlformats.org/wordprocessingml/2006/main">
  <w:abstractNum w:abstractNumId="0">
    <w:nsid w:val="202D8729"/>
    <w:multiLevelType w:val="hybridMultilevel"/>
    <w:lvl w:ilvl="0" w:tplc="65DD91EF">
      <w:start w:val="1"/>
      <w:numFmt w:val="bullet"/>
      <w:suff w:val="tab"/>
      <w:lvlText w:val="·"/>
      <w:lvlJc w:val="left"/>
      <w:pPr>
        <w:ind w:hanging="360" w:left="720"/>
      </w:pPr>
      <w:rPr>
        <w:rFonts w:ascii="Symbol" w:hAnsi="Symbol" w:cs="Symbol" w:eastAsia="Symbol"/>
      </w:rPr>
    </w:lvl>
    <w:lvl w:ilvl="1" w:tplc="47F971A3">
      <w:start w:val="1"/>
      <w:numFmt w:val="bullet"/>
      <w:suff w:val="tab"/>
      <w:lvlText w:val="o"/>
      <w:lvlJc w:val="left"/>
      <w:pPr>
        <w:ind w:hanging="360" w:left="1440"/>
      </w:pPr>
      <w:rPr>
        <w:rFonts w:ascii="Symbol" w:hAnsi="Symbol"/>
      </w:rPr>
    </w:lvl>
    <w:lvl w:ilvl="2" w:tplc="454A1FD3">
      <w:start w:val="1"/>
      <w:numFmt w:val="bullet"/>
      <w:suff w:val="tab"/>
      <w:lvlText w:val="·"/>
      <w:lvlJc w:val="left"/>
      <w:pPr>
        <w:ind w:hanging="360" w:left="2160"/>
      </w:pPr>
      <w:rPr>
        <w:rFonts w:ascii="Symbol" w:hAnsi="Symbol"/>
      </w:rPr>
    </w:lvl>
    <w:lvl w:ilvl="3" w:tplc="6202AE55">
      <w:start w:val="1"/>
      <w:numFmt w:val="bullet"/>
      <w:suff w:val="tab"/>
      <w:lvlText w:val="o"/>
      <w:lvlJc w:val="left"/>
      <w:pPr>
        <w:ind w:hanging="360" w:left="2880"/>
      </w:pPr>
      <w:rPr>
        <w:rFonts w:ascii="Symbol" w:hAnsi="Symbol"/>
      </w:rPr>
    </w:lvl>
    <w:lvl w:ilvl="4" w:tplc="4947A28C">
      <w:start w:val="1"/>
      <w:numFmt w:val="bullet"/>
      <w:suff w:val="tab"/>
      <w:lvlText w:val="·"/>
      <w:lvlJc w:val="left"/>
      <w:pPr>
        <w:ind w:hanging="360" w:left="3600"/>
      </w:pPr>
      <w:rPr>
        <w:rFonts w:ascii="Symbol" w:hAnsi="Symbol"/>
      </w:rPr>
    </w:lvl>
    <w:lvl w:ilvl="5" w:tplc="2054E8D4">
      <w:start w:val="1"/>
      <w:numFmt w:val="bullet"/>
      <w:suff w:val="tab"/>
      <w:lvlText w:val="o"/>
      <w:lvlJc w:val="left"/>
      <w:pPr>
        <w:ind w:hanging="360" w:left="4320"/>
      </w:pPr>
      <w:rPr>
        <w:rFonts w:ascii="Symbol" w:hAnsi="Symbol"/>
      </w:rPr>
    </w:lvl>
    <w:lvl w:ilvl="6" w:tplc="7A613D8D">
      <w:start w:val="1"/>
      <w:numFmt w:val="bullet"/>
      <w:suff w:val="tab"/>
      <w:lvlText w:val="·"/>
      <w:lvlJc w:val="left"/>
      <w:pPr>
        <w:ind w:hanging="360" w:left="5040"/>
      </w:pPr>
      <w:rPr>
        <w:rFonts w:ascii="Symbol" w:hAnsi="Symbol"/>
      </w:rPr>
    </w:lvl>
    <w:lvl w:ilvl="7" w:tplc="58FABC6F">
      <w:start w:val="1"/>
      <w:numFmt w:val="bullet"/>
      <w:suff w:val="tab"/>
      <w:lvlText w:val="o"/>
      <w:lvlJc w:val="left"/>
      <w:pPr>
        <w:ind w:hanging="360" w:left="5760"/>
      </w:pPr>
      <w:rPr>
        <w:rFonts w:ascii="Symbol" w:hAnsi="Symbol"/>
      </w:rPr>
    </w:lvl>
    <w:lvl w:ilvl="8" w:tplc="2D4A203E">
      <w:start w:val="1"/>
      <w:numFmt w:val="bullet"/>
      <w:suff w:val="tab"/>
      <w:lvlText w:val="·"/>
      <w:lvlJc w:val="left"/>
      <w:pPr>
        <w:ind w:hanging="360" w:left="6480"/>
      </w:pPr>
      <w:rPr>
        <w:rFonts w:ascii="Symbol" w:hAnsi="Symbol"/>
      </w:rPr>
    </w:lvl>
  </w:abstractNum>
  <w:abstractNum w:abstractNumId="1">
    <w:nsid w:val="55062C2E"/>
    <w:multiLevelType w:val="hybridMultilevel"/>
    <w:lvl w:ilvl="0" w:tplc="7468AE8E">
      <w:start w:val="1"/>
      <w:numFmt w:val="bullet"/>
      <w:suff w:val="tab"/>
      <w:lvlText w:val="·"/>
      <w:lvlJc w:val="left"/>
      <w:pPr>
        <w:ind w:hanging="360" w:left="720"/>
      </w:pPr>
      <w:rPr>
        <w:rFonts w:ascii="Symbol" w:hAnsi="Symbol" w:cs="Symbol" w:eastAsia="Symbol"/>
      </w:rPr>
    </w:lvl>
    <w:lvl w:ilvl="1" w:tplc="7EAF9CF3">
      <w:start w:val="1"/>
      <w:numFmt w:val="bullet"/>
      <w:suff w:val="tab"/>
      <w:lvlText w:val="o"/>
      <w:lvlJc w:val="left"/>
      <w:pPr>
        <w:ind w:hanging="360" w:left="1440"/>
      </w:pPr>
      <w:rPr>
        <w:rFonts w:ascii="Symbol" w:hAnsi="Symbol"/>
      </w:rPr>
    </w:lvl>
    <w:lvl w:ilvl="2" w:tplc="3E20C6B8">
      <w:start w:val="1"/>
      <w:numFmt w:val="bullet"/>
      <w:suff w:val="tab"/>
      <w:lvlText w:val="·"/>
      <w:lvlJc w:val="left"/>
      <w:pPr>
        <w:ind w:hanging="360" w:left="2160"/>
      </w:pPr>
      <w:rPr>
        <w:rFonts w:ascii="Symbol" w:hAnsi="Symbol"/>
      </w:rPr>
    </w:lvl>
    <w:lvl w:ilvl="3" w:tplc="79A467A4">
      <w:start w:val="1"/>
      <w:numFmt w:val="bullet"/>
      <w:suff w:val="tab"/>
      <w:lvlText w:val="o"/>
      <w:lvlJc w:val="left"/>
      <w:pPr>
        <w:ind w:hanging="360" w:left="2880"/>
      </w:pPr>
      <w:rPr>
        <w:rFonts w:ascii="Symbol" w:hAnsi="Symbol"/>
      </w:rPr>
    </w:lvl>
    <w:lvl w:ilvl="4" w:tplc="774ECC25">
      <w:start w:val="1"/>
      <w:numFmt w:val="bullet"/>
      <w:suff w:val="tab"/>
      <w:lvlText w:val="·"/>
      <w:lvlJc w:val="left"/>
      <w:pPr>
        <w:ind w:hanging="360" w:left="3600"/>
      </w:pPr>
      <w:rPr>
        <w:rFonts w:ascii="Symbol" w:hAnsi="Symbol"/>
      </w:rPr>
    </w:lvl>
    <w:lvl w:ilvl="5" w:tplc="0B675BD7">
      <w:start w:val="1"/>
      <w:numFmt w:val="bullet"/>
      <w:suff w:val="tab"/>
      <w:lvlText w:val="o"/>
      <w:lvlJc w:val="left"/>
      <w:pPr>
        <w:ind w:hanging="360" w:left="4320"/>
      </w:pPr>
      <w:rPr>
        <w:rFonts w:ascii="Symbol" w:hAnsi="Symbol"/>
      </w:rPr>
    </w:lvl>
    <w:lvl w:ilvl="6" w:tplc="69EB525D">
      <w:start w:val="1"/>
      <w:numFmt w:val="bullet"/>
      <w:suff w:val="tab"/>
      <w:lvlText w:val="·"/>
      <w:lvlJc w:val="left"/>
      <w:pPr>
        <w:ind w:hanging="360" w:left="5040"/>
      </w:pPr>
      <w:rPr>
        <w:rFonts w:ascii="Symbol" w:hAnsi="Symbol"/>
      </w:rPr>
    </w:lvl>
    <w:lvl w:ilvl="7" w:tplc="68C885A1">
      <w:start w:val="1"/>
      <w:numFmt w:val="bullet"/>
      <w:suff w:val="tab"/>
      <w:lvlText w:val="o"/>
      <w:lvlJc w:val="left"/>
      <w:pPr>
        <w:ind w:hanging="360" w:left="5760"/>
      </w:pPr>
      <w:rPr>
        <w:rFonts w:ascii="Symbol" w:hAnsi="Symbol"/>
      </w:rPr>
    </w:lvl>
    <w:lvl w:ilvl="8" w:tplc="5F11EACF">
      <w:start w:val="1"/>
      <w:numFmt w:val="bullet"/>
      <w:suff w:val="tab"/>
      <w:lvlText w:val="·"/>
      <w:lvlJc w:val="left"/>
      <w:pPr>
        <w:ind w:hanging="360" w:left="6480"/>
      </w:pPr>
      <w:rPr>
        <w:rFonts w:ascii="Symbol" w:hAnsi="Symbol"/>
      </w:rPr>
    </w:lvl>
  </w:abstractNum>
  <w:abstractNum w:abstractNumId="2">
    <w:nsid w:val="6BA0D177"/>
    <w:multiLevelType w:val="hybridMultilevel"/>
    <w:lvl w:ilvl="0" w:tplc="5C6CDCF5">
      <w:start w:val="1"/>
      <w:numFmt w:val="bullet"/>
      <w:suff w:val="tab"/>
      <w:lvlText w:val="·"/>
      <w:lvlJc w:val="left"/>
      <w:pPr>
        <w:ind w:hanging="360" w:left="720"/>
      </w:pPr>
      <w:rPr>
        <w:rFonts w:ascii="Symbol" w:hAnsi="Symbol" w:cs="Symbol" w:eastAsia="Symbol"/>
      </w:rPr>
    </w:lvl>
    <w:lvl w:ilvl="1" w:tplc="57E64604">
      <w:start w:val="1"/>
      <w:numFmt w:val="bullet"/>
      <w:suff w:val="tab"/>
      <w:lvlText w:val="o"/>
      <w:lvlJc w:val="left"/>
      <w:pPr>
        <w:ind w:hanging="360" w:left="1440"/>
      </w:pPr>
      <w:rPr>
        <w:rFonts w:ascii="Symbol" w:hAnsi="Symbol"/>
      </w:rPr>
    </w:lvl>
    <w:lvl w:ilvl="2" w:tplc="1FCA651B">
      <w:start w:val="1"/>
      <w:numFmt w:val="bullet"/>
      <w:suff w:val="tab"/>
      <w:lvlText w:val="·"/>
      <w:lvlJc w:val="left"/>
      <w:pPr>
        <w:ind w:hanging="360" w:left="2160"/>
      </w:pPr>
      <w:rPr>
        <w:rFonts w:ascii="Symbol" w:hAnsi="Symbol"/>
      </w:rPr>
    </w:lvl>
    <w:lvl w:ilvl="3" w:tplc="333BB759">
      <w:start w:val="1"/>
      <w:numFmt w:val="bullet"/>
      <w:suff w:val="tab"/>
      <w:lvlText w:val="o"/>
      <w:lvlJc w:val="left"/>
      <w:pPr>
        <w:ind w:hanging="360" w:left="2880"/>
      </w:pPr>
      <w:rPr>
        <w:rFonts w:ascii="Symbol" w:hAnsi="Symbol"/>
      </w:rPr>
    </w:lvl>
    <w:lvl w:ilvl="4" w:tplc="46A29F12">
      <w:start w:val="1"/>
      <w:numFmt w:val="bullet"/>
      <w:suff w:val="tab"/>
      <w:lvlText w:val="·"/>
      <w:lvlJc w:val="left"/>
      <w:pPr>
        <w:ind w:hanging="360" w:left="3600"/>
      </w:pPr>
      <w:rPr>
        <w:rFonts w:ascii="Symbol" w:hAnsi="Symbol"/>
      </w:rPr>
    </w:lvl>
    <w:lvl w:ilvl="5" w:tplc="5ED30338">
      <w:start w:val="1"/>
      <w:numFmt w:val="bullet"/>
      <w:suff w:val="tab"/>
      <w:lvlText w:val="o"/>
      <w:lvlJc w:val="left"/>
      <w:pPr>
        <w:ind w:hanging="360" w:left="4320"/>
      </w:pPr>
      <w:rPr>
        <w:rFonts w:ascii="Symbol" w:hAnsi="Symbol"/>
      </w:rPr>
    </w:lvl>
    <w:lvl w:ilvl="6" w:tplc="5BC46CA1">
      <w:start w:val="1"/>
      <w:numFmt w:val="bullet"/>
      <w:suff w:val="tab"/>
      <w:lvlText w:val="·"/>
      <w:lvlJc w:val="left"/>
      <w:pPr>
        <w:ind w:hanging="360" w:left="5040"/>
      </w:pPr>
      <w:rPr>
        <w:rFonts w:ascii="Symbol" w:hAnsi="Symbol"/>
      </w:rPr>
    </w:lvl>
    <w:lvl w:ilvl="7" w:tplc="595C156D">
      <w:start w:val="1"/>
      <w:numFmt w:val="bullet"/>
      <w:suff w:val="tab"/>
      <w:lvlText w:val="o"/>
      <w:lvlJc w:val="left"/>
      <w:pPr>
        <w:ind w:hanging="360" w:left="5760"/>
      </w:pPr>
      <w:rPr>
        <w:rFonts w:ascii="Symbol" w:hAnsi="Symbol"/>
      </w:rPr>
    </w:lvl>
    <w:lvl w:ilvl="8" w:tplc="425B4D3F">
      <w:start w:val="1"/>
      <w:numFmt w:val="bullet"/>
      <w:suff w:val="tab"/>
      <w:lvlText w:val="·"/>
      <w:lvlJc w:val="left"/>
      <w:pPr>
        <w:ind w:hanging="360" w:left="6480"/>
      </w:pPr>
      <w:rPr>
        <w:rFonts w:ascii="Symbol" w:hAnsi="Symbol"/>
      </w:rPr>
    </w:lvl>
  </w:abstractNum>
  <w:abstractNum w:abstractNumId="3">
    <w:nsid w:val="4470E58E"/>
    <w:multiLevelType w:val="hybridMultilevel"/>
    <w:lvl w:ilvl="0" w:tplc="394CA0AC">
      <w:start w:val="1"/>
      <w:numFmt w:val="decimal"/>
      <w:suff w:val="tab"/>
      <w:lvlText w:val="%1."/>
      <w:lvlJc w:val="left"/>
      <w:pPr>
        <w:ind w:hanging="360" w:left="720"/>
      </w:pPr>
      <w:rPr/>
    </w:lvl>
    <w:lvl w:ilvl="1" w:tplc="3C815088">
      <w:start w:val="1"/>
      <w:numFmt w:val="decimal"/>
      <w:suff w:val="tab"/>
      <w:lvlText w:val="%2."/>
      <w:lvlJc w:val="left"/>
      <w:pPr>
        <w:ind w:hanging="360" w:left="1440"/>
      </w:pPr>
      <w:rPr/>
    </w:lvl>
    <w:lvl w:ilvl="2" w:tplc="3B202314">
      <w:start w:val="1"/>
      <w:numFmt w:val="decimal"/>
      <w:suff w:val="tab"/>
      <w:lvlText w:val="%3."/>
      <w:lvlJc w:val="left"/>
      <w:pPr>
        <w:ind w:hanging="360" w:left="2160"/>
      </w:pPr>
      <w:rPr/>
    </w:lvl>
    <w:lvl w:ilvl="3" w:tplc="48744B8F">
      <w:start w:val="1"/>
      <w:numFmt w:val="decimal"/>
      <w:suff w:val="tab"/>
      <w:lvlText w:val="%4."/>
      <w:lvlJc w:val="left"/>
      <w:pPr>
        <w:ind w:hanging="360" w:left="2880"/>
      </w:pPr>
      <w:rPr/>
    </w:lvl>
    <w:lvl w:ilvl="4" w:tplc="1461EE27">
      <w:start w:val="1"/>
      <w:numFmt w:val="decimal"/>
      <w:suff w:val="tab"/>
      <w:lvlText w:val="%5."/>
      <w:lvlJc w:val="left"/>
      <w:pPr>
        <w:ind w:hanging="360" w:left="3600"/>
      </w:pPr>
      <w:rPr/>
    </w:lvl>
    <w:lvl w:ilvl="5" w:tplc="129A5A3B">
      <w:start w:val="1"/>
      <w:numFmt w:val="decimal"/>
      <w:suff w:val="tab"/>
      <w:lvlText w:val="%6."/>
      <w:lvlJc w:val="left"/>
      <w:pPr>
        <w:ind w:hanging="360" w:left="4320"/>
      </w:pPr>
      <w:rPr/>
    </w:lvl>
    <w:lvl w:ilvl="6" w:tplc="08905F41">
      <w:start w:val="1"/>
      <w:numFmt w:val="decimal"/>
      <w:suff w:val="tab"/>
      <w:lvlText w:val="%7."/>
      <w:lvlJc w:val="left"/>
      <w:pPr>
        <w:ind w:hanging="360" w:left="5040"/>
      </w:pPr>
      <w:rPr/>
    </w:lvl>
    <w:lvl w:ilvl="7" w:tplc="316F2A5C">
      <w:start w:val="1"/>
      <w:numFmt w:val="decimal"/>
      <w:suff w:val="tab"/>
      <w:lvlText w:val="%8."/>
      <w:lvlJc w:val="left"/>
      <w:pPr>
        <w:ind w:hanging="360" w:left="5760"/>
      </w:pPr>
      <w:rPr/>
    </w:lvl>
    <w:lvl w:ilvl="8" w:tplc="3C86E239">
      <w:start w:val="1"/>
      <w:numFmt w:val="decimal"/>
      <w:suff w:val="tab"/>
      <w:lvlText w:val="%9."/>
      <w:lvlJc w:val="left"/>
      <w:pPr>
        <w:ind w:hanging="360" w:left="6480"/>
      </w:pPr>
      <w:rPr/>
    </w:lvl>
  </w:abstractNum>
  <w:abstractNum w:abstractNumId="4">
    <w:nsid w:val="4B21DD33"/>
    <w:multiLevelType w:val="hybridMultilevel"/>
    <w:lvl w:ilvl="0" w:tplc="13CD7869">
      <w:start w:val="1"/>
      <w:numFmt w:val="bullet"/>
      <w:suff w:val="tab"/>
      <w:lvlText w:val="·"/>
      <w:lvlJc w:val="left"/>
      <w:pPr>
        <w:ind w:hanging="360" w:left="720"/>
      </w:pPr>
      <w:rPr>
        <w:rFonts w:ascii="Symbol" w:hAnsi="Symbol" w:cs="Symbol" w:eastAsia="Symbol"/>
      </w:rPr>
    </w:lvl>
    <w:lvl w:ilvl="1" w:tplc="75CC4971">
      <w:start w:val="1"/>
      <w:numFmt w:val="bullet"/>
      <w:suff w:val="tab"/>
      <w:lvlText w:val="o"/>
      <w:lvlJc w:val="left"/>
      <w:pPr>
        <w:ind w:hanging="360" w:left="1440"/>
      </w:pPr>
      <w:rPr>
        <w:rFonts w:ascii="Symbol" w:hAnsi="Symbol"/>
      </w:rPr>
    </w:lvl>
    <w:lvl w:ilvl="2" w:tplc="41E9FCEA">
      <w:start w:val="1"/>
      <w:numFmt w:val="bullet"/>
      <w:suff w:val="tab"/>
      <w:lvlText w:val="·"/>
      <w:lvlJc w:val="left"/>
      <w:pPr>
        <w:ind w:hanging="360" w:left="2160"/>
      </w:pPr>
      <w:rPr>
        <w:rFonts w:ascii="Symbol" w:hAnsi="Symbol"/>
      </w:rPr>
    </w:lvl>
    <w:lvl w:ilvl="3" w:tplc="19DB82CB">
      <w:start w:val="1"/>
      <w:numFmt w:val="bullet"/>
      <w:suff w:val="tab"/>
      <w:lvlText w:val="o"/>
      <w:lvlJc w:val="left"/>
      <w:pPr>
        <w:ind w:hanging="360" w:left="2880"/>
      </w:pPr>
      <w:rPr>
        <w:rFonts w:ascii="Symbol" w:hAnsi="Symbol"/>
      </w:rPr>
    </w:lvl>
    <w:lvl w:ilvl="4" w:tplc="190FF818">
      <w:start w:val="1"/>
      <w:numFmt w:val="bullet"/>
      <w:suff w:val="tab"/>
      <w:lvlText w:val="·"/>
      <w:lvlJc w:val="left"/>
      <w:pPr>
        <w:ind w:hanging="360" w:left="3600"/>
      </w:pPr>
      <w:rPr>
        <w:rFonts w:ascii="Symbol" w:hAnsi="Symbol"/>
      </w:rPr>
    </w:lvl>
    <w:lvl w:ilvl="5" w:tplc="716CC484">
      <w:start w:val="1"/>
      <w:numFmt w:val="bullet"/>
      <w:suff w:val="tab"/>
      <w:lvlText w:val="o"/>
      <w:lvlJc w:val="left"/>
      <w:pPr>
        <w:ind w:hanging="360" w:left="4320"/>
      </w:pPr>
      <w:rPr>
        <w:rFonts w:ascii="Symbol" w:hAnsi="Symbol"/>
      </w:rPr>
    </w:lvl>
    <w:lvl w:ilvl="6" w:tplc="6C461838">
      <w:start w:val="1"/>
      <w:numFmt w:val="bullet"/>
      <w:suff w:val="tab"/>
      <w:lvlText w:val="·"/>
      <w:lvlJc w:val="left"/>
      <w:pPr>
        <w:ind w:hanging="360" w:left="5040"/>
      </w:pPr>
      <w:rPr>
        <w:rFonts w:ascii="Symbol" w:hAnsi="Symbol"/>
      </w:rPr>
    </w:lvl>
    <w:lvl w:ilvl="7" w:tplc="585C703C">
      <w:start w:val="1"/>
      <w:numFmt w:val="bullet"/>
      <w:suff w:val="tab"/>
      <w:lvlText w:val="o"/>
      <w:lvlJc w:val="left"/>
      <w:pPr>
        <w:ind w:hanging="360" w:left="5760"/>
      </w:pPr>
      <w:rPr>
        <w:rFonts w:ascii="Symbol" w:hAnsi="Symbol"/>
      </w:rPr>
    </w:lvl>
    <w:lvl w:ilvl="8" w:tplc="7F3F911B">
      <w:start w:val="1"/>
      <w:numFmt w:val="bullet"/>
      <w:suff w:val="tab"/>
      <w:lvlText w:val="·"/>
      <w:lvlJc w:val="left"/>
      <w:pPr>
        <w:ind w:hanging="360" w:left="6480"/>
      </w:pPr>
      <w:rPr>
        <w:rFonts w:ascii="Symbol" w:hAnsi="Symbol"/>
      </w:rPr>
    </w:lvl>
  </w:abstractNum>
  <w:abstractNum w:abstractNumId="5">
    <w:nsid w:val="090A7929"/>
    <w:multiLevelType w:val="hybridMultilevel"/>
    <w:lvl w:ilvl="0" w:tplc="1DB8C7DD">
      <w:start w:val="1"/>
      <w:numFmt w:val="decimal"/>
      <w:suff w:val="tab"/>
      <w:lvlText w:val="%1."/>
      <w:lvlJc w:val="left"/>
      <w:pPr>
        <w:ind w:hanging="360" w:left="720"/>
      </w:pPr>
      <w:rPr/>
    </w:lvl>
    <w:lvl w:ilvl="1" w:tplc="78029D97">
      <w:start w:val="1"/>
      <w:numFmt w:val="decimal"/>
      <w:suff w:val="tab"/>
      <w:lvlText w:val="%2."/>
      <w:lvlJc w:val="left"/>
      <w:pPr>
        <w:ind w:hanging="360" w:left="1440"/>
      </w:pPr>
      <w:rPr/>
    </w:lvl>
    <w:lvl w:ilvl="2" w:tplc="222DC656">
      <w:start w:val="1"/>
      <w:numFmt w:val="decimal"/>
      <w:suff w:val="tab"/>
      <w:lvlText w:val="%3."/>
      <w:lvlJc w:val="left"/>
      <w:pPr>
        <w:ind w:hanging="360" w:left="2160"/>
      </w:pPr>
      <w:rPr/>
    </w:lvl>
    <w:lvl w:ilvl="3" w:tplc="64467427">
      <w:start w:val="1"/>
      <w:numFmt w:val="decimal"/>
      <w:suff w:val="tab"/>
      <w:lvlText w:val="%4."/>
      <w:lvlJc w:val="left"/>
      <w:pPr>
        <w:ind w:hanging="360" w:left="2880"/>
      </w:pPr>
      <w:rPr/>
    </w:lvl>
    <w:lvl w:ilvl="4" w:tplc="50E07EE8">
      <w:start w:val="1"/>
      <w:numFmt w:val="decimal"/>
      <w:suff w:val="tab"/>
      <w:lvlText w:val="%5."/>
      <w:lvlJc w:val="left"/>
      <w:pPr>
        <w:ind w:hanging="360" w:left="3600"/>
      </w:pPr>
      <w:rPr/>
    </w:lvl>
    <w:lvl w:ilvl="5" w:tplc="76AF3D0E">
      <w:start w:val="1"/>
      <w:numFmt w:val="decimal"/>
      <w:suff w:val="tab"/>
      <w:lvlText w:val="%6."/>
      <w:lvlJc w:val="left"/>
      <w:pPr>
        <w:ind w:hanging="360" w:left="4320"/>
      </w:pPr>
      <w:rPr/>
    </w:lvl>
    <w:lvl w:ilvl="6" w:tplc="7D526DF1">
      <w:start w:val="1"/>
      <w:numFmt w:val="decimal"/>
      <w:suff w:val="tab"/>
      <w:lvlText w:val="%7."/>
      <w:lvlJc w:val="left"/>
      <w:pPr>
        <w:ind w:hanging="360" w:left="5040"/>
      </w:pPr>
      <w:rPr/>
    </w:lvl>
    <w:lvl w:ilvl="7" w:tplc="0B577510">
      <w:start w:val="1"/>
      <w:numFmt w:val="decimal"/>
      <w:suff w:val="tab"/>
      <w:lvlText w:val="%8."/>
      <w:lvlJc w:val="left"/>
      <w:pPr>
        <w:ind w:hanging="360" w:left="5760"/>
      </w:pPr>
      <w:rPr/>
    </w:lvl>
    <w:lvl w:ilvl="8" w:tplc="33FACF41">
      <w:start w:val="1"/>
      <w:numFmt w:val="decimal"/>
      <w:suff w:val="tab"/>
      <w:lvlText w:val="%9."/>
      <w:lvlJc w:val="left"/>
      <w:pPr>
        <w:ind w:hanging="360" w:left="6480"/>
      </w:pPr>
      <w:rPr/>
    </w:lvl>
  </w:abstractNum>
  <w:abstractNum w:abstractNumId="6">
    <w:nsid w:val="5E9F8AB7"/>
    <w:multiLevelType w:val="hybridMultilevel"/>
    <w:lvl w:ilvl="0" w:tplc="6FB8463D">
      <w:start w:val="1"/>
      <w:numFmt w:val="bullet"/>
      <w:suff w:val="tab"/>
      <w:lvlText w:val="·"/>
      <w:lvlJc w:val="left"/>
      <w:pPr>
        <w:ind w:hanging="360" w:left="720"/>
      </w:pPr>
      <w:rPr>
        <w:rFonts w:ascii="Symbol" w:hAnsi="Symbol" w:cs="Symbol" w:eastAsia="Symbol"/>
      </w:rPr>
    </w:lvl>
    <w:lvl w:ilvl="1" w:tplc="32A1DB95">
      <w:start w:val="1"/>
      <w:numFmt w:val="bullet"/>
      <w:suff w:val="tab"/>
      <w:lvlText w:val="o"/>
      <w:lvlJc w:val="left"/>
      <w:pPr>
        <w:ind w:hanging="360" w:left="1440"/>
      </w:pPr>
      <w:rPr>
        <w:rFonts w:ascii="Symbol" w:hAnsi="Symbol"/>
      </w:rPr>
    </w:lvl>
    <w:lvl w:ilvl="2" w:tplc="0156D390">
      <w:start w:val="1"/>
      <w:numFmt w:val="bullet"/>
      <w:suff w:val="tab"/>
      <w:lvlText w:val="·"/>
      <w:lvlJc w:val="left"/>
      <w:pPr>
        <w:ind w:hanging="360" w:left="2160"/>
      </w:pPr>
      <w:rPr>
        <w:rFonts w:ascii="Symbol" w:hAnsi="Symbol"/>
      </w:rPr>
    </w:lvl>
    <w:lvl w:ilvl="3" w:tplc="66771C9A">
      <w:start w:val="1"/>
      <w:numFmt w:val="bullet"/>
      <w:suff w:val="tab"/>
      <w:lvlText w:val="o"/>
      <w:lvlJc w:val="left"/>
      <w:pPr>
        <w:ind w:hanging="360" w:left="2880"/>
      </w:pPr>
      <w:rPr>
        <w:rFonts w:ascii="Symbol" w:hAnsi="Symbol"/>
      </w:rPr>
    </w:lvl>
    <w:lvl w:ilvl="4" w:tplc="063E42B4">
      <w:start w:val="1"/>
      <w:numFmt w:val="bullet"/>
      <w:suff w:val="tab"/>
      <w:lvlText w:val="·"/>
      <w:lvlJc w:val="left"/>
      <w:pPr>
        <w:ind w:hanging="360" w:left="3600"/>
      </w:pPr>
      <w:rPr>
        <w:rFonts w:ascii="Symbol" w:hAnsi="Symbol"/>
      </w:rPr>
    </w:lvl>
    <w:lvl w:ilvl="5" w:tplc="6FEB8D1E">
      <w:start w:val="1"/>
      <w:numFmt w:val="bullet"/>
      <w:suff w:val="tab"/>
      <w:lvlText w:val="o"/>
      <w:lvlJc w:val="left"/>
      <w:pPr>
        <w:ind w:hanging="360" w:left="4320"/>
      </w:pPr>
      <w:rPr>
        <w:rFonts w:ascii="Symbol" w:hAnsi="Symbol"/>
      </w:rPr>
    </w:lvl>
    <w:lvl w:ilvl="6" w:tplc="5DF99B94">
      <w:start w:val="1"/>
      <w:numFmt w:val="bullet"/>
      <w:suff w:val="tab"/>
      <w:lvlText w:val="·"/>
      <w:lvlJc w:val="left"/>
      <w:pPr>
        <w:ind w:hanging="360" w:left="5040"/>
      </w:pPr>
      <w:rPr>
        <w:rFonts w:ascii="Symbol" w:hAnsi="Symbol"/>
      </w:rPr>
    </w:lvl>
    <w:lvl w:ilvl="7" w:tplc="41149DE0">
      <w:start w:val="1"/>
      <w:numFmt w:val="bullet"/>
      <w:suff w:val="tab"/>
      <w:lvlText w:val="o"/>
      <w:lvlJc w:val="left"/>
      <w:pPr>
        <w:ind w:hanging="360" w:left="5760"/>
      </w:pPr>
      <w:rPr>
        <w:rFonts w:ascii="Symbol" w:hAnsi="Symbol"/>
      </w:rPr>
    </w:lvl>
    <w:lvl w:ilvl="8" w:tplc="1C796CE6">
      <w:start w:val="1"/>
      <w:numFmt w:val="bullet"/>
      <w:suff w:val="tab"/>
      <w:lvlText w:val="·"/>
      <w:lvlJc w:val="left"/>
      <w:pPr>
        <w:ind w:hanging="360" w:left="6480"/>
      </w:pPr>
      <w:rPr>
        <w:rFonts w:ascii="Symbol" w:hAnsi="Symbol"/>
      </w:rPr>
    </w:lvl>
  </w:abstractNum>
  <w:abstractNum w:abstractNumId="7">
    <w:nsid w:val="18D81835"/>
    <w:multiLevelType w:val="hybridMultilevel"/>
    <w:lvl w:ilvl="0" w:tplc="7229FD28">
      <w:start w:val="1"/>
      <w:numFmt w:val="bullet"/>
      <w:suff w:val="tab"/>
      <w:lvlText w:val="·"/>
      <w:lvlJc w:val="left"/>
      <w:pPr>
        <w:ind w:hanging="360" w:left="720"/>
      </w:pPr>
      <w:rPr>
        <w:rFonts w:ascii="Symbol" w:hAnsi="Symbol" w:cs="Symbol" w:eastAsia="Symbol"/>
      </w:rPr>
    </w:lvl>
    <w:lvl w:ilvl="1" w:tplc="2BF463FF">
      <w:start w:val="1"/>
      <w:numFmt w:val="bullet"/>
      <w:suff w:val="tab"/>
      <w:lvlText w:val="o"/>
      <w:lvlJc w:val="left"/>
      <w:pPr>
        <w:ind w:hanging="360" w:left="1440"/>
      </w:pPr>
      <w:rPr>
        <w:rFonts w:ascii="Symbol" w:hAnsi="Symbol"/>
      </w:rPr>
    </w:lvl>
    <w:lvl w:ilvl="2" w:tplc="6A4DAFCC">
      <w:start w:val="1"/>
      <w:numFmt w:val="bullet"/>
      <w:suff w:val="tab"/>
      <w:lvlText w:val="·"/>
      <w:lvlJc w:val="left"/>
      <w:pPr>
        <w:ind w:hanging="360" w:left="2160"/>
      </w:pPr>
      <w:rPr>
        <w:rFonts w:ascii="Symbol" w:hAnsi="Symbol"/>
      </w:rPr>
    </w:lvl>
    <w:lvl w:ilvl="3" w:tplc="2B866D7C">
      <w:start w:val="1"/>
      <w:numFmt w:val="bullet"/>
      <w:suff w:val="tab"/>
      <w:lvlText w:val="o"/>
      <w:lvlJc w:val="left"/>
      <w:pPr>
        <w:ind w:hanging="360" w:left="2880"/>
      </w:pPr>
      <w:rPr>
        <w:rFonts w:ascii="Symbol" w:hAnsi="Symbol"/>
      </w:rPr>
    </w:lvl>
    <w:lvl w:ilvl="4" w:tplc="71140962">
      <w:start w:val="1"/>
      <w:numFmt w:val="bullet"/>
      <w:suff w:val="tab"/>
      <w:lvlText w:val="·"/>
      <w:lvlJc w:val="left"/>
      <w:pPr>
        <w:ind w:hanging="360" w:left="3600"/>
      </w:pPr>
      <w:rPr>
        <w:rFonts w:ascii="Symbol" w:hAnsi="Symbol"/>
      </w:rPr>
    </w:lvl>
    <w:lvl w:ilvl="5" w:tplc="45DFA2C9">
      <w:start w:val="1"/>
      <w:numFmt w:val="bullet"/>
      <w:suff w:val="tab"/>
      <w:lvlText w:val="o"/>
      <w:lvlJc w:val="left"/>
      <w:pPr>
        <w:ind w:hanging="360" w:left="4320"/>
      </w:pPr>
      <w:rPr>
        <w:rFonts w:ascii="Symbol" w:hAnsi="Symbol"/>
      </w:rPr>
    </w:lvl>
    <w:lvl w:ilvl="6" w:tplc="4EE0799C">
      <w:start w:val="1"/>
      <w:numFmt w:val="bullet"/>
      <w:suff w:val="tab"/>
      <w:lvlText w:val="·"/>
      <w:lvlJc w:val="left"/>
      <w:pPr>
        <w:ind w:hanging="360" w:left="5040"/>
      </w:pPr>
      <w:rPr>
        <w:rFonts w:ascii="Symbol" w:hAnsi="Symbol"/>
      </w:rPr>
    </w:lvl>
    <w:lvl w:ilvl="7" w:tplc="561DDAF3">
      <w:start w:val="1"/>
      <w:numFmt w:val="bullet"/>
      <w:suff w:val="tab"/>
      <w:lvlText w:val="o"/>
      <w:lvlJc w:val="left"/>
      <w:pPr>
        <w:ind w:hanging="360" w:left="5760"/>
      </w:pPr>
      <w:rPr>
        <w:rFonts w:ascii="Symbol" w:hAnsi="Symbol"/>
      </w:rPr>
    </w:lvl>
    <w:lvl w:ilvl="8" w:tplc="72FC3C2F">
      <w:start w:val="1"/>
      <w:numFmt w:val="bullet"/>
      <w:suff w:val="tab"/>
      <w:lvlText w:val="·"/>
      <w:lvlJc w:val="left"/>
      <w:pPr>
        <w:ind w:hanging="360" w:left="6480"/>
      </w:pPr>
      <w:rPr>
        <w:rFonts w:ascii="Symbol" w:hAnsi="Symbol"/>
      </w:rPr>
    </w:lvl>
  </w:abstractNum>
  <w:abstractNum w:abstractNumId="8">
    <w:nsid w:val="7ECD4EC3"/>
    <w:multiLevelType w:val="hybridMultilevel"/>
    <w:lvl w:ilvl="0" w:tplc="1D27EEE5">
      <w:start w:val="1"/>
      <w:numFmt w:val="bullet"/>
      <w:suff w:val="tab"/>
      <w:lvlText w:val="·"/>
      <w:lvlJc w:val="left"/>
      <w:pPr>
        <w:ind w:hanging="360" w:left="720"/>
      </w:pPr>
      <w:rPr>
        <w:rFonts w:ascii="Symbol" w:hAnsi="Symbol" w:cs="Symbol" w:eastAsia="Symbol"/>
      </w:rPr>
    </w:lvl>
    <w:lvl w:ilvl="1" w:tplc="42915B29">
      <w:start w:val="1"/>
      <w:numFmt w:val="bullet"/>
      <w:suff w:val="tab"/>
      <w:lvlText w:val="o"/>
      <w:lvlJc w:val="left"/>
      <w:pPr>
        <w:ind w:hanging="360" w:left="1440"/>
      </w:pPr>
      <w:rPr>
        <w:rFonts w:ascii="Symbol" w:hAnsi="Symbol"/>
      </w:rPr>
    </w:lvl>
    <w:lvl w:ilvl="2" w:tplc="3ED64EEB">
      <w:start w:val="1"/>
      <w:numFmt w:val="bullet"/>
      <w:suff w:val="tab"/>
      <w:lvlText w:val="·"/>
      <w:lvlJc w:val="left"/>
      <w:pPr>
        <w:ind w:hanging="360" w:left="2160"/>
      </w:pPr>
      <w:rPr>
        <w:rFonts w:ascii="Symbol" w:hAnsi="Symbol"/>
      </w:rPr>
    </w:lvl>
    <w:lvl w:ilvl="3" w:tplc="2E5DA096">
      <w:start w:val="1"/>
      <w:numFmt w:val="bullet"/>
      <w:suff w:val="tab"/>
      <w:lvlText w:val="o"/>
      <w:lvlJc w:val="left"/>
      <w:pPr>
        <w:ind w:hanging="360" w:left="2880"/>
      </w:pPr>
      <w:rPr>
        <w:rFonts w:ascii="Symbol" w:hAnsi="Symbol"/>
      </w:rPr>
    </w:lvl>
    <w:lvl w:ilvl="4" w:tplc="46F59F20">
      <w:start w:val="1"/>
      <w:numFmt w:val="bullet"/>
      <w:suff w:val="tab"/>
      <w:lvlText w:val="·"/>
      <w:lvlJc w:val="left"/>
      <w:pPr>
        <w:ind w:hanging="360" w:left="3600"/>
      </w:pPr>
      <w:rPr>
        <w:rFonts w:ascii="Symbol" w:hAnsi="Symbol"/>
      </w:rPr>
    </w:lvl>
    <w:lvl w:ilvl="5" w:tplc="6E462ED5">
      <w:start w:val="1"/>
      <w:numFmt w:val="bullet"/>
      <w:suff w:val="tab"/>
      <w:lvlText w:val="o"/>
      <w:lvlJc w:val="left"/>
      <w:pPr>
        <w:ind w:hanging="360" w:left="4320"/>
      </w:pPr>
      <w:rPr>
        <w:rFonts w:ascii="Symbol" w:hAnsi="Symbol"/>
      </w:rPr>
    </w:lvl>
    <w:lvl w:ilvl="6" w:tplc="5F93721B">
      <w:start w:val="1"/>
      <w:numFmt w:val="bullet"/>
      <w:suff w:val="tab"/>
      <w:lvlText w:val="·"/>
      <w:lvlJc w:val="left"/>
      <w:pPr>
        <w:ind w:hanging="360" w:left="5040"/>
      </w:pPr>
      <w:rPr>
        <w:rFonts w:ascii="Symbol" w:hAnsi="Symbol"/>
      </w:rPr>
    </w:lvl>
    <w:lvl w:ilvl="7" w:tplc="3E0BA5C3">
      <w:start w:val="1"/>
      <w:numFmt w:val="bullet"/>
      <w:suff w:val="tab"/>
      <w:lvlText w:val="o"/>
      <w:lvlJc w:val="left"/>
      <w:pPr>
        <w:ind w:hanging="360" w:left="5760"/>
      </w:pPr>
      <w:rPr>
        <w:rFonts w:ascii="Symbol" w:hAnsi="Symbol"/>
      </w:rPr>
    </w:lvl>
    <w:lvl w:ilvl="8" w:tplc="615977D4">
      <w:start w:val="1"/>
      <w:numFmt w:val="bullet"/>
      <w:suff w:val="tab"/>
      <w:lvlText w:val="·"/>
      <w:lvlJc w:val="left"/>
      <w:pPr>
        <w:ind w:hanging="360" w:left="6480"/>
      </w:pPr>
      <w:rPr>
        <w:rFonts w:ascii="Symbol" w:hAnsi="Symbol"/>
      </w:rPr>
    </w:lvl>
  </w:abstractNum>
  <w:abstractNum w:abstractNumId="9">
    <w:nsid w:val="2C6E3FBC"/>
    <w:multiLevelType w:val="hybridMultilevel"/>
    <w:lvl w:ilvl="0" w:tplc="3B300FA9">
      <w:start w:val="1"/>
      <w:numFmt w:val="bullet"/>
      <w:suff w:val="tab"/>
      <w:lvlText w:val="·"/>
      <w:lvlJc w:val="left"/>
      <w:pPr>
        <w:ind w:hanging="360" w:left="720"/>
      </w:pPr>
      <w:rPr>
        <w:rFonts w:ascii="Symbol" w:hAnsi="Symbol" w:cs="Symbol" w:eastAsia="Symbol"/>
      </w:rPr>
    </w:lvl>
    <w:lvl w:ilvl="1" w:tplc="2D565BCE">
      <w:start w:val="1"/>
      <w:numFmt w:val="bullet"/>
      <w:suff w:val="tab"/>
      <w:lvlText w:val="o"/>
      <w:lvlJc w:val="left"/>
      <w:pPr>
        <w:ind w:hanging="360" w:left="1440"/>
      </w:pPr>
      <w:rPr>
        <w:rFonts w:ascii="Symbol" w:hAnsi="Symbol"/>
      </w:rPr>
    </w:lvl>
    <w:lvl w:ilvl="2" w:tplc="6F8E07BC">
      <w:start w:val="1"/>
      <w:numFmt w:val="bullet"/>
      <w:suff w:val="tab"/>
      <w:lvlText w:val="·"/>
      <w:lvlJc w:val="left"/>
      <w:pPr>
        <w:ind w:hanging="360" w:left="2160"/>
      </w:pPr>
      <w:rPr>
        <w:rFonts w:ascii="Symbol" w:hAnsi="Symbol"/>
      </w:rPr>
    </w:lvl>
    <w:lvl w:ilvl="3" w:tplc="51FE6FCB">
      <w:start w:val="1"/>
      <w:numFmt w:val="bullet"/>
      <w:suff w:val="tab"/>
      <w:lvlText w:val="o"/>
      <w:lvlJc w:val="left"/>
      <w:pPr>
        <w:ind w:hanging="360" w:left="2880"/>
      </w:pPr>
      <w:rPr>
        <w:rFonts w:ascii="Symbol" w:hAnsi="Symbol"/>
      </w:rPr>
    </w:lvl>
    <w:lvl w:ilvl="4" w:tplc="3BE1E736">
      <w:start w:val="1"/>
      <w:numFmt w:val="bullet"/>
      <w:suff w:val="tab"/>
      <w:lvlText w:val="·"/>
      <w:lvlJc w:val="left"/>
      <w:pPr>
        <w:ind w:hanging="360" w:left="3600"/>
      </w:pPr>
      <w:rPr>
        <w:rFonts w:ascii="Symbol" w:hAnsi="Symbol"/>
      </w:rPr>
    </w:lvl>
    <w:lvl w:ilvl="5" w:tplc="57FB5A37">
      <w:start w:val="1"/>
      <w:numFmt w:val="bullet"/>
      <w:suff w:val="tab"/>
      <w:lvlText w:val="o"/>
      <w:lvlJc w:val="left"/>
      <w:pPr>
        <w:ind w:hanging="360" w:left="4320"/>
      </w:pPr>
      <w:rPr>
        <w:rFonts w:ascii="Symbol" w:hAnsi="Symbol"/>
      </w:rPr>
    </w:lvl>
    <w:lvl w:ilvl="6" w:tplc="54F3589E">
      <w:start w:val="1"/>
      <w:numFmt w:val="bullet"/>
      <w:suff w:val="tab"/>
      <w:lvlText w:val="·"/>
      <w:lvlJc w:val="left"/>
      <w:pPr>
        <w:ind w:hanging="360" w:left="5040"/>
      </w:pPr>
      <w:rPr>
        <w:rFonts w:ascii="Symbol" w:hAnsi="Symbol"/>
      </w:rPr>
    </w:lvl>
    <w:lvl w:ilvl="7" w:tplc="7A1C1B0E">
      <w:start w:val="1"/>
      <w:numFmt w:val="bullet"/>
      <w:suff w:val="tab"/>
      <w:lvlText w:val="o"/>
      <w:lvlJc w:val="left"/>
      <w:pPr>
        <w:ind w:hanging="360" w:left="5760"/>
      </w:pPr>
      <w:rPr>
        <w:rFonts w:ascii="Symbol" w:hAnsi="Symbol"/>
      </w:rPr>
    </w:lvl>
    <w:lvl w:ilvl="8" w:tplc="2C680D3D">
      <w:start w:val="1"/>
      <w:numFmt w:val="bullet"/>
      <w:suff w:val="tab"/>
      <w:lvlText w:val="·"/>
      <w:lvlJc w:val="left"/>
      <w:pPr>
        <w:ind w:hanging="360" w:left="6480"/>
      </w:pPr>
      <w:rPr>
        <w:rFonts w:ascii="Symbol" w:hAnsi="Symbol"/>
      </w:rPr>
    </w:lvl>
  </w:abstractNum>
  <w:abstractNum w:abstractNumId="10">
    <w:nsid w:val="3FFA6D19"/>
    <w:multiLevelType w:val="hybridMultilevel"/>
    <w:lvl w:ilvl="0" w:tplc="14F1E24F">
      <w:start w:val="1"/>
      <w:numFmt w:val="bullet"/>
      <w:suff w:val="tab"/>
      <w:lvlText w:val="·"/>
      <w:lvlJc w:val="left"/>
      <w:pPr>
        <w:ind w:hanging="360" w:left="720"/>
      </w:pPr>
      <w:rPr>
        <w:rFonts w:ascii="Symbol" w:hAnsi="Symbol" w:cs="Symbol" w:eastAsia="Symbol"/>
      </w:rPr>
    </w:lvl>
    <w:lvl w:ilvl="1" w:tplc="72325A5F">
      <w:start w:val="1"/>
      <w:numFmt w:val="bullet"/>
      <w:suff w:val="tab"/>
      <w:lvlText w:val="o"/>
      <w:lvlJc w:val="left"/>
      <w:pPr>
        <w:ind w:hanging="360" w:left="1440"/>
      </w:pPr>
      <w:rPr>
        <w:rFonts w:ascii="Symbol" w:hAnsi="Symbol"/>
      </w:rPr>
    </w:lvl>
    <w:lvl w:ilvl="2" w:tplc="06EE9535">
      <w:start w:val="1"/>
      <w:numFmt w:val="bullet"/>
      <w:suff w:val="tab"/>
      <w:lvlText w:val="·"/>
      <w:lvlJc w:val="left"/>
      <w:pPr>
        <w:ind w:hanging="360" w:left="2160"/>
      </w:pPr>
      <w:rPr>
        <w:rFonts w:ascii="Symbol" w:hAnsi="Symbol"/>
      </w:rPr>
    </w:lvl>
    <w:lvl w:ilvl="3" w:tplc="5C4E238C">
      <w:start w:val="1"/>
      <w:numFmt w:val="bullet"/>
      <w:suff w:val="tab"/>
      <w:lvlText w:val="o"/>
      <w:lvlJc w:val="left"/>
      <w:pPr>
        <w:ind w:hanging="360" w:left="2880"/>
      </w:pPr>
      <w:rPr>
        <w:rFonts w:ascii="Symbol" w:hAnsi="Symbol"/>
      </w:rPr>
    </w:lvl>
    <w:lvl w:ilvl="4" w:tplc="1565FB8B">
      <w:start w:val="1"/>
      <w:numFmt w:val="bullet"/>
      <w:suff w:val="tab"/>
      <w:lvlText w:val="·"/>
      <w:lvlJc w:val="left"/>
      <w:pPr>
        <w:ind w:hanging="360" w:left="3600"/>
      </w:pPr>
      <w:rPr>
        <w:rFonts w:ascii="Symbol" w:hAnsi="Symbol"/>
      </w:rPr>
    </w:lvl>
    <w:lvl w:ilvl="5" w:tplc="7AC2A3F3">
      <w:start w:val="1"/>
      <w:numFmt w:val="bullet"/>
      <w:suff w:val="tab"/>
      <w:lvlText w:val="o"/>
      <w:lvlJc w:val="left"/>
      <w:pPr>
        <w:ind w:hanging="360" w:left="4320"/>
      </w:pPr>
      <w:rPr>
        <w:rFonts w:ascii="Symbol" w:hAnsi="Symbol"/>
      </w:rPr>
    </w:lvl>
    <w:lvl w:ilvl="6" w:tplc="03B301DF">
      <w:start w:val="1"/>
      <w:numFmt w:val="bullet"/>
      <w:suff w:val="tab"/>
      <w:lvlText w:val="·"/>
      <w:lvlJc w:val="left"/>
      <w:pPr>
        <w:ind w:hanging="360" w:left="5040"/>
      </w:pPr>
      <w:rPr>
        <w:rFonts w:ascii="Symbol" w:hAnsi="Symbol"/>
      </w:rPr>
    </w:lvl>
    <w:lvl w:ilvl="7" w:tplc="602A800B">
      <w:start w:val="1"/>
      <w:numFmt w:val="bullet"/>
      <w:suff w:val="tab"/>
      <w:lvlText w:val="o"/>
      <w:lvlJc w:val="left"/>
      <w:pPr>
        <w:ind w:hanging="360" w:left="5760"/>
      </w:pPr>
      <w:rPr>
        <w:rFonts w:ascii="Symbol" w:hAnsi="Symbol"/>
      </w:rPr>
    </w:lvl>
    <w:lvl w:ilvl="8" w:tplc="48C619E5">
      <w:start w:val="1"/>
      <w:numFmt w:val="bullet"/>
      <w:suff w:val="tab"/>
      <w:lvlText w:val="·"/>
      <w:lvlJc w:val="left"/>
      <w:pPr>
        <w:ind w:hanging="360" w:left="6480"/>
      </w:pPr>
      <w:rPr>
        <w:rFonts w:ascii="Symbol" w:hAnsi="Symbol"/>
      </w:rPr>
    </w:lvl>
  </w:abstractNum>
  <w:abstractNum w:abstractNumId="11">
    <w:nsid w:val="6CFB32D7"/>
    <w:multiLevelType w:val="hybridMultilevel"/>
    <w:lvl w:ilvl="0" w:tplc="75248054">
      <w:start w:val="1"/>
      <w:numFmt w:val="bullet"/>
      <w:suff w:val="tab"/>
      <w:lvlText w:val="·"/>
      <w:lvlJc w:val="left"/>
      <w:pPr>
        <w:ind w:hanging="360" w:left="720"/>
      </w:pPr>
      <w:rPr>
        <w:rFonts w:ascii="Symbol" w:hAnsi="Symbol" w:cs="Symbol" w:eastAsia="Symbol"/>
      </w:rPr>
    </w:lvl>
    <w:lvl w:ilvl="1" w:tplc="415AA6A7">
      <w:start w:val="1"/>
      <w:numFmt w:val="bullet"/>
      <w:suff w:val="tab"/>
      <w:lvlText w:val="o"/>
      <w:lvlJc w:val="left"/>
      <w:pPr>
        <w:ind w:hanging="360" w:left="1440"/>
      </w:pPr>
      <w:rPr>
        <w:rFonts w:ascii="Symbol" w:hAnsi="Symbol"/>
      </w:rPr>
    </w:lvl>
    <w:lvl w:ilvl="2" w:tplc="6BAC3C74">
      <w:start w:val="1"/>
      <w:numFmt w:val="bullet"/>
      <w:suff w:val="tab"/>
      <w:lvlText w:val="·"/>
      <w:lvlJc w:val="left"/>
      <w:pPr>
        <w:ind w:hanging="360" w:left="2160"/>
      </w:pPr>
      <w:rPr>
        <w:rFonts w:ascii="Symbol" w:hAnsi="Symbol"/>
      </w:rPr>
    </w:lvl>
    <w:lvl w:ilvl="3" w:tplc="1310A4B9">
      <w:start w:val="1"/>
      <w:numFmt w:val="bullet"/>
      <w:suff w:val="tab"/>
      <w:lvlText w:val="o"/>
      <w:lvlJc w:val="left"/>
      <w:pPr>
        <w:ind w:hanging="360" w:left="2880"/>
      </w:pPr>
      <w:rPr>
        <w:rFonts w:ascii="Symbol" w:hAnsi="Symbol"/>
      </w:rPr>
    </w:lvl>
    <w:lvl w:ilvl="4" w:tplc="06E3AB7E">
      <w:start w:val="1"/>
      <w:numFmt w:val="bullet"/>
      <w:suff w:val="tab"/>
      <w:lvlText w:val="·"/>
      <w:lvlJc w:val="left"/>
      <w:pPr>
        <w:ind w:hanging="360" w:left="3600"/>
      </w:pPr>
      <w:rPr>
        <w:rFonts w:ascii="Symbol" w:hAnsi="Symbol"/>
      </w:rPr>
    </w:lvl>
    <w:lvl w:ilvl="5" w:tplc="48329CEF">
      <w:start w:val="1"/>
      <w:numFmt w:val="bullet"/>
      <w:suff w:val="tab"/>
      <w:lvlText w:val="o"/>
      <w:lvlJc w:val="left"/>
      <w:pPr>
        <w:ind w:hanging="360" w:left="4320"/>
      </w:pPr>
      <w:rPr>
        <w:rFonts w:ascii="Symbol" w:hAnsi="Symbol"/>
      </w:rPr>
    </w:lvl>
    <w:lvl w:ilvl="6" w:tplc="0E921649">
      <w:start w:val="1"/>
      <w:numFmt w:val="bullet"/>
      <w:suff w:val="tab"/>
      <w:lvlText w:val="·"/>
      <w:lvlJc w:val="left"/>
      <w:pPr>
        <w:ind w:hanging="360" w:left="5040"/>
      </w:pPr>
      <w:rPr>
        <w:rFonts w:ascii="Symbol" w:hAnsi="Symbol"/>
      </w:rPr>
    </w:lvl>
    <w:lvl w:ilvl="7" w:tplc="3DCC14AB">
      <w:start w:val="1"/>
      <w:numFmt w:val="bullet"/>
      <w:suff w:val="tab"/>
      <w:lvlText w:val="o"/>
      <w:lvlJc w:val="left"/>
      <w:pPr>
        <w:ind w:hanging="360" w:left="5760"/>
      </w:pPr>
      <w:rPr>
        <w:rFonts w:ascii="Symbol" w:hAnsi="Symbol"/>
      </w:rPr>
    </w:lvl>
    <w:lvl w:ilvl="8" w:tplc="6C0E715B">
      <w:start w:val="1"/>
      <w:numFmt w:val="bullet"/>
      <w:suff w:val="tab"/>
      <w:lvlText w:val="·"/>
      <w:lvlJc w:val="left"/>
      <w:pPr>
        <w:ind w:hanging="360" w:left="6480"/>
      </w:pPr>
      <w:rPr>
        <w:rFonts w:ascii="Symbol" w:hAnsi="Symbol"/>
      </w:rPr>
    </w:lvl>
  </w:abstractNum>
  <w:abstractNum w:abstractNumId="12">
    <w:nsid w:val="75DB28BC"/>
    <w:multiLevelType w:val="hybridMultilevel"/>
    <w:lvl w:ilvl="0" w:tplc="30D89B45">
      <w:start w:val="1"/>
      <w:numFmt w:val="decimal"/>
      <w:suff w:val="tab"/>
      <w:lvlText w:val="%1."/>
      <w:lvlJc w:val="left"/>
      <w:pPr>
        <w:ind w:hanging="360" w:left="720"/>
      </w:pPr>
      <w:rPr/>
    </w:lvl>
    <w:lvl w:ilvl="1" w:tplc="2DB91823">
      <w:start w:val="1"/>
      <w:numFmt w:val="decimal"/>
      <w:suff w:val="tab"/>
      <w:lvlText w:val="%2."/>
      <w:lvlJc w:val="left"/>
      <w:pPr>
        <w:ind w:hanging="360" w:left="1440"/>
      </w:pPr>
      <w:rPr/>
    </w:lvl>
    <w:lvl w:ilvl="2" w:tplc="60D28661">
      <w:start w:val="1"/>
      <w:numFmt w:val="decimal"/>
      <w:suff w:val="tab"/>
      <w:lvlText w:val="%3."/>
      <w:lvlJc w:val="left"/>
      <w:pPr>
        <w:ind w:hanging="360" w:left="2160"/>
      </w:pPr>
      <w:rPr/>
    </w:lvl>
    <w:lvl w:ilvl="3" w:tplc="614336B5">
      <w:start w:val="1"/>
      <w:numFmt w:val="decimal"/>
      <w:suff w:val="tab"/>
      <w:lvlText w:val="%4."/>
      <w:lvlJc w:val="left"/>
      <w:pPr>
        <w:ind w:hanging="360" w:left="2880"/>
      </w:pPr>
      <w:rPr/>
    </w:lvl>
    <w:lvl w:ilvl="4" w:tplc="4CE6E282">
      <w:start w:val="1"/>
      <w:numFmt w:val="decimal"/>
      <w:suff w:val="tab"/>
      <w:lvlText w:val="%5."/>
      <w:lvlJc w:val="left"/>
      <w:pPr>
        <w:ind w:hanging="360" w:left="3600"/>
      </w:pPr>
      <w:rPr/>
    </w:lvl>
    <w:lvl w:ilvl="5" w:tplc="583BF15F">
      <w:start w:val="1"/>
      <w:numFmt w:val="decimal"/>
      <w:suff w:val="tab"/>
      <w:lvlText w:val="%6."/>
      <w:lvlJc w:val="left"/>
      <w:pPr>
        <w:ind w:hanging="360" w:left="4320"/>
      </w:pPr>
      <w:rPr/>
    </w:lvl>
    <w:lvl w:ilvl="6" w:tplc="47125402">
      <w:start w:val="1"/>
      <w:numFmt w:val="decimal"/>
      <w:suff w:val="tab"/>
      <w:lvlText w:val="%7."/>
      <w:lvlJc w:val="left"/>
      <w:pPr>
        <w:ind w:hanging="360" w:left="5040"/>
      </w:pPr>
      <w:rPr/>
    </w:lvl>
    <w:lvl w:ilvl="7" w:tplc="13B06AF2">
      <w:start w:val="1"/>
      <w:numFmt w:val="decimal"/>
      <w:suff w:val="tab"/>
      <w:lvlText w:val="%8."/>
      <w:lvlJc w:val="left"/>
      <w:pPr>
        <w:ind w:hanging="360" w:left="5760"/>
      </w:pPr>
      <w:rPr/>
    </w:lvl>
    <w:lvl w:ilvl="8" w:tplc="28C78025">
      <w:start w:val="1"/>
      <w:numFmt w:val="decimal"/>
      <w:suff w:val="tab"/>
      <w:lvlText w:val="%9."/>
      <w:lvlJc w:val="left"/>
      <w:pPr>
        <w:ind w:hanging="360" w:left="6480"/>
      </w:pPr>
      <w:rPr/>
    </w:lvl>
  </w:abstractNum>
  <w:abstractNum w:abstractNumId="13">
    <w:nsid w:val="20FED6C7"/>
    <w:multiLevelType w:val="hybridMultilevel"/>
    <w:lvl w:ilvl="0" w:tplc="036E3572">
      <w:start w:val="1"/>
      <w:numFmt w:val="bullet"/>
      <w:suff w:val="tab"/>
      <w:lvlText w:val="·"/>
      <w:lvlJc w:val="left"/>
      <w:pPr>
        <w:ind w:hanging="360" w:left="720"/>
      </w:pPr>
      <w:rPr>
        <w:rFonts w:ascii="Symbol" w:hAnsi="Symbol" w:cs="Symbol" w:eastAsia="Symbol"/>
      </w:rPr>
    </w:lvl>
    <w:lvl w:ilvl="1" w:tplc="4B297F19">
      <w:start w:val="1"/>
      <w:numFmt w:val="bullet"/>
      <w:suff w:val="tab"/>
      <w:lvlText w:val="o"/>
      <w:lvlJc w:val="left"/>
      <w:pPr>
        <w:ind w:hanging="360" w:left="1440"/>
      </w:pPr>
      <w:rPr>
        <w:rFonts w:ascii="Symbol" w:hAnsi="Symbol"/>
      </w:rPr>
    </w:lvl>
    <w:lvl w:ilvl="2" w:tplc="06AF74F3">
      <w:start w:val="1"/>
      <w:numFmt w:val="bullet"/>
      <w:suff w:val="tab"/>
      <w:lvlText w:val="·"/>
      <w:lvlJc w:val="left"/>
      <w:pPr>
        <w:ind w:hanging="360" w:left="2160"/>
      </w:pPr>
      <w:rPr>
        <w:rFonts w:ascii="Symbol" w:hAnsi="Symbol"/>
      </w:rPr>
    </w:lvl>
    <w:lvl w:ilvl="3" w:tplc="66DAF4B3">
      <w:start w:val="1"/>
      <w:numFmt w:val="bullet"/>
      <w:suff w:val="tab"/>
      <w:lvlText w:val="o"/>
      <w:lvlJc w:val="left"/>
      <w:pPr>
        <w:ind w:hanging="360" w:left="2880"/>
      </w:pPr>
      <w:rPr>
        <w:rFonts w:ascii="Symbol" w:hAnsi="Symbol"/>
      </w:rPr>
    </w:lvl>
    <w:lvl w:ilvl="4" w:tplc="596A47F7">
      <w:start w:val="1"/>
      <w:numFmt w:val="bullet"/>
      <w:suff w:val="tab"/>
      <w:lvlText w:val="·"/>
      <w:lvlJc w:val="left"/>
      <w:pPr>
        <w:ind w:hanging="360" w:left="3600"/>
      </w:pPr>
      <w:rPr>
        <w:rFonts w:ascii="Symbol" w:hAnsi="Symbol"/>
      </w:rPr>
    </w:lvl>
    <w:lvl w:ilvl="5" w:tplc="4CD98410">
      <w:start w:val="1"/>
      <w:numFmt w:val="bullet"/>
      <w:suff w:val="tab"/>
      <w:lvlText w:val="o"/>
      <w:lvlJc w:val="left"/>
      <w:pPr>
        <w:ind w:hanging="360" w:left="4320"/>
      </w:pPr>
      <w:rPr>
        <w:rFonts w:ascii="Symbol" w:hAnsi="Symbol"/>
      </w:rPr>
    </w:lvl>
    <w:lvl w:ilvl="6" w:tplc="41DE2298">
      <w:start w:val="1"/>
      <w:numFmt w:val="bullet"/>
      <w:suff w:val="tab"/>
      <w:lvlText w:val="·"/>
      <w:lvlJc w:val="left"/>
      <w:pPr>
        <w:ind w:hanging="360" w:left="5040"/>
      </w:pPr>
      <w:rPr>
        <w:rFonts w:ascii="Symbol" w:hAnsi="Symbol"/>
      </w:rPr>
    </w:lvl>
    <w:lvl w:ilvl="7" w:tplc="4AA190CC">
      <w:start w:val="1"/>
      <w:numFmt w:val="bullet"/>
      <w:suff w:val="tab"/>
      <w:lvlText w:val="o"/>
      <w:lvlJc w:val="left"/>
      <w:pPr>
        <w:ind w:hanging="360" w:left="5760"/>
      </w:pPr>
      <w:rPr>
        <w:rFonts w:ascii="Symbol" w:hAnsi="Symbol"/>
      </w:rPr>
    </w:lvl>
    <w:lvl w:ilvl="8" w:tplc="4BD94B63">
      <w:start w:val="1"/>
      <w:numFmt w:val="bullet"/>
      <w:suff w:val="tab"/>
      <w:lvlText w:val="·"/>
      <w:lvlJc w:val="left"/>
      <w:pPr>
        <w:ind w:hanging="360" w:left="6480"/>
      </w:pPr>
      <w:rPr>
        <w:rFonts w:ascii="Symbol" w:hAnsi="Symbol"/>
      </w:rPr>
    </w:lvl>
  </w:abstractNum>
  <w:abstractNum w:abstractNumId="14">
    <w:nsid w:val="636BD7A4"/>
    <w:multiLevelType w:val="hybridMultilevel"/>
    <w:lvl w:ilvl="0" w:tplc="5A6AE39F">
      <w:start w:val="1"/>
      <w:numFmt w:val="decimal"/>
      <w:suff w:val="tab"/>
      <w:lvlText w:val="%1."/>
      <w:lvlJc w:val="left"/>
      <w:pPr>
        <w:ind w:hanging="360" w:left="720"/>
      </w:pPr>
      <w:rPr/>
    </w:lvl>
    <w:lvl w:ilvl="1" w:tplc="43DF645B">
      <w:start w:val="1"/>
      <w:numFmt w:val="decimal"/>
      <w:suff w:val="tab"/>
      <w:lvlText w:val="%2."/>
      <w:lvlJc w:val="left"/>
      <w:pPr>
        <w:ind w:hanging="360" w:left="1440"/>
      </w:pPr>
      <w:rPr/>
    </w:lvl>
    <w:lvl w:ilvl="2" w:tplc="3FA031F8">
      <w:start w:val="1"/>
      <w:numFmt w:val="decimal"/>
      <w:suff w:val="tab"/>
      <w:lvlText w:val="%3."/>
      <w:lvlJc w:val="left"/>
      <w:pPr>
        <w:ind w:hanging="360" w:left="2160"/>
      </w:pPr>
      <w:rPr/>
    </w:lvl>
    <w:lvl w:ilvl="3" w:tplc="70DE2DAB">
      <w:start w:val="1"/>
      <w:numFmt w:val="decimal"/>
      <w:suff w:val="tab"/>
      <w:lvlText w:val="%4."/>
      <w:lvlJc w:val="left"/>
      <w:pPr>
        <w:ind w:hanging="360" w:left="2880"/>
      </w:pPr>
      <w:rPr/>
    </w:lvl>
    <w:lvl w:ilvl="4" w:tplc="40BDE525">
      <w:start w:val="1"/>
      <w:numFmt w:val="decimal"/>
      <w:suff w:val="tab"/>
      <w:lvlText w:val="%5."/>
      <w:lvlJc w:val="left"/>
      <w:pPr>
        <w:ind w:hanging="360" w:left="3600"/>
      </w:pPr>
      <w:rPr/>
    </w:lvl>
    <w:lvl w:ilvl="5" w:tplc="6AF75D90">
      <w:start w:val="1"/>
      <w:numFmt w:val="decimal"/>
      <w:suff w:val="tab"/>
      <w:lvlText w:val="%6."/>
      <w:lvlJc w:val="left"/>
      <w:pPr>
        <w:ind w:hanging="360" w:left="4320"/>
      </w:pPr>
      <w:rPr/>
    </w:lvl>
    <w:lvl w:ilvl="6" w:tplc="40446030">
      <w:start w:val="1"/>
      <w:numFmt w:val="decimal"/>
      <w:suff w:val="tab"/>
      <w:lvlText w:val="%7."/>
      <w:lvlJc w:val="left"/>
      <w:pPr>
        <w:ind w:hanging="360" w:left="5040"/>
      </w:pPr>
      <w:rPr/>
    </w:lvl>
    <w:lvl w:ilvl="7" w:tplc="697B0AA4">
      <w:start w:val="1"/>
      <w:numFmt w:val="decimal"/>
      <w:suff w:val="tab"/>
      <w:lvlText w:val="%8."/>
      <w:lvlJc w:val="left"/>
      <w:pPr>
        <w:ind w:hanging="360" w:left="5760"/>
      </w:pPr>
      <w:rPr/>
    </w:lvl>
    <w:lvl w:ilvl="8" w:tplc="577D725B">
      <w:start w:val="1"/>
      <w:numFmt w:val="decimal"/>
      <w:suff w:val="tab"/>
      <w:lvlText w:val="%9."/>
      <w:lvlJc w:val="left"/>
      <w:pPr>
        <w:ind w:hanging="360" w:left="6480"/>
      </w:pPr>
      <w:rPr/>
    </w:lvl>
  </w:abstractNum>
  <w:abstractNum w:abstractNumId="15">
    <w:nsid w:val="00BE7F06"/>
    <w:multiLevelType w:val="hybridMultilevel"/>
    <w:lvl w:ilvl="0" w:tplc="13211350">
      <w:start w:val="1"/>
      <w:numFmt w:val="bullet"/>
      <w:suff w:val="tab"/>
      <w:lvlText w:val="·"/>
      <w:lvlJc w:val="left"/>
      <w:pPr>
        <w:ind w:hanging="360" w:left="720"/>
      </w:pPr>
      <w:rPr>
        <w:rFonts w:ascii="Symbol" w:hAnsi="Symbol" w:cs="Symbol" w:eastAsia="Symbol"/>
      </w:rPr>
    </w:lvl>
    <w:lvl w:ilvl="1" w:tplc="281F6BEF">
      <w:start w:val="1"/>
      <w:numFmt w:val="bullet"/>
      <w:suff w:val="tab"/>
      <w:lvlText w:val="o"/>
      <w:lvlJc w:val="left"/>
      <w:pPr>
        <w:ind w:hanging="360" w:left="1440"/>
      </w:pPr>
      <w:rPr>
        <w:rFonts w:ascii="Symbol" w:hAnsi="Symbol"/>
      </w:rPr>
    </w:lvl>
    <w:lvl w:ilvl="2" w:tplc="2672B150">
      <w:start w:val="1"/>
      <w:numFmt w:val="bullet"/>
      <w:suff w:val="tab"/>
      <w:lvlText w:val="·"/>
      <w:lvlJc w:val="left"/>
      <w:pPr>
        <w:ind w:hanging="360" w:left="2160"/>
      </w:pPr>
      <w:rPr>
        <w:rFonts w:ascii="Symbol" w:hAnsi="Symbol"/>
      </w:rPr>
    </w:lvl>
    <w:lvl w:ilvl="3" w:tplc="275B6BCD">
      <w:start w:val="1"/>
      <w:numFmt w:val="bullet"/>
      <w:suff w:val="tab"/>
      <w:lvlText w:val="o"/>
      <w:lvlJc w:val="left"/>
      <w:pPr>
        <w:ind w:hanging="360" w:left="2880"/>
      </w:pPr>
      <w:rPr>
        <w:rFonts w:ascii="Symbol" w:hAnsi="Symbol"/>
      </w:rPr>
    </w:lvl>
    <w:lvl w:ilvl="4" w:tplc="436C5A81">
      <w:start w:val="1"/>
      <w:numFmt w:val="bullet"/>
      <w:suff w:val="tab"/>
      <w:lvlText w:val="·"/>
      <w:lvlJc w:val="left"/>
      <w:pPr>
        <w:ind w:hanging="360" w:left="3600"/>
      </w:pPr>
      <w:rPr>
        <w:rFonts w:ascii="Symbol" w:hAnsi="Symbol"/>
      </w:rPr>
    </w:lvl>
    <w:lvl w:ilvl="5" w:tplc="7E15D289">
      <w:start w:val="1"/>
      <w:numFmt w:val="bullet"/>
      <w:suff w:val="tab"/>
      <w:lvlText w:val="o"/>
      <w:lvlJc w:val="left"/>
      <w:pPr>
        <w:ind w:hanging="360" w:left="4320"/>
      </w:pPr>
      <w:rPr>
        <w:rFonts w:ascii="Symbol" w:hAnsi="Symbol"/>
      </w:rPr>
    </w:lvl>
    <w:lvl w:ilvl="6" w:tplc="6BECE8DA">
      <w:start w:val="1"/>
      <w:numFmt w:val="bullet"/>
      <w:suff w:val="tab"/>
      <w:lvlText w:val="·"/>
      <w:lvlJc w:val="left"/>
      <w:pPr>
        <w:ind w:hanging="360" w:left="5040"/>
      </w:pPr>
      <w:rPr>
        <w:rFonts w:ascii="Symbol" w:hAnsi="Symbol"/>
      </w:rPr>
    </w:lvl>
    <w:lvl w:ilvl="7" w:tplc="241ABE58">
      <w:start w:val="1"/>
      <w:numFmt w:val="bullet"/>
      <w:suff w:val="tab"/>
      <w:lvlText w:val="o"/>
      <w:lvlJc w:val="left"/>
      <w:pPr>
        <w:ind w:hanging="360" w:left="5760"/>
      </w:pPr>
      <w:rPr>
        <w:rFonts w:ascii="Symbol" w:hAnsi="Symbol"/>
      </w:rPr>
    </w:lvl>
    <w:lvl w:ilvl="8" w:tplc="4C6303EB">
      <w:start w:val="1"/>
      <w:numFmt w:val="bullet"/>
      <w:suff w:val="tab"/>
      <w:lvlText w:val="·"/>
      <w:lvlJc w:val="left"/>
      <w:pPr>
        <w:ind w:hanging="360" w:left="6480"/>
      </w:pPr>
      <w:rPr>
        <w:rFonts w:ascii="Symbol" w:hAnsi="Symbol"/>
      </w:rPr>
    </w:lvl>
  </w:abstractNum>
  <w:abstractNum w:abstractNumId="16">
    <w:nsid w:val="33F1411A"/>
    <w:multiLevelType w:val="hybridMultilevel"/>
    <w:lvl w:ilvl="0" w:tplc="4B9586DA">
      <w:start w:val="1"/>
      <w:numFmt w:val="bullet"/>
      <w:suff w:val="tab"/>
      <w:lvlText w:val="·"/>
      <w:lvlJc w:val="left"/>
      <w:pPr>
        <w:ind w:hanging="360" w:left="720"/>
      </w:pPr>
      <w:rPr>
        <w:rFonts w:ascii="Symbol" w:hAnsi="Symbol" w:cs="Symbol" w:eastAsia="Symbol"/>
      </w:rPr>
    </w:lvl>
    <w:lvl w:ilvl="1" w:tplc="33AEAB98">
      <w:start w:val="1"/>
      <w:numFmt w:val="bullet"/>
      <w:suff w:val="tab"/>
      <w:lvlText w:val="o"/>
      <w:lvlJc w:val="left"/>
      <w:pPr>
        <w:ind w:hanging="360" w:left="1440"/>
      </w:pPr>
      <w:rPr>
        <w:rFonts w:ascii="Symbol" w:hAnsi="Symbol"/>
      </w:rPr>
    </w:lvl>
    <w:lvl w:ilvl="2" w:tplc="254B78DD">
      <w:start w:val="1"/>
      <w:numFmt w:val="bullet"/>
      <w:suff w:val="tab"/>
      <w:lvlText w:val="·"/>
      <w:lvlJc w:val="left"/>
      <w:pPr>
        <w:ind w:hanging="360" w:left="2160"/>
      </w:pPr>
      <w:rPr>
        <w:rFonts w:ascii="Symbol" w:hAnsi="Symbol"/>
      </w:rPr>
    </w:lvl>
    <w:lvl w:ilvl="3" w:tplc="2EB2A3D4">
      <w:start w:val="1"/>
      <w:numFmt w:val="bullet"/>
      <w:suff w:val="tab"/>
      <w:lvlText w:val="o"/>
      <w:lvlJc w:val="left"/>
      <w:pPr>
        <w:ind w:hanging="360" w:left="2880"/>
      </w:pPr>
      <w:rPr>
        <w:rFonts w:ascii="Symbol" w:hAnsi="Symbol"/>
      </w:rPr>
    </w:lvl>
    <w:lvl w:ilvl="4" w:tplc="153BD089">
      <w:start w:val="1"/>
      <w:numFmt w:val="bullet"/>
      <w:suff w:val="tab"/>
      <w:lvlText w:val="·"/>
      <w:lvlJc w:val="left"/>
      <w:pPr>
        <w:ind w:hanging="360" w:left="3600"/>
      </w:pPr>
      <w:rPr>
        <w:rFonts w:ascii="Symbol" w:hAnsi="Symbol"/>
      </w:rPr>
    </w:lvl>
    <w:lvl w:ilvl="5" w:tplc="01B59198">
      <w:start w:val="1"/>
      <w:numFmt w:val="bullet"/>
      <w:suff w:val="tab"/>
      <w:lvlText w:val="o"/>
      <w:lvlJc w:val="left"/>
      <w:pPr>
        <w:ind w:hanging="360" w:left="4320"/>
      </w:pPr>
      <w:rPr>
        <w:rFonts w:ascii="Symbol" w:hAnsi="Symbol"/>
      </w:rPr>
    </w:lvl>
    <w:lvl w:ilvl="6" w:tplc="51FB24CE">
      <w:start w:val="1"/>
      <w:numFmt w:val="bullet"/>
      <w:suff w:val="tab"/>
      <w:lvlText w:val="·"/>
      <w:lvlJc w:val="left"/>
      <w:pPr>
        <w:ind w:hanging="360" w:left="5040"/>
      </w:pPr>
      <w:rPr>
        <w:rFonts w:ascii="Symbol" w:hAnsi="Symbol"/>
      </w:rPr>
    </w:lvl>
    <w:lvl w:ilvl="7" w:tplc="0044CD6D">
      <w:start w:val="1"/>
      <w:numFmt w:val="bullet"/>
      <w:suff w:val="tab"/>
      <w:lvlText w:val="o"/>
      <w:lvlJc w:val="left"/>
      <w:pPr>
        <w:ind w:hanging="360" w:left="5760"/>
      </w:pPr>
      <w:rPr>
        <w:rFonts w:ascii="Symbol" w:hAnsi="Symbol"/>
      </w:rPr>
    </w:lvl>
    <w:lvl w:ilvl="8" w:tplc="150101F1">
      <w:start w:val="1"/>
      <w:numFmt w:val="bullet"/>
      <w:suff w:val="tab"/>
      <w:lvlText w:val="·"/>
      <w:lvlJc w:val="left"/>
      <w:pPr>
        <w:ind w:hanging="360" w:left="6480"/>
      </w:pPr>
      <w:rPr>
        <w:rFonts w:ascii="Symbol" w:hAnsi="Symbol"/>
      </w:rPr>
    </w:lvl>
  </w:abstractNum>
  <w:abstractNum w:abstractNumId="17">
    <w:nsid w:val="6B90FED9"/>
    <w:multiLevelType w:val="hybridMultilevel"/>
    <w:lvl w:ilvl="0" w:tplc="4216A5F1">
      <w:start w:val="1"/>
      <w:numFmt w:val="bullet"/>
      <w:suff w:val="tab"/>
      <w:lvlText w:val="·"/>
      <w:lvlJc w:val="left"/>
      <w:pPr>
        <w:ind w:hanging="360" w:left="720"/>
      </w:pPr>
      <w:rPr>
        <w:rFonts w:ascii="Symbol" w:hAnsi="Symbol" w:cs="Symbol" w:eastAsia="Symbol"/>
      </w:rPr>
    </w:lvl>
    <w:lvl w:ilvl="1" w:tplc="0E498CA1">
      <w:start w:val="1"/>
      <w:numFmt w:val="bullet"/>
      <w:suff w:val="tab"/>
      <w:lvlText w:val="o"/>
      <w:lvlJc w:val="left"/>
      <w:pPr>
        <w:ind w:hanging="360" w:left="1440"/>
      </w:pPr>
      <w:rPr>
        <w:rFonts w:ascii="Symbol" w:hAnsi="Symbol"/>
      </w:rPr>
    </w:lvl>
    <w:lvl w:ilvl="2" w:tplc="67F05EAF">
      <w:start w:val="1"/>
      <w:numFmt w:val="bullet"/>
      <w:suff w:val="tab"/>
      <w:lvlText w:val="·"/>
      <w:lvlJc w:val="left"/>
      <w:pPr>
        <w:ind w:hanging="360" w:left="2160"/>
      </w:pPr>
      <w:rPr>
        <w:rFonts w:ascii="Symbol" w:hAnsi="Symbol"/>
      </w:rPr>
    </w:lvl>
    <w:lvl w:ilvl="3" w:tplc="1ED2B964">
      <w:start w:val="1"/>
      <w:numFmt w:val="bullet"/>
      <w:suff w:val="tab"/>
      <w:lvlText w:val="o"/>
      <w:lvlJc w:val="left"/>
      <w:pPr>
        <w:ind w:hanging="360" w:left="2880"/>
      </w:pPr>
      <w:rPr>
        <w:rFonts w:ascii="Symbol" w:hAnsi="Symbol"/>
      </w:rPr>
    </w:lvl>
    <w:lvl w:ilvl="4" w:tplc="51328220">
      <w:start w:val="1"/>
      <w:numFmt w:val="bullet"/>
      <w:suff w:val="tab"/>
      <w:lvlText w:val="·"/>
      <w:lvlJc w:val="left"/>
      <w:pPr>
        <w:ind w:hanging="360" w:left="3600"/>
      </w:pPr>
      <w:rPr>
        <w:rFonts w:ascii="Symbol" w:hAnsi="Symbol"/>
      </w:rPr>
    </w:lvl>
    <w:lvl w:ilvl="5" w:tplc="3C421AB0">
      <w:start w:val="1"/>
      <w:numFmt w:val="bullet"/>
      <w:suff w:val="tab"/>
      <w:lvlText w:val="o"/>
      <w:lvlJc w:val="left"/>
      <w:pPr>
        <w:ind w:hanging="360" w:left="4320"/>
      </w:pPr>
      <w:rPr>
        <w:rFonts w:ascii="Symbol" w:hAnsi="Symbol"/>
      </w:rPr>
    </w:lvl>
    <w:lvl w:ilvl="6" w:tplc="7C59518B">
      <w:start w:val="1"/>
      <w:numFmt w:val="bullet"/>
      <w:suff w:val="tab"/>
      <w:lvlText w:val="·"/>
      <w:lvlJc w:val="left"/>
      <w:pPr>
        <w:ind w:hanging="360" w:left="5040"/>
      </w:pPr>
      <w:rPr>
        <w:rFonts w:ascii="Symbol" w:hAnsi="Symbol"/>
      </w:rPr>
    </w:lvl>
    <w:lvl w:ilvl="7" w:tplc="342732A9">
      <w:start w:val="1"/>
      <w:numFmt w:val="bullet"/>
      <w:suff w:val="tab"/>
      <w:lvlText w:val="o"/>
      <w:lvlJc w:val="left"/>
      <w:pPr>
        <w:ind w:hanging="360" w:left="5760"/>
      </w:pPr>
      <w:rPr>
        <w:rFonts w:ascii="Symbol" w:hAnsi="Symbol"/>
      </w:rPr>
    </w:lvl>
    <w:lvl w:ilvl="8" w:tplc="79ECB04F">
      <w:start w:val="1"/>
      <w:numFmt w:val="bullet"/>
      <w:suff w:val="tab"/>
      <w:lvlText w:val="·"/>
      <w:lvlJc w:val="left"/>
      <w:pPr>
        <w:ind w:hanging="360" w:left="6480"/>
      </w:pPr>
      <w:rPr>
        <w:rFonts w:ascii="Symbol" w:hAnsi="Symbol"/>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compressPunctuation"/>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image3" Type="http://schemas.openxmlformats.org/officeDocument/2006/relationships/image" Target="/media/image3.png" /><Relationship Id="Relimage4" Type="http://schemas.openxmlformats.org/officeDocument/2006/relationships/image" Target="/media/image4.png" /><Relationship Id="Relimage5" Type="http://schemas.openxmlformats.org/officeDocument/2006/relationships/image" Target="/media/image5.png" /><Relationship Id="Relimage6" Type="http://schemas.openxmlformats.org/officeDocument/2006/relationships/image" Target="/media/image6.png" /><Relationship Id="Relimage7" Type="http://schemas.openxmlformats.org/officeDocument/2006/relationships/image" Target="/media/image7.png"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API/25.1.3.0</Application>
  <AppVersion>25.1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Engineer's wife 👷‍♂</dc:creator>
  <dcterms:created xsi:type="dcterms:W3CDTF">2025-12-14T07:35:23Z</dcterms:created>
  <cp:lastModifiedBy>Engineer's wife 👷‍♂</cp:lastModifiedBy>
  <dcterms:modified xsi:type="dcterms:W3CDTF">2025-12-14T09:26:25Z</dcterms:modified>
  <cp:revision>1</cp:revision>
</cp:coreProperties>
</file>