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脚本使用说明</w:t>
      </w:r>
    </w:p>
    <w:p>
      <w:r>
        <w:t>打开burpsuit，选择project options-Misc-proxy的responese</w:t>
      </w:r>
    </w:p>
    <w:p>
      <w:r>
        <w:drawing>
          <wp:inline distT="0" distB="0" distL="114300" distR="114300">
            <wp:extent cx="5273040" cy="358965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保存为log文件</w:t>
      </w:r>
    </w:p>
    <w:p>
      <w:pPr>
        <w:keepNext w:val="0"/>
        <w:keepLines w:val="0"/>
        <w:widowControl/>
        <w:suppressLineNumbers w:val="0"/>
        <w:jc w:val="left"/>
      </w:pPr>
      <w:r>
        <w:t>接下来打开火狐或者谷歌浏览器，代理设置为burp，然后打开小密圈的群，一直向下滑动，滑到最后或者上次下载的地方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t>接下来就是利用python 的re模块从log文件中读取file_id即文件id，再利用requests获取下载url，在获取下载url时，需要设置headers，headers中需要包含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Authorization: BE1AE92A-F2D5-9DB2-8163-8383B15D73BD </w:t>
      </w:r>
      <w:r>
        <w:rPr>
          <w:rFonts w:hint="default" w:ascii="宋体" w:hAnsi="宋体" w:eastAsia="宋体" w:cs="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的值，在这里，登录网页版小密圈，抓取一个登陆后的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Authorization</w:t>
      </w:r>
      <w:r>
        <w:rPr>
          <w:rFonts w:hint="default" w:ascii="宋体" w:hAnsi="宋体" w:eastAsia="宋体" w:cs="宋体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eastAsia="zh-CN"/>
        </w:rPr>
        <w:t>用于替换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1686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然后就获取到了down_url,down_url的格式类似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drawing>
          <wp:inline distT="0" distB="0" distL="114300" distR="114300">
            <wp:extent cx="5270500" cy="1981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获取到这个down_url后，有些链接可以下载，有些不能下载，所以需要再加个授权码，类似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highlight w:val="yellow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https://sapi.zsxq.com/file/Yyck-XPwqopoap5RfJ7VTrbx0QTqZoL1di3t3KfZKGn3OtsE4mzD5HPzXdDPsPz0zK578goRXG3xTCN5PBkoPsEgyNH7qYynhceik420wjG4Yd-XHeK_x70X_oDPZBwCS9macicTsptFYYIsSyh11uRaewIhovOD_fDDDaSv8vIeb0TOr_m8Q3We-LH7A5eD53xtjLUOk81cYRR6Bppt9TUBMNhp9KVQdTGVj49N0ee918bKATuFLLlH0kJBH7yt_GQ3BR1-_giY6QsVcE4R4LvQdvKkLsJ_ANqUTw_l46TyvH__GgbZ2h4=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highlight w:val="yellow"/>
          <w:u w:val="none"/>
          <w:shd w:val="clear" w:fill="FFFFFF"/>
          <w:lang w:eastAsia="zh-CN"/>
        </w:rPr>
        <w:t>?Authorization=5333015D-A02B-2B4F-CFB8-25F46B53B1D1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highlight w:val="yellow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之后就是要获取文件名，文件名包含在返回的数据包中的Content-Disposition字段中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drawing>
          <wp:inline distT="0" distB="0" distL="114300" distR="114300">
            <wp:extent cx="5267960" cy="1792605"/>
            <wp:effectExtent l="0" t="0" r="889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2"/>
          <w:szCs w:val="22"/>
          <w:highlight w:val="yellow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然后就可以下载了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图片的下载类似，不过更容易一些，只需要匹配url后，就可以下载了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  <w:t>下载过程，会显示有部分重复下载的，事实上是没有的，因为有的文件比较大，所以会显示多次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eastAsia="zh-CN"/>
        </w:rPr>
      </w:pPr>
      <w:r>
        <w:drawing>
          <wp:inline distT="0" distB="0" distL="114300" distR="114300">
            <wp:extent cx="5271770" cy="164909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t>下载结束后统计，共600个，图片271+72=343 文件257个</w:t>
      </w:r>
    </w:p>
    <w:p>
      <w:bookmarkStart w:id="0" w:name="_GoBack"/>
      <w:bookmarkEnd w:id="0"/>
      <w:r>
        <w:drawing>
          <wp:inline distT="0" distB="0" distL="114300" distR="114300">
            <wp:extent cx="5270500" cy="106362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92BE7"/>
    <w:rsid w:val="5BDBFEAC"/>
    <w:rsid w:val="FA5FACA3"/>
    <w:rsid w:val="FFC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2018-07-07T17:04:00Z</dcterms:created>
  <dc:creator>root</dc:creator>
  <cp:lastModifiedBy>root</cp:lastModifiedBy>
  <dcterms:modified xsi:type="dcterms:W3CDTF">2018-07-07T23:11:18Z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