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F1525" w14:textId="527AD865" w:rsidR="00110626" w:rsidRPr="006A2FE9" w:rsidRDefault="00110626" w:rsidP="00110626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</w:t>
      </w:r>
      <w:r>
        <w:rPr>
          <w:b/>
          <w:bCs/>
          <w:sz w:val="36"/>
          <w:szCs w:val="36"/>
        </w:rPr>
        <w:t>ерство</w:t>
      </w:r>
      <w:r w:rsidRPr="006A2FE9">
        <w:rPr>
          <w:b/>
          <w:bCs/>
          <w:sz w:val="36"/>
          <w:szCs w:val="36"/>
        </w:rPr>
        <w:t xml:space="preserve"> науки и высшего образования Российской Федерации</w:t>
      </w:r>
    </w:p>
    <w:p w14:paraId="557B035C" w14:textId="77777777" w:rsidR="00110626" w:rsidRPr="006A2FE9" w:rsidRDefault="00110626" w:rsidP="00110626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6B3CBA55" w14:textId="77777777" w:rsidR="00110626" w:rsidRPr="006A2FE9" w:rsidRDefault="00110626" w:rsidP="00110626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13C54DE3" w14:textId="77777777" w:rsidR="00110626" w:rsidRPr="006A2FE9" w:rsidRDefault="00110626" w:rsidP="00110626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349AC73" w14:textId="0E22402E" w:rsidR="00110626" w:rsidRDefault="002E17CB" w:rsidP="00110626">
      <w:pPr>
        <w:spacing w:before="720" w:after="120"/>
        <w:jc w:val="center"/>
      </w:pPr>
      <w:r>
        <w:t>Домашняя работа №</w:t>
      </w:r>
      <w:r w:rsidR="003917BB">
        <w:t>3</w:t>
      </w:r>
    </w:p>
    <w:p w14:paraId="0C6966FC" w14:textId="7649B2C4" w:rsidR="00110626" w:rsidRPr="00032456" w:rsidRDefault="00394345" w:rsidP="00110626">
      <w:pPr>
        <w:spacing w:before="720" w:after="120"/>
        <w:jc w:val="center"/>
        <w:rPr>
          <w:bCs/>
        </w:rPr>
      </w:pPr>
      <w:r>
        <w:rPr>
          <w:rFonts w:ascii="Arial" w:hAnsi="Arial"/>
          <w:bCs/>
          <w:i/>
        </w:rPr>
        <w:t>Программирование обмена данными с внешней средой.</w:t>
      </w:r>
    </w:p>
    <w:p w14:paraId="42A095A8" w14:textId="1A5A2351" w:rsidR="00110626" w:rsidRDefault="00110626" w:rsidP="00110626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>Выполнил студент группы № M</w:t>
      </w:r>
      <w:r>
        <w:rPr>
          <w:b/>
          <w:bCs/>
        </w:rPr>
        <w:t>3111</w:t>
      </w:r>
    </w:p>
    <w:p w14:paraId="259A2C25" w14:textId="77777777" w:rsidR="00110626" w:rsidRDefault="00110626" w:rsidP="00110626">
      <w:pPr>
        <w:spacing w:line="254" w:lineRule="auto"/>
        <w:jc w:val="right"/>
      </w:pPr>
      <w:r>
        <w:t>Акберов Рустам Ханкишиевич</w:t>
      </w:r>
    </w:p>
    <w:p w14:paraId="269C4050" w14:textId="77777777" w:rsidR="00110626" w:rsidRDefault="00110626" w:rsidP="00110626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535C11BB" w14:textId="77777777" w:rsidR="00110626" w:rsidRPr="006A2FE9" w:rsidRDefault="00110626" w:rsidP="00110626">
      <w:pPr>
        <w:spacing w:line="254" w:lineRule="auto"/>
        <w:jc w:val="righ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A06E88" wp14:editId="0EBD6134">
            <wp:extent cx="937260" cy="711732"/>
            <wp:effectExtent l="0" t="0" r="0" b="0"/>
            <wp:docPr id="2" name="Рисунок 2" descr="Изображение выглядит как спорт, спортивная иг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порт, спортивная игр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099" cy="73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11684" w14:textId="77777777" w:rsidR="00110626" w:rsidRDefault="00110626" w:rsidP="00110626">
      <w:pPr>
        <w:spacing w:line="254" w:lineRule="auto"/>
        <w:jc w:val="right"/>
      </w:pPr>
    </w:p>
    <w:p w14:paraId="266988CB" w14:textId="77777777" w:rsidR="00110626" w:rsidRDefault="00110626" w:rsidP="00110626">
      <w:pPr>
        <w:spacing w:before="480" w:line="254" w:lineRule="auto"/>
        <w:jc w:val="center"/>
        <w:rPr>
          <w:b/>
        </w:rPr>
      </w:pPr>
    </w:p>
    <w:p w14:paraId="39B1881F" w14:textId="77777777" w:rsidR="00110626" w:rsidRDefault="00110626" w:rsidP="00110626">
      <w:pPr>
        <w:spacing w:line="254" w:lineRule="auto"/>
        <w:jc w:val="right"/>
      </w:pPr>
    </w:p>
    <w:p w14:paraId="6ABFE5D3" w14:textId="77777777" w:rsidR="00110626" w:rsidRDefault="00110626" w:rsidP="00110626">
      <w:pPr>
        <w:spacing w:line="254" w:lineRule="auto"/>
        <w:jc w:val="right"/>
      </w:pPr>
    </w:p>
    <w:p w14:paraId="5EE0C450" w14:textId="77777777" w:rsidR="00110626" w:rsidRDefault="00110626" w:rsidP="00110626">
      <w:pPr>
        <w:spacing w:line="254" w:lineRule="auto"/>
        <w:jc w:val="right"/>
      </w:pPr>
    </w:p>
    <w:p w14:paraId="6FD82A25" w14:textId="77777777" w:rsidR="00110626" w:rsidRDefault="00110626" w:rsidP="00110626">
      <w:pPr>
        <w:spacing w:line="254" w:lineRule="auto"/>
        <w:jc w:val="right"/>
      </w:pPr>
    </w:p>
    <w:p w14:paraId="52D5BBA9" w14:textId="77777777" w:rsidR="00110626" w:rsidRDefault="00110626" w:rsidP="00110626">
      <w:pPr>
        <w:spacing w:line="254" w:lineRule="auto"/>
        <w:jc w:val="center"/>
      </w:pPr>
      <w:r>
        <w:t>Санкт-Петербург</w:t>
      </w:r>
    </w:p>
    <w:p w14:paraId="581BB060" w14:textId="59BB3C81" w:rsidR="00110626" w:rsidRDefault="00110626" w:rsidP="00110626">
      <w:pPr>
        <w:jc w:val="center"/>
      </w:pPr>
      <w:r>
        <w:t>2021</w:t>
      </w:r>
    </w:p>
    <w:p w14:paraId="4D38B6E6" w14:textId="526A982C" w:rsidR="006449CE" w:rsidRPr="00110626" w:rsidRDefault="00110626">
      <w:pPr>
        <w:pStyle w:val="10"/>
        <w:spacing w:line="254" w:lineRule="auto"/>
        <w:jc w:val="center"/>
        <w:rPr>
          <w:sz w:val="28"/>
          <w:szCs w:val="28"/>
          <w:u w:val="single"/>
        </w:rPr>
      </w:pPr>
      <w:r w:rsidRPr="00110626">
        <w:rPr>
          <w:sz w:val="28"/>
          <w:szCs w:val="28"/>
          <w:u w:val="single"/>
        </w:rPr>
        <w:lastRenderedPageBreak/>
        <w:t>Цель работы</w:t>
      </w:r>
      <w:r>
        <w:rPr>
          <w:sz w:val="28"/>
          <w:szCs w:val="28"/>
          <w:u w:val="single"/>
        </w:rPr>
        <w:t>:</w:t>
      </w:r>
    </w:p>
    <w:p w14:paraId="13CD78FD" w14:textId="77777777" w:rsidR="00F439AF" w:rsidRDefault="00A07799" w:rsidP="00CC3451">
      <w:pPr>
        <w:ind w:firstLine="720"/>
        <w:jc w:val="both"/>
        <w:rPr>
          <w:rFonts w:ascii="Arial" w:hAnsi="Arial"/>
        </w:rPr>
      </w:pPr>
      <w:r w:rsidRPr="00141293">
        <w:rPr>
          <w:sz w:val="28"/>
          <w:szCs w:val="28"/>
        </w:rPr>
        <w:t xml:space="preserve">В данной </w:t>
      </w:r>
      <w:r w:rsidR="00B62C11" w:rsidRPr="00141293">
        <w:rPr>
          <w:sz w:val="28"/>
          <w:szCs w:val="28"/>
        </w:rPr>
        <w:t>домашней</w:t>
      </w:r>
      <w:r w:rsidR="00141293" w:rsidRPr="00141293">
        <w:rPr>
          <w:sz w:val="28"/>
          <w:szCs w:val="28"/>
        </w:rPr>
        <w:t xml:space="preserve"> работе необходимо написать комплекс программ, обеспечивающий обмен данными с ВУ в режиме прерывания программы. Основная программа должна наращивать на 1 (начиная с 0) содержимое (обозначим его буквой Х) какой-либо ячейки памяти. Цикл для наращивания Х не должен содержать более трех команд. Вывод всегда осуществляется на ВУ-3 в асинхронном режиме. Выводится только восемь младших разрядов результата.</w:t>
      </w:r>
      <w:r w:rsidR="00F439AF" w:rsidRPr="00F439AF">
        <w:rPr>
          <w:rFonts w:ascii="Arial" w:hAnsi="Arial"/>
        </w:rPr>
        <w:t xml:space="preserve"> </w:t>
      </w:r>
    </w:p>
    <w:p w14:paraId="4CA736CF" w14:textId="7D9369DE" w:rsidR="00F439AF" w:rsidRDefault="00F439AF" w:rsidP="00CC3451">
      <w:pPr>
        <w:ind w:firstLine="720"/>
        <w:jc w:val="both"/>
        <w:rPr>
          <w:rFonts w:ascii="Arial" w:hAnsi="Arial"/>
        </w:rPr>
      </w:pPr>
      <w:r w:rsidRPr="00F439AF">
        <w:rPr>
          <w:sz w:val="28"/>
          <w:szCs w:val="28"/>
        </w:rPr>
        <w:t xml:space="preserve">Составить методику проверки правильности выполнения разработанного комплекса на базовой ЭВМ, </w:t>
      </w:r>
      <w:r w:rsidR="00CC3451" w:rsidRPr="00F439AF">
        <w:rPr>
          <w:sz w:val="28"/>
          <w:szCs w:val="28"/>
        </w:rPr>
        <w:t>т.е.</w:t>
      </w:r>
      <w:r w:rsidRPr="00F439AF">
        <w:rPr>
          <w:sz w:val="28"/>
          <w:szCs w:val="28"/>
        </w:rPr>
        <w:t xml:space="preserve"> написать</w:t>
      </w:r>
      <w:r w:rsidR="00CC3451">
        <w:rPr>
          <w:sz w:val="28"/>
          <w:szCs w:val="28"/>
        </w:rPr>
        <w:t xml:space="preserve"> </w:t>
      </w:r>
      <w:r w:rsidRPr="00F439AF">
        <w:rPr>
          <w:sz w:val="28"/>
          <w:szCs w:val="28"/>
        </w:rPr>
        <w:t>последовательность действий оператора (пользователя) базовой ЭВМ, которые необходимо выполнить, чтобы проверить все возможные режимы работы комплекса программ (при появлении запроса прерывания от любого ВУ) и получить заданное количество результатов.</w:t>
      </w:r>
    </w:p>
    <w:p w14:paraId="45EE862E" w14:textId="77777777" w:rsidR="00141293" w:rsidRPr="00141293" w:rsidRDefault="00141293" w:rsidP="00141293">
      <w:pPr>
        <w:ind w:firstLine="720"/>
        <w:jc w:val="both"/>
        <w:rPr>
          <w:sz w:val="28"/>
          <w:szCs w:val="28"/>
        </w:rPr>
      </w:pPr>
    </w:p>
    <w:p w14:paraId="25812317" w14:textId="662BFD20" w:rsidR="00110626" w:rsidRPr="00110626" w:rsidRDefault="00141293" w:rsidP="00110626">
      <w:pPr>
        <w:jc w:val="center"/>
        <w:rPr>
          <w:rFonts w:ascii="Arial" w:hAnsi="Arial"/>
          <w:sz w:val="28"/>
          <w:szCs w:val="28"/>
          <w:u w:val="single"/>
        </w:rPr>
      </w:pPr>
      <w:r w:rsidRPr="00110626">
        <w:rPr>
          <w:sz w:val="28"/>
          <w:szCs w:val="28"/>
          <w:u w:val="single"/>
        </w:rPr>
        <w:t>Вариант 1:</w:t>
      </w:r>
    </w:p>
    <w:p w14:paraId="6A9E6A86" w14:textId="2E64F812" w:rsidR="00141293" w:rsidRDefault="00141293" w:rsidP="00141293">
      <w:pPr>
        <w:jc w:val="both"/>
        <w:rPr>
          <w:sz w:val="28"/>
          <w:szCs w:val="28"/>
        </w:rPr>
      </w:pPr>
      <w:r w:rsidRPr="00141293">
        <w:rPr>
          <w:sz w:val="28"/>
          <w:szCs w:val="28"/>
        </w:rPr>
        <w:t>По запросу ВУ-1 вывести -2Х+5, а по запросу ВУ-2 вывести 3Х/4.</w:t>
      </w:r>
    </w:p>
    <w:p w14:paraId="728DA62C" w14:textId="77777777" w:rsidR="009D5E64" w:rsidRDefault="009D5E64" w:rsidP="00141293">
      <w:pPr>
        <w:jc w:val="both"/>
        <w:rPr>
          <w:sz w:val="28"/>
          <w:szCs w:val="28"/>
        </w:rPr>
      </w:pPr>
    </w:p>
    <w:p w14:paraId="5A699263" w14:textId="3F2CEBCF" w:rsidR="009F5C2A" w:rsidRDefault="009D5E64" w:rsidP="00110626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Текст исходной программы:</w:t>
      </w:r>
    </w:p>
    <w:p w14:paraId="3ACF982A" w14:textId="77777777" w:rsidR="009D5E64" w:rsidRPr="00110626" w:rsidRDefault="009D5E64" w:rsidP="00110626">
      <w:pPr>
        <w:jc w:val="center"/>
        <w:rPr>
          <w:sz w:val="28"/>
          <w:szCs w:val="28"/>
          <w:u w:val="single"/>
        </w:rPr>
      </w:pPr>
    </w:p>
    <w:tbl>
      <w:tblPr>
        <w:tblStyle w:val="a5"/>
        <w:tblW w:w="929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992"/>
        <w:gridCol w:w="1559"/>
        <w:gridCol w:w="5780"/>
      </w:tblGrid>
      <w:tr w:rsidR="009F5C2A" w:rsidRPr="009F5C2A" w14:paraId="278DB5C2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14:paraId="7EBDF8B7" w14:textId="6678617A" w:rsidR="009F5C2A" w:rsidRPr="009F5C2A" w:rsidRDefault="005422DC" w:rsidP="001934D2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Адрес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8FB90D2" w14:textId="03E34CAC" w:rsidR="009F5C2A" w:rsidRPr="009F5C2A" w:rsidRDefault="005422DC" w:rsidP="001934D2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5EFAA5F" w14:textId="2D230B25" w:rsidR="009F5C2A" w:rsidRPr="009F5C2A" w:rsidRDefault="005422DC" w:rsidP="001934D2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Мнемоника</w:t>
            </w:r>
          </w:p>
        </w:tc>
        <w:tc>
          <w:tcPr>
            <w:tcW w:w="57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667CF70" w14:textId="215662EC" w:rsidR="009F5C2A" w:rsidRPr="009F5C2A" w:rsidRDefault="005422DC" w:rsidP="001934D2">
            <w:pPr>
              <w:pStyle w:val="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Комментарии</w:t>
            </w:r>
          </w:p>
        </w:tc>
      </w:tr>
      <w:tr w:rsidR="005422DC" w:rsidRPr="009F5C2A" w14:paraId="2A9A5A96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14:paraId="2B4362B8" w14:textId="7F9D1A72" w:rsidR="005422DC" w:rsidRDefault="005422DC" w:rsidP="001934D2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32EE544" w14:textId="77777777" w:rsidR="005422DC" w:rsidRPr="009F5C2A" w:rsidRDefault="005422DC" w:rsidP="001934D2">
            <w:pPr>
              <w:pStyle w:val="10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91E32ED" w14:textId="77777777" w:rsidR="005422DC" w:rsidRPr="009F5C2A" w:rsidRDefault="005422DC" w:rsidP="001934D2">
            <w:pPr>
              <w:pStyle w:val="10"/>
              <w:jc w:val="center"/>
              <w:rPr>
                <w:sz w:val="28"/>
                <w:szCs w:val="28"/>
              </w:rPr>
            </w:pPr>
          </w:p>
        </w:tc>
        <w:tc>
          <w:tcPr>
            <w:tcW w:w="57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694840B" w14:textId="77777777" w:rsidR="005422DC" w:rsidRPr="009F5C2A" w:rsidRDefault="005422DC" w:rsidP="001934D2">
            <w:pPr>
              <w:pStyle w:val="10"/>
              <w:jc w:val="both"/>
              <w:rPr>
                <w:sz w:val="28"/>
                <w:szCs w:val="28"/>
              </w:rPr>
            </w:pPr>
          </w:p>
        </w:tc>
      </w:tr>
      <w:tr w:rsidR="009F5C2A" w:rsidRPr="009F5C2A" w14:paraId="274F6EF4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nil"/>
              <w:bottom w:val="nil"/>
              <w:right w:val="single" w:sz="6" w:space="0" w:color="000000"/>
            </w:tcBorders>
          </w:tcPr>
          <w:p w14:paraId="0282A48E" w14:textId="77777777" w:rsidR="009F5C2A" w:rsidRPr="009F5C2A" w:rsidRDefault="009F5C2A" w:rsidP="001934D2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8EF7D3A" w14:textId="77777777" w:rsidR="009F5C2A" w:rsidRPr="00440B88" w:rsidRDefault="00440B88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C026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6A40944" w14:textId="77777777" w:rsidR="009F5C2A" w:rsidRPr="009F5C2A" w:rsidRDefault="00440B88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 26</w:t>
            </w:r>
          </w:p>
        </w:tc>
        <w:tc>
          <w:tcPr>
            <w:tcW w:w="57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E045577" w14:textId="77777777" w:rsidR="009F5C2A" w:rsidRPr="00440B88" w:rsidRDefault="00440B88" w:rsidP="001934D2">
            <w:pPr>
              <w:pStyle w:val="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026 </w:t>
            </w:r>
            <w:r w:rsidRPr="009E3F1D">
              <w:rPr>
                <w:noProof/>
                <w:sz w:val="28"/>
                <w:szCs w:val="28"/>
              </w:rPr>
              <w:sym w:font="Wingdings" w:char="F0E8"/>
            </w:r>
            <w:r>
              <w:rPr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noProof/>
                <w:sz w:val="28"/>
                <w:szCs w:val="28"/>
              </w:rPr>
              <w:t>СК</w:t>
            </w:r>
          </w:p>
        </w:tc>
      </w:tr>
      <w:tr w:rsidR="009F5C2A" w:rsidRPr="009F5C2A" w14:paraId="2D7E0906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nil"/>
              <w:bottom w:val="nil"/>
              <w:right w:val="single" w:sz="6" w:space="0" w:color="000000"/>
            </w:tcBorders>
          </w:tcPr>
          <w:p w14:paraId="2D604D60" w14:textId="77777777" w:rsidR="009F5C2A" w:rsidRPr="009F5C2A" w:rsidRDefault="009F5C2A" w:rsidP="001934D2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2852155" w14:textId="77777777" w:rsidR="009F5C2A" w:rsidRPr="009F5C2A" w:rsidRDefault="009F5C2A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85CA255" w14:textId="77777777" w:rsidR="009F5C2A" w:rsidRPr="009F5C2A" w:rsidRDefault="009F5C2A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7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4CC524D" w14:textId="77777777" w:rsidR="009F5C2A" w:rsidRPr="009F5C2A" w:rsidRDefault="009F5C2A" w:rsidP="001934D2">
            <w:pPr>
              <w:pStyle w:val="10"/>
              <w:jc w:val="both"/>
              <w:rPr>
                <w:sz w:val="28"/>
                <w:szCs w:val="28"/>
              </w:rPr>
            </w:pPr>
          </w:p>
        </w:tc>
      </w:tr>
      <w:tr w:rsidR="00D56B8C" w:rsidRPr="009F5C2A" w14:paraId="3C11AB73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nil"/>
              <w:bottom w:val="nil"/>
              <w:right w:val="single" w:sz="6" w:space="0" w:color="000000"/>
            </w:tcBorders>
          </w:tcPr>
          <w:p w14:paraId="572CF5BB" w14:textId="77777777" w:rsidR="00D56B8C" w:rsidRDefault="00D56B8C" w:rsidP="001934D2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018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2DBFCDE" w14:textId="77777777" w:rsidR="00D56B8C" w:rsidRPr="00FA61D5" w:rsidRDefault="00D56B8C" w:rsidP="00FA61D5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7F2AF7">
              <w:rPr>
                <w:sz w:val="28"/>
                <w:szCs w:val="28"/>
                <w:lang w:val="en-US"/>
              </w:rPr>
              <w:t>00</w:t>
            </w:r>
            <w:r w:rsidR="00FA61D5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C80CD1A" w14:textId="77777777" w:rsidR="00D56B8C" w:rsidRPr="009E3F1D" w:rsidRDefault="00D56B8C" w:rsidP="007C2499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7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4495368" w14:textId="77777777" w:rsidR="00D56B8C" w:rsidRPr="009F5C2A" w:rsidRDefault="00D56B8C" w:rsidP="007C2499">
            <w:pPr>
              <w:pStyle w:val="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  <w:tr w:rsidR="00D56B8C" w:rsidRPr="009F5C2A" w14:paraId="4900A990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nil"/>
              <w:bottom w:val="nil"/>
              <w:right w:val="single" w:sz="6" w:space="0" w:color="000000"/>
            </w:tcBorders>
          </w:tcPr>
          <w:p w14:paraId="0CEB3F8F" w14:textId="77777777" w:rsidR="00D56B8C" w:rsidRPr="009E3F1D" w:rsidRDefault="00D56B8C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7F21031" w14:textId="77777777" w:rsidR="00D56B8C" w:rsidRPr="000100AC" w:rsidRDefault="00D56B8C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000</w:t>
            </w:r>
            <w:r w:rsidR="000100AC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C63E6F7" w14:textId="77777777" w:rsidR="00D56B8C" w:rsidRPr="00D56B8C" w:rsidRDefault="00D56B8C" w:rsidP="001934D2">
            <w:pPr>
              <w:pStyle w:val="10"/>
              <w:jc w:val="center"/>
              <w:rPr>
                <w:sz w:val="28"/>
                <w:szCs w:val="28"/>
              </w:rPr>
            </w:pPr>
          </w:p>
        </w:tc>
        <w:tc>
          <w:tcPr>
            <w:tcW w:w="57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FA07049" w14:textId="77777777" w:rsidR="00D56B8C" w:rsidRPr="009F5C2A" w:rsidRDefault="00D56B8C" w:rsidP="001934D2">
            <w:pPr>
              <w:pStyle w:val="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Ячейка для </w:t>
            </w:r>
            <w:r w:rsidR="002A0BE1">
              <w:rPr>
                <w:sz w:val="28"/>
                <w:szCs w:val="28"/>
              </w:rPr>
              <w:t xml:space="preserve">промежуточных </w:t>
            </w:r>
            <w:r>
              <w:rPr>
                <w:sz w:val="28"/>
                <w:szCs w:val="28"/>
              </w:rPr>
              <w:t>вычислений</w:t>
            </w:r>
          </w:p>
        </w:tc>
      </w:tr>
      <w:tr w:rsidR="00D56B8C" w:rsidRPr="009F5C2A" w14:paraId="057D2A7A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nil"/>
              <w:bottom w:val="nil"/>
              <w:right w:val="single" w:sz="6" w:space="0" w:color="000000"/>
            </w:tcBorders>
          </w:tcPr>
          <w:p w14:paraId="3975DBB2" w14:textId="77777777" w:rsidR="00D56B8C" w:rsidRPr="009F5C2A" w:rsidRDefault="00D56B8C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97A0218" w14:textId="77777777" w:rsidR="00D56B8C" w:rsidRPr="009F5C2A" w:rsidRDefault="00D56B8C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FA00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8AF4908" w14:textId="77777777" w:rsidR="00D56B8C" w:rsidRPr="009E3F1D" w:rsidRDefault="00D56B8C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EI</w:t>
            </w:r>
          </w:p>
        </w:tc>
        <w:tc>
          <w:tcPr>
            <w:tcW w:w="57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7918A8D" w14:textId="77777777" w:rsidR="00D56B8C" w:rsidRPr="009F5C2A" w:rsidRDefault="00D56B8C" w:rsidP="001934D2">
            <w:pPr>
              <w:pStyle w:val="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Разрешение прерываний, начало программы</w:t>
            </w:r>
          </w:p>
        </w:tc>
      </w:tr>
      <w:tr w:rsidR="00D56B8C" w:rsidRPr="009F5C2A" w14:paraId="43E86512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nil"/>
              <w:bottom w:val="single" w:sz="4" w:space="0" w:color="auto"/>
              <w:right w:val="single" w:sz="6" w:space="0" w:color="000000"/>
            </w:tcBorders>
          </w:tcPr>
          <w:p w14:paraId="2DD34956" w14:textId="77777777" w:rsidR="00D56B8C" w:rsidRPr="009E3F1D" w:rsidRDefault="00D56B8C" w:rsidP="001934D2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021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B138DE" w14:textId="77777777" w:rsidR="00D56B8C" w:rsidRPr="009F5C2A" w:rsidRDefault="00D56B8C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F200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2DF6135" w14:textId="77777777" w:rsidR="00D56B8C" w:rsidRPr="009E3F1D" w:rsidRDefault="00D56B8C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CLA</w:t>
            </w:r>
          </w:p>
        </w:tc>
        <w:tc>
          <w:tcPr>
            <w:tcW w:w="5780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EA10FD0" w14:textId="77777777" w:rsidR="00D56B8C" w:rsidRPr="009E3F1D" w:rsidRDefault="00D56B8C" w:rsidP="001934D2">
            <w:pPr>
              <w:pStyle w:val="10"/>
              <w:jc w:val="both"/>
              <w:rPr>
                <w:sz w:val="28"/>
                <w:szCs w:val="28"/>
                <w:lang w:val="en-US"/>
              </w:rPr>
            </w:pPr>
            <w:r w:rsidRPr="009E3F1D">
              <w:rPr>
                <w:sz w:val="28"/>
                <w:szCs w:val="28"/>
              </w:rPr>
              <w:t xml:space="preserve">0 </w:t>
            </w:r>
            <w:r w:rsidRPr="009E3F1D">
              <w:rPr>
                <w:noProof/>
                <w:sz w:val="28"/>
                <w:szCs w:val="28"/>
              </w:rPr>
              <w:sym w:font="Wingdings" w:char="F0E8"/>
            </w:r>
            <w:r w:rsidRPr="009E3F1D">
              <w:rPr>
                <w:noProof/>
                <w:sz w:val="28"/>
                <w:szCs w:val="28"/>
              </w:rPr>
              <w:t xml:space="preserve"> </w:t>
            </w:r>
            <w:r w:rsidRPr="009E3F1D">
              <w:rPr>
                <w:noProof/>
                <w:sz w:val="28"/>
                <w:szCs w:val="28"/>
                <w:lang w:val="en-US"/>
              </w:rPr>
              <w:t>A</w:t>
            </w:r>
          </w:p>
        </w:tc>
      </w:tr>
      <w:tr w:rsidR="00D56B8C" w:rsidRPr="009F5C2A" w14:paraId="3C76312D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single" w:sz="4" w:space="0" w:color="auto"/>
              <w:bottom w:val="nil"/>
              <w:right w:val="single" w:sz="6" w:space="0" w:color="000000"/>
            </w:tcBorders>
          </w:tcPr>
          <w:p w14:paraId="457A3A75" w14:textId="77777777" w:rsidR="00D56B8C" w:rsidRPr="00246E12" w:rsidRDefault="00D56B8C" w:rsidP="001934D2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</w:tcPr>
          <w:p w14:paraId="7D2168F3" w14:textId="77777777" w:rsidR="00D56B8C" w:rsidRPr="00D56B8C" w:rsidRDefault="00D56B8C" w:rsidP="00D56B8C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301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</w:tcPr>
          <w:p w14:paraId="05C4394D" w14:textId="77777777" w:rsidR="00D56B8C" w:rsidRPr="00D56B8C" w:rsidRDefault="00D56B8C" w:rsidP="00D56B8C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MOV 1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5780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53D6FEBC" w14:textId="4BFDFB9A" w:rsidR="00D56B8C" w:rsidRPr="001E2AED" w:rsidRDefault="00BE40B7" w:rsidP="00BE40B7">
            <w:pPr>
              <w:rPr>
                <w:rFonts w:ascii="Arial" w:hAnsi="Arial"/>
                <w:lang w:val="en-US"/>
              </w:rPr>
            </w:pPr>
            <w:r>
              <w:rPr>
                <w:sz w:val="28"/>
                <w:szCs w:val="28"/>
              </w:rPr>
              <w:t xml:space="preserve">Пересылка </w:t>
            </w:r>
            <w:r w:rsidRPr="00BE40B7">
              <w:rPr>
                <w:rFonts w:ascii="Arial" w:hAnsi="Arial"/>
                <w:noProof/>
              </w:rPr>
              <w:t>(</w:t>
            </w:r>
            <w:r>
              <w:rPr>
                <w:rFonts w:ascii="Arial" w:hAnsi="Arial"/>
                <w:noProof/>
                <w:lang w:val="en-US"/>
              </w:rPr>
              <w:t>A</w:t>
            </w:r>
            <w:r w:rsidRPr="00BE40B7">
              <w:rPr>
                <w:rFonts w:ascii="Arial" w:hAnsi="Arial"/>
                <w:noProof/>
              </w:rPr>
              <w:t xml:space="preserve">) </w:t>
            </w:r>
            <w:r>
              <w:rPr>
                <w:rFonts w:ascii="Arial" w:hAnsi="Arial"/>
                <w:noProof/>
              </w:rPr>
              <w:sym w:font="Wingdings" w:char="F0E8"/>
            </w:r>
            <w:r w:rsidRPr="00BE40B7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18</w:t>
            </w:r>
          </w:p>
          <w:p w14:paraId="79F7623D" w14:textId="77777777" w:rsidR="00D56B8C" w:rsidRDefault="00D56B8C" w:rsidP="00246E12">
            <w:pPr>
              <w:pStyle w:val="10"/>
              <w:jc w:val="center"/>
              <w:rPr>
                <w:sz w:val="28"/>
                <w:szCs w:val="28"/>
              </w:rPr>
            </w:pPr>
          </w:p>
          <w:p w14:paraId="1E5E1E9D" w14:textId="600392E9" w:rsidR="00BE40B7" w:rsidRPr="00BE40B7" w:rsidRDefault="00D56B8C" w:rsidP="00BE40B7">
            <w:pPr>
              <w:pStyle w:val="1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Приращение ячейки 019 (</w:t>
            </w:r>
            <w:r>
              <w:rPr>
                <w:sz w:val="28"/>
                <w:szCs w:val="28"/>
                <w:lang w:val="en-US"/>
              </w:rPr>
              <w:t>X</w:t>
            </w:r>
            <w:r w:rsidRPr="00BE40B7">
              <w:rPr>
                <w:sz w:val="28"/>
                <w:szCs w:val="28"/>
              </w:rPr>
              <w:t>)</w:t>
            </w:r>
          </w:p>
          <w:p w14:paraId="0427E351" w14:textId="313558C3" w:rsidR="00BE40B7" w:rsidRPr="00BE40B7" w:rsidRDefault="00BE40B7" w:rsidP="00BE40B7">
            <w:pPr>
              <w:rPr>
                <w:rFonts w:ascii="Arial" w:hAnsi="Arial"/>
              </w:rPr>
            </w:pPr>
            <w:r>
              <w:rPr>
                <w:sz w:val="28"/>
                <w:szCs w:val="28"/>
              </w:rPr>
              <w:t xml:space="preserve">Безусловный переход </w:t>
            </w:r>
            <w:r>
              <w:rPr>
                <w:rFonts w:ascii="Arial" w:hAnsi="Arial"/>
              </w:rPr>
              <w:t>22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noProof/>
              </w:rPr>
              <w:sym w:font="Wingdings" w:char="F0E8"/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lang w:val="en-US"/>
              </w:rPr>
              <w:t>CK</w:t>
            </w:r>
          </w:p>
          <w:p w14:paraId="2280A63D" w14:textId="69CDFC8A" w:rsidR="00BE40B7" w:rsidRPr="00BE40B7" w:rsidRDefault="00BE40B7" w:rsidP="00BE40B7">
            <w:pPr>
              <w:pStyle w:val="10"/>
              <w:rPr>
                <w:sz w:val="28"/>
                <w:szCs w:val="28"/>
                <w:lang w:val="en-US"/>
              </w:rPr>
            </w:pPr>
          </w:p>
        </w:tc>
      </w:tr>
      <w:tr w:rsidR="00D56B8C" w:rsidRPr="009F5C2A" w14:paraId="1FAEC093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nil"/>
              <w:bottom w:val="nil"/>
              <w:right w:val="single" w:sz="6" w:space="0" w:color="000000"/>
            </w:tcBorders>
          </w:tcPr>
          <w:p w14:paraId="1D495BF9" w14:textId="77777777" w:rsidR="00D56B8C" w:rsidRPr="00246E12" w:rsidRDefault="00D56B8C" w:rsidP="001934D2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023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25A2405" w14:textId="77777777" w:rsidR="00D56B8C" w:rsidRPr="009F5C2A" w:rsidRDefault="00D56B8C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F800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7248F02" w14:textId="77777777" w:rsidR="00D56B8C" w:rsidRPr="009F5C2A" w:rsidRDefault="00D56B8C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INC</w:t>
            </w:r>
          </w:p>
        </w:tc>
        <w:tc>
          <w:tcPr>
            <w:tcW w:w="578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08F2C99" w14:textId="77777777" w:rsidR="00D56B8C" w:rsidRPr="009F5C2A" w:rsidRDefault="00D56B8C" w:rsidP="001934D2">
            <w:pPr>
              <w:pStyle w:val="10"/>
              <w:jc w:val="both"/>
              <w:rPr>
                <w:sz w:val="28"/>
                <w:szCs w:val="28"/>
              </w:rPr>
            </w:pPr>
          </w:p>
        </w:tc>
      </w:tr>
      <w:tr w:rsidR="00D56B8C" w:rsidRPr="009F5C2A" w14:paraId="09E4418C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nil"/>
              <w:bottom w:val="single" w:sz="4" w:space="0" w:color="auto"/>
              <w:right w:val="single" w:sz="6" w:space="0" w:color="000000"/>
            </w:tcBorders>
          </w:tcPr>
          <w:p w14:paraId="0E1E9CD3" w14:textId="77777777" w:rsidR="00D56B8C" w:rsidRPr="009F5C2A" w:rsidRDefault="00D56B8C" w:rsidP="001934D2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025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77300D3" w14:textId="77777777" w:rsidR="00D56B8C" w:rsidRPr="009F5C2A" w:rsidRDefault="00D56B8C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C022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1F38502" w14:textId="77777777" w:rsidR="00D56B8C" w:rsidRPr="009F5C2A" w:rsidRDefault="00D56B8C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BR22</w:t>
            </w:r>
          </w:p>
        </w:tc>
        <w:tc>
          <w:tcPr>
            <w:tcW w:w="5780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64255DA" w14:textId="77777777" w:rsidR="00D56B8C" w:rsidRPr="009F5C2A" w:rsidRDefault="00D56B8C" w:rsidP="001934D2">
            <w:pPr>
              <w:pStyle w:val="10"/>
              <w:jc w:val="both"/>
              <w:rPr>
                <w:sz w:val="28"/>
                <w:szCs w:val="28"/>
              </w:rPr>
            </w:pPr>
          </w:p>
        </w:tc>
      </w:tr>
      <w:tr w:rsidR="00440B88" w:rsidRPr="009F5C2A" w14:paraId="403BC3E7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single" w:sz="4" w:space="0" w:color="auto"/>
              <w:bottom w:val="nil"/>
              <w:right w:val="single" w:sz="6" w:space="0" w:color="000000"/>
            </w:tcBorders>
          </w:tcPr>
          <w:p w14:paraId="14B357ED" w14:textId="77777777" w:rsidR="00440B88" w:rsidRPr="009F5C2A" w:rsidRDefault="00440B88" w:rsidP="00C27501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</w:tcPr>
          <w:p w14:paraId="3F40DE30" w14:textId="77777777" w:rsidR="00440B88" w:rsidRPr="005372FF" w:rsidRDefault="00440B88" w:rsidP="005372FF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30</w:t>
            </w:r>
            <w:r w:rsidR="005372FF">
              <w:rPr>
                <w:sz w:val="28"/>
                <w:szCs w:val="28"/>
                <w:lang w:val="en-US"/>
              </w:rPr>
              <w:t>54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</w:tcPr>
          <w:p w14:paraId="3698AF08" w14:textId="77777777" w:rsidR="00440B88" w:rsidRPr="002F2686" w:rsidRDefault="00440B88" w:rsidP="008B4397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MOV </w:t>
            </w:r>
            <w:r w:rsidR="008B4397">
              <w:rPr>
                <w:sz w:val="28"/>
                <w:szCs w:val="28"/>
              </w:rPr>
              <w:t>54</w:t>
            </w:r>
          </w:p>
        </w:tc>
        <w:tc>
          <w:tcPr>
            <w:tcW w:w="5780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1A7F8659" w14:textId="77777777" w:rsidR="00440B88" w:rsidRDefault="00440B88" w:rsidP="001934D2">
            <w:pPr>
              <w:pStyle w:val="10"/>
              <w:jc w:val="both"/>
              <w:rPr>
                <w:sz w:val="28"/>
                <w:szCs w:val="28"/>
              </w:rPr>
            </w:pPr>
          </w:p>
          <w:p w14:paraId="2951BFE7" w14:textId="77777777" w:rsidR="00440B88" w:rsidRPr="00440B88" w:rsidRDefault="00440B88" w:rsidP="001934D2">
            <w:pPr>
              <w:pStyle w:val="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в</w:t>
            </w:r>
            <w:r w:rsidR="009C209F">
              <w:rPr>
                <w:sz w:val="28"/>
                <w:szCs w:val="28"/>
              </w:rPr>
              <w:t xml:space="preserve"> «буферные»</w:t>
            </w:r>
            <w:r>
              <w:rPr>
                <w:sz w:val="28"/>
                <w:szCs w:val="28"/>
              </w:rPr>
              <w:t xml:space="preserve"> ячейки </w:t>
            </w:r>
            <w:r w:rsidR="009C209F">
              <w:rPr>
                <w:sz w:val="28"/>
                <w:szCs w:val="28"/>
              </w:rPr>
              <w:t>(А) и (С) с помощью сдвига влево</w:t>
            </w:r>
          </w:p>
        </w:tc>
      </w:tr>
      <w:tr w:rsidR="00440B88" w:rsidRPr="009F5C2A" w14:paraId="79723C23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nil"/>
              <w:bottom w:val="nil"/>
              <w:right w:val="single" w:sz="6" w:space="0" w:color="000000"/>
            </w:tcBorders>
          </w:tcPr>
          <w:p w14:paraId="4FD75D98" w14:textId="77777777" w:rsidR="00440B88" w:rsidRPr="009F5C2A" w:rsidRDefault="00440B88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027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42E608B" w14:textId="77777777" w:rsidR="00440B88" w:rsidRPr="009F5C2A" w:rsidRDefault="00440B88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F600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23A838B" w14:textId="77777777" w:rsidR="00440B88" w:rsidRPr="009F5C2A" w:rsidRDefault="00440B88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ROL</w:t>
            </w:r>
          </w:p>
        </w:tc>
        <w:tc>
          <w:tcPr>
            <w:tcW w:w="578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9D55D8A" w14:textId="77777777" w:rsidR="00440B88" w:rsidRPr="009F5C2A" w:rsidRDefault="00440B88" w:rsidP="001934D2">
            <w:pPr>
              <w:pStyle w:val="10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440B88" w:rsidRPr="009F5C2A" w14:paraId="62D91F88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nil"/>
              <w:bottom w:val="single" w:sz="4" w:space="0" w:color="auto"/>
              <w:right w:val="single" w:sz="6" w:space="0" w:color="000000"/>
            </w:tcBorders>
          </w:tcPr>
          <w:p w14:paraId="2E7A1615" w14:textId="77777777" w:rsidR="00440B88" w:rsidRPr="009F5C2A" w:rsidRDefault="00440B88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028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CADF7C7" w14:textId="77777777" w:rsidR="00440B88" w:rsidRPr="002F2686" w:rsidRDefault="00440B88" w:rsidP="008B4397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="008B4397">
              <w:rPr>
                <w:sz w:val="28"/>
                <w:szCs w:val="28"/>
              </w:rPr>
              <w:t>55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9074018" w14:textId="77777777" w:rsidR="00440B88" w:rsidRPr="00A71B01" w:rsidRDefault="00440B88" w:rsidP="008B4397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MOV </w:t>
            </w:r>
            <w:r w:rsidR="008B4397">
              <w:rPr>
                <w:sz w:val="28"/>
                <w:szCs w:val="28"/>
              </w:rPr>
              <w:t>55</w:t>
            </w:r>
          </w:p>
        </w:tc>
        <w:tc>
          <w:tcPr>
            <w:tcW w:w="5780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632B868" w14:textId="77777777" w:rsidR="00440B88" w:rsidRPr="009F5C2A" w:rsidRDefault="00440B88" w:rsidP="001934D2">
            <w:pPr>
              <w:pStyle w:val="10"/>
              <w:jc w:val="both"/>
              <w:rPr>
                <w:sz w:val="28"/>
                <w:szCs w:val="28"/>
              </w:rPr>
            </w:pPr>
          </w:p>
        </w:tc>
      </w:tr>
      <w:tr w:rsidR="00D56B8C" w:rsidRPr="009F5C2A" w14:paraId="307B1421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single" w:sz="4" w:space="0" w:color="auto"/>
              <w:bottom w:val="nil"/>
              <w:right w:val="single" w:sz="6" w:space="0" w:color="000000"/>
            </w:tcBorders>
          </w:tcPr>
          <w:p w14:paraId="3E9B95A0" w14:textId="77777777" w:rsidR="00D56B8C" w:rsidRPr="009C209F" w:rsidRDefault="009C209F" w:rsidP="001934D2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</w:tcPr>
          <w:p w14:paraId="71C7E035" w14:textId="77777777" w:rsidR="00D56B8C" w:rsidRPr="009F5C2A" w:rsidRDefault="009C209F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</w:tcPr>
          <w:p w14:paraId="1BF13D3A" w14:textId="77777777" w:rsidR="00D56B8C" w:rsidRPr="009F5C2A" w:rsidRDefault="009C209F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CLA</w:t>
            </w:r>
          </w:p>
        </w:tc>
        <w:tc>
          <w:tcPr>
            <w:tcW w:w="5780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</w:tcPr>
          <w:p w14:paraId="10C6AA2C" w14:textId="77777777" w:rsidR="00D56B8C" w:rsidRPr="009C209F" w:rsidRDefault="009C209F" w:rsidP="001934D2">
            <w:pPr>
              <w:pStyle w:val="1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0 </w:t>
            </w:r>
            <w:r w:rsidRPr="009E3F1D">
              <w:rPr>
                <w:noProof/>
                <w:sz w:val="28"/>
                <w:szCs w:val="28"/>
              </w:rPr>
              <w:sym w:font="Wingdings" w:char="F0E8"/>
            </w:r>
            <w:r w:rsidRPr="009E3F1D">
              <w:rPr>
                <w:noProof/>
                <w:sz w:val="28"/>
                <w:szCs w:val="28"/>
              </w:rPr>
              <w:t xml:space="preserve"> </w:t>
            </w:r>
            <w:r w:rsidRPr="009E3F1D">
              <w:rPr>
                <w:noProof/>
                <w:sz w:val="28"/>
                <w:szCs w:val="28"/>
                <w:lang w:val="en-US"/>
              </w:rPr>
              <w:t>A</w:t>
            </w:r>
          </w:p>
        </w:tc>
      </w:tr>
      <w:tr w:rsidR="005D6BB9" w:rsidRPr="009F5C2A" w14:paraId="417B0993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nil"/>
              <w:bottom w:val="nil"/>
              <w:right w:val="single" w:sz="6" w:space="0" w:color="000000"/>
            </w:tcBorders>
          </w:tcPr>
          <w:p w14:paraId="7CC00E07" w14:textId="77777777" w:rsidR="005D6BB9" w:rsidRPr="009F5C2A" w:rsidRDefault="005D6BB9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030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EE70CCA" w14:textId="77777777" w:rsidR="005D6BB9" w:rsidRPr="009C209F" w:rsidRDefault="005D6BB9" w:rsidP="001934D2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E101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0E2911A" w14:textId="77777777" w:rsidR="005D6BB9" w:rsidRPr="009F5C2A" w:rsidRDefault="005D6BB9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TSF 1</w:t>
            </w:r>
          </w:p>
        </w:tc>
        <w:tc>
          <w:tcPr>
            <w:tcW w:w="5780" w:type="dxa"/>
            <w:vMerge w:val="restart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EE565B0" w14:textId="77777777" w:rsidR="005D6BB9" w:rsidRPr="00545103" w:rsidRDefault="005D6BB9" w:rsidP="001934D2">
            <w:pPr>
              <w:pStyle w:val="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Опрос флага готовности ВУ-1</w:t>
            </w:r>
            <w:r w:rsidRPr="005D6BB9">
              <w:rPr>
                <w:sz w:val="28"/>
                <w:szCs w:val="28"/>
              </w:rPr>
              <w:t>;</w:t>
            </w:r>
            <w:r>
              <w:rPr>
                <w:sz w:val="28"/>
                <w:szCs w:val="28"/>
              </w:rPr>
              <w:t xml:space="preserve"> если (флаг устр. 1 = 0), то безусловный переход к опросу флага ВУ-2</w:t>
            </w:r>
            <w:r w:rsidR="00545103" w:rsidRPr="00545103">
              <w:rPr>
                <w:sz w:val="28"/>
                <w:szCs w:val="28"/>
              </w:rPr>
              <w:t xml:space="preserve"> (</w:t>
            </w:r>
            <w:r w:rsidR="00545103">
              <w:rPr>
                <w:sz w:val="28"/>
                <w:szCs w:val="28"/>
              </w:rPr>
              <w:t>в ячейку 033)</w:t>
            </w:r>
          </w:p>
        </w:tc>
      </w:tr>
      <w:tr w:rsidR="005D6BB9" w:rsidRPr="009F5C2A" w14:paraId="24428C86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nil"/>
              <w:bottom w:val="nil"/>
              <w:right w:val="single" w:sz="6" w:space="0" w:color="000000"/>
            </w:tcBorders>
          </w:tcPr>
          <w:p w14:paraId="282B10F7" w14:textId="77777777" w:rsidR="005D6BB9" w:rsidRPr="005D6BB9" w:rsidRDefault="005D6BB9" w:rsidP="001934D2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031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7368EED" w14:textId="77777777" w:rsidR="005D6BB9" w:rsidRPr="005D6BB9" w:rsidRDefault="005D6BB9" w:rsidP="00545103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5D6BB9">
              <w:rPr>
                <w:sz w:val="28"/>
                <w:szCs w:val="28"/>
              </w:rPr>
              <w:t>03</w:t>
            </w:r>
            <w:r w:rsidR="00545103"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315E09B" w14:textId="77777777" w:rsidR="005D6BB9" w:rsidRPr="005D6BB9" w:rsidRDefault="005D6BB9" w:rsidP="00545103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BR</w:t>
            </w:r>
            <w:r w:rsidRPr="005D6BB9">
              <w:rPr>
                <w:sz w:val="28"/>
                <w:szCs w:val="28"/>
              </w:rPr>
              <w:t xml:space="preserve"> 3</w:t>
            </w:r>
            <w:r w:rsidR="00545103">
              <w:rPr>
                <w:sz w:val="28"/>
                <w:szCs w:val="28"/>
              </w:rPr>
              <w:t>3</w:t>
            </w:r>
          </w:p>
        </w:tc>
        <w:tc>
          <w:tcPr>
            <w:tcW w:w="5780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1956713A" w14:textId="77777777" w:rsidR="005D6BB9" w:rsidRPr="005D6BB9" w:rsidRDefault="005D6BB9" w:rsidP="001934D2">
            <w:pPr>
              <w:pStyle w:val="10"/>
              <w:jc w:val="both"/>
              <w:rPr>
                <w:sz w:val="28"/>
                <w:szCs w:val="28"/>
              </w:rPr>
            </w:pPr>
          </w:p>
        </w:tc>
      </w:tr>
      <w:tr w:rsidR="00D56B8C" w:rsidRPr="009F5C2A" w14:paraId="4337F9EF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nil"/>
              <w:bottom w:val="nil"/>
              <w:right w:val="single" w:sz="6" w:space="0" w:color="000000"/>
            </w:tcBorders>
          </w:tcPr>
          <w:p w14:paraId="2815AAFA" w14:textId="77777777" w:rsidR="00D56B8C" w:rsidRPr="005D6BB9" w:rsidRDefault="006F381B" w:rsidP="001934D2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032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24CF86F" w14:textId="77777777" w:rsidR="00D56B8C" w:rsidRPr="00D1706B" w:rsidRDefault="006F381B" w:rsidP="00971D92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C0</w:t>
            </w:r>
            <w:r w:rsidR="00971D92">
              <w:rPr>
                <w:sz w:val="28"/>
                <w:szCs w:val="28"/>
                <w:lang w:val="en-US"/>
              </w:rPr>
              <w:t>3A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DE39C55" w14:textId="77777777" w:rsidR="00D56B8C" w:rsidRPr="00D1706B" w:rsidRDefault="006F381B" w:rsidP="00971D92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="00D1706B"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971D92">
              <w:rPr>
                <w:sz w:val="28"/>
                <w:szCs w:val="28"/>
                <w:lang w:val="en-US"/>
              </w:rPr>
              <w:t>3A</w:t>
            </w:r>
          </w:p>
        </w:tc>
        <w:tc>
          <w:tcPr>
            <w:tcW w:w="57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FF132D5" w14:textId="12581CF8" w:rsidR="00D56B8C" w:rsidRPr="006F381B" w:rsidRDefault="0007686C" w:rsidP="00971D92">
            <w:pPr>
              <w:pStyle w:val="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ином случае</w:t>
            </w:r>
            <w:r w:rsidR="006F381B">
              <w:rPr>
                <w:sz w:val="28"/>
                <w:szCs w:val="28"/>
              </w:rPr>
              <w:t xml:space="preserve"> безусловный переход в ячейку 3</w:t>
            </w:r>
            <w:r w:rsidR="00971D92">
              <w:rPr>
                <w:sz w:val="28"/>
                <w:szCs w:val="28"/>
                <w:lang w:val="en-US"/>
              </w:rPr>
              <w:t>A</w:t>
            </w:r>
            <w:r w:rsidR="006F381B">
              <w:rPr>
                <w:sz w:val="28"/>
                <w:szCs w:val="28"/>
              </w:rPr>
              <w:t xml:space="preserve"> для вычисления формулы для ВУ-1.</w:t>
            </w:r>
          </w:p>
        </w:tc>
      </w:tr>
      <w:tr w:rsidR="00353BDC" w:rsidRPr="009F5C2A" w14:paraId="6D00EB9E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nil"/>
              <w:bottom w:val="nil"/>
              <w:right w:val="single" w:sz="6" w:space="0" w:color="000000"/>
            </w:tcBorders>
          </w:tcPr>
          <w:p w14:paraId="557C1685" w14:textId="77777777" w:rsidR="00353BDC" w:rsidRPr="00353BDC" w:rsidRDefault="00353BDC" w:rsidP="00353BDC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033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478DE36" w14:textId="77777777" w:rsidR="00353BDC" w:rsidRPr="00DC4FF3" w:rsidRDefault="00353BDC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E102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BF174B0" w14:textId="77777777" w:rsidR="00353BDC" w:rsidRPr="00DC4FF3" w:rsidRDefault="00353BDC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TSF 2</w:t>
            </w:r>
          </w:p>
        </w:tc>
        <w:tc>
          <w:tcPr>
            <w:tcW w:w="5780" w:type="dxa"/>
            <w:vMerge w:val="restart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916712E" w14:textId="77777777" w:rsidR="00353BDC" w:rsidRPr="00DC4FF3" w:rsidRDefault="00353BDC" w:rsidP="006B0045">
            <w:pPr>
              <w:pStyle w:val="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Опрос флага готовности ВУ-2</w:t>
            </w:r>
            <w:r w:rsidRPr="00DC4FF3">
              <w:rPr>
                <w:sz w:val="28"/>
                <w:szCs w:val="28"/>
              </w:rPr>
              <w:t>;</w:t>
            </w:r>
            <w:r>
              <w:rPr>
                <w:sz w:val="28"/>
                <w:szCs w:val="28"/>
              </w:rPr>
              <w:t xml:space="preserve"> если (флаг устр. 2 = 0), то безусловный переход в ячейку </w:t>
            </w:r>
            <w:r w:rsidR="006B0045" w:rsidRPr="005372FF">
              <w:rPr>
                <w:sz w:val="28"/>
                <w:szCs w:val="28"/>
              </w:rPr>
              <w:t>4</w:t>
            </w:r>
            <w:r w:rsidR="006B0045"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 xml:space="preserve"> для выхода из подпрограммы</w:t>
            </w:r>
          </w:p>
        </w:tc>
      </w:tr>
      <w:tr w:rsidR="00353BDC" w:rsidRPr="009F5C2A" w14:paraId="1854B5D0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nil"/>
              <w:bottom w:val="nil"/>
              <w:right w:val="single" w:sz="6" w:space="0" w:color="000000"/>
            </w:tcBorders>
          </w:tcPr>
          <w:p w14:paraId="575BFA9E" w14:textId="77777777" w:rsidR="00353BDC" w:rsidRPr="00353BDC" w:rsidRDefault="00353BDC" w:rsidP="00353BDC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03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EAA60BA" w14:textId="77777777" w:rsidR="00353BDC" w:rsidRPr="00A71B01" w:rsidRDefault="00353BDC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C0</w:t>
            </w:r>
            <w:r w:rsidR="00A71B01">
              <w:rPr>
                <w:sz w:val="28"/>
                <w:szCs w:val="28"/>
                <w:lang w:val="en-US"/>
              </w:rPr>
              <w:t>4D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94DBDE6" w14:textId="77777777" w:rsidR="00353BDC" w:rsidRPr="00353BDC" w:rsidRDefault="00353BDC" w:rsidP="00A71B01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BR </w:t>
            </w:r>
            <w:r w:rsidR="00A71B01">
              <w:rPr>
                <w:sz w:val="28"/>
                <w:szCs w:val="28"/>
                <w:lang w:val="en-US"/>
              </w:rPr>
              <w:t>4D</w:t>
            </w:r>
          </w:p>
        </w:tc>
        <w:tc>
          <w:tcPr>
            <w:tcW w:w="5780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667B03FC" w14:textId="77777777" w:rsidR="00353BDC" w:rsidRPr="005D6BB9" w:rsidRDefault="00353BDC" w:rsidP="001934D2">
            <w:pPr>
              <w:pStyle w:val="10"/>
              <w:jc w:val="both"/>
              <w:rPr>
                <w:sz w:val="28"/>
                <w:szCs w:val="28"/>
              </w:rPr>
            </w:pPr>
          </w:p>
        </w:tc>
      </w:tr>
      <w:tr w:rsidR="00D56B8C" w:rsidRPr="009F5C2A" w14:paraId="36209FE1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nil"/>
              <w:bottom w:val="single" w:sz="4" w:space="0" w:color="auto"/>
              <w:right w:val="single" w:sz="6" w:space="0" w:color="000000"/>
            </w:tcBorders>
          </w:tcPr>
          <w:p w14:paraId="04CFA92F" w14:textId="77777777" w:rsidR="00D56B8C" w:rsidRPr="00353BDC" w:rsidRDefault="00353BDC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035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D9A2187" w14:textId="77777777" w:rsidR="00D56B8C" w:rsidRPr="002E4B8C" w:rsidRDefault="00353BDC" w:rsidP="002E4B8C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C0</w:t>
            </w:r>
            <w:r w:rsidR="002E4B8C"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050D64" w14:textId="77777777" w:rsidR="00D56B8C" w:rsidRPr="00353BDC" w:rsidRDefault="00353BDC" w:rsidP="002E4B8C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BR </w:t>
            </w:r>
            <w:r w:rsidR="002E4B8C"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5780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5DF6489" w14:textId="75DD2055" w:rsidR="00D56B8C" w:rsidRPr="005D6BB9" w:rsidRDefault="00CC3451" w:rsidP="006B0045">
            <w:pPr>
              <w:pStyle w:val="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ином случае</w:t>
            </w:r>
            <w:r w:rsidR="00353BDC">
              <w:rPr>
                <w:sz w:val="28"/>
                <w:szCs w:val="28"/>
              </w:rPr>
              <w:t xml:space="preserve"> переход в ячейку </w:t>
            </w:r>
            <w:r w:rsidR="006B0045" w:rsidRPr="006B0045">
              <w:rPr>
                <w:sz w:val="28"/>
                <w:szCs w:val="28"/>
              </w:rPr>
              <w:t>42</w:t>
            </w:r>
            <w:r w:rsidR="00353BDC">
              <w:rPr>
                <w:sz w:val="28"/>
                <w:szCs w:val="28"/>
              </w:rPr>
              <w:t xml:space="preserve"> для вычисления формулы для ВУ-2</w:t>
            </w:r>
          </w:p>
        </w:tc>
      </w:tr>
      <w:tr w:rsidR="00D56B8C" w:rsidRPr="009F5C2A" w14:paraId="0732DB90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1CA258DA" w14:textId="77777777" w:rsidR="00D56B8C" w:rsidRPr="005D6BB9" w:rsidRDefault="00524502" w:rsidP="001934D2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B375C12" w14:textId="77777777" w:rsidR="00D56B8C" w:rsidRPr="005D6BB9" w:rsidRDefault="00D56B8C" w:rsidP="001934D2">
            <w:pPr>
              <w:pStyle w:val="10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5D3CCD8" w14:textId="77777777" w:rsidR="00D56B8C" w:rsidRPr="005D6BB9" w:rsidRDefault="00D56B8C" w:rsidP="001934D2">
            <w:pPr>
              <w:pStyle w:val="10"/>
              <w:jc w:val="center"/>
              <w:rPr>
                <w:sz w:val="28"/>
                <w:szCs w:val="28"/>
              </w:rPr>
            </w:pPr>
          </w:p>
        </w:tc>
        <w:tc>
          <w:tcPr>
            <w:tcW w:w="578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9665E0D" w14:textId="77777777" w:rsidR="00D56B8C" w:rsidRPr="005D6BB9" w:rsidRDefault="00D56B8C" w:rsidP="001934D2">
            <w:pPr>
              <w:pStyle w:val="10"/>
              <w:jc w:val="both"/>
              <w:rPr>
                <w:sz w:val="28"/>
                <w:szCs w:val="28"/>
              </w:rPr>
            </w:pPr>
          </w:p>
        </w:tc>
      </w:tr>
      <w:tr w:rsidR="00D56B8C" w:rsidRPr="009F5C2A" w14:paraId="0CE6080B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single" w:sz="4" w:space="0" w:color="auto"/>
              <w:bottom w:val="nil"/>
              <w:right w:val="single" w:sz="6" w:space="0" w:color="000000"/>
            </w:tcBorders>
          </w:tcPr>
          <w:p w14:paraId="451DD7B0" w14:textId="77777777" w:rsidR="00D56B8C" w:rsidRPr="00971D92" w:rsidRDefault="00524502" w:rsidP="00971D9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971D92">
              <w:rPr>
                <w:sz w:val="28"/>
                <w:szCs w:val="28"/>
                <w:lang w:val="en-US"/>
              </w:rPr>
              <w:t>3A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</w:tcPr>
          <w:p w14:paraId="24E85381" w14:textId="77777777" w:rsidR="00D56B8C" w:rsidRPr="00524502" w:rsidRDefault="00524502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</w:tcPr>
          <w:p w14:paraId="7FD84A29" w14:textId="77777777" w:rsidR="00D56B8C" w:rsidRPr="00524502" w:rsidRDefault="00524502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CLA</w:t>
            </w:r>
          </w:p>
        </w:tc>
        <w:tc>
          <w:tcPr>
            <w:tcW w:w="5780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</w:tcPr>
          <w:p w14:paraId="27A1FFFB" w14:textId="77777777" w:rsidR="00D56B8C" w:rsidRPr="000058F4" w:rsidRDefault="00524502" w:rsidP="001934D2">
            <w:pPr>
              <w:pStyle w:val="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Вычисление -2</w:t>
            </w:r>
            <w:r>
              <w:rPr>
                <w:sz w:val="28"/>
                <w:szCs w:val="28"/>
                <w:lang w:val="en-US"/>
              </w:rPr>
              <w:t>X+5</w:t>
            </w:r>
            <w:r w:rsidR="000058F4">
              <w:rPr>
                <w:sz w:val="28"/>
                <w:szCs w:val="28"/>
                <w:lang w:val="en-US"/>
              </w:rPr>
              <w:t>;</w:t>
            </w:r>
            <w:r w:rsidR="000058F4">
              <w:rPr>
                <w:sz w:val="28"/>
                <w:szCs w:val="28"/>
              </w:rPr>
              <w:t xml:space="preserve"> 0 </w:t>
            </w:r>
            <w:r w:rsidR="000058F4" w:rsidRPr="009E3F1D">
              <w:rPr>
                <w:noProof/>
                <w:sz w:val="28"/>
                <w:szCs w:val="28"/>
              </w:rPr>
              <w:sym w:font="Wingdings" w:char="F0E8"/>
            </w:r>
            <w:r w:rsidR="000058F4">
              <w:rPr>
                <w:noProof/>
                <w:sz w:val="28"/>
                <w:szCs w:val="28"/>
              </w:rPr>
              <w:t xml:space="preserve"> А</w:t>
            </w:r>
          </w:p>
        </w:tc>
      </w:tr>
      <w:tr w:rsidR="00524502" w:rsidRPr="009F5C2A" w14:paraId="0DFD04DA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nil"/>
              <w:bottom w:val="nil"/>
              <w:right w:val="single" w:sz="6" w:space="0" w:color="000000"/>
            </w:tcBorders>
          </w:tcPr>
          <w:p w14:paraId="6FCF48E3" w14:textId="77777777" w:rsidR="00524502" w:rsidRPr="00772FBF" w:rsidRDefault="00772FBF" w:rsidP="00971D9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971D92">
              <w:rPr>
                <w:sz w:val="28"/>
                <w:szCs w:val="28"/>
                <w:lang w:val="en-US"/>
              </w:rPr>
              <w:t>3B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E2C23D2" w14:textId="77777777" w:rsidR="00524502" w:rsidRPr="00772FBF" w:rsidRDefault="00772FBF" w:rsidP="00772FBF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4018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E673D20" w14:textId="77777777" w:rsidR="00524502" w:rsidRPr="00772FBF" w:rsidRDefault="00772FBF" w:rsidP="00772FBF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18</w:t>
            </w:r>
          </w:p>
        </w:tc>
        <w:tc>
          <w:tcPr>
            <w:tcW w:w="57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9A0EEFB" w14:textId="77777777" w:rsidR="00524502" w:rsidRPr="009F5C2A" w:rsidRDefault="005C49F0" w:rsidP="001934D2">
            <w:pPr>
              <w:pStyle w:val="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(18) </w:t>
            </w:r>
            <w:r w:rsidRPr="009E3F1D">
              <w:rPr>
                <w:noProof/>
                <w:sz w:val="28"/>
                <w:szCs w:val="28"/>
              </w:rPr>
              <w:sym w:font="Wingdings" w:char="F0E8"/>
            </w:r>
            <w:r>
              <w:rPr>
                <w:noProof/>
                <w:sz w:val="28"/>
                <w:szCs w:val="28"/>
              </w:rPr>
              <w:t xml:space="preserve"> А</w:t>
            </w:r>
          </w:p>
        </w:tc>
      </w:tr>
      <w:tr w:rsidR="00524502" w:rsidRPr="009F5C2A" w14:paraId="1DB4A7A0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nil"/>
              <w:bottom w:val="nil"/>
              <w:right w:val="single" w:sz="6" w:space="0" w:color="000000"/>
            </w:tcBorders>
          </w:tcPr>
          <w:p w14:paraId="3EAFE7BA" w14:textId="77777777" w:rsidR="00524502" w:rsidRPr="00772FBF" w:rsidRDefault="00772FBF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971D92">
              <w:rPr>
                <w:sz w:val="28"/>
                <w:szCs w:val="28"/>
                <w:lang w:val="en-US"/>
              </w:rPr>
              <w:t>3C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D599DD0" w14:textId="77777777" w:rsidR="00524502" w:rsidRPr="00971D92" w:rsidRDefault="00971D92" w:rsidP="000D39E1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="000D39E1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2082D32" w14:textId="77777777" w:rsidR="00524502" w:rsidRPr="00971D92" w:rsidRDefault="00971D92" w:rsidP="000D39E1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</w:t>
            </w:r>
            <w:r w:rsidR="000D39E1"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57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EBAC216" w14:textId="4C851B72" w:rsidR="00524502" w:rsidRPr="000D39E1" w:rsidRDefault="005C49F0" w:rsidP="000D39E1">
            <w:pPr>
              <w:pStyle w:val="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Сдвиг содержимого А и С </w:t>
            </w:r>
            <w:r w:rsidR="000D39E1">
              <w:rPr>
                <w:sz w:val="28"/>
                <w:szCs w:val="28"/>
              </w:rPr>
              <w:t>влево</w:t>
            </w:r>
            <w:r>
              <w:rPr>
                <w:sz w:val="28"/>
                <w:szCs w:val="28"/>
              </w:rPr>
              <w:t xml:space="preserve">, </w:t>
            </w:r>
            <w:r w:rsidR="00CC3451">
              <w:rPr>
                <w:sz w:val="28"/>
                <w:szCs w:val="28"/>
              </w:rPr>
              <w:t>А (</w:t>
            </w:r>
            <w:r>
              <w:rPr>
                <w:sz w:val="28"/>
                <w:szCs w:val="28"/>
              </w:rPr>
              <w:t>0)</w:t>
            </w:r>
            <w:r w:rsidRPr="009E3F1D">
              <w:rPr>
                <w:noProof/>
                <w:sz w:val="28"/>
                <w:szCs w:val="28"/>
              </w:rPr>
              <w:t xml:space="preserve"> </w:t>
            </w:r>
            <w:r w:rsidRPr="009E3F1D">
              <w:rPr>
                <w:noProof/>
                <w:sz w:val="28"/>
                <w:szCs w:val="28"/>
              </w:rPr>
              <w:sym w:font="Wingdings" w:char="F0E8"/>
            </w:r>
            <w:r>
              <w:rPr>
                <w:noProof/>
                <w:sz w:val="28"/>
                <w:szCs w:val="28"/>
              </w:rPr>
              <w:t>С, С</w:t>
            </w:r>
            <w:r w:rsidRPr="009E3F1D">
              <w:rPr>
                <w:noProof/>
                <w:sz w:val="28"/>
                <w:szCs w:val="28"/>
              </w:rPr>
              <w:sym w:font="Wingdings" w:char="F0E8"/>
            </w:r>
            <w:r>
              <w:rPr>
                <w:noProof/>
                <w:sz w:val="28"/>
                <w:szCs w:val="28"/>
              </w:rPr>
              <w:t>А(15)</w:t>
            </w:r>
            <w:r w:rsidR="000D39E1">
              <w:rPr>
                <w:noProof/>
                <w:sz w:val="28"/>
                <w:szCs w:val="28"/>
              </w:rPr>
              <w:t xml:space="preserve"> для получения </w:t>
            </w:r>
            <w:r w:rsidR="000D39E1" w:rsidRPr="000D39E1">
              <w:rPr>
                <w:noProof/>
                <w:sz w:val="28"/>
                <w:szCs w:val="28"/>
              </w:rPr>
              <w:t>2</w:t>
            </w:r>
            <w:r w:rsidR="000D39E1">
              <w:rPr>
                <w:noProof/>
                <w:sz w:val="28"/>
                <w:szCs w:val="28"/>
              </w:rPr>
              <w:t>*</w:t>
            </w:r>
            <w:r w:rsidR="000D39E1">
              <w:rPr>
                <w:noProof/>
                <w:sz w:val="28"/>
                <w:szCs w:val="28"/>
                <w:lang w:val="en-US"/>
              </w:rPr>
              <w:t>X</w:t>
            </w:r>
          </w:p>
        </w:tc>
      </w:tr>
      <w:tr w:rsidR="00524502" w:rsidRPr="009F5C2A" w14:paraId="24458778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nil"/>
              <w:bottom w:val="nil"/>
              <w:right w:val="single" w:sz="6" w:space="0" w:color="000000"/>
            </w:tcBorders>
          </w:tcPr>
          <w:p w14:paraId="368F729A" w14:textId="77777777" w:rsidR="00524502" w:rsidRPr="00971D92" w:rsidRDefault="00971D92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03D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82C50BE" w14:textId="77777777" w:rsidR="00524502" w:rsidRPr="00971D92" w:rsidRDefault="00971D92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F300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72257DA" w14:textId="77777777" w:rsidR="00524502" w:rsidRPr="00971D92" w:rsidRDefault="00971D92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CLC</w:t>
            </w:r>
          </w:p>
        </w:tc>
        <w:tc>
          <w:tcPr>
            <w:tcW w:w="57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90FCF8" w14:textId="77777777" w:rsidR="00524502" w:rsidRPr="009F5C2A" w:rsidRDefault="00A8263A" w:rsidP="001934D2">
            <w:pPr>
              <w:pStyle w:val="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  <w:r w:rsidRPr="009E3F1D">
              <w:rPr>
                <w:noProof/>
                <w:sz w:val="28"/>
                <w:szCs w:val="28"/>
              </w:rPr>
              <w:sym w:font="Wingdings" w:char="F0E8"/>
            </w:r>
            <w:r>
              <w:rPr>
                <w:noProof/>
                <w:sz w:val="28"/>
                <w:szCs w:val="28"/>
              </w:rPr>
              <w:t xml:space="preserve"> С</w:t>
            </w:r>
          </w:p>
        </w:tc>
      </w:tr>
      <w:tr w:rsidR="00BE2A1D" w:rsidRPr="00BE2A1D" w14:paraId="15C430D7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nil"/>
              <w:bottom w:val="nil"/>
              <w:right w:val="single" w:sz="6" w:space="0" w:color="000000"/>
            </w:tcBorders>
          </w:tcPr>
          <w:p w14:paraId="1A6AC41D" w14:textId="77777777" w:rsidR="00BE2A1D" w:rsidRPr="00971D92" w:rsidRDefault="00BE2A1D" w:rsidP="001017B9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03E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CF244E2" w14:textId="77777777" w:rsidR="00BE2A1D" w:rsidRDefault="00BE2A1D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F400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5495C5B" w14:textId="77777777" w:rsidR="00BE2A1D" w:rsidRDefault="00BE2A1D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CMA</w:t>
            </w:r>
          </w:p>
        </w:tc>
        <w:tc>
          <w:tcPr>
            <w:tcW w:w="57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A68E920" w14:textId="0E13F515" w:rsidR="00BE2A1D" w:rsidRPr="009C7F91" w:rsidRDefault="00BE2A1D" w:rsidP="001300DD">
            <w:pPr>
              <w:pStyle w:val="10"/>
              <w:rPr>
                <w:sz w:val="28"/>
                <w:szCs w:val="28"/>
              </w:rPr>
            </w:pPr>
            <w:r w:rsidRPr="009C7F91">
              <w:rPr>
                <w:sz w:val="28"/>
                <w:szCs w:val="28"/>
              </w:rPr>
              <w:t>(!</w:t>
            </w:r>
            <w:r>
              <w:rPr>
                <w:sz w:val="28"/>
                <w:szCs w:val="28"/>
                <w:lang w:val="en-US"/>
              </w:rPr>
              <w:t>A</w:t>
            </w:r>
            <w:r w:rsidRPr="009C7F91">
              <w:rPr>
                <w:sz w:val="28"/>
                <w:szCs w:val="28"/>
              </w:rPr>
              <w:t>)</w:t>
            </w:r>
            <w:r w:rsidR="001300DD">
              <w:rPr>
                <w:sz w:val="28"/>
                <w:szCs w:val="28"/>
              </w:rPr>
              <w:t xml:space="preserve"> </w:t>
            </w:r>
            <w:r w:rsidRPr="009E3F1D">
              <w:rPr>
                <w:noProof/>
                <w:sz w:val="28"/>
                <w:szCs w:val="28"/>
              </w:rPr>
              <w:sym w:font="Wingdings" w:char="F0E8"/>
            </w:r>
            <w:r w:rsidRPr="009C7F91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  <w:lang w:val="en-US"/>
              </w:rPr>
              <w:t>A</w:t>
            </w:r>
            <w:r>
              <w:rPr>
                <w:noProof/>
                <w:sz w:val="28"/>
                <w:szCs w:val="28"/>
              </w:rPr>
              <w:t>, получаем -2*</w:t>
            </w:r>
            <w:r>
              <w:rPr>
                <w:noProof/>
                <w:sz w:val="28"/>
                <w:szCs w:val="28"/>
                <w:lang w:val="en-US"/>
              </w:rPr>
              <w:t>X</w:t>
            </w:r>
            <w:r w:rsidR="009C7F91">
              <w:rPr>
                <w:noProof/>
                <w:sz w:val="28"/>
                <w:szCs w:val="28"/>
              </w:rPr>
              <w:t xml:space="preserve"> (инверсия аккумулятора)</w:t>
            </w:r>
          </w:p>
        </w:tc>
      </w:tr>
      <w:tr w:rsidR="00BE2A1D" w:rsidRPr="00BE2A1D" w14:paraId="4608E72B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nil"/>
              <w:bottom w:val="nil"/>
              <w:right w:val="single" w:sz="6" w:space="0" w:color="000000"/>
            </w:tcBorders>
          </w:tcPr>
          <w:p w14:paraId="22927522" w14:textId="77777777" w:rsidR="00BE2A1D" w:rsidRDefault="00BE2A1D" w:rsidP="001017B9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03F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7A468B3" w14:textId="77777777" w:rsidR="00BE2A1D" w:rsidRPr="00971D92" w:rsidRDefault="00BE2A1D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4019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9518294" w14:textId="77777777" w:rsidR="00BE2A1D" w:rsidRPr="00971D92" w:rsidRDefault="00BE2A1D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19</w:t>
            </w:r>
          </w:p>
        </w:tc>
        <w:tc>
          <w:tcPr>
            <w:tcW w:w="57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70B42A8" w14:textId="77777777" w:rsidR="00BE2A1D" w:rsidRPr="00C439B4" w:rsidRDefault="00FA28FA" w:rsidP="001934D2">
            <w:pPr>
              <w:pStyle w:val="1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(19) + (A) </w:t>
            </w:r>
            <w:r w:rsidRPr="009E3F1D">
              <w:rPr>
                <w:noProof/>
                <w:sz w:val="28"/>
                <w:szCs w:val="28"/>
              </w:rPr>
              <w:sym w:font="Wingdings" w:char="F0E8"/>
            </w:r>
            <w:r>
              <w:rPr>
                <w:noProof/>
                <w:sz w:val="28"/>
                <w:szCs w:val="28"/>
                <w:lang w:val="en-US"/>
              </w:rPr>
              <w:t xml:space="preserve"> A</w:t>
            </w:r>
            <w:r w:rsidR="00C439B4">
              <w:rPr>
                <w:noProof/>
                <w:sz w:val="28"/>
                <w:szCs w:val="28"/>
              </w:rPr>
              <w:t>, получаем -2</w:t>
            </w:r>
            <w:r w:rsidR="00C439B4">
              <w:rPr>
                <w:noProof/>
                <w:sz w:val="28"/>
                <w:szCs w:val="28"/>
                <w:lang w:val="en-US"/>
              </w:rPr>
              <w:t>X+5;</w:t>
            </w:r>
          </w:p>
        </w:tc>
      </w:tr>
      <w:tr w:rsidR="00BE2A1D" w:rsidRPr="00BE2A1D" w14:paraId="05E3E28C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nil"/>
              <w:bottom w:val="nil"/>
              <w:right w:val="single" w:sz="6" w:space="0" w:color="000000"/>
            </w:tcBorders>
          </w:tcPr>
          <w:p w14:paraId="5E99490A" w14:textId="77777777" w:rsidR="00BE2A1D" w:rsidRDefault="00BE2A1D" w:rsidP="001017B9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040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993FE78" w14:textId="77777777" w:rsidR="00BE2A1D" w:rsidRDefault="00BE2A1D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E001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D960267" w14:textId="77777777" w:rsidR="00BE2A1D" w:rsidRDefault="00BE2A1D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CLF 1</w:t>
            </w:r>
          </w:p>
        </w:tc>
        <w:tc>
          <w:tcPr>
            <w:tcW w:w="57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EE72E30" w14:textId="77777777" w:rsidR="00BE2A1D" w:rsidRPr="0047550A" w:rsidRDefault="0047550A" w:rsidP="005F6C4C">
            <w:pPr>
              <w:pStyle w:val="10"/>
              <w:jc w:val="both"/>
              <w:rPr>
                <w:sz w:val="28"/>
                <w:szCs w:val="28"/>
              </w:rPr>
            </w:pPr>
            <w:r w:rsidRPr="00907026">
              <w:rPr>
                <w:sz w:val="28"/>
                <w:szCs w:val="28"/>
              </w:rPr>
              <w:t xml:space="preserve">0 </w:t>
            </w:r>
            <w:r w:rsidRPr="009E3F1D">
              <w:rPr>
                <w:noProof/>
                <w:sz w:val="28"/>
                <w:szCs w:val="28"/>
              </w:rPr>
              <w:sym w:font="Wingdings" w:char="F0E8"/>
            </w:r>
            <w:r w:rsidRPr="00907026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флаг</w:t>
            </w:r>
            <w:r w:rsidRPr="00907026">
              <w:rPr>
                <w:noProof/>
                <w:sz w:val="28"/>
                <w:szCs w:val="28"/>
              </w:rPr>
              <w:t xml:space="preserve">. </w:t>
            </w:r>
            <w:r>
              <w:rPr>
                <w:noProof/>
                <w:sz w:val="28"/>
                <w:szCs w:val="28"/>
              </w:rPr>
              <w:t>устр</w:t>
            </w:r>
            <w:r w:rsidRPr="00907026">
              <w:rPr>
                <w:noProof/>
                <w:sz w:val="28"/>
                <w:szCs w:val="28"/>
              </w:rPr>
              <w:t>. 01</w:t>
            </w:r>
            <w:r>
              <w:rPr>
                <w:noProof/>
                <w:sz w:val="28"/>
                <w:szCs w:val="28"/>
              </w:rPr>
              <w:t xml:space="preserve">, </w:t>
            </w:r>
            <w:r w:rsidR="005F6C4C">
              <w:rPr>
                <w:noProof/>
                <w:sz w:val="28"/>
                <w:szCs w:val="28"/>
              </w:rPr>
              <w:t>очистка флага готовности</w:t>
            </w:r>
            <w:r>
              <w:rPr>
                <w:noProof/>
                <w:sz w:val="28"/>
                <w:szCs w:val="28"/>
              </w:rPr>
              <w:t xml:space="preserve"> ВУ-1</w:t>
            </w:r>
          </w:p>
        </w:tc>
      </w:tr>
      <w:tr w:rsidR="00BE2A1D" w:rsidRPr="00CB0790" w14:paraId="1067C970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nil"/>
              <w:bottom w:val="single" w:sz="4" w:space="0" w:color="auto"/>
              <w:right w:val="single" w:sz="6" w:space="0" w:color="000000"/>
            </w:tcBorders>
          </w:tcPr>
          <w:p w14:paraId="1276D91F" w14:textId="77777777" w:rsidR="00BE2A1D" w:rsidRPr="00CB0790" w:rsidRDefault="00CB0790" w:rsidP="001934D2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041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4743FF1" w14:textId="77777777" w:rsidR="00BE2A1D" w:rsidRPr="00BE2A1D" w:rsidRDefault="00BE2A1D" w:rsidP="00F678EC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BE2A1D">
              <w:rPr>
                <w:sz w:val="28"/>
                <w:szCs w:val="28"/>
                <w:lang w:val="en-US"/>
              </w:rPr>
              <w:t>0</w:t>
            </w:r>
            <w:r w:rsidR="00F678EC">
              <w:rPr>
                <w:sz w:val="28"/>
                <w:szCs w:val="28"/>
              </w:rPr>
              <w:t>49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AC5FDE8" w14:textId="77777777" w:rsidR="00BE2A1D" w:rsidRPr="00BE2A1D" w:rsidRDefault="00BE2A1D" w:rsidP="00F678EC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BR </w:t>
            </w:r>
            <w:r w:rsidR="00F678EC">
              <w:rPr>
                <w:sz w:val="28"/>
                <w:szCs w:val="28"/>
              </w:rPr>
              <w:t>49</w:t>
            </w:r>
          </w:p>
        </w:tc>
        <w:tc>
          <w:tcPr>
            <w:tcW w:w="5780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8AA82C7" w14:textId="77777777" w:rsidR="00BE2A1D" w:rsidRPr="00B20D96" w:rsidRDefault="00B20D96" w:rsidP="00F678EC">
            <w:pPr>
              <w:pStyle w:val="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Безусловный переход </w:t>
            </w:r>
            <w:r w:rsidR="00CB0790">
              <w:rPr>
                <w:sz w:val="28"/>
                <w:szCs w:val="28"/>
              </w:rPr>
              <w:t xml:space="preserve">в ячейку </w:t>
            </w:r>
            <w:r w:rsidR="00F678EC">
              <w:rPr>
                <w:sz w:val="28"/>
                <w:szCs w:val="28"/>
              </w:rPr>
              <w:t>49</w:t>
            </w:r>
            <w:r w:rsidR="00CB079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для вывода значения на ВУ-3</w:t>
            </w:r>
          </w:p>
        </w:tc>
      </w:tr>
      <w:tr w:rsidR="00BE2A1D" w:rsidRPr="00CB0790" w14:paraId="7337B518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single" w:sz="4" w:space="0" w:color="auto"/>
              <w:bottom w:val="nil"/>
              <w:right w:val="single" w:sz="6" w:space="0" w:color="000000"/>
            </w:tcBorders>
          </w:tcPr>
          <w:p w14:paraId="78A7898D" w14:textId="77777777" w:rsidR="00BE2A1D" w:rsidRPr="00CB0790" w:rsidRDefault="00672D78" w:rsidP="001934D2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</w:tcPr>
          <w:p w14:paraId="4E54EB72" w14:textId="77777777" w:rsidR="00BE2A1D" w:rsidRPr="00411845" w:rsidRDefault="00411845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</w:tcPr>
          <w:p w14:paraId="2AD94CC2" w14:textId="77777777" w:rsidR="00BE2A1D" w:rsidRPr="00411845" w:rsidRDefault="00411845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CLA</w:t>
            </w:r>
          </w:p>
        </w:tc>
        <w:tc>
          <w:tcPr>
            <w:tcW w:w="5780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</w:tcPr>
          <w:p w14:paraId="6D6267DF" w14:textId="77777777" w:rsidR="00BE2A1D" w:rsidRPr="00672D78" w:rsidRDefault="00672D78" w:rsidP="001934D2">
            <w:pPr>
              <w:pStyle w:val="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Вычисление 3Х</w:t>
            </w:r>
            <w:r>
              <w:rPr>
                <w:sz w:val="28"/>
                <w:szCs w:val="28"/>
                <w:lang w:val="en-US"/>
              </w:rPr>
              <w:t>/4;</w:t>
            </w:r>
            <w:r>
              <w:rPr>
                <w:sz w:val="28"/>
                <w:szCs w:val="28"/>
              </w:rPr>
              <w:t xml:space="preserve"> 0 </w:t>
            </w:r>
            <w:r w:rsidRPr="009E3F1D">
              <w:rPr>
                <w:noProof/>
                <w:sz w:val="28"/>
                <w:szCs w:val="28"/>
              </w:rPr>
              <w:sym w:font="Wingdings" w:char="F0E8"/>
            </w:r>
            <w:r>
              <w:rPr>
                <w:noProof/>
                <w:sz w:val="28"/>
                <w:szCs w:val="28"/>
              </w:rPr>
              <w:t xml:space="preserve"> А</w:t>
            </w:r>
          </w:p>
        </w:tc>
      </w:tr>
      <w:tr w:rsidR="000E1349" w:rsidRPr="00CB0790" w14:paraId="3619F99F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nil"/>
              <w:bottom w:val="nil"/>
              <w:right w:val="single" w:sz="6" w:space="0" w:color="000000"/>
            </w:tcBorders>
          </w:tcPr>
          <w:p w14:paraId="3B2B46E4" w14:textId="77777777" w:rsidR="000E1349" w:rsidRPr="00F87A1E" w:rsidRDefault="000E1349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043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64B6555" w14:textId="77777777" w:rsidR="000E1349" w:rsidRPr="000E1349" w:rsidRDefault="000E1349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4018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57B32D1" w14:textId="77777777" w:rsidR="000E1349" w:rsidRPr="000E1349" w:rsidRDefault="000E1349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18</w:t>
            </w:r>
          </w:p>
        </w:tc>
        <w:tc>
          <w:tcPr>
            <w:tcW w:w="5780" w:type="dxa"/>
            <w:vMerge w:val="restart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2593399" w14:textId="77777777" w:rsidR="000E1349" w:rsidRDefault="000E1349" w:rsidP="001934D2">
            <w:pPr>
              <w:pStyle w:val="10"/>
              <w:jc w:val="both"/>
              <w:rPr>
                <w:sz w:val="28"/>
                <w:szCs w:val="28"/>
                <w:lang w:val="en-US"/>
              </w:rPr>
            </w:pPr>
          </w:p>
          <w:p w14:paraId="231D4CDA" w14:textId="77777777" w:rsidR="000E1349" w:rsidRPr="000E1349" w:rsidRDefault="000E1349" w:rsidP="001934D2">
            <w:pPr>
              <w:pStyle w:val="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3*Х</w:t>
            </w:r>
          </w:p>
        </w:tc>
      </w:tr>
      <w:tr w:rsidR="000E1349" w:rsidRPr="00CB0790" w14:paraId="1ECFAD8D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nil"/>
              <w:bottom w:val="nil"/>
              <w:right w:val="single" w:sz="6" w:space="0" w:color="000000"/>
            </w:tcBorders>
          </w:tcPr>
          <w:p w14:paraId="1D8A2BF8" w14:textId="77777777" w:rsidR="000E1349" w:rsidRPr="000E1349" w:rsidRDefault="000E1349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044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8C58F73" w14:textId="77777777" w:rsidR="000E1349" w:rsidRPr="000E1349" w:rsidRDefault="000E1349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4018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E1D1E1F" w14:textId="77777777" w:rsidR="000E1349" w:rsidRPr="000E1349" w:rsidRDefault="000E1349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18</w:t>
            </w:r>
          </w:p>
        </w:tc>
        <w:tc>
          <w:tcPr>
            <w:tcW w:w="578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E1961F5" w14:textId="77777777" w:rsidR="000E1349" w:rsidRPr="00CB0790" w:rsidRDefault="000E1349" w:rsidP="001934D2">
            <w:pPr>
              <w:pStyle w:val="10"/>
              <w:jc w:val="both"/>
              <w:rPr>
                <w:sz w:val="28"/>
                <w:szCs w:val="28"/>
              </w:rPr>
            </w:pPr>
          </w:p>
        </w:tc>
      </w:tr>
      <w:tr w:rsidR="000E1349" w:rsidRPr="00CB0790" w14:paraId="5B8D814C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nil"/>
              <w:bottom w:val="nil"/>
              <w:right w:val="single" w:sz="6" w:space="0" w:color="000000"/>
            </w:tcBorders>
          </w:tcPr>
          <w:p w14:paraId="2041C0E2" w14:textId="77777777" w:rsidR="000E1349" w:rsidRPr="000E1349" w:rsidRDefault="000E1349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045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5915C98" w14:textId="77777777" w:rsidR="000E1349" w:rsidRPr="000E1349" w:rsidRDefault="000E1349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4018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499F96E" w14:textId="77777777" w:rsidR="000E1349" w:rsidRPr="000E1349" w:rsidRDefault="000E1349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18</w:t>
            </w:r>
          </w:p>
        </w:tc>
        <w:tc>
          <w:tcPr>
            <w:tcW w:w="5780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2202AC02" w14:textId="77777777" w:rsidR="000E1349" w:rsidRPr="00CB0790" w:rsidRDefault="000E1349" w:rsidP="001934D2">
            <w:pPr>
              <w:pStyle w:val="10"/>
              <w:jc w:val="both"/>
              <w:rPr>
                <w:sz w:val="28"/>
                <w:szCs w:val="28"/>
              </w:rPr>
            </w:pPr>
          </w:p>
        </w:tc>
      </w:tr>
      <w:tr w:rsidR="0001253E" w:rsidRPr="00CB0790" w14:paraId="610FE6C8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nil"/>
              <w:bottom w:val="nil"/>
              <w:right w:val="single" w:sz="6" w:space="0" w:color="000000"/>
            </w:tcBorders>
          </w:tcPr>
          <w:p w14:paraId="5EA61FC4" w14:textId="77777777" w:rsidR="0001253E" w:rsidRPr="00CB0790" w:rsidRDefault="0001253E" w:rsidP="001934D2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046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61D9645" w14:textId="77777777" w:rsidR="0001253E" w:rsidRPr="0001253E" w:rsidRDefault="006D430F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F700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81A9667" w14:textId="77777777" w:rsidR="0001253E" w:rsidRPr="0001253E" w:rsidRDefault="0001253E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ROR</w:t>
            </w:r>
          </w:p>
        </w:tc>
        <w:tc>
          <w:tcPr>
            <w:tcW w:w="5780" w:type="dxa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F2D9BE8" w14:textId="3F4EB292" w:rsidR="001E2AED" w:rsidRDefault="001E2AED" w:rsidP="001E2A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Содерж</w:t>
            </w:r>
            <w:r>
              <w:rPr>
                <w:rFonts w:ascii="Arial" w:hAnsi="Arial"/>
              </w:rPr>
              <w:t>и</w:t>
            </w:r>
            <w:r>
              <w:rPr>
                <w:rFonts w:ascii="Arial" w:hAnsi="Arial"/>
              </w:rPr>
              <w:t xml:space="preserve">мое </w:t>
            </w:r>
            <w:r>
              <w:rPr>
                <w:rFonts w:ascii="Arial" w:hAnsi="Arial"/>
                <w:lang w:val="en-US"/>
              </w:rPr>
              <w:t>A</w:t>
            </w:r>
            <w:r>
              <w:rPr>
                <w:rFonts w:ascii="Arial" w:hAnsi="Arial"/>
              </w:rPr>
              <w:t xml:space="preserve"> и </w:t>
            </w:r>
            <w:r>
              <w:rPr>
                <w:rFonts w:ascii="Arial" w:hAnsi="Arial"/>
                <w:lang w:val="en-US"/>
              </w:rPr>
              <w:t>C</w:t>
            </w:r>
            <w:r>
              <w:rPr>
                <w:rFonts w:ascii="Arial" w:hAnsi="Arial"/>
              </w:rPr>
              <w:t xml:space="preserve"> сдвигается впр</w:t>
            </w:r>
            <w:r>
              <w:rPr>
                <w:rFonts w:ascii="Arial" w:hAnsi="Arial"/>
              </w:rPr>
              <w:t>а</w:t>
            </w:r>
            <w:r>
              <w:rPr>
                <w:rFonts w:ascii="Arial" w:hAnsi="Arial"/>
              </w:rPr>
              <w:t xml:space="preserve">во, </w:t>
            </w:r>
            <w:proofErr w:type="gramStart"/>
            <w:r>
              <w:rPr>
                <w:rFonts w:ascii="Arial" w:hAnsi="Arial"/>
              </w:rPr>
              <w:t>A(</w:t>
            </w:r>
            <w:proofErr w:type="gramEnd"/>
            <w:r>
              <w:rPr>
                <w:rFonts w:ascii="Arial" w:hAnsi="Arial"/>
              </w:rPr>
              <w:t xml:space="preserve">0) </w:t>
            </w:r>
            <w:r>
              <w:rPr>
                <w:rFonts w:ascii="Arial" w:hAnsi="Arial"/>
                <w:noProof/>
              </w:rPr>
              <w:sym w:font="Wingdings" w:char="F0E8"/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lang w:val="en-US"/>
              </w:rPr>
              <w:t>C</w:t>
            </w:r>
            <w:r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  <w:lang w:val="en-US"/>
              </w:rPr>
              <w:t>C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noProof/>
              </w:rPr>
              <w:sym w:font="Wingdings" w:char="F0E8"/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lang w:val="en-US"/>
              </w:rPr>
              <w:t>A</w:t>
            </w:r>
            <w:r>
              <w:rPr>
                <w:rFonts w:ascii="Arial" w:hAnsi="Arial"/>
              </w:rPr>
              <w:t>(15)</w:t>
            </w:r>
          </w:p>
          <w:p w14:paraId="0F08D63F" w14:textId="0C097D22" w:rsidR="0001253E" w:rsidRPr="0001253E" w:rsidRDefault="0001253E" w:rsidP="001934D2">
            <w:pPr>
              <w:pStyle w:val="1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Получаем 3</w:t>
            </w:r>
            <w:r>
              <w:rPr>
                <w:sz w:val="28"/>
                <w:szCs w:val="28"/>
                <w:lang w:val="en-US"/>
              </w:rPr>
              <w:t>X/4</w:t>
            </w:r>
          </w:p>
        </w:tc>
      </w:tr>
      <w:tr w:rsidR="0001253E" w:rsidRPr="00CB0790" w14:paraId="0B143C96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nil"/>
              <w:bottom w:val="nil"/>
              <w:right w:val="single" w:sz="6" w:space="0" w:color="000000"/>
            </w:tcBorders>
          </w:tcPr>
          <w:p w14:paraId="3A1573D4" w14:textId="77777777" w:rsidR="0001253E" w:rsidRPr="006D430F" w:rsidRDefault="006D430F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047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4095871" w14:textId="77777777" w:rsidR="0001253E" w:rsidRPr="006D430F" w:rsidRDefault="006D430F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F700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592CB61" w14:textId="77777777" w:rsidR="0001253E" w:rsidRPr="0001253E" w:rsidRDefault="0001253E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ROR</w:t>
            </w:r>
          </w:p>
        </w:tc>
        <w:tc>
          <w:tcPr>
            <w:tcW w:w="5780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7B912A64" w14:textId="77777777" w:rsidR="0001253E" w:rsidRPr="00CB0790" w:rsidRDefault="0001253E" w:rsidP="001934D2">
            <w:pPr>
              <w:pStyle w:val="10"/>
              <w:jc w:val="both"/>
              <w:rPr>
                <w:sz w:val="28"/>
                <w:szCs w:val="28"/>
              </w:rPr>
            </w:pPr>
          </w:p>
        </w:tc>
      </w:tr>
      <w:tr w:rsidR="00A45DB5" w:rsidRPr="00CB0790" w14:paraId="31B3C4B7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nil"/>
              <w:bottom w:val="single" w:sz="4" w:space="0" w:color="auto"/>
              <w:right w:val="single" w:sz="6" w:space="0" w:color="000000"/>
            </w:tcBorders>
          </w:tcPr>
          <w:p w14:paraId="2264FC85" w14:textId="77777777" w:rsidR="00A45DB5" w:rsidRDefault="00084281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048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7382C5F" w14:textId="77777777" w:rsidR="00A45DB5" w:rsidRDefault="007805E9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E002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10AF8E0" w14:textId="77777777" w:rsidR="00A45DB5" w:rsidRDefault="007805E9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CLF 2</w:t>
            </w:r>
          </w:p>
        </w:tc>
        <w:tc>
          <w:tcPr>
            <w:tcW w:w="5780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CFA8456" w14:textId="77777777" w:rsidR="00A45DB5" w:rsidRPr="00907026" w:rsidRDefault="007805E9" w:rsidP="00BE5C42">
            <w:pPr>
              <w:pStyle w:val="10"/>
              <w:jc w:val="both"/>
              <w:rPr>
                <w:sz w:val="28"/>
                <w:szCs w:val="28"/>
              </w:rPr>
            </w:pPr>
            <w:r w:rsidRPr="007805E9">
              <w:rPr>
                <w:sz w:val="28"/>
                <w:szCs w:val="28"/>
              </w:rPr>
              <w:t xml:space="preserve">0 </w:t>
            </w:r>
            <w:r w:rsidRPr="009E3F1D">
              <w:rPr>
                <w:noProof/>
                <w:sz w:val="28"/>
                <w:szCs w:val="28"/>
              </w:rPr>
              <w:sym w:font="Wingdings" w:char="F0E8"/>
            </w:r>
            <w:r w:rsidRPr="007805E9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флаг</w:t>
            </w:r>
            <w:r w:rsidRPr="007805E9">
              <w:rPr>
                <w:noProof/>
                <w:sz w:val="28"/>
                <w:szCs w:val="28"/>
              </w:rPr>
              <w:t xml:space="preserve">. </w:t>
            </w:r>
            <w:r>
              <w:rPr>
                <w:noProof/>
                <w:sz w:val="28"/>
                <w:szCs w:val="28"/>
              </w:rPr>
              <w:t>устр</w:t>
            </w:r>
            <w:r w:rsidRPr="007805E9">
              <w:rPr>
                <w:noProof/>
                <w:sz w:val="28"/>
                <w:szCs w:val="28"/>
              </w:rPr>
              <w:t>. 0</w:t>
            </w:r>
            <w:r w:rsidRPr="00907026">
              <w:rPr>
                <w:noProof/>
                <w:sz w:val="28"/>
                <w:szCs w:val="28"/>
              </w:rPr>
              <w:t>2</w:t>
            </w:r>
            <w:r>
              <w:rPr>
                <w:noProof/>
                <w:sz w:val="28"/>
                <w:szCs w:val="28"/>
              </w:rPr>
              <w:t xml:space="preserve">, </w:t>
            </w:r>
            <w:r w:rsidR="00BE5C42">
              <w:rPr>
                <w:noProof/>
                <w:sz w:val="28"/>
                <w:szCs w:val="28"/>
              </w:rPr>
              <w:t>очистка флага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="00BE5C42">
              <w:rPr>
                <w:noProof/>
                <w:sz w:val="28"/>
                <w:szCs w:val="28"/>
              </w:rPr>
              <w:t xml:space="preserve">готовности </w:t>
            </w:r>
            <w:r>
              <w:rPr>
                <w:noProof/>
                <w:sz w:val="28"/>
                <w:szCs w:val="28"/>
              </w:rPr>
              <w:t>ВУ-</w:t>
            </w:r>
            <w:r w:rsidRPr="00907026">
              <w:rPr>
                <w:noProof/>
                <w:sz w:val="28"/>
                <w:szCs w:val="28"/>
              </w:rPr>
              <w:t>2</w:t>
            </w:r>
          </w:p>
        </w:tc>
      </w:tr>
      <w:tr w:rsidR="00292DF6" w:rsidRPr="00CB0790" w14:paraId="2751A274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single" w:sz="4" w:space="0" w:color="auto"/>
              <w:bottom w:val="nil"/>
              <w:right w:val="single" w:sz="6" w:space="0" w:color="000000"/>
            </w:tcBorders>
          </w:tcPr>
          <w:p w14:paraId="588E627E" w14:textId="77777777" w:rsidR="00292DF6" w:rsidRDefault="00450BC2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</w:tcPr>
          <w:p w14:paraId="69655696" w14:textId="77777777" w:rsidR="00292DF6" w:rsidRPr="003871E1" w:rsidRDefault="003871E1" w:rsidP="00F678EC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E103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</w:tcPr>
          <w:p w14:paraId="6FB79806" w14:textId="77777777" w:rsidR="00292DF6" w:rsidRPr="003871E1" w:rsidRDefault="003871E1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TSF 3</w:t>
            </w:r>
          </w:p>
        </w:tc>
        <w:tc>
          <w:tcPr>
            <w:tcW w:w="5780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</w:tcPr>
          <w:p w14:paraId="71500EB8" w14:textId="5EEEE3C3" w:rsidR="00292DF6" w:rsidRPr="007805E9" w:rsidRDefault="001E2AED" w:rsidP="007805E9">
            <w:pPr>
              <w:pStyle w:val="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готовности ВУ-3</w:t>
            </w:r>
          </w:p>
        </w:tc>
      </w:tr>
      <w:tr w:rsidR="00292DF6" w:rsidRPr="00CB0790" w14:paraId="552E9503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nil"/>
              <w:bottom w:val="nil"/>
              <w:right w:val="single" w:sz="6" w:space="0" w:color="000000"/>
            </w:tcBorders>
          </w:tcPr>
          <w:p w14:paraId="01D20E7E" w14:textId="77777777" w:rsidR="00292DF6" w:rsidRPr="00716D70" w:rsidRDefault="00716D70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4A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2829CC9" w14:textId="77777777" w:rsidR="00292DF6" w:rsidRPr="00716D70" w:rsidRDefault="00716D70" w:rsidP="00716D70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C049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7C5C0E3" w14:textId="77777777" w:rsidR="00292DF6" w:rsidRPr="00716D70" w:rsidRDefault="00716D70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 49</w:t>
            </w:r>
          </w:p>
        </w:tc>
        <w:tc>
          <w:tcPr>
            <w:tcW w:w="57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885843B" w14:textId="77777777" w:rsidR="00292DF6" w:rsidRPr="007805E9" w:rsidRDefault="00292DF6" w:rsidP="007805E9">
            <w:pPr>
              <w:pStyle w:val="10"/>
              <w:jc w:val="both"/>
              <w:rPr>
                <w:sz w:val="28"/>
                <w:szCs w:val="28"/>
              </w:rPr>
            </w:pPr>
          </w:p>
        </w:tc>
      </w:tr>
      <w:tr w:rsidR="00292DF6" w:rsidRPr="00CB0790" w14:paraId="37CFA81D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nil"/>
              <w:bottom w:val="nil"/>
              <w:right w:val="single" w:sz="6" w:space="0" w:color="000000"/>
            </w:tcBorders>
          </w:tcPr>
          <w:p w14:paraId="77177C2A" w14:textId="77777777" w:rsidR="00292DF6" w:rsidRPr="00DD18F2" w:rsidRDefault="00DD18F2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04B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B033C8F" w14:textId="77777777" w:rsidR="00292DF6" w:rsidRPr="00DD18F2" w:rsidRDefault="00DD18F2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E303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63729F8" w14:textId="77777777" w:rsidR="00292DF6" w:rsidRPr="00F345AB" w:rsidRDefault="00F345AB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57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D51D7C7" w14:textId="77777777" w:rsidR="00292DF6" w:rsidRPr="007805E9" w:rsidRDefault="00F345AB" w:rsidP="007805E9">
            <w:pPr>
              <w:pStyle w:val="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на ВУ-3</w:t>
            </w:r>
          </w:p>
        </w:tc>
      </w:tr>
      <w:tr w:rsidR="00292DF6" w:rsidRPr="00CB0790" w14:paraId="04B5D3F6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nil"/>
              <w:bottom w:val="single" w:sz="4" w:space="0" w:color="auto"/>
              <w:right w:val="single" w:sz="6" w:space="0" w:color="000000"/>
            </w:tcBorders>
          </w:tcPr>
          <w:p w14:paraId="34712A91" w14:textId="77777777" w:rsidR="00292DF6" w:rsidRPr="00F3740A" w:rsidRDefault="00F3740A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04C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47AC1D5" w14:textId="77777777" w:rsidR="00292DF6" w:rsidRPr="00F3740A" w:rsidRDefault="00F3740A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E003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46AFB52" w14:textId="77777777" w:rsidR="00292DF6" w:rsidRPr="00F3740A" w:rsidRDefault="00F3740A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CLF 3</w:t>
            </w:r>
          </w:p>
        </w:tc>
        <w:tc>
          <w:tcPr>
            <w:tcW w:w="5780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73844D8" w14:textId="77777777" w:rsidR="00292DF6" w:rsidRPr="007805E9" w:rsidRDefault="00BE5C42" w:rsidP="007805E9">
            <w:pPr>
              <w:pStyle w:val="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</w:t>
            </w:r>
            <w:r w:rsidR="001C2585">
              <w:rPr>
                <w:sz w:val="28"/>
                <w:szCs w:val="28"/>
              </w:rPr>
              <w:t>ка флага готовности ВУ-3</w:t>
            </w:r>
          </w:p>
        </w:tc>
      </w:tr>
      <w:tr w:rsidR="00292DF6" w:rsidRPr="00CB0790" w14:paraId="1630CD8D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single" w:sz="4" w:space="0" w:color="auto"/>
              <w:bottom w:val="nil"/>
              <w:right w:val="single" w:sz="6" w:space="0" w:color="000000"/>
            </w:tcBorders>
          </w:tcPr>
          <w:p w14:paraId="4E912E67" w14:textId="77777777" w:rsidR="00292DF6" w:rsidRPr="00356C7E" w:rsidRDefault="00356C7E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</w:tcPr>
          <w:p w14:paraId="32ADFB70" w14:textId="77777777" w:rsidR="00292DF6" w:rsidRPr="00356C7E" w:rsidRDefault="00356C7E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</w:tcPr>
          <w:p w14:paraId="5793BF3E" w14:textId="77777777" w:rsidR="00292DF6" w:rsidRPr="00356C7E" w:rsidRDefault="00356C7E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CLA</w:t>
            </w:r>
          </w:p>
        </w:tc>
        <w:tc>
          <w:tcPr>
            <w:tcW w:w="5780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</w:tcPr>
          <w:p w14:paraId="5A1C9945" w14:textId="77777777" w:rsidR="00292DF6" w:rsidRPr="00356C7E" w:rsidRDefault="00356C7E" w:rsidP="007805E9">
            <w:pPr>
              <w:pStyle w:val="1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0 </w:t>
            </w:r>
            <w:r w:rsidRPr="009E3F1D">
              <w:rPr>
                <w:noProof/>
                <w:sz w:val="28"/>
                <w:szCs w:val="28"/>
              </w:rPr>
              <w:sym w:font="Wingdings" w:char="F0E8"/>
            </w:r>
            <w:r>
              <w:rPr>
                <w:noProof/>
                <w:sz w:val="28"/>
                <w:szCs w:val="28"/>
                <w:lang w:val="en-US"/>
              </w:rPr>
              <w:t xml:space="preserve"> A</w:t>
            </w:r>
          </w:p>
        </w:tc>
      </w:tr>
      <w:tr w:rsidR="001D74E7" w:rsidRPr="00CB0790" w14:paraId="7E48353D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nil"/>
              <w:bottom w:val="nil"/>
              <w:right w:val="single" w:sz="6" w:space="0" w:color="000000"/>
            </w:tcBorders>
          </w:tcPr>
          <w:p w14:paraId="694A59C2" w14:textId="77777777" w:rsidR="001D74E7" w:rsidRPr="00105671" w:rsidRDefault="001D74E7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04E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46268E0" w14:textId="77777777" w:rsidR="001D74E7" w:rsidRPr="00105671" w:rsidRDefault="001D74E7" w:rsidP="000F6789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</w:rPr>
              <w:t>55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E5E4DD1" w14:textId="77777777" w:rsidR="001D74E7" w:rsidRPr="00105671" w:rsidRDefault="001D74E7" w:rsidP="000F6789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ADD </w:t>
            </w:r>
            <w:r>
              <w:rPr>
                <w:sz w:val="28"/>
                <w:szCs w:val="28"/>
              </w:rPr>
              <w:t>55</w:t>
            </w:r>
          </w:p>
        </w:tc>
        <w:tc>
          <w:tcPr>
            <w:tcW w:w="5780" w:type="dxa"/>
            <w:vMerge w:val="restart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2DC08BD" w14:textId="112E636A" w:rsidR="00714001" w:rsidRPr="001D74E7" w:rsidRDefault="001D74E7" w:rsidP="007805E9">
            <w:pPr>
              <w:pStyle w:val="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Восстановление значений А и С из буферных ячеек с помощью сдвига вправо</w:t>
            </w:r>
          </w:p>
        </w:tc>
      </w:tr>
      <w:tr w:rsidR="001D74E7" w:rsidRPr="00CB0790" w14:paraId="3E0175D3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nil"/>
              <w:bottom w:val="nil"/>
              <w:right w:val="single" w:sz="6" w:space="0" w:color="000000"/>
            </w:tcBorders>
          </w:tcPr>
          <w:p w14:paraId="332F6BA8" w14:textId="77777777" w:rsidR="001D74E7" w:rsidRPr="00A53E41" w:rsidRDefault="001D74E7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04F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D41E7AB" w14:textId="77777777" w:rsidR="001D74E7" w:rsidRPr="00C059E8" w:rsidRDefault="001D74E7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F700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4616A95" w14:textId="77777777" w:rsidR="001D74E7" w:rsidRPr="00C059E8" w:rsidRDefault="001D74E7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ROR</w:t>
            </w:r>
          </w:p>
        </w:tc>
        <w:tc>
          <w:tcPr>
            <w:tcW w:w="578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8429957" w14:textId="77777777" w:rsidR="001D74E7" w:rsidRPr="007805E9" w:rsidRDefault="001D74E7" w:rsidP="007805E9">
            <w:pPr>
              <w:pStyle w:val="10"/>
              <w:jc w:val="both"/>
              <w:rPr>
                <w:sz w:val="28"/>
                <w:szCs w:val="28"/>
              </w:rPr>
            </w:pPr>
          </w:p>
        </w:tc>
      </w:tr>
      <w:tr w:rsidR="001D74E7" w:rsidRPr="00CB0790" w14:paraId="42AD08D2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nil"/>
              <w:bottom w:val="nil"/>
              <w:right w:val="single" w:sz="6" w:space="0" w:color="000000"/>
            </w:tcBorders>
          </w:tcPr>
          <w:p w14:paraId="5911E39C" w14:textId="77777777" w:rsidR="001D74E7" w:rsidRPr="00C059E8" w:rsidRDefault="001D74E7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050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E55CE36" w14:textId="77777777" w:rsidR="001D74E7" w:rsidRPr="00C059E8" w:rsidRDefault="001D74E7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F200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CD4AEBA" w14:textId="77777777" w:rsidR="001D74E7" w:rsidRPr="00C059E8" w:rsidRDefault="001D74E7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CLA</w:t>
            </w:r>
          </w:p>
        </w:tc>
        <w:tc>
          <w:tcPr>
            <w:tcW w:w="578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6400FDA" w14:textId="77777777" w:rsidR="001D74E7" w:rsidRPr="007805E9" w:rsidRDefault="001D74E7" w:rsidP="007805E9">
            <w:pPr>
              <w:pStyle w:val="10"/>
              <w:jc w:val="both"/>
              <w:rPr>
                <w:sz w:val="28"/>
                <w:szCs w:val="28"/>
              </w:rPr>
            </w:pPr>
          </w:p>
        </w:tc>
      </w:tr>
      <w:tr w:rsidR="001D74E7" w:rsidRPr="00CB0790" w14:paraId="59AF34AD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nil"/>
              <w:bottom w:val="single" w:sz="4" w:space="0" w:color="auto"/>
              <w:right w:val="single" w:sz="6" w:space="0" w:color="000000"/>
            </w:tcBorders>
          </w:tcPr>
          <w:p w14:paraId="033825FA" w14:textId="77777777" w:rsidR="001D74E7" w:rsidRPr="00C059E8" w:rsidRDefault="001D74E7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051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C159874" w14:textId="77777777" w:rsidR="001D74E7" w:rsidRPr="00C059E8" w:rsidRDefault="001D74E7" w:rsidP="000F6789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</w:rPr>
              <w:t>54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3864934" w14:textId="77777777" w:rsidR="001D74E7" w:rsidRPr="00C059E8" w:rsidRDefault="001D74E7" w:rsidP="000F6789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ADD </w:t>
            </w:r>
            <w:r>
              <w:rPr>
                <w:sz w:val="28"/>
                <w:szCs w:val="28"/>
              </w:rPr>
              <w:t>54</w:t>
            </w:r>
          </w:p>
        </w:tc>
        <w:tc>
          <w:tcPr>
            <w:tcW w:w="5780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1B2F6B4" w14:textId="77777777" w:rsidR="001D74E7" w:rsidRPr="00E13F8B" w:rsidRDefault="001D74E7" w:rsidP="007805E9">
            <w:pPr>
              <w:pStyle w:val="10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F22487" w:rsidRPr="00CB0790" w14:paraId="002DE254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single" w:sz="4" w:space="0" w:color="auto"/>
              <w:bottom w:val="nil"/>
              <w:right w:val="single" w:sz="6" w:space="0" w:color="000000"/>
            </w:tcBorders>
          </w:tcPr>
          <w:p w14:paraId="3184B028" w14:textId="77777777" w:rsidR="00F22487" w:rsidRPr="00E61EA2" w:rsidRDefault="00E61EA2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052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</w:tcPr>
          <w:p w14:paraId="4A66CA2B" w14:textId="77777777" w:rsidR="00F22487" w:rsidRPr="00E61EA2" w:rsidRDefault="00E61EA2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</w:tcPr>
          <w:p w14:paraId="6466B314" w14:textId="77777777" w:rsidR="00F22487" w:rsidRPr="00E61EA2" w:rsidRDefault="00E61EA2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EI</w:t>
            </w:r>
          </w:p>
        </w:tc>
        <w:tc>
          <w:tcPr>
            <w:tcW w:w="5780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</w:tcPr>
          <w:p w14:paraId="52F0EFD7" w14:textId="77777777" w:rsidR="00F22487" w:rsidRPr="007805E9" w:rsidRDefault="008B608B" w:rsidP="007805E9">
            <w:pPr>
              <w:pStyle w:val="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Разрешение прерывания</w:t>
            </w:r>
          </w:p>
        </w:tc>
      </w:tr>
      <w:tr w:rsidR="00F22487" w:rsidRPr="00CB0790" w14:paraId="194AE654" w14:textId="77777777" w:rsidTr="005422DC">
        <w:trPr>
          <w:cantSplit/>
          <w:trHeight w:val="524"/>
          <w:tblHeader/>
        </w:trPr>
        <w:tc>
          <w:tcPr>
            <w:tcW w:w="966" w:type="dxa"/>
            <w:tcBorders>
              <w:top w:val="nil"/>
              <w:bottom w:val="single" w:sz="4" w:space="0" w:color="000000"/>
              <w:right w:val="single" w:sz="6" w:space="0" w:color="000000"/>
            </w:tcBorders>
          </w:tcPr>
          <w:p w14:paraId="7B504E1C" w14:textId="77777777" w:rsidR="00F22487" w:rsidRPr="00E61EA2" w:rsidRDefault="00E61EA2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053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2D17EB6" w14:textId="77777777" w:rsidR="00F22487" w:rsidRPr="00E61EA2" w:rsidRDefault="00E61EA2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C800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9F6DB9E" w14:textId="77777777" w:rsidR="00F22487" w:rsidRPr="00E61EA2" w:rsidRDefault="00E61EA2" w:rsidP="001934D2">
            <w:pPr>
              <w:pStyle w:val="1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 (0)</w:t>
            </w:r>
          </w:p>
        </w:tc>
        <w:tc>
          <w:tcPr>
            <w:tcW w:w="5780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E540B86" w14:textId="77777777" w:rsidR="00F22487" w:rsidRPr="007805E9" w:rsidRDefault="008B608B" w:rsidP="007805E9">
            <w:pPr>
              <w:pStyle w:val="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Безусловный переход с косвенной адресацией в ячейку 000</w:t>
            </w:r>
          </w:p>
        </w:tc>
      </w:tr>
    </w:tbl>
    <w:p w14:paraId="6972E567" w14:textId="585AED18" w:rsidR="006449CE" w:rsidRPr="009D5E64" w:rsidRDefault="009E2650" w:rsidP="009E2650">
      <w:pPr>
        <w:pStyle w:val="10"/>
        <w:ind w:firstLine="720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br/>
      </w:r>
      <w:r w:rsidRPr="009D5E64">
        <w:rPr>
          <w:sz w:val="28"/>
          <w:szCs w:val="28"/>
          <w:u w:val="single"/>
        </w:rPr>
        <w:t>Описание программы</w:t>
      </w:r>
      <w:r w:rsidR="009D5E64">
        <w:rPr>
          <w:sz w:val="28"/>
          <w:szCs w:val="28"/>
          <w:u w:val="single"/>
        </w:rPr>
        <w:t>:</w:t>
      </w:r>
    </w:p>
    <w:p w14:paraId="77D785CB" w14:textId="77777777" w:rsidR="009E2650" w:rsidRDefault="009E2650" w:rsidP="009E2650">
      <w:pPr>
        <w:pStyle w:val="10"/>
        <w:ind w:firstLine="720"/>
        <w:jc w:val="center"/>
        <w:rPr>
          <w:sz w:val="28"/>
          <w:szCs w:val="28"/>
        </w:rPr>
      </w:pPr>
    </w:p>
    <w:p w14:paraId="2234B3BC" w14:textId="00ED0B62" w:rsidR="009E2650" w:rsidRDefault="009E2650" w:rsidP="009E2650">
      <w:pPr>
        <w:pStyle w:val="1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Основная программа находится в ячейках </w:t>
      </w:r>
      <w:r w:rsidR="00CC3451">
        <w:rPr>
          <w:sz w:val="28"/>
          <w:szCs w:val="28"/>
        </w:rPr>
        <w:t>018–025</w:t>
      </w:r>
      <w:r w:rsidR="00B93829">
        <w:rPr>
          <w:sz w:val="28"/>
          <w:szCs w:val="28"/>
        </w:rPr>
        <w:t xml:space="preserve">. Циклически наращивается значение Х, пока флаг </w:t>
      </w:r>
      <w:r w:rsidR="0046347C">
        <w:rPr>
          <w:sz w:val="28"/>
          <w:szCs w:val="28"/>
        </w:rPr>
        <w:t xml:space="preserve">готовности </w:t>
      </w:r>
      <w:r w:rsidR="00B93829">
        <w:rPr>
          <w:sz w:val="28"/>
          <w:szCs w:val="28"/>
        </w:rPr>
        <w:t>одного из ВУ-(1, 2, 3) не станет = 1.</w:t>
      </w:r>
      <w:r w:rsidR="00E94BB3">
        <w:rPr>
          <w:sz w:val="28"/>
          <w:szCs w:val="28"/>
        </w:rPr>
        <w:t xml:space="preserve"> Сигнал готовности ВУ анализируется не программным, а аппаратным путём (с помощью </w:t>
      </w:r>
      <w:r w:rsidR="00E94BB3">
        <w:rPr>
          <w:sz w:val="28"/>
          <w:szCs w:val="28"/>
          <w:lang w:val="en-US"/>
        </w:rPr>
        <w:t>EL</w:t>
      </w:r>
      <w:r w:rsidR="00E94BB3" w:rsidRPr="00E94BB3">
        <w:rPr>
          <w:sz w:val="28"/>
          <w:szCs w:val="28"/>
        </w:rPr>
        <w:t xml:space="preserve">, </w:t>
      </w:r>
      <w:r w:rsidR="00E94BB3">
        <w:rPr>
          <w:sz w:val="28"/>
          <w:szCs w:val="28"/>
          <w:lang w:val="en-US"/>
        </w:rPr>
        <w:t>DL</w:t>
      </w:r>
      <w:r w:rsidR="00E94BB3" w:rsidRPr="00E94BB3">
        <w:rPr>
          <w:sz w:val="28"/>
          <w:szCs w:val="28"/>
        </w:rPr>
        <w:t>)</w:t>
      </w:r>
      <w:r w:rsidR="001F3CAC">
        <w:rPr>
          <w:sz w:val="28"/>
          <w:szCs w:val="28"/>
        </w:rPr>
        <w:t xml:space="preserve">. Подпрограмма находится в ячейках </w:t>
      </w:r>
      <w:r w:rsidR="00CC3451">
        <w:rPr>
          <w:sz w:val="28"/>
          <w:szCs w:val="28"/>
        </w:rPr>
        <w:lastRenderedPageBreak/>
        <w:t>026–051</w:t>
      </w:r>
      <w:r w:rsidR="00D61B07">
        <w:rPr>
          <w:sz w:val="28"/>
          <w:szCs w:val="28"/>
        </w:rPr>
        <w:t>, в которой проверяются флаги готовности ВУ-1 и</w:t>
      </w:r>
      <w:r w:rsidR="00D61B07" w:rsidRPr="00D61B07">
        <w:rPr>
          <w:sz w:val="28"/>
          <w:szCs w:val="28"/>
        </w:rPr>
        <w:t>/</w:t>
      </w:r>
      <w:r w:rsidR="00D61B07">
        <w:rPr>
          <w:sz w:val="28"/>
          <w:szCs w:val="28"/>
        </w:rPr>
        <w:t>или ВУ-2 и вычисляется значение по заданным формулам. Затем получившееся значение выводится на ВУ-3.</w:t>
      </w:r>
    </w:p>
    <w:p w14:paraId="5ADFF7DB" w14:textId="77777777" w:rsidR="00E51A58" w:rsidRDefault="00E51A58" w:rsidP="009E2650">
      <w:pPr>
        <w:pStyle w:val="10"/>
        <w:ind w:firstLine="720"/>
        <w:rPr>
          <w:sz w:val="28"/>
          <w:szCs w:val="28"/>
        </w:rPr>
      </w:pPr>
    </w:p>
    <w:p w14:paraId="5D346E1D" w14:textId="37197F74" w:rsidR="00064D61" w:rsidRPr="009D5E64" w:rsidRDefault="00E51A58" w:rsidP="00FE0416">
      <w:pPr>
        <w:pStyle w:val="10"/>
        <w:ind w:firstLine="720"/>
        <w:jc w:val="center"/>
        <w:rPr>
          <w:sz w:val="28"/>
          <w:szCs w:val="28"/>
          <w:u w:val="single"/>
        </w:rPr>
      </w:pPr>
      <w:r w:rsidRPr="009D5E64">
        <w:rPr>
          <w:sz w:val="28"/>
          <w:szCs w:val="28"/>
          <w:u w:val="single"/>
        </w:rPr>
        <w:t>Методика проверки</w:t>
      </w:r>
      <w:r w:rsidR="009D5E64">
        <w:rPr>
          <w:sz w:val="28"/>
          <w:szCs w:val="28"/>
          <w:u w:val="single"/>
        </w:rPr>
        <w:t>:</w:t>
      </w:r>
    </w:p>
    <w:p w14:paraId="3F713B68" w14:textId="77777777" w:rsidR="00B341D5" w:rsidRPr="009D5E64" w:rsidRDefault="00B341D5" w:rsidP="00E51A58">
      <w:pPr>
        <w:pStyle w:val="10"/>
        <w:ind w:firstLine="720"/>
        <w:jc w:val="center"/>
        <w:rPr>
          <w:i/>
          <w:iCs/>
          <w:sz w:val="28"/>
          <w:szCs w:val="28"/>
        </w:rPr>
      </w:pPr>
      <w:r w:rsidRPr="009D5E64">
        <w:rPr>
          <w:i/>
          <w:iCs/>
          <w:sz w:val="28"/>
          <w:szCs w:val="28"/>
        </w:rPr>
        <w:t>Для ВУ-1:</w:t>
      </w:r>
    </w:p>
    <w:p w14:paraId="7600DBB2" w14:textId="77777777" w:rsidR="00064D61" w:rsidRDefault="007514C7" w:rsidP="007514C7">
      <w:pPr>
        <w:pStyle w:val="1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Загрузить комплекс программ в память базовой ЭВМ.</w:t>
      </w:r>
    </w:p>
    <w:p w14:paraId="19F9307B" w14:textId="77777777" w:rsidR="007514C7" w:rsidRDefault="007514C7" w:rsidP="007514C7">
      <w:pPr>
        <w:pStyle w:val="1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Запустить основную программу в автоматическом режиме с адреса 020.</w:t>
      </w:r>
    </w:p>
    <w:p w14:paraId="07C5990E" w14:textId="77777777" w:rsidR="007514C7" w:rsidRDefault="007514C7" w:rsidP="007514C7">
      <w:pPr>
        <w:pStyle w:val="1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Установить «Готовность ВУ-</w:t>
      </w:r>
      <w:r w:rsidR="007F2AF7">
        <w:rPr>
          <w:sz w:val="28"/>
          <w:szCs w:val="28"/>
        </w:rPr>
        <w:t>1</w:t>
      </w:r>
      <w:r>
        <w:rPr>
          <w:sz w:val="28"/>
          <w:szCs w:val="28"/>
        </w:rPr>
        <w:t>».</w:t>
      </w:r>
    </w:p>
    <w:p w14:paraId="428D74AB" w14:textId="25007922" w:rsidR="007514C7" w:rsidRDefault="007F2AF7" w:rsidP="007514C7">
      <w:pPr>
        <w:pStyle w:val="1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После сброса «Готовность ВУ-1», что означает, что необходимые расчёты по формуле были произведены</w:t>
      </w:r>
      <w:r w:rsidR="00FA61D5">
        <w:rPr>
          <w:sz w:val="28"/>
          <w:szCs w:val="28"/>
        </w:rPr>
        <w:t xml:space="preserve">, </w:t>
      </w:r>
      <w:r w:rsidR="004722DD">
        <w:rPr>
          <w:sz w:val="28"/>
          <w:szCs w:val="28"/>
        </w:rPr>
        <w:t>установить «Готовность ВУ-3» для вывода результата вычислений в ВУ-3.</w:t>
      </w:r>
    </w:p>
    <w:p w14:paraId="47C1A202" w14:textId="77777777" w:rsidR="00B341D5" w:rsidRDefault="00B341D5" w:rsidP="00B341D5">
      <w:pPr>
        <w:pStyle w:val="10"/>
        <w:ind w:left="720"/>
        <w:jc w:val="center"/>
        <w:rPr>
          <w:sz w:val="28"/>
          <w:szCs w:val="28"/>
        </w:rPr>
      </w:pPr>
    </w:p>
    <w:p w14:paraId="6A70F10E" w14:textId="77777777" w:rsidR="00A53A0A" w:rsidRPr="009D5E64" w:rsidRDefault="00B341D5" w:rsidP="00B341D5">
      <w:pPr>
        <w:pStyle w:val="10"/>
        <w:ind w:left="720"/>
        <w:jc w:val="center"/>
        <w:rPr>
          <w:i/>
          <w:iCs/>
          <w:sz w:val="28"/>
          <w:szCs w:val="28"/>
        </w:rPr>
      </w:pPr>
      <w:r w:rsidRPr="009D5E64">
        <w:rPr>
          <w:i/>
          <w:iCs/>
          <w:sz w:val="28"/>
          <w:szCs w:val="28"/>
        </w:rPr>
        <w:t>Для ВУ-2:</w:t>
      </w:r>
    </w:p>
    <w:p w14:paraId="09DC871F" w14:textId="77777777" w:rsidR="00304EA2" w:rsidRDefault="00304EA2" w:rsidP="00304EA2">
      <w:pPr>
        <w:pStyle w:val="10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Загрузить комплекс программ в память базовой ЭВМ.</w:t>
      </w:r>
    </w:p>
    <w:p w14:paraId="6C386C5A" w14:textId="77777777" w:rsidR="00304EA2" w:rsidRDefault="00304EA2" w:rsidP="00304EA2">
      <w:pPr>
        <w:pStyle w:val="10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Запустить основную программу в автоматическом режиме с адреса 020.</w:t>
      </w:r>
    </w:p>
    <w:p w14:paraId="4BA1AC76" w14:textId="77777777" w:rsidR="00304EA2" w:rsidRDefault="00304EA2" w:rsidP="00304EA2">
      <w:pPr>
        <w:pStyle w:val="10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Установить «Готовность ВУ-2».</w:t>
      </w:r>
    </w:p>
    <w:p w14:paraId="1461F6C6" w14:textId="1E33D091" w:rsidR="00304EA2" w:rsidRDefault="00304EA2" w:rsidP="00304EA2">
      <w:pPr>
        <w:pStyle w:val="10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После сброса «Готовность ВУ-2», что означает, что необходимые расчёты по формуле были произведены, установить «Готовность ВУ-3» для вывода результата вычислений в ВУ-3.</w:t>
      </w:r>
    </w:p>
    <w:p w14:paraId="0D44BD7C" w14:textId="77777777" w:rsidR="00FE0416" w:rsidRDefault="00FE0416" w:rsidP="00FE0416">
      <w:pPr>
        <w:pStyle w:val="10"/>
        <w:ind w:left="1080"/>
        <w:rPr>
          <w:sz w:val="28"/>
          <w:szCs w:val="28"/>
        </w:rPr>
      </w:pPr>
    </w:p>
    <w:p w14:paraId="30355A40" w14:textId="77777777" w:rsidR="001D4092" w:rsidRDefault="001D4092" w:rsidP="001D4092">
      <w:pPr>
        <w:pStyle w:val="10"/>
        <w:ind w:firstLine="720"/>
        <w:jc w:val="center"/>
        <w:rPr>
          <w:i/>
          <w:iCs/>
          <w:sz w:val="28"/>
          <w:szCs w:val="28"/>
          <w:u w:val="single"/>
        </w:rPr>
      </w:pPr>
    </w:p>
    <w:p w14:paraId="4CDCE6CA" w14:textId="6CD13043" w:rsidR="001D4092" w:rsidRDefault="00AF3E44" w:rsidP="001D4092">
      <w:pPr>
        <w:pStyle w:val="10"/>
        <w:ind w:firstLine="720"/>
        <w:jc w:val="center"/>
        <w:rPr>
          <w:sz w:val="28"/>
          <w:szCs w:val="28"/>
        </w:rPr>
      </w:pPr>
      <w:r w:rsidRPr="002E17CB">
        <w:rPr>
          <w:i/>
          <w:iCs/>
          <w:sz w:val="28"/>
          <w:szCs w:val="28"/>
          <w:u w:val="single"/>
        </w:rPr>
        <w:t>Вывод:</w:t>
      </w:r>
    </w:p>
    <w:p w14:paraId="2125F053" w14:textId="27731C23" w:rsidR="00AF3E44" w:rsidRPr="00F21129" w:rsidRDefault="001D4092" w:rsidP="001D4092">
      <w:pPr>
        <w:pStyle w:val="10"/>
        <w:rPr>
          <w:sz w:val="28"/>
          <w:szCs w:val="28"/>
        </w:rPr>
      </w:pPr>
      <w:r>
        <w:rPr>
          <w:sz w:val="28"/>
          <w:szCs w:val="28"/>
        </w:rPr>
        <w:t>Б</w:t>
      </w:r>
      <w:r w:rsidR="001100C8">
        <w:rPr>
          <w:sz w:val="28"/>
          <w:szCs w:val="28"/>
        </w:rPr>
        <w:t>ыла изучена организация процесса прерывания программы и исследования порядка функционирования ЭВМ при обмене данными в режиме прерывания программы.</w:t>
      </w:r>
    </w:p>
    <w:sectPr w:rsidR="00AF3E44" w:rsidRPr="00F21129" w:rsidSect="006449CE">
      <w:footerReference w:type="default" r:id="rId11"/>
      <w:footerReference w:type="first" r:id="rId12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CE1DB" w14:textId="77777777" w:rsidR="008951A2" w:rsidRDefault="008951A2" w:rsidP="006449CE">
      <w:pPr>
        <w:pStyle w:val="10"/>
      </w:pPr>
      <w:r>
        <w:separator/>
      </w:r>
    </w:p>
  </w:endnote>
  <w:endnote w:type="continuationSeparator" w:id="0">
    <w:p w14:paraId="6E3A308C" w14:textId="77777777" w:rsidR="008951A2" w:rsidRDefault="008951A2" w:rsidP="006449CE">
      <w:pPr>
        <w:pStyle w:val="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03BE5" w14:textId="77777777" w:rsidR="006449CE" w:rsidRDefault="006449CE">
    <w:pPr>
      <w:pStyle w:val="10"/>
      <w:spacing w:line="254" w:lineRule="auto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F3F05" w14:textId="4A6CB7AA" w:rsidR="006449CE" w:rsidRDefault="006449CE" w:rsidP="00110626">
    <w:pPr>
      <w:pStyle w:val="10"/>
      <w:spacing w:line="25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E0905" w14:textId="77777777" w:rsidR="008951A2" w:rsidRDefault="008951A2" w:rsidP="006449CE">
      <w:pPr>
        <w:pStyle w:val="10"/>
      </w:pPr>
      <w:r>
        <w:separator/>
      </w:r>
    </w:p>
  </w:footnote>
  <w:footnote w:type="continuationSeparator" w:id="0">
    <w:p w14:paraId="042E9C6E" w14:textId="77777777" w:rsidR="008951A2" w:rsidRDefault="008951A2" w:rsidP="006449CE">
      <w:pPr>
        <w:pStyle w:val="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73FC4"/>
    <w:multiLevelType w:val="hybridMultilevel"/>
    <w:tmpl w:val="29C6F970"/>
    <w:lvl w:ilvl="0" w:tplc="121E8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674D85"/>
    <w:multiLevelType w:val="hybridMultilevel"/>
    <w:tmpl w:val="29C6F970"/>
    <w:lvl w:ilvl="0" w:tplc="121E8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0C2408"/>
    <w:multiLevelType w:val="singleLevel"/>
    <w:tmpl w:val="2914461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CE"/>
    <w:rsid w:val="000058F4"/>
    <w:rsid w:val="00005F14"/>
    <w:rsid w:val="000100AC"/>
    <w:rsid w:val="0001253E"/>
    <w:rsid w:val="000529CA"/>
    <w:rsid w:val="00061AB7"/>
    <w:rsid w:val="000636A8"/>
    <w:rsid w:val="00064D61"/>
    <w:rsid w:val="000654E5"/>
    <w:rsid w:val="0007686C"/>
    <w:rsid w:val="00084281"/>
    <w:rsid w:val="000B33FC"/>
    <w:rsid w:val="000D10F2"/>
    <w:rsid w:val="000D39E1"/>
    <w:rsid w:val="000E1349"/>
    <w:rsid w:val="000F6789"/>
    <w:rsid w:val="00102E30"/>
    <w:rsid w:val="00105671"/>
    <w:rsid w:val="001056DD"/>
    <w:rsid w:val="001100C8"/>
    <w:rsid w:val="00110626"/>
    <w:rsid w:val="0011122C"/>
    <w:rsid w:val="001253DF"/>
    <w:rsid w:val="001300DD"/>
    <w:rsid w:val="001321BC"/>
    <w:rsid w:val="0013434E"/>
    <w:rsid w:val="00141293"/>
    <w:rsid w:val="001511A2"/>
    <w:rsid w:val="001825F7"/>
    <w:rsid w:val="0019303C"/>
    <w:rsid w:val="00196390"/>
    <w:rsid w:val="001B0F42"/>
    <w:rsid w:val="001C2585"/>
    <w:rsid w:val="001D4092"/>
    <w:rsid w:val="001D74E7"/>
    <w:rsid w:val="001E2AED"/>
    <w:rsid w:val="001E2F44"/>
    <w:rsid w:val="001F3CAC"/>
    <w:rsid w:val="0021084C"/>
    <w:rsid w:val="002348EA"/>
    <w:rsid w:val="00246E12"/>
    <w:rsid w:val="002645CF"/>
    <w:rsid w:val="00292DF6"/>
    <w:rsid w:val="002A0BE1"/>
    <w:rsid w:val="002B221B"/>
    <w:rsid w:val="002C0AA5"/>
    <w:rsid w:val="002E17CB"/>
    <w:rsid w:val="002E4B8C"/>
    <w:rsid w:val="002F2686"/>
    <w:rsid w:val="002F3329"/>
    <w:rsid w:val="00304EA2"/>
    <w:rsid w:val="003162B0"/>
    <w:rsid w:val="00317CFD"/>
    <w:rsid w:val="0034436F"/>
    <w:rsid w:val="00353BDC"/>
    <w:rsid w:val="00356C7E"/>
    <w:rsid w:val="00385C18"/>
    <w:rsid w:val="003871E1"/>
    <w:rsid w:val="003917BB"/>
    <w:rsid w:val="00394345"/>
    <w:rsid w:val="003A0B41"/>
    <w:rsid w:val="003A3E6B"/>
    <w:rsid w:val="003F1E39"/>
    <w:rsid w:val="003F47CF"/>
    <w:rsid w:val="0040104B"/>
    <w:rsid w:val="00407546"/>
    <w:rsid w:val="00411845"/>
    <w:rsid w:val="00426038"/>
    <w:rsid w:val="00434727"/>
    <w:rsid w:val="00440B88"/>
    <w:rsid w:val="00450BC2"/>
    <w:rsid w:val="00450C77"/>
    <w:rsid w:val="0045496A"/>
    <w:rsid w:val="0046347C"/>
    <w:rsid w:val="004722DD"/>
    <w:rsid w:val="0047550A"/>
    <w:rsid w:val="004B31DC"/>
    <w:rsid w:val="004F49B2"/>
    <w:rsid w:val="0050235D"/>
    <w:rsid w:val="00502B61"/>
    <w:rsid w:val="00505A24"/>
    <w:rsid w:val="0051192C"/>
    <w:rsid w:val="00521915"/>
    <w:rsid w:val="00524502"/>
    <w:rsid w:val="005372FF"/>
    <w:rsid w:val="005422DC"/>
    <w:rsid w:val="00545103"/>
    <w:rsid w:val="00547A3C"/>
    <w:rsid w:val="0057609C"/>
    <w:rsid w:val="0058423B"/>
    <w:rsid w:val="0059337B"/>
    <w:rsid w:val="005C49F0"/>
    <w:rsid w:val="005D6BB9"/>
    <w:rsid w:val="005E2514"/>
    <w:rsid w:val="005E769A"/>
    <w:rsid w:val="005F52D7"/>
    <w:rsid w:val="005F6C4C"/>
    <w:rsid w:val="006063B9"/>
    <w:rsid w:val="006371BA"/>
    <w:rsid w:val="006449CE"/>
    <w:rsid w:val="00672D78"/>
    <w:rsid w:val="006807B8"/>
    <w:rsid w:val="00681054"/>
    <w:rsid w:val="00687872"/>
    <w:rsid w:val="006A4785"/>
    <w:rsid w:val="006B0045"/>
    <w:rsid w:val="006B4AF4"/>
    <w:rsid w:val="006C47E5"/>
    <w:rsid w:val="006D430F"/>
    <w:rsid w:val="006F229D"/>
    <w:rsid w:val="006F2C3F"/>
    <w:rsid w:val="006F381B"/>
    <w:rsid w:val="00714001"/>
    <w:rsid w:val="0071481F"/>
    <w:rsid w:val="00714C63"/>
    <w:rsid w:val="00716D70"/>
    <w:rsid w:val="0072333F"/>
    <w:rsid w:val="007514C7"/>
    <w:rsid w:val="00755819"/>
    <w:rsid w:val="0077018C"/>
    <w:rsid w:val="00772FBF"/>
    <w:rsid w:val="007805E9"/>
    <w:rsid w:val="0078269A"/>
    <w:rsid w:val="0079260B"/>
    <w:rsid w:val="00794133"/>
    <w:rsid w:val="007A428D"/>
    <w:rsid w:val="007C2723"/>
    <w:rsid w:val="007C3418"/>
    <w:rsid w:val="007D3DAA"/>
    <w:rsid w:val="007E06D9"/>
    <w:rsid w:val="007E2404"/>
    <w:rsid w:val="007F2AF7"/>
    <w:rsid w:val="008621C0"/>
    <w:rsid w:val="008951A2"/>
    <w:rsid w:val="008A1244"/>
    <w:rsid w:val="008B4397"/>
    <w:rsid w:val="008B608B"/>
    <w:rsid w:val="00907026"/>
    <w:rsid w:val="00914BC0"/>
    <w:rsid w:val="009307F5"/>
    <w:rsid w:val="00930C99"/>
    <w:rsid w:val="00943292"/>
    <w:rsid w:val="00971D92"/>
    <w:rsid w:val="00990552"/>
    <w:rsid w:val="009A1F30"/>
    <w:rsid w:val="009C209F"/>
    <w:rsid w:val="009C7F91"/>
    <w:rsid w:val="009D382F"/>
    <w:rsid w:val="009D3BB7"/>
    <w:rsid w:val="009D5E64"/>
    <w:rsid w:val="009E18DC"/>
    <w:rsid w:val="009E2650"/>
    <w:rsid w:val="009E3F1D"/>
    <w:rsid w:val="009F5C2A"/>
    <w:rsid w:val="00A07799"/>
    <w:rsid w:val="00A170B0"/>
    <w:rsid w:val="00A24CE3"/>
    <w:rsid w:val="00A4184A"/>
    <w:rsid w:val="00A45DB5"/>
    <w:rsid w:val="00A53A0A"/>
    <w:rsid w:val="00A53E41"/>
    <w:rsid w:val="00A71B01"/>
    <w:rsid w:val="00A8263A"/>
    <w:rsid w:val="00AB3688"/>
    <w:rsid w:val="00AB407E"/>
    <w:rsid w:val="00AC12EA"/>
    <w:rsid w:val="00AC3043"/>
    <w:rsid w:val="00AE5EC5"/>
    <w:rsid w:val="00AF3E44"/>
    <w:rsid w:val="00B20D96"/>
    <w:rsid w:val="00B341D5"/>
    <w:rsid w:val="00B62C11"/>
    <w:rsid w:val="00B62CE1"/>
    <w:rsid w:val="00B93829"/>
    <w:rsid w:val="00B93D5B"/>
    <w:rsid w:val="00B95D4E"/>
    <w:rsid w:val="00BE2A1D"/>
    <w:rsid w:val="00BE40B7"/>
    <w:rsid w:val="00BE5C42"/>
    <w:rsid w:val="00C0179A"/>
    <w:rsid w:val="00C059E8"/>
    <w:rsid w:val="00C16741"/>
    <w:rsid w:val="00C251AD"/>
    <w:rsid w:val="00C27501"/>
    <w:rsid w:val="00C4060F"/>
    <w:rsid w:val="00C439B4"/>
    <w:rsid w:val="00C55435"/>
    <w:rsid w:val="00CA05B2"/>
    <w:rsid w:val="00CA6A7F"/>
    <w:rsid w:val="00CB0790"/>
    <w:rsid w:val="00CC3451"/>
    <w:rsid w:val="00D1706B"/>
    <w:rsid w:val="00D248C0"/>
    <w:rsid w:val="00D46F08"/>
    <w:rsid w:val="00D56B8C"/>
    <w:rsid w:val="00D61B07"/>
    <w:rsid w:val="00D97832"/>
    <w:rsid w:val="00DA77BD"/>
    <w:rsid w:val="00DC4FF3"/>
    <w:rsid w:val="00DD18F2"/>
    <w:rsid w:val="00DD2F1B"/>
    <w:rsid w:val="00DF6AF9"/>
    <w:rsid w:val="00E13F8B"/>
    <w:rsid w:val="00E31848"/>
    <w:rsid w:val="00E51A58"/>
    <w:rsid w:val="00E61EA2"/>
    <w:rsid w:val="00E62CD8"/>
    <w:rsid w:val="00E94BB3"/>
    <w:rsid w:val="00EA7EE2"/>
    <w:rsid w:val="00EE755E"/>
    <w:rsid w:val="00F21129"/>
    <w:rsid w:val="00F22487"/>
    <w:rsid w:val="00F30F66"/>
    <w:rsid w:val="00F345AB"/>
    <w:rsid w:val="00F3740A"/>
    <w:rsid w:val="00F439AF"/>
    <w:rsid w:val="00F678EC"/>
    <w:rsid w:val="00F76422"/>
    <w:rsid w:val="00F87A1E"/>
    <w:rsid w:val="00F92A24"/>
    <w:rsid w:val="00FA28FA"/>
    <w:rsid w:val="00FA61D5"/>
    <w:rsid w:val="00FA7305"/>
    <w:rsid w:val="00FB10FB"/>
    <w:rsid w:val="00FB3863"/>
    <w:rsid w:val="00FC37F3"/>
    <w:rsid w:val="00FE0416"/>
    <w:rsid w:val="00FE06F1"/>
    <w:rsid w:val="00FF34AE"/>
    <w:rsid w:val="00FF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BDE7F"/>
  <w15:docId w15:val="{CABF1482-788C-4249-BBA3-F25C362A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133"/>
  </w:style>
  <w:style w:type="paragraph" w:styleId="1">
    <w:name w:val="heading 1"/>
    <w:basedOn w:val="10"/>
    <w:next w:val="10"/>
    <w:rsid w:val="006449CE"/>
    <w:pPr>
      <w:keepNext/>
      <w:keepLines/>
      <w:spacing w:before="240"/>
      <w:outlineLvl w:val="0"/>
    </w:pPr>
    <w:rPr>
      <w:b/>
      <w:color w:val="2F5496"/>
      <w:sz w:val="32"/>
      <w:szCs w:val="32"/>
    </w:rPr>
  </w:style>
  <w:style w:type="paragraph" w:styleId="2">
    <w:name w:val="heading 2"/>
    <w:basedOn w:val="10"/>
    <w:next w:val="10"/>
    <w:rsid w:val="006449CE"/>
    <w:pPr>
      <w:keepNext/>
      <w:keepLines/>
      <w:spacing w:before="40" w:after="120" w:line="360" w:lineRule="auto"/>
      <w:outlineLvl w:val="1"/>
    </w:pPr>
    <w:rPr>
      <w:b/>
      <w:sz w:val="26"/>
      <w:szCs w:val="26"/>
    </w:rPr>
  </w:style>
  <w:style w:type="paragraph" w:styleId="3">
    <w:name w:val="heading 3"/>
    <w:basedOn w:val="10"/>
    <w:next w:val="10"/>
    <w:rsid w:val="006449C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6449C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6449C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6449C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6449CE"/>
  </w:style>
  <w:style w:type="table" w:customStyle="1" w:styleId="TableNormal">
    <w:name w:val="Table Normal"/>
    <w:rsid w:val="006449C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6449C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6449C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6449C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6449C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6449C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6449CE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0235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0235D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FF34A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header"/>
    <w:basedOn w:val="a"/>
    <w:link w:val="ad"/>
    <w:uiPriority w:val="99"/>
    <w:unhideWhenUsed/>
    <w:rsid w:val="0011062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110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1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222E6E4CA49348A19974C3703938A4" ma:contentTypeVersion="4" ma:contentTypeDescription="Создание документа." ma:contentTypeScope="" ma:versionID="f6d91e1b2556a0fbedd9e0907ca0ec6c">
  <xsd:schema xmlns:xsd="http://www.w3.org/2001/XMLSchema" xmlns:xs="http://www.w3.org/2001/XMLSchema" xmlns:p="http://schemas.microsoft.com/office/2006/metadata/properties" xmlns:ns3="8322476c-38cc-44a0-9fb6-eae3819c4604" targetNamespace="http://schemas.microsoft.com/office/2006/metadata/properties" ma:root="true" ma:fieldsID="76db4ffc0580f3eee73e8203565fe76d" ns3:_="">
    <xsd:import namespace="8322476c-38cc-44a0-9fb6-eae3819c46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2476c-38cc-44a0-9fb6-eae3819c4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BF5763-32DC-4869-9DAF-D17362EA48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2476c-38cc-44a0-9fb6-eae3819c46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F2C9C9-DB46-46E1-B39A-CFCEF533A5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000B92-9F45-4300-B722-37404C4FA0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Pypka</dc:creator>
  <cp:lastModifiedBy>Акберов Рустам Ханкишиевич</cp:lastModifiedBy>
  <cp:revision>5</cp:revision>
  <cp:lastPrinted>2021-12-24T06:21:00Z</cp:lastPrinted>
  <dcterms:created xsi:type="dcterms:W3CDTF">2021-12-23T14:33:00Z</dcterms:created>
  <dcterms:modified xsi:type="dcterms:W3CDTF">2021-12-24T06:43:00Z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0x010100C3222E6E4CA49348A19974C3703938A4</vt:lpwstr>
  </property>
</Properties>
</file>