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19BB8" w14:textId="6B16EA7C" w:rsidR="002639DE" w:rsidRPr="002639DE" w:rsidRDefault="00FB5F68" w:rsidP="002639D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639DE">
        <w:rPr>
          <w:rFonts w:ascii="Times New Roman" w:hAnsi="Times New Roman" w:cs="Times New Roman"/>
          <w:b/>
          <w:sz w:val="24"/>
          <w:szCs w:val="24"/>
        </w:rPr>
        <w:t>Задание</w:t>
      </w:r>
      <w:r w:rsidR="004B44D1">
        <w:rPr>
          <w:rFonts w:ascii="Times New Roman" w:hAnsi="Times New Roman" w:cs="Times New Roman"/>
          <w:b/>
          <w:sz w:val="24"/>
          <w:szCs w:val="24"/>
        </w:rPr>
        <w:t xml:space="preserve"> к лекции №5</w:t>
      </w:r>
      <w:r w:rsidRPr="002639DE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75EFD72E" w14:textId="77777777" w:rsidR="00FB5F68" w:rsidRPr="002639DE" w:rsidRDefault="002639DE" w:rsidP="002639DE">
      <w:pPr>
        <w:jc w:val="both"/>
        <w:rPr>
          <w:rFonts w:ascii="Times New Roman" w:hAnsi="Times New Roman" w:cs="Times New Roman"/>
          <w:sz w:val="24"/>
          <w:szCs w:val="24"/>
        </w:rPr>
      </w:pPr>
      <w:r w:rsidRPr="002639DE">
        <w:rPr>
          <w:rFonts w:ascii="Times New Roman" w:hAnsi="Times New Roman" w:cs="Times New Roman"/>
          <w:sz w:val="24"/>
          <w:szCs w:val="24"/>
        </w:rPr>
        <w:t xml:space="preserve"> З</w:t>
      </w:r>
      <w:r w:rsidR="00FB5F68" w:rsidRPr="002639DE">
        <w:rPr>
          <w:rFonts w:ascii="Times New Roman" w:hAnsi="Times New Roman" w:cs="Times New Roman"/>
          <w:sz w:val="24"/>
          <w:szCs w:val="24"/>
        </w:rPr>
        <w:t xml:space="preserve">аполните таблицу </w:t>
      </w:r>
      <w:r w:rsidRPr="002639DE">
        <w:rPr>
          <w:rFonts w:ascii="Times New Roman" w:hAnsi="Times New Roman" w:cs="Times New Roman"/>
          <w:sz w:val="24"/>
          <w:szCs w:val="24"/>
        </w:rPr>
        <w:t xml:space="preserve">примерами произведений стиля </w:t>
      </w:r>
      <w:r w:rsidR="00F46EA8">
        <w:rPr>
          <w:rFonts w:ascii="Times New Roman" w:hAnsi="Times New Roman" w:cs="Times New Roman"/>
          <w:sz w:val="24"/>
          <w:szCs w:val="24"/>
        </w:rPr>
        <w:t>классицизм</w:t>
      </w:r>
      <w:r w:rsidRPr="002639DE">
        <w:rPr>
          <w:rFonts w:ascii="Times New Roman" w:hAnsi="Times New Roman" w:cs="Times New Roman"/>
          <w:sz w:val="24"/>
          <w:szCs w:val="24"/>
        </w:rPr>
        <w:t xml:space="preserve"> в Санкт-Петербурге</w:t>
      </w:r>
      <w:r w:rsidR="00F46EA8">
        <w:rPr>
          <w:rFonts w:ascii="Times New Roman" w:hAnsi="Times New Roman" w:cs="Times New Roman"/>
          <w:sz w:val="24"/>
          <w:szCs w:val="24"/>
        </w:rPr>
        <w:t xml:space="preserve"> и пригородах</w:t>
      </w:r>
      <w:r w:rsidRPr="002639DE">
        <w:rPr>
          <w:rFonts w:ascii="Times New Roman" w:hAnsi="Times New Roman" w:cs="Times New Roman"/>
          <w:sz w:val="24"/>
          <w:szCs w:val="24"/>
        </w:rPr>
        <w:t>.</w:t>
      </w:r>
    </w:p>
    <w:p w14:paraId="0D1EEAC9" w14:textId="77777777" w:rsidR="00FB5F68" w:rsidRPr="002639DE" w:rsidRDefault="00FB5F68" w:rsidP="002639DE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1"/>
        <w:gridCol w:w="2364"/>
        <w:gridCol w:w="2400"/>
        <w:gridCol w:w="2070"/>
      </w:tblGrid>
      <w:tr w:rsidR="00F46EA8" w:rsidRPr="002639DE" w14:paraId="13840FEB" w14:textId="77777777" w:rsidTr="00F46EA8">
        <w:tc>
          <w:tcPr>
            <w:tcW w:w="2716" w:type="dxa"/>
            <w:tcBorders>
              <w:bottom w:val="single" w:sz="4" w:space="0" w:color="auto"/>
            </w:tcBorders>
          </w:tcPr>
          <w:p w14:paraId="7621EA39" w14:textId="77777777" w:rsidR="00F46EA8" w:rsidRPr="002639DE" w:rsidRDefault="00F46EA8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КЛАССИЦИЗМ</w:t>
            </w:r>
          </w:p>
          <w:p w14:paraId="0E23784F" w14:textId="77777777" w:rsidR="00F46EA8" w:rsidRPr="002639DE" w:rsidRDefault="00F46EA8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русс</w:t>
            </w: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ком искусстве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Санкт-Петербурга и его пригородов</w:t>
            </w: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14:paraId="01CB1BE3" w14:textId="77777777" w:rsidR="00F46EA8" w:rsidRDefault="00F46EA8" w:rsidP="002639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 xml:space="preserve">АРХИТЕКТУРА </w:t>
            </w:r>
          </w:p>
          <w:p w14:paraId="67F974E1" w14:textId="77777777" w:rsidR="00F46EA8" w:rsidRPr="002639DE" w:rsidRDefault="00F46EA8" w:rsidP="002639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(архитектор, название объекта, время постройки, адрес)</w:t>
            </w:r>
          </w:p>
        </w:tc>
        <w:tc>
          <w:tcPr>
            <w:tcW w:w="2484" w:type="dxa"/>
            <w:tcBorders>
              <w:bottom w:val="single" w:sz="4" w:space="0" w:color="auto"/>
            </w:tcBorders>
          </w:tcPr>
          <w:p w14:paraId="6805DC64" w14:textId="77777777" w:rsidR="00F46EA8" w:rsidRDefault="00F46EA8" w:rsidP="002639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Круглая скульптура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или рельеф</w:t>
            </w: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3E4D473" w14:textId="77777777" w:rsidR="00F46EA8" w:rsidRPr="002639DE" w:rsidRDefault="00F46EA8" w:rsidP="002639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(автор, название, время создания, место нахождения)</w:t>
            </w:r>
          </w:p>
        </w:tc>
        <w:tc>
          <w:tcPr>
            <w:tcW w:w="1754" w:type="dxa"/>
            <w:tcBorders>
              <w:bottom w:val="single" w:sz="4" w:space="0" w:color="auto"/>
            </w:tcBorders>
          </w:tcPr>
          <w:p w14:paraId="3CB71DBD" w14:textId="77777777" w:rsidR="00F46EA8" w:rsidRDefault="00F46EA8" w:rsidP="002639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  <w:p w14:paraId="57FCACF5" w14:textId="77777777" w:rsidR="00F46EA8" w:rsidRPr="002639DE" w:rsidRDefault="00F46EA8" w:rsidP="002639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6EA8">
              <w:rPr>
                <w:rFonts w:ascii="Times New Roman" w:hAnsi="Times New Roman" w:cs="Times New Roman"/>
                <w:sz w:val="24"/>
                <w:szCs w:val="24"/>
              </w:rPr>
              <w:t>(автор, название, время создания, место нахождения)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лучше всего заглянуть в виртуальный Русский музей</w:t>
            </w:r>
          </w:p>
        </w:tc>
      </w:tr>
      <w:tr w:rsidR="00F46EA8" w:rsidRPr="002639DE" w14:paraId="03AD6907" w14:textId="77777777" w:rsidTr="00F46EA8">
        <w:tc>
          <w:tcPr>
            <w:tcW w:w="2716" w:type="dxa"/>
            <w:tcBorders>
              <w:bottom w:val="nil"/>
            </w:tcBorders>
          </w:tcPr>
          <w:p w14:paraId="4C6366D6" w14:textId="77777777" w:rsidR="004B44D1" w:rsidRDefault="004B44D1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44D1">
              <w:rPr>
                <w:rFonts w:ascii="Times New Roman" w:hAnsi="Times New Roman" w:cs="Times New Roman"/>
                <w:sz w:val="24"/>
                <w:szCs w:val="24"/>
              </w:rPr>
              <w:t>Напишите не менее пяти характерных черт стиля классицизм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1C6D0FFD" w14:textId="7E0DD227" w:rsidR="00F46EA8" w:rsidRDefault="004B44D1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4B44D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8F328F">
              <w:rPr>
                <w:rFonts w:ascii="Times New Roman" w:hAnsi="Times New Roman" w:cs="Times New Roman"/>
                <w:sz w:val="24"/>
                <w:szCs w:val="24"/>
              </w:rPr>
              <w:t xml:space="preserve"> Полное и слепое подражание искусству античности</w:t>
            </w:r>
          </w:p>
          <w:p w14:paraId="1F0B1422" w14:textId="144AC173" w:rsidR="004B44D1" w:rsidRDefault="004B44D1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8F328F">
              <w:rPr>
                <w:rFonts w:ascii="Times New Roman" w:hAnsi="Times New Roman" w:cs="Times New Roman"/>
                <w:sz w:val="24"/>
                <w:szCs w:val="24"/>
              </w:rPr>
              <w:t xml:space="preserve"> Стремление к строгим пропорциям, стройности композиции</w:t>
            </w:r>
          </w:p>
          <w:p w14:paraId="0710312D" w14:textId="146FDE03" w:rsidR="004B44D1" w:rsidRDefault="004B44D1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8F328F">
              <w:rPr>
                <w:rFonts w:ascii="Times New Roman" w:hAnsi="Times New Roman" w:cs="Times New Roman"/>
                <w:sz w:val="24"/>
                <w:szCs w:val="24"/>
              </w:rPr>
              <w:t xml:space="preserve"> Опора на логику</w:t>
            </w:r>
          </w:p>
          <w:p w14:paraId="133B3024" w14:textId="68E349A7" w:rsidR="004B44D1" w:rsidRDefault="004B44D1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8F328F">
              <w:rPr>
                <w:rFonts w:ascii="Times New Roman" w:hAnsi="Times New Roman" w:cs="Times New Roman"/>
                <w:sz w:val="24"/>
                <w:szCs w:val="24"/>
              </w:rPr>
              <w:t>. Выбор высоких, вечных тем</w:t>
            </w:r>
          </w:p>
          <w:p w14:paraId="60B28FAC" w14:textId="3AA3C754" w:rsidR="004B44D1" w:rsidRPr="002639DE" w:rsidRDefault="004B44D1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="008F328F">
              <w:rPr>
                <w:rFonts w:ascii="Times New Roman" w:hAnsi="Times New Roman" w:cs="Times New Roman"/>
                <w:sz w:val="24"/>
                <w:szCs w:val="24"/>
              </w:rPr>
              <w:t xml:space="preserve"> Стремление к изображению людей гармонично развитыми, близкими к анатомическому идеалу</w:t>
            </w:r>
          </w:p>
        </w:tc>
        <w:tc>
          <w:tcPr>
            <w:tcW w:w="2391" w:type="dxa"/>
            <w:tcBorders>
              <w:bottom w:val="nil"/>
            </w:tcBorders>
          </w:tcPr>
          <w:p w14:paraId="3D3E94F9" w14:textId="057A4A92" w:rsidR="00F46EA8" w:rsidRPr="002639DE" w:rsidRDefault="00F46EA8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8F328F">
              <w:rPr>
                <w:rFonts w:ascii="Times New Roman" w:hAnsi="Times New Roman" w:cs="Times New Roman"/>
                <w:sz w:val="24"/>
                <w:szCs w:val="24"/>
              </w:rPr>
              <w:t xml:space="preserve"> Михайловский замок, Баженов, Бренна, 1800, СПб</w:t>
            </w:r>
          </w:p>
          <w:p w14:paraId="24E5E5FB" w14:textId="6796AFBD" w:rsidR="00F46EA8" w:rsidRPr="002639DE" w:rsidRDefault="00F46EA8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8F328F">
              <w:rPr>
                <w:rFonts w:ascii="Times New Roman" w:hAnsi="Times New Roman" w:cs="Times New Roman"/>
                <w:sz w:val="24"/>
                <w:szCs w:val="24"/>
              </w:rPr>
              <w:t xml:space="preserve"> Исаакиевский собор, Монферран, 1858, СПб</w:t>
            </w:r>
          </w:p>
          <w:p w14:paraId="22B499A3" w14:textId="42267400" w:rsidR="00F46EA8" w:rsidRDefault="00F46EA8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39DE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8F328F">
              <w:rPr>
                <w:rFonts w:ascii="Times New Roman" w:hAnsi="Times New Roman" w:cs="Times New Roman"/>
                <w:sz w:val="24"/>
                <w:szCs w:val="24"/>
              </w:rPr>
              <w:t xml:space="preserve"> Каменноостровский дворец</w:t>
            </w:r>
            <w:r w:rsidR="00F1455E">
              <w:rPr>
                <w:rFonts w:ascii="Times New Roman" w:hAnsi="Times New Roman" w:cs="Times New Roman"/>
                <w:sz w:val="24"/>
                <w:szCs w:val="24"/>
              </w:rPr>
              <w:t>, Фельтена, 1776–1781, СПб</w:t>
            </w:r>
          </w:p>
          <w:p w14:paraId="0576D8B0" w14:textId="7853069D" w:rsidR="004B44D1" w:rsidRDefault="004B44D1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="00F1455E">
              <w:rPr>
                <w:rFonts w:ascii="Times New Roman" w:hAnsi="Times New Roman" w:cs="Times New Roman"/>
                <w:sz w:val="24"/>
                <w:szCs w:val="24"/>
              </w:rPr>
              <w:t xml:space="preserve"> Мраморный дворец, Ринальди, 1768, СПб</w:t>
            </w:r>
          </w:p>
          <w:p w14:paraId="3B637C94" w14:textId="53AB37BB" w:rsidR="004B44D1" w:rsidRPr="002639DE" w:rsidRDefault="004B44D1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="00F1455E">
              <w:rPr>
                <w:rFonts w:ascii="Times New Roman" w:hAnsi="Times New Roman" w:cs="Times New Roman"/>
                <w:sz w:val="24"/>
                <w:szCs w:val="24"/>
              </w:rPr>
              <w:t xml:space="preserve"> Таврический дворец, Старов, 1789, СПб</w:t>
            </w:r>
          </w:p>
          <w:p w14:paraId="72AF0CC9" w14:textId="77777777" w:rsidR="00F46EA8" w:rsidRPr="002639DE" w:rsidRDefault="00F46EA8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4" w:type="dxa"/>
            <w:tcBorders>
              <w:bottom w:val="nil"/>
            </w:tcBorders>
          </w:tcPr>
          <w:p w14:paraId="408A5EC0" w14:textId="0BBD1BAD" w:rsidR="00F46EA8" w:rsidRPr="00F1455E" w:rsidRDefault="00F46EA8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455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F1455E" w:rsidRPr="00F1455E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 xml:space="preserve"> </w:t>
            </w:r>
            <w:r w:rsidR="00F1455E" w:rsidRPr="00F1455E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М. И. Козловский. Модель памятника А. В. Суворову. 1800.</w:t>
            </w:r>
          </w:p>
          <w:p w14:paraId="1761BC9A" w14:textId="282EE69B" w:rsidR="00F46EA8" w:rsidRPr="00F1455E" w:rsidRDefault="00F46EA8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455E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F1455E" w:rsidRPr="00F145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1455E" w:rsidRPr="00F1455E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Фонтан Самсон. Петергоф. Скульптор М. И. Козловский. 1801.</w:t>
            </w:r>
          </w:p>
          <w:p w14:paraId="1B8D130D" w14:textId="13BE976B" w:rsidR="00F46EA8" w:rsidRPr="00F1455E" w:rsidRDefault="00F46EA8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455E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F1455E" w:rsidRPr="00F1455E">
              <w:rPr>
                <w:rFonts w:ascii="Times New Roman" w:hAnsi="Times New Roman" w:cs="Times New Roman"/>
                <w:sz w:val="24"/>
                <w:szCs w:val="24"/>
              </w:rPr>
              <w:t xml:space="preserve"> Шубин, Екатерина </w:t>
            </w:r>
            <w:r w:rsidR="00F1455E" w:rsidRPr="00F145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  <w:r w:rsidR="00F1455E" w:rsidRPr="00F1455E">
              <w:rPr>
                <w:rFonts w:ascii="Times New Roman" w:hAnsi="Times New Roman" w:cs="Times New Roman"/>
                <w:sz w:val="24"/>
                <w:szCs w:val="24"/>
              </w:rPr>
              <w:t xml:space="preserve"> – Законодательница, Русский музей, СПб</w:t>
            </w:r>
          </w:p>
        </w:tc>
        <w:tc>
          <w:tcPr>
            <w:tcW w:w="1754" w:type="dxa"/>
            <w:tcBorders>
              <w:bottom w:val="nil"/>
            </w:tcBorders>
          </w:tcPr>
          <w:p w14:paraId="0E20888E" w14:textId="74C4A81C" w:rsidR="00F46EA8" w:rsidRDefault="004D4A9C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F1455E">
              <w:rPr>
                <w:rFonts w:ascii="Times New Roman" w:hAnsi="Times New Roman" w:cs="Times New Roman"/>
                <w:sz w:val="24"/>
                <w:szCs w:val="24"/>
              </w:rPr>
              <w:t xml:space="preserve"> Сабинянки, останавливающие битву между римлянами и сабинянами</w:t>
            </w:r>
            <w:r w:rsidR="00621019">
              <w:rPr>
                <w:rFonts w:ascii="Times New Roman" w:hAnsi="Times New Roman" w:cs="Times New Roman"/>
                <w:sz w:val="24"/>
                <w:szCs w:val="24"/>
              </w:rPr>
              <w:t>, Жак-Луи-Давид, Лувр, Париж, 1799</w:t>
            </w:r>
          </w:p>
          <w:p w14:paraId="11237738" w14:textId="05D71C3C" w:rsidR="004D4A9C" w:rsidRDefault="004D4A9C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621019">
              <w:rPr>
                <w:rFonts w:ascii="Times New Roman" w:hAnsi="Times New Roman" w:cs="Times New Roman"/>
                <w:sz w:val="24"/>
                <w:szCs w:val="24"/>
              </w:rPr>
              <w:t>Коронация Наполеона в соборе Нотр-Дам 2 декабря 1804, Жак-Луи-Давид, 1807, Лувр, Париж</w:t>
            </w:r>
          </w:p>
          <w:p w14:paraId="18A16BB3" w14:textId="5673B417" w:rsidR="004D4A9C" w:rsidRPr="002639DE" w:rsidRDefault="004D4A9C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621019">
              <w:rPr>
                <w:rFonts w:ascii="Times New Roman" w:hAnsi="Times New Roman" w:cs="Times New Roman"/>
                <w:sz w:val="24"/>
                <w:szCs w:val="24"/>
              </w:rPr>
              <w:t xml:space="preserve"> Турецкие Бани, Жан Огюст, Доминик </w:t>
            </w:r>
            <w:proofErr w:type="spellStart"/>
            <w:r w:rsidR="00621019">
              <w:rPr>
                <w:rFonts w:ascii="Times New Roman" w:hAnsi="Times New Roman" w:cs="Times New Roman"/>
                <w:sz w:val="24"/>
                <w:szCs w:val="24"/>
              </w:rPr>
              <w:t>Энгр</w:t>
            </w:r>
            <w:proofErr w:type="spellEnd"/>
            <w:r w:rsidR="00621019">
              <w:rPr>
                <w:rFonts w:ascii="Times New Roman" w:hAnsi="Times New Roman" w:cs="Times New Roman"/>
                <w:sz w:val="24"/>
                <w:szCs w:val="24"/>
              </w:rPr>
              <w:t>, 1862, Лувр, Париж</w:t>
            </w:r>
          </w:p>
        </w:tc>
      </w:tr>
      <w:tr w:rsidR="001614FE" w:rsidRPr="002639DE" w14:paraId="24E1F209" w14:textId="77777777" w:rsidTr="002C4A2A">
        <w:tc>
          <w:tcPr>
            <w:tcW w:w="2716" w:type="dxa"/>
            <w:tcBorders>
              <w:bottom w:val="single" w:sz="4" w:space="0" w:color="auto"/>
            </w:tcBorders>
          </w:tcPr>
          <w:p w14:paraId="2EA2F175" w14:textId="02A1E34E" w:rsidR="001614FE" w:rsidRPr="004B44D1" w:rsidRDefault="001614FE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 1 балла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14:paraId="3C15ED05" w14:textId="6F9ED7C6" w:rsidR="001614FE" w:rsidRPr="002639DE" w:rsidRDefault="001614FE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 1 балла</w:t>
            </w:r>
          </w:p>
        </w:tc>
        <w:tc>
          <w:tcPr>
            <w:tcW w:w="4238" w:type="dxa"/>
            <w:gridSpan w:val="2"/>
            <w:tcBorders>
              <w:bottom w:val="single" w:sz="4" w:space="0" w:color="auto"/>
            </w:tcBorders>
          </w:tcPr>
          <w:p w14:paraId="24E29E5C" w14:textId="5A084BD0" w:rsidR="001614FE" w:rsidRDefault="001614FE" w:rsidP="001614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 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баллла</w:t>
            </w:r>
            <w:proofErr w:type="spellEnd"/>
          </w:p>
        </w:tc>
      </w:tr>
      <w:tr w:rsidR="004B44D1" w:rsidRPr="002639DE" w14:paraId="2420B71D" w14:textId="77777777" w:rsidTr="004B44D1">
        <w:tc>
          <w:tcPr>
            <w:tcW w:w="2716" w:type="dxa"/>
            <w:tcBorders>
              <w:bottom w:val="nil"/>
              <w:right w:val="nil"/>
            </w:tcBorders>
          </w:tcPr>
          <w:p w14:paraId="0B0F091B" w14:textId="77777777" w:rsidR="004B44D1" w:rsidRDefault="004B44D1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1" w:type="dxa"/>
            <w:tcBorders>
              <w:left w:val="nil"/>
              <w:bottom w:val="nil"/>
              <w:right w:val="nil"/>
            </w:tcBorders>
          </w:tcPr>
          <w:p w14:paraId="5ADD0F5F" w14:textId="77777777" w:rsidR="004B44D1" w:rsidRDefault="004B44D1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4" w:type="dxa"/>
            <w:tcBorders>
              <w:left w:val="nil"/>
              <w:bottom w:val="nil"/>
              <w:right w:val="nil"/>
            </w:tcBorders>
          </w:tcPr>
          <w:p w14:paraId="6DA3A30C" w14:textId="77777777" w:rsidR="004B44D1" w:rsidRDefault="004B44D1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4" w:type="dxa"/>
            <w:tcBorders>
              <w:left w:val="nil"/>
              <w:bottom w:val="nil"/>
            </w:tcBorders>
          </w:tcPr>
          <w:p w14:paraId="39B30702" w14:textId="77777777" w:rsidR="004B44D1" w:rsidRDefault="004B44D1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6EA8" w:rsidRPr="002639DE" w14:paraId="41242B52" w14:textId="77777777" w:rsidTr="004B44D1">
        <w:tc>
          <w:tcPr>
            <w:tcW w:w="2716" w:type="dxa"/>
            <w:tcBorders>
              <w:top w:val="nil"/>
              <w:right w:val="nil"/>
            </w:tcBorders>
          </w:tcPr>
          <w:p w14:paraId="161D8FC8" w14:textId="475279BF" w:rsidR="00F46EA8" w:rsidRPr="0074559E" w:rsidRDefault="0074559E" w:rsidP="002639D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ИТОГО: до </w:t>
            </w:r>
            <w:r w:rsidR="001614FE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4B44D1" w:rsidRPr="0074559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баллов</w:t>
            </w:r>
          </w:p>
        </w:tc>
        <w:tc>
          <w:tcPr>
            <w:tcW w:w="2391" w:type="dxa"/>
            <w:tcBorders>
              <w:top w:val="nil"/>
              <w:left w:val="nil"/>
              <w:right w:val="nil"/>
            </w:tcBorders>
          </w:tcPr>
          <w:p w14:paraId="0721A0A2" w14:textId="77777777" w:rsidR="00F46EA8" w:rsidRPr="002639DE" w:rsidRDefault="00F46EA8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4" w:type="dxa"/>
            <w:tcBorders>
              <w:top w:val="nil"/>
              <w:left w:val="nil"/>
              <w:right w:val="nil"/>
            </w:tcBorders>
          </w:tcPr>
          <w:p w14:paraId="301C2A70" w14:textId="77777777" w:rsidR="00F46EA8" w:rsidRPr="002639DE" w:rsidRDefault="00F46EA8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4" w:type="dxa"/>
            <w:tcBorders>
              <w:top w:val="nil"/>
              <w:left w:val="nil"/>
            </w:tcBorders>
          </w:tcPr>
          <w:p w14:paraId="4394DE62" w14:textId="77777777" w:rsidR="00F46EA8" w:rsidRPr="002639DE" w:rsidRDefault="00F46EA8" w:rsidP="002639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DADC9E8" w14:textId="3E6067B3" w:rsidR="0074559E" w:rsidRPr="00621019" w:rsidRDefault="004B44D1" w:rsidP="00621019">
      <w:r>
        <w:t xml:space="preserve">     </w:t>
      </w:r>
    </w:p>
    <w:p w14:paraId="5F27939C" w14:textId="77777777" w:rsidR="002639DE" w:rsidRDefault="002639DE"/>
    <w:sectPr w:rsidR="002639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4E6"/>
    <w:rsid w:val="000D2ADA"/>
    <w:rsid w:val="00105611"/>
    <w:rsid w:val="001614FE"/>
    <w:rsid w:val="002639DE"/>
    <w:rsid w:val="002C56A4"/>
    <w:rsid w:val="004B44D1"/>
    <w:rsid w:val="004D4A9C"/>
    <w:rsid w:val="005766F9"/>
    <w:rsid w:val="005C1907"/>
    <w:rsid w:val="00621019"/>
    <w:rsid w:val="00661B10"/>
    <w:rsid w:val="0074559E"/>
    <w:rsid w:val="007D14E6"/>
    <w:rsid w:val="008B3A1A"/>
    <w:rsid w:val="008F328F"/>
    <w:rsid w:val="00ED488A"/>
    <w:rsid w:val="00F1455E"/>
    <w:rsid w:val="00F46EA8"/>
    <w:rsid w:val="00FB5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2E3D8"/>
  <w15:chartTrackingRefBased/>
  <w15:docId w15:val="{942E2418-5E15-4931-A73D-3C098816F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5F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74559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056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Galina Jirkova</dc:creator>
  <cp:keywords/>
  <dc:description/>
  <cp:lastModifiedBy>ElEmEntRiX R</cp:lastModifiedBy>
  <cp:revision>2</cp:revision>
  <dcterms:created xsi:type="dcterms:W3CDTF">2022-11-30T21:04:00Z</dcterms:created>
  <dcterms:modified xsi:type="dcterms:W3CDTF">2022-11-30T21:04:00Z</dcterms:modified>
</cp:coreProperties>
</file>