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6D0BF4" w14:textId="3F275E50" w:rsidR="003F2BB3" w:rsidRDefault="0048047E" w:rsidP="0048047E">
      <w:pPr>
        <w:jc w:val="center"/>
      </w:pPr>
      <w:r>
        <w:t>4.06</w:t>
      </w:r>
    </w:p>
    <w:p w14:paraId="55027042" w14:textId="48E75595" w:rsidR="0048047E" w:rsidRDefault="0048047E" w:rsidP="0048047E">
      <w:pPr>
        <w:pStyle w:val="a3"/>
        <w:numPr>
          <w:ilvl w:val="0"/>
          <w:numId w:val="3"/>
        </w:numPr>
      </w:pPr>
      <w:r>
        <w:t xml:space="preserve">Дайте определение дифракции. </w:t>
      </w:r>
    </w:p>
    <w:p w14:paraId="6DCB175C" w14:textId="12932ACA" w:rsidR="0048047E" w:rsidRDefault="0048047E" w:rsidP="0048047E">
      <w:r>
        <w:t>Дифракция -- явление, которое проявляет себя как отклонение от законов геометрической оптики при распространении волн.</w:t>
      </w:r>
      <w:r w:rsidRPr="0048047E">
        <w:t xml:space="preserve"> </w:t>
      </w:r>
      <w:r>
        <w:t>Явления дифракции принято классифицировать в зависимости от расстояний источника и точки наблюдения (экрана) от препятствия, поставленного па пути распространения света.</w:t>
      </w:r>
    </w:p>
    <w:p w14:paraId="3663FAA7" w14:textId="078E8555" w:rsidR="0048047E" w:rsidRDefault="0048047E" w:rsidP="0048047E">
      <w:r>
        <w:rPr>
          <w:noProof/>
        </w:rPr>
        <w:drawing>
          <wp:inline distT="0" distB="0" distL="0" distR="0" wp14:anchorId="5C6C60EB" wp14:editId="6B2BBA14">
            <wp:extent cx="2857500" cy="2286000"/>
            <wp:effectExtent l="0" t="0" r="0" b="0"/>
            <wp:docPr id="2" name="Рисунок 2" descr="Изображение выглядит как текст, устройство, вентиля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устройство, вентилято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06191" w14:textId="4D09EA12" w:rsidR="0048047E" w:rsidRDefault="0048047E" w:rsidP="0048047E">
      <w:pPr>
        <w:pStyle w:val="a3"/>
        <w:numPr>
          <w:ilvl w:val="0"/>
          <w:numId w:val="3"/>
        </w:numPr>
      </w:pPr>
      <w:r>
        <w:t xml:space="preserve">Как изменится вид дифракционной картины при увеличении ширины щели? </w:t>
      </w:r>
    </w:p>
    <w:p w14:paraId="10659ABF" w14:textId="62EF9788" w:rsidR="00D96786" w:rsidRDefault="00D96786" w:rsidP="00D96786">
      <w:pPr>
        <w:ind w:left="360"/>
        <w:rPr>
          <w:rFonts w:ascii="Arial" w:hAnsi="Arial" w:cs="Arial"/>
          <w:b/>
          <w:bCs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Увеличение ширины щели приводит к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приближению первых минимумов к центру дифракционной картины, при этом резкость дифракционного максимума увеличивается</w:t>
      </w:r>
    </w:p>
    <w:p w14:paraId="1C951666" w14:textId="00A7CB80" w:rsidR="00D96786" w:rsidRDefault="00D96786" w:rsidP="00D96786">
      <w:pPr>
        <w:ind w:left="360"/>
      </w:pPr>
      <w:r>
        <w:t xml:space="preserve">Наиболее простым случаем дифракции Фраунгофера является дифракция на узкой щели заданной ширины </w:t>
      </w:r>
      <w:r>
        <w:rPr>
          <w:rFonts w:ascii="Cambria Math" w:hAnsi="Cambria Math" w:cs="Cambria Math"/>
        </w:rPr>
        <w:t>𝑏</w:t>
      </w:r>
      <w:r>
        <w:t>. Высота щели считается стремящейся к бесконечности</w:t>
      </w:r>
    </w:p>
    <w:p w14:paraId="6D6C321F" w14:textId="77777777" w:rsidR="00D72E63" w:rsidRDefault="0048047E" w:rsidP="0048047E">
      <w:pPr>
        <w:pStyle w:val="a3"/>
        <w:numPr>
          <w:ilvl w:val="0"/>
          <w:numId w:val="3"/>
        </w:numPr>
      </w:pPr>
      <w:r>
        <w:t>Чем отличается дифракция Френеля от дифракции Фраунгофера?</w:t>
      </w:r>
    </w:p>
    <w:p w14:paraId="1D79CF38" w14:textId="2A93337D" w:rsidR="0048047E" w:rsidRDefault="00D72E63" w:rsidP="00D72E63">
      <w:r>
        <w:rPr>
          <w:noProof/>
        </w:rPr>
        <w:lastRenderedPageBreak/>
        <w:drawing>
          <wp:inline distT="0" distB="0" distL="0" distR="0" wp14:anchorId="6EBAE24F" wp14:editId="09A30CC4">
            <wp:extent cx="5940425" cy="4455160"/>
            <wp:effectExtent l="0" t="0" r="3175" b="254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047E">
        <w:t xml:space="preserve"> </w:t>
      </w:r>
    </w:p>
    <w:p w14:paraId="6C7857F8" w14:textId="21E1CE08" w:rsidR="0048047E" w:rsidRDefault="0048047E" w:rsidP="0048047E">
      <w:pPr>
        <w:ind w:left="360"/>
      </w:pPr>
      <w:r>
        <w:t>Если эти расстояния очень велики (бесконечно велики), то дифракция называется дифракцией в параллельных лучах или дифракцией Фраунгофера. В противоположном случае говорят о дифракции в непараллельных лучах или дифракции Френеля</w:t>
      </w:r>
    </w:p>
    <w:p w14:paraId="19DB07C1" w14:textId="44EC3E82" w:rsidR="0048047E" w:rsidRDefault="0048047E" w:rsidP="0048047E">
      <w:pPr>
        <w:pStyle w:val="a3"/>
        <w:numPr>
          <w:ilvl w:val="0"/>
          <w:numId w:val="3"/>
        </w:numPr>
      </w:pPr>
      <w:r>
        <w:t xml:space="preserve">Какой тип дифракции наблюдается в работе? </w:t>
      </w:r>
    </w:p>
    <w:p w14:paraId="3626C9E8" w14:textId="3935E06D" w:rsidR="00D96786" w:rsidRDefault="00D96786" w:rsidP="00D96786">
      <w:r>
        <w:t>Дифракция Фраунгофера</w:t>
      </w:r>
    </w:p>
    <w:p w14:paraId="607B7A7A" w14:textId="2EAA29D2" w:rsidR="0048047E" w:rsidRDefault="0048047E" w:rsidP="0048047E">
      <w:pPr>
        <w:pStyle w:val="a3"/>
        <w:numPr>
          <w:ilvl w:val="0"/>
          <w:numId w:val="3"/>
        </w:numPr>
      </w:pPr>
      <w:r>
        <w:t>Сформулируйте принцип Гюйгенса.</w:t>
      </w:r>
    </w:p>
    <w:p w14:paraId="19FEBCCF" w14:textId="4F2D6084" w:rsidR="00A455A0" w:rsidRDefault="00A455A0" w:rsidP="00A455A0">
      <w:r w:rsidRPr="00A455A0">
        <w:drawing>
          <wp:inline distT="0" distB="0" distL="0" distR="0" wp14:anchorId="39495CDB" wp14:editId="422E84DE">
            <wp:extent cx="4617720" cy="309345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4555" cy="309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9354" w14:textId="4FA15054" w:rsidR="00D72E63" w:rsidRDefault="00D72E63" w:rsidP="00A455A0">
      <w:r>
        <w:rPr>
          <w:noProof/>
        </w:rPr>
        <w:lastRenderedPageBreak/>
        <w:drawing>
          <wp:inline distT="0" distB="0" distL="0" distR="0" wp14:anchorId="59B8B9C8" wp14:editId="6243C6BD">
            <wp:extent cx="5940425" cy="4455160"/>
            <wp:effectExtent l="0" t="0" r="3175" b="2540"/>
            <wp:docPr id="6" name="Рисунок 6" descr="Дифракция от одной щел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Дифракция от одной щели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BB63B" w14:textId="496EA2CB" w:rsidR="0048047E" w:rsidRDefault="0048047E" w:rsidP="0048047E">
      <w:pPr>
        <w:pStyle w:val="a3"/>
        <w:numPr>
          <w:ilvl w:val="0"/>
          <w:numId w:val="3"/>
        </w:numPr>
      </w:pPr>
      <w:r>
        <w:t xml:space="preserve">Объясните, как возникают минимумы при дифракции на щели. </w:t>
      </w:r>
    </w:p>
    <w:p w14:paraId="34681F23" w14:textId="6B0747BD" w:rsidR="00D72E63" w:rsidRDefault="00D72E63" w:rsidP="00D72E63">
      <w:r>
        <w:rPr>
          <w:noProof/>
        </w:rPr>
        <w:drawing>
          <wp:inline distT="0" distB="0" distL="0" distR="0" wp14:anchorId="09426DF9" wp14:editId="2A286715">
            <wp:extent cx="3909060" cy="32308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11D68" w14:textId="5D2C31CD" w:rsidR="0048047E" w:rsidRDefault="0048047E" w:rsidP="0048047E">
      <w:pPr>
        <w:pStyle w:val="a3"/>
        <w:numPr>
          <w:ilvl w:val="0"/>
          <w:numId w:val="3"/>
        </w:numPr>
      </w:pPr>
      <w:r>
        <w:t xml:space="preserve">Под какими углами наблюдаются дифракционные минимумы и максимумы? </w:t>
      </w:r>
    </w:p>
    <w:p w14:paraId="037F69F5" w14:textId="1089DF92" w:rsidR="00D72E63" w:rsidRDefault="00D72E63" w:rsidP="00D72E63">
      <w:r>
        <w:rPr>
          <w:noProof/>
        </w:rPr>
        <w:lastRenderedPageBreak/>
        <w:drawing>
          <wp:inline distT="0" distB="0" distL="0" distR="0" wp14:anchorId="3C46FAEF" wp14:editId="4E405F10">
            <wp:extent cx="5940425" cy="4455160"/>
            <wp:effectExtent l="0" t="0" r="3175" b="2540"/>
            <wp:docPr id="8" name="Рисунок 8" descr="Условия дифракционных максимумов и минимумов на одной щел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Условия дифракционных максимумов и минимумов на одной щели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B513C" w14:textId="3E521F86" w:rsidR="0048047E" w:rsidRDefault="0048047E" w:rsidP="0048047E">
      <w:pPr>
        <w:pStyle w:val="a3"/>
        <w:numPr>
          <w:ilvl w:val="0"/>
          <w:numId w:val="3"/>
        </w:numPr>
      </w:pPr>
      <w:r>
        <w:t>Все ли максимумы одинаковой ширины?</w:t>
      </w:r>
      <w:r w:rsidR="0009518F">
        <w:t xml:space="preserve"> – Да, сама суть дифракционной решетки это предполагает</w:t>
      </w:r>
    </w:p>
    <w:p w14:paraId="2D274F23" w14:textId="76C04AFE" w:rsidR="0009518F" w:rsidRDefault="0009518F">
      <w:r>
        <w:br w:type="page"/>
      </w:r>
    </w:p>
    <w:p w14:paraId="4A09E750" w14:textId="45DB7948" w:rsidR="0009518F" w:rsidRDefault="0009518F" w:rsidP="0009518F">
      <w:pPr>
        <w:jc w:val="center"/>
      </w:pPr>
      <w:r>
        <w:lastRenderedPageBreak/>
        <w:t>4.03</w:t>
      </w:r>
    </w:p>
    <w:p w14:paraId="675FFB06" w14:textId="17C9FAED" w:rsidR="0009518F" w:rsidRDefault="0009518F" w:rsidP="0009518F">
      <w:pPr>
        <w:pStyle w:val="a3"/>
        <w:numPr>
          <w:ilvl w:val="0"/>
          <w:numId w:val="6"/>
        </w:numPr>
      </w:pPr>
      <w:r>
        <w:t xml:space="preserve">Показать ход лучей через данную систему, дающих интерференционную картину колец в отраженном и проходящем свете. Сравнить выражения для оптической разности хода. </w:t>
      </w:r>
    </w:p>
    <w:p w14:paraId="3AAC078D" w14:textId="56F8FE3A" w:rsidR="00307E47" w:rsidRDefault="00307E47" w:rsidP="00307E47">
      <w:r w:rsidRPr="00307E47">
        <w:drawing>
          <wp:inline distT="0" distB="0" distL="0" distR="0" wp14:anchorId="293DD9E7" wp14:editId="2FDE9034">
            <wp:extent cx="5940425" cy="34131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8DFC" w14:textId="661B4999" w:rsidR="0009518F" w:rsidRDefault="0009518F" w:rsidP="0009518F">
      <w:pPr>
        <w:pStyle w:val="a3"/>
        <w:numPr>
          <w:ilvl w:val="0"/>
          <w:numId w:val="6"/>
        </w:numPr>
      </w:pPr>
      <w:r>
        <w:t xml:space="preserve">Как будут отличаться картины колец Ньютона в отраженном и в проходящем свете, полученные на данной интерференционной схеме? </w:t>
      </w:r>
    </w:p>
    <w:p w14:paraId="7A0D1B33" w14:textId="25F096E6" w:rsidR="003427AC" w:rsidRDefault="003427AC" w:rsidP="003427AC">
      <w:pPr>
        <w:ind w:left="360"/>
      </w:pPr>
      <w:r>
        <w:rPr>
          <w:noProof/>
        </w:rPr>
        <w:drawing>
          <wp:inline distT="0" distB="0" distL="0" distR="0" wp14:anchorId="62672314" wp14:editId="6F171987">
            <wp:extent cx="5940425" cy="4450715"/>
            <wp:effectExtent l="0" t="0" r="3175" b="6985"/>
            <wp:docPr id="11" name="Рисунок 11" descr="Основные понятия геометрической оптики - презентация онлай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Основные понятия геометрической оптики - презентация онлайн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C51FB" w14:textId="643B4D9F" w:rsidR="0009518F" w:rsidRDefault="0009518F" w:rsidP="0009518F">
      <w:pPr>
        <w:pStyle w:val="a3"/>
        <w:numPr>
          <w:ilvl w:val="0"/>
          <w:numId w:val="6"/>
        </w:numPr>
      </w:pPr>
      <w:r>
        <w:lastRenderedPageBreak/>
        <w:t xml:space="preserve">Что понимают под временной когерентностью? Какие ограничения она накладывает на устройство интерференционной схемы? </w:t>
      </w:r>
    </w:p>
    <w:p w14:paraId="521DB716" w14:textId="7734C0F4" w:rsidR="003427AC" w:rsidRDefault="003427AC" w:rsidP="003427AC">
      <w:r>
        <w:rPr>
          <w:noProof/>
        </w:rPr>
        <w:drawing>
          <wp:inline distT="0" distB="0" distL="0" distR="0" wp14:anchorId="64F85781" wp14:editId="0C213B6F">
            <wp:extent cx="5940425" cy="4450715"/>
            <wp:effectExtent l="0" t="0" r="3175" b="6985"/>
            <wp:docPr id="12" name="Рисунок 12" descr="Интерференция. (Тема 30) - презентация онлай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Интерференция. (Тема 30) - презентация онлайн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72218" w14:textId="6284A684" w:rsidR="0009518F" w:rsidRDefault="0009518F" w:rsidP="0009518F">
      <w:pPr>
        <w:pStyle w:val="a3"/>
        <w:numPr>
          <w:ilvl w:val="0"/>
          <w:numId w:val="6"/>
        </w:numPr>
      </w:pPr>
      <w:r>
        <w:t xml:space="preserve">Почему выпуклая поверхность линзы, используемой в опыте, должна иметь большой радиус кривизны? </w:t>
      </w:r>
    </w:p>
    <w:p w14:paraId="15F51423" w14:textId="3A09CCA0" w:rsidR="006863B5" w:rsidRDefault="006863B5" w:rsidP="006863B5">
      <w:r>
        <w:rPr>
          <w:rFonts w:ascii="Arial" w:hAnsi="Arial" w:cs="Arial"/>
          <w:color w:val="000000"/>
          <w:shd w:val="clear" w:color="auto" w:fill="FFFFFF"/>
        </w:rPr>
        <w:t>Необходимо отметить, что когерентность двух электромагнитных полей определяет независимость средней разности их полных фаз от времени. По этой причине отмечается роль времени в определении когерентности и её в соответствии с этим обстоятельством называют </w:t>
      </w:r>
      <w:r>
        <w:rPr>
          <w:rStyle w:val="keyw"/>
          <w:rFonts w:ascii="Arial" w:hAnsi="Arial" w:cs="Arial"/>
          <w:i/>
          <w:iCs/>
          <w:color w:val="808000"/>
          <w:shd w:val="clear" w:color="auto" w:fill="FFFFFF"/>
        </w:rPr>
        <w:t>временной когерентностью</w:t>
      </w:r>
      <w:r>
        <w:rPr>
          <w:rFonts w:ascii="Arial" w:hAnsi="Arial" w:cs="Arial"/>
          <w:color w:val="000000"/>
          <w:shd w:val="clear" w:color="auto" w:fill="FFFFFF"/>
        </w:rPr>
        <w:t>.</w:t>
      </w:r>
    </w:p>
    <w:p w14:paraId="6D377CEA" w14:textId="0DFC986E" w:rsidR="0009518F" w:rsidRDefault="0009518F" w:rsidP="0009518F">
      <w:pPr>
        <w:pStyle w:val="a3"/>
        <w:numPr>
          <w:ilvl w:val="0"/>
          <w:numId w:val="6"/>
        </w:numPr>
      </w:pPr>
      <w:r>
        <w:t xml:space="preserve">Что произойдет с картиной колец, если пространство между линзой и пластиной заполнить: </w:t>
      </w:r>
    </w:p>
    <w:p w14:paraId="56E5EC8B" w14:textId="57E173F2" w:rsidR="0009518F" w:rsidRDefault="0009518F" w:rsidP="0009518F">
      <w:pPr>
        <w:pStyle w:val="a3"/>
        <w:ind w:firstLine="696"/>
      </w:pPr>
      <w:r>
        <w:t xml:space="preserve">а) водой; </w:t>
      </w:r>
    </w:p>
    <w:p w14:paraId="7F29F0E3" w14:textId="282DC81E" w:rsidR="006863B5" w:rsidRPr="006863B5" w:rsidRDefault="006863B5" w:rsidP="0009518F">
      <w:pPr>
        <w:pStyle w:val="a3"/>
        <w:ind w:firstLine="696"/>
      </w:pPr>
      <w:r>
        <w:rPr>
          <w:rFonts w:ascii="Helvetica" w:hAnsi="Helvetica" w:cs="Helvetica"/>
          <w:color w:val="2C2D2E"/>
          <w:sz w:val="23"/>
          <w:szCs w:val="23"/>
          <w:shd w:val="clear" w:color="auto" w:fill="FFFFFF"/>
        </w:rPr>
        <w:t>Длина волны в воде уменьшится в n раз. Так как промежуток между линзой и стеклом - квадратичная функция радиуса, то радиусы колец уменьшатся в корень из n раз.</w:t>
      </w:r>
    </w:p>
    <w:p w14:paraId="2C36EE66" w14:textId="77777777" w:rsidR="006863B5" w:rsidRDefault="0009518F" w:rsidP="006863B5">
      <w:pPr>
        <w:pStyle w:val="a4"/>
        <w:shd w:val="clear" w:color="auto" w:fill="FFFFFF"/>
        <w:spacing w:before="0" w:beforeAutospacing="0" w:after="105" w:afterAutospacing="0"/>
        <w:rPr>
          <w:rFonts w:ascii="Arial" w:hAnsi="Arial" w:cs="Arial"/>
          <w:color w:val="000000"/>
          <w:sz w:val="27"/>
          <w:szCs w:val="27"/>
        </w:rPr>
      </w:pPr>
      <w:r>
        <w:t xml:space="preserve">б) жидкостью с показателем преломления 1,67 (показатель преломления стекла, из которого изготовлены линза и пластина – 1,52)? </w:t>
      </w:r>
      <w:r w:rsidR="006863B5">
        <w:rPr>
          <w:rFonts w:ascii="Arial" w:hAnsi="Arial" w:cs="Arial"/>
          <w:color w:val="000000"/>
          <w:sz w:val="27"/>
          <w:szCs w:val="27"/>
        </w:rPr>
        <w:t>Радиусы светлых колец Ньютона при постоянном радиусе кривизны линзы можно найти, воспользовавшись формулой:</w:t>
      </w:r>
    </w:p>
    <w:p w14:paraId="52648423" w14:textId="77777777" w:rsidR="006863B5" w:rsidRPr="006863B5" w:rsidRDefault="006863B5" w:rsidP="006863B5">
      <w:pPr>
        <w:pStyle w:val="a4"/>
        <w:shd w:val="clear" w:color="auto" w:fill="FFFFFF"/>
        <w:spacing w:before="180" w:beforeAutospacing="0" w:after="105" w:afterAutospacing="0"/>
        <w:rPr>
          <w:rFonts w:ascii="Arial" w:hAnsi="Arial" w:cs="Arial"/>
          <w:color w:val="000000"/>
          <w:sz w:val="27"/>
          <w:szCs w:val="27"/>
          <w:lang w:val="en-US"/>
        </w:rPr>
      </w:pPr>
      <w:proofErr w:type="spellStart"/>
      <w:r w:rsidRPr="006863B5">
        <w:rPr>
          <w:rFonts w:ascii="Arial" w:hAnsi="Arial" w:cs="Arial"/>
          <w:color w:val="000000"/>
          <w:sz w:val="27"/>
          <w:szCs w:val="27"/>
          <w:lang w:val="en-US"/>
        </w:rPr>
        <w:t>rk</w:t>
      </w:r>
      <w:proofErr w:type="spellEnd"/>
      <w:r w:rsidRPr="006863B5">
        <w:rPr>
          <w:rFonts w:ascii="Arial" w:hAnsi="Arial" w:cs="Arial"/>
          <w:color w:val="000000"/>
          <w:sz w:val="27"/>
          <w:szCs w:val="27"/>
          <w:lang w:val="en-US"/>
        </w:rPr>
        <w:t>=sqrt ((k-0.</w:t>
      </w:r>
      <w:proofErr w:type="gramStart"/>
      <w:r w:rsidRPr="006863B5">
        <w:rPr>
          <w:rFonts w:ascii="Arial" w:hAnsi="Arial" w:cs="Arial"/>
          <w:color w:val="000000"/>
          <w:sz w:val="27"/>
          <w:szCs w:val="27"/>
          <w:lang w:val="en-US"/>
        </w:rPr>
        <w:t>5)*</w:t>
      </w:r>
      <w:proofErr w:type="gramEnd"/>
      <w:r>
        <w:rPr>
          <w:rFonts w:ascii="Arial" w:hAnsi="Arial" w:cs="Arial"/>
          <w:color w:val="000000"/>
          <w:sz w:val="27"/>
          <w:szCs w:val="27"/>
        </w:rPr>
        <w:t>λ</w:t>
      </w:r>
      <w:r w:rsidRPr="006863B5">
        <w:rPr>
          <w:rFonts w:ascii="Arial" w:hAnsi="Arial" w:cs="Arial"/>
          <w:color w:val="000000"/>
          <w:sz w:val="27"/>
          <w:szCs w:val="27"/>
          <w:lang w:val="en-US"/>
        </w:rPr>
        <w:t>R/n),</w:t>
      </w:r>
    </w:p>
    <w:p w14:paraId="752E1EAF" w14:textId="77777777" w:rsidR="006863B5" w:rsidRDefault="006863B5" w:rsidP="006863B5">
      <w:pPr>
        <w:pStyle w:val="a4"/>
        <w:shd w:val="clear" w:color="auto" w:fill="FFFFFF"/>
        <w:spacing w:before="180" w:beforeAutospacing="0" w:after="105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где R — радиус кривизны линзы; k=1,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2,3,...</w:t>
      </w:r>
      <w:proofErr w:type="gramEnd"/>
      <w:r>
        <w:rPr>
          <w:rFonts w:ascii="Arial" w:hAnsi="Arial" w:cs="Arial"/>
          <w:color w:val="000000"/>
          <w:sz w:val="27"/>
          <w:szCs w:val="27"/>
        </w:rPr>
        <w:t xml:space="preserve"> — номер кольца Ньютона; λ - длина волны света в вакууме, n — показатель преломления среды между линзой и пластинкой.</w:t>
      </w:r>
    </w:p>
    <w:p w14:paraId="055C15F7" w14:textId="77777777" w:rsidR="006863B5" w:rsidRDefault="006863B5" w:rsidP="006863B5">
      <w:pPr>
        <w:pStyle w:val="a4"/>
        <w:shd w:val="clear" w:color="auto" w:fill="FFFFFF"/>
        <w:spacing w:before="18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Как видно из формулы, радиусы колец обратно пропорциональны показателю преломления среды, соответственно, при увеличении показателя преломления (у воздуха 1,003, у воды 1,333) радиусы колец будут уменьшаться.</w:t>
      </w:r>
    </w:p>
    <w:p w14:paraId="02BE647F" w14:textId="38C357E8" w:rsidR="0009518F" w:rsidRDefault="0009518F" w:rsidP="0009518F">
      <w:pPr>
        <w:pStyle w:val="a3"/>
        <w:ind w:left="1416"/>
      </w:pPr>
    </w:p>
    <w:p w14:paraId="004799FF" w14:textId="24AE6704" w:rsidR="0009518F" w:rsidRDefault="0009518F" w:rsidP="0009518F">
      <w:pPr>
        <w:pStyle w:val="a3"/>
        <w:numPr>
          <w:ilvl w:val="0"/>
          <w:numId w:val="6"/>
        </w:numPr>
      </w:pPr>
      <w:r>
        <w:t xml:space="preserve">Почему такую картину интерференции называют «полосами равной толщины»? Что в отличие от этого называют «полосами равного наклона»? </w:t>
      </w:r>
    </w:p>
    <w:p w14:paraId="51B2C856" w14:textId="6C0B5703" w:rsidR="0050776A" w:rsidRDefault="0050776A" w:rsidP="0050776A">
      <w:r>
        <w:rPr>
          <w:rFonts w:ascii="Arial" w:hAnsi="Arial" w:cs="Arial"/>
          <w:b/>
          <w:bCs/>
          <w:color w:val="202124"/>
          <w:shd w:val="clear" w:color="auto" w:fill="FFFFFF"/>
        </w:rPr>
        <w:t>Полосы равной толщины</w:t>
      </w:r>
      <w:r>
        <w:rPr>
          <w:rFonts w:ascii="Arial" w:hAnsi="Arial" w:cs="Arial"/>
          <w:color w:val="202124"/>
          <w:shd w:val="clear" w:color="auto" w:fill="FFFFFF"/>
        </w:rPr>
        <w:t> наблюдаются (локализованы) на поверхности пленки, и каждая из них соответствует одной и той же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толщине</w:t>
      </w:r>
      <w:r>
        <w:rPr>
          <w:rFonts w:ascii="Arial" w:hAnsi="Arial" w:cs="Arial"/>
          <w:color w:val="202124"/>
          <w:shd w:val="clear" w:color="auto" w:fill="FFFFFF"/>
        </w:rPr>
        <w:t> пленки.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Полосы равного наклона</w:t>
      </w:r>
      <w:r>
        <w:rPr>
          <w:rFonts w:ascii="Arial" w:hAnsi="Arial" w:cs="Arial"/>
          <w:color w:val="202124"/>
          <w:shd w:val="clear" w:color="auto" w:fill="FFFFFF"/>
        </w:rPr>
        <w:t> наблюдаются (локализованы) на бесконечности, и каждая из них соответствует одному и тому же углу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наклона</w:t>
      </w:r>
      <w:r>
        <w:rPr>
          <w:rFonts w:ascii="Arial" w:hAnsi="Arial" w:cs="Arial"/>
          <w:color w:val="202124"/>
          <w:shd w:val="clear" w:color="auto" w:fill="FFFFFF"/>
        </w:rPr>
        <w:t> падающих на пленку лучей.</w:t>
      </w:r>
    </w:p>
    <w:p w14:paraId="45BA95BE" w14:textId="3E69E4AE" w:rsidR="0009518F" w:rsidRDefault="0009518F" w:rsidP="0009518F">
      <w:pPr>
        <w:pStyle w:val="a3"/>
        <w:numPr>
          <w:ilvl w:val="0"/>
          <w:numId w:val="6"/>
        </w:numPr>
      </w:pPr>
      <w:r>
        <w:t xml:space="preserve">Для чего используется элемент установки под цифрой 1? </w:t>
      </w:r>
      <w:r w:rsidR="0050776A">
        <w:t xml:space="preserve"> Ручки вертикального смещения тубуса, предназначен для фокусировки</w:t>
      </w:r>
    </w:p>
    <w:p w14:paraId="661AEC88" w14:textId="50DF4225" w:rsidR="0009518F" w:rsidRDefault="0009518F" w:rsidP="0009518F">
      <w:pPr>
        <w:pStyle w:val="a3"/>
        <w:numPr>
          <w:ilvl w:val="0"/>
          <w:numId w:val="6"/>
        </w:numPr>
      </w:pPr>
      <w:r>
        <w:t xml:space="preserve">Какой цифрой обозначается Лампа? </w:t>
      </w:r>
      <w:r w:rsidR="0050776A">
        <w:t>Под цифрой 2</w:t>
      </w:r>
    </w:p>
    <w:p w14:paraId="0FC88F42" w14:textId="62E9EC6E" w:rsidR="0009518F" w:rsidRDefault="0009518F" w:rsidP="0009518F">
      <w:pPr>
        <w:pStyle w:val="a3"/>
        <w:numPr>
          <w:ilvl w:val="0"/>
          <w:numId w:val="6"/>
        </w:numPr>
      </w:pPr>
      <w:r>
        <w:t>Для чего в работе используются светофильтры?</w:t>
      </w:r>
    </w:p>
    <w:p w14:paraId="43201E17" w14:textId="3C1FC215" w:rsidR="0050776A" w:rsidRDefault="0050776A" w:rsidP="0050776A">
      <w:r>
        <w:t>Для изменения длин волн</w:t>
      </w:r>
    </w:p>
    <w:p w14:paraId="2059EBD8" w14:textId="77777777" w:rsidR="0009518F" w:rsidRDefault="0009518F" w:rsidP="0009518F"/>
    <w:sectPr w:rsidR="000951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807945"/>
    <w:multiLevelType w:val="hybridMultilevel"/>
    <w:tmpl w:val="143801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186CB1"/>
    <w:multiLevelType w:val="hybridMultilevel"/>
    <w:tmpl w:val="CBBA4D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8F2469"/>
    <w:multiLevelType w:val="hybridMultilevel"/>
    <w:tmpl w:val="FD3EC9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936078"/>
    <w:multiLevelType w:val="hybridMultilevel"/>
    <w:tmpl w:val="E6B42F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1E6F30"/>
    <w:multiLevelType w:val="hybridMultilevel"/>
    <w:tmpl w:val="A4480F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2D0E05"/>
    <w:multiLevelType w:val="hybridMultilevel"/>
    <w:tmpl w:val="168417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5635133">
    <w:abstractNumId w:val="4"/>
  </w:num>
  <w:num w:numId="2" w16cid:durableId="1594781889">
    <w:abstractNumId w:val="1"/>
  </w:num>
  <w:num w:numId="3" w16cid:durableId="293294795">
    <w:abstractNumId w:val="0"/>
  </w:num>
  <w:num w:numId="4" w16cid:durableId="1445493747">
    <w:abstractNumId w:val="5"/>
  </w:num>
  <w:num w:numId="5" w16cid:durableId="1266185997">
    <w:abstractNumId w:val="3"/>
  </w:num>
  <w:num w:numId="6" w16cid:durableId="1886822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47E"/>
    <w:rsid w:val="0009518F"/>
    <w:rsid w:val="00307E47"/>
    <w:rsid w:val="003427AC"/>
    <w:rsid w:val="003F2BB3"/>
    <w:rsid w:val="0048047E"/>
    <w:rsid w:val="0050776A"/>
    <w:rsid w:val="006863B5"/>
    <w:rsid w:val="006B1303"/>
    <w:rsid w:val="00A455A0"/>
    <w:rsid w:val="00BC72B3"/>
    <w:rsid w:val="00D72E63"/>
    <w:rsid w:val="00D96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4D6CA0"/>
  <w15:chartTrackingRefBased/>
  <w15:docId w15:val="{1BC9B1ED-3336-4D7E-A7A6-DC2C246B9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047E"/>
    <w:pPr>
      <w:ind w:left="720"/>
      <w:contextualSpacing/>
    </w:pPr>
  </w:style>
  <w:style w:type="character" w:customStyle="1" w:styleId="keyw">
    <w:name w:val="keyw"/>
    <w:basedOn w:val="a0"/>
    <w:rsid w:val="006863B5"/>
  </w:style>
  <w:style w:type="paragraph" w:styleId="a4">
    <w:name w:val="Normal (Web)"/>
    <w:basedOn w:val="a"/>
    <w:uiPriority w:val="99"/>
    <w:semiHidden/>
    <w:unhideWhenUsed/>
    <w:rsid w:val="00686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035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544</Words>
  <Characters>3102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Рустам Акберов</dc:creator>
  <cp:keywords/>
  <dc:description/>
  <cp:lastModifiedBy>Рустам Акберов</cp:lastModifiedBy>
  <cp:revision>2</cp:revision>
  <dcterms:created xsi:type="dcterms:W3CDTF">2023-01-22T22:03:00Z</dcterms:created>
  <dcterms:modified xsi:type="dcterms:W3CDTF">2023-01-22T22:03:00Z</dcterms:modified>
</cp:coreProperties>
</file>