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4548" w14:textId="3BDE446F" w:rsidR="00EA0AC0" w:rsidRPr="00EA0AC0" w:rsidRDefault="00EA0AC0" w:rsidP="00EA0A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</w:t>
      </w:r>
    </w:p>
    <w:p w14:paraId="3CD13649" w14:textId="22FE88A6" w:rsid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Сформулировать постулаты Бора для атомных систем. Как с их помощью объясняется линейчатый характер спектра атома водорода? </w:t>
      </w:r>
    </w:p>
    <w:p w14:paraId="10B328D3" w14:textId="31AD6049" w:rsidR="00E76C7E" w:rsidRDefault="00E76C7E" w:rsidP="00E76C7E">
      <w:pPr>
        <w:rPr>
          <w:lang w:val="en-US"/>
        </w:rPr>
      </w:pPr>
      <w:r>
        <w:t xml:space="preserve">Согласно первому квантовому закону (первому постулату Бора), атомная система является устойчивой лишь в определенных стационарных состояниях, соответствующих некоторой дискретной последовательности значений энергии </w:t>
      </w:r>
      <w:r>
        <w:rPr>
          <w:rFonts w:ascii="Cambria Math" w:hAnsi="Cambria Math" w:cs="Cambria Math"/>
        </w:rPr>
        <w:t>𝐸𝑖</w:t>
      </w:r>
      <w:r>
        <w:t xml:space="preserve"> системы, любое изменение этой энергии связано со скачкообразным переходом системы из одного стационарного состояния в другое.</w:t>
      </w:r>
    </w:p>
    <w:p w14:paraId="17FB9B90" w14:textId="55E7570A" w:rsidR="00743C6E" w:rsidRPr="00743C6E" w:rsidRDefault="004A6AB1" w:rsidP="00E76C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Второй квантовый закон относится к переходам с излучением. Согласно этому закону электромагнитное излучение, связанное с переходом атомной системы из стационарного состояния с энергией </w:t>
      </w:r>
      <w:r>
        <w:rPr>
          <w:rFonts w:ascii="Cambria Math" w:hAnsi="Cambria Math" w:cs="Cambria Math"/>
        </w:rPr>
        <w:t>𝐸𝑗</w:t>
      </w:r>
      <w:r>
        <w:t xml:space="preserve"> в стационарное состояние с энергией </w:t>
      </w:r>
      <w:r>
        <w:rPr>
          <w:rFonts w:ascii="Cambria Math" w:hAnsi="Cambria Math" w:cs="Cambria Math"/>
        </w:rPr>
        <w:t>𝐸𝑙</w:t>
      </w:r>
      <w:r>
        <w:t xml:space="preserve"> &lt; </w:t>
      </w:r>
      <w:r>
        <w:rPr>
          <w:rFonts w:ascii="Cambria Math" w:hAnsi="Cambria Math" w:cs="Cambria Math"/>
        </w:rPr>
        <w:t>𝐸𝑗</w:t>
      </w:r>
      <w:r>
        <w:t xml:space="preserve"> , является монохроматическим, и его частота определяется соотношением. </w:t>
      </w:r>
      <w:r>
        <w:rPr>
          <w:rFonts w:ascii="Cambria Math" w:hAnsi="Cambria Math" w:cs="Cambria Math"/>
        </w:rPr>
        <w:t>ℎ𝜈</w:t>
      </w:r>
      <w:r>
        <w:t xml:space="preserve"> = </w:t>
      </w:r>
      <w:r>
        <w:rPr>
          <w:rFonts w:ascii="Cambria Math" w:hAnsi="Cambria Math" w:cs="Cambria Math"/>
        </w:rPr>
        <w:t>𝐸𝑗</w:t>
      </w:r>
      <w:r>
        <w:t xml:space="preserve"> − </w:t>
      </w:r>
      <w:r>
        <w:rPr>
          <w:rFonts w:ascii="Cambria Math" w:hAnsi="Cambria Math" w:cs="Cambria Math"/>
        </w:rPr>
        <w:t>𝐸𝑙</w:t>
      </w:r>
      <w:r>
        <w:t xml:space="preserve"> , (5) где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постоянная</w:t>
      </w:r>
      <w:r>
        <w:t xml:space="preserve"> </w:t>
      </w:r>
      <w:r>
        <w:rPr>
          <w:rFonts w:ascii="Calibri" w:hAnsi="Calibri" w:cs="Calibri"/>
        </w:rPr>
        <w:t>Планка</w:t>
      </w:r>
      <w:r>
        <w:t>.</w:t>
      </w:r>
    </w:p>
    <w:p w14:paraId="675E2D58" w14:textId="73DCE67B" w:rsidR="00EA0AC0" w:rsidRDefault="008E7779" w:rsidP="00EA0AC0">
      <w:pPr>
        <w:rPr>
          <w:rStyle w:val="em"/>
          <w:b/>
          <w:bCs/>
          <w:color w:val="000000"/>
          <w:shd w:val="clear" w:color="auto" w:fill="FDFFFB"/>
        </w:rPr>
      </w:pPr>
      <w:r>
        <w:rPr>
          <w:rStyle w:val="term"/>
          <w:rFonts w:ascii="Times" w:hAnsi="Times"/>
          <w:b/>
          <w:bCs/>
          <w:i/>
          <w:iCs/>
          <w:color w:val="124815"/>
          <w:shd w:val="clear" w:color="auto" w:fill="FDFFFB"/>
        </w:rPr>
        <w:t>Первый постулат Бора</w:t>
      </w:r>
      <w:r>
        <w:rPr>
          <w:rFonts w:ascii="Times" w:hAnsi="Times"/>
          <w:color w:val="000000"/>
          <w:shd w:val="clear" w:color="auto" w:fill="FDFFFB"/>
        </w:rPr>
        <w:t> (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постулат стационарных состояний</w:t>
      </w:r>
      <w:r>
        <w:rPr>
          <w:rFonts w:ascii="Times" w:hAnsi="Times"/>
          <w:color w:val="000000"/>
          <w:shd w:val="clear" w:color="auto" w:fill="FDFFFB"/>
        </w:rPr>
        <w:t>) гласит: 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 xml:space="preserve">атомная система может </w:t>
      </w:r>
      <w:r w:rsidR="0017619E">
        <w:rPr>
          <w:rStyle w:val="em"/>
          <w:rFonts w:ascii="Times" w:hAnsi="Times"/>
          <w:b/>
          <w:bCs/>
          <w:color w:val="000000"/>
          <w:shd w:val="clear" w:color="auto" w:fill="FDFFFB"/>
        </w:rPr>
        <w:t>находить</w:t>
      </w:r>
      <w:r w:rsidR="0017619E">
        <w:rPr>
          <w:rStyle w:val="em"/>
          <w:b/>
          <w:bCs/>
          <w:color w:val="000000"/>
          <w:shd w:val="clear" w:color="auto" w:fill="FDFFFB"/>
        </w:rPr>
        <w:t>ся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 xml:space="preserve"> только в особых </w:t>
      </w:r>
      <w:bookmarkStart w:id="0" w:name="2"/>
      <w:bookmarkEnd w:id="0"/>
      <w:r>
        <w:rPr>
          <w:rStyle w:val="term"/>
          <w:rFonts w:ascii="Times" w:hAnsi="Times"/>
          <w:b/>
          <w:bCs/>
          <w:i/>
          <w:iCs/>
          <w:color w:val="124815"/>
          <w:shd w:val="clear" w:color="auto" w:fill="FDFFFB"/>
        </w:rPr>
        <w:t>стационарных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 или </w:t>
      </w:r>
      <w:bookmarkStart w:id="1" w:name="3"/>
      <w:bookmarkEnd w:id="1"/>
      <w:r>
        <w:rPr>
          <w:rStyle w:val="term"/>
          <w:rFonts w:ascii="Times" w:hAnsi="Times"/>
          <w:b/>
          <w:bCs/>
          <w:i/>
          <w:iCs/>
          <w:color w:val="124815"/>
          <w:shd w:val="clear" w:color="auto" w:fill="FDFFFB"/>
        </w:rPr>
        <w:t>квантовых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 состояниях, каждому из которых соответствует определенная энергия </w:t>
      </w:r>
      <w:r>
        <w:rPr>
          <w:rStyle w:val="m"/>
          <w:rFonts w:ascii="Times" w:hAnsi="Times"/>
          <w:b/>
          <w:bCs/>
          <w:i/>
          <w:iCs/>
          <w:color w:val="000000"/>
          <w:shd w:val="clear" w:color="auto" w:fill="FDFFFB"/>
        </w:rPr>
        <w:t>E</w:t>
      </w:r>
      <w:r>
        <w:rPr>
          <w:rStyle w:val="m"/>
          <w:rFonts w:ascii="Times" w:hAnsi="Times"/>
          <w:b/>
          <w:bCs/>
          <w:i/>
          <w:iCs/>
          <w:color w:val="000000"/>
          <w:shd w:val="clear" w:color="auto" w:fill="FDFFFB"/>
          <w:vertAlign w:val="subscript"/>
        </w:rPr>
        <w:t>n</w:t>
      </w:r>
      <w:r>
        <w:rPr>
          <w:rFonts w:ascii="Times" w:hAnsi="Times"/>
          <w:color w:val="000000"/>
          <w:shd w:val="clear" w:color="auto" w:fill="FDFFFB"/>
        </w:rPr>
        <w:t>. 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В стационарных состояниях атом не излучает.</w:t>
      </w:r>
    </w:p>
    <w:p w14:paraId="715DB24D" w14:textId="77777777" w:rsidR="00622E8D" w:rsidRDefault="00622E8D" w:rsidP="00EA0AC0">
      <w:pPr>
        <w:rPr>
          <w:rStyle w:val="em"/>
          <w:b/>
          <w:bCs/>
          <w:color w:val="000000"/>
          <w:shd w:val="clear" w:color="auto" w:fill="FDFFFB"/>
        </w:rPr>
      </w:pPr>
    </w:p>
    <w:p w14:paraId="11A2F47C" w14:textId="14D8AC46" w:rsidR="00622E8D" w:rsidRDefault="00622E8D" w:rsidP="00EA0AC0">
      <w:pPr>
        <w:rPr>
          <w:rStyle w:val="em"/>
          <w:b/>
          <w:bCs/>
          <w:color w:val="000000"/>
          <w:shd w:val="clear" w:color="auto" w:fill="FDFFFB"/>
        </w:rPr>
      </w:pPr>
      <w:r>
        <w:rPr>
          <w:rStyle w:val="term"/>
          <w:rFonts w:ascii="Times" w:hAnsi="Times"/>
          <w:b/>
          <w:bCs/>
          <w:i/>
          <w:iCs/>
          <w:color w:val="124815"/>
          <w:shd w:val="clear" w:color="auto" w:fill="FDFFFB"/>
        </w:rPr>
        <w:t>Второй постулат Бора</w:t>
      </w:r>
      <w:r>
        <w:rPr>
          <w:rFonts w:ascii="Times" w:hAnsi="Times"/>
          <w:color w:val="000000"/>
          <w:shd w:val="clear" w:color="auto" w:fill="FDFFFB"/>
        </w:rPr>
        <w:t> (</w:t>
      </w:r>
      <w:bookmarkStart w:id="2" w:name="8"/>
      <w:bookmarkEnd w:id="2"/>
      <w:r>
        <w:rPr>
          <w:rStyle w:val="term"/>
          <w:rFonts w:ascii="Times" w:hAnsi="Times"/>
          <w:b/>
          <w:bCs/>
          <w:i/>
          <w:iCs/>
          <w:color w:val="124815"/>
          <w:shd w:val="clear" w:color="auto" w:fill="FDFFFB"/>
        </w:rPr>
        <w:t>правило частот</w:t>
      </w:r>
      <w:r>
        <w:rPr>
          <w:rFonts w:ascii="Times" w:hAnsi="Times"/>
          <w:color w:val="000000"/>
          <w:shd w:val="clear" w:color="auto" w:fill="FDFFFB"/>
        </w:rPr>
        <w:t>) формулируется следующим образом: 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при переходе атома из одного стационарного состояния с энергией </w:t>
      </w:r>
      <w:r>
        <w:rPr>
          <w:rStyle w:val="m"/>
          <w:rFonts w:ascii="Times" w:hAnsi="Times"/>
          <w:b/>
          <w:bCs/>
          <w:i/>
          <w:iCs/>
          <w:color w:val="000000"/>
          <w:shd w:val="clear" w:color="auto" w:fill="FDFFFB"/>
        </w:rPr>
        <w:t>E</w:t>
      </w:r>
      <w:r>
        <w:rPr>
          <w:rStyle w:val="m"/>
          <w:rFonts w:ascii="Times" w:hAnsi="Times"/>
          <w:b/>
          <w:bCs/>
          <w:i/>
          <w:iCs/>
          <w:color w:val="000000"/>
          <w:shd w:val="clear" w:color="auto" w:fill="FDFFFB"/>
          <w:vertAlign w:val="subscript"/>
        </w:rPr>
        <w:t>n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 в другое стационарное состояние с энергией </w:t>
      </w:r>
      <w:r>
        <w:rPr>
          <w:rStyle w:val="m"/>
          <w:rFonts w:ascii="Times" w:hAnsi="Times"/>
          <w:b/>
          <w:bCs/>
          <w:i/>
          <w:iCs/>
          <w:color w:val="000000"/>
          <w:shd w:val="clear" w:color="auto" w:fill="FDFFFB"/>
        </w:rPr>
        <w:t>E</w:t>
      </w:r>
      <w:r>
        <w:rPr>
          <w:rStyle w:val="m"/>
          <w:rFonts w:ascii="Times" w:hAnsi="Times"/>
          <w:b/>
          <w:bCs/>
          <w:i/>
          <w:iCs/>
          <w:color w:val="000000"/>
          <w:shd w:val="clear" w:color="auto" w:fill="FDFFFB"/>
          <w:vertAlign w:val="subscript"/>
        </w:rPr>
        <w:t>m</w:t>
      </w:r>
      <w:r>
        <w:rPr>
          <w:rStyle w:val="em"/>
          <w:rFonts w:ascii="Times" w:hAnsi="Times"/>
          <w:b/>
          <w:bCs/>
          <w:color w:val="000000"/>
          <w:shd w:val="clear" w:color="auto" w:fill="FDFFFB"/>
        </w:rPr>
        <w:t> излучается или поглощается квант, энергия которого равна разности энергий стационарных состояний:</w:t>
      </w:r>
    </w:p>
    <w:tbl>
      <w:tblPr>
        <w:tblW w:w="0" w:type="auto"/>
        <w:jc w:val="center"/>
        <w:tblCellSpacing w:w="0" w:type="dxa"/>
        <w:shd w:val="clear" w:color="auto" w:fill="FDFF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</w:tblGrid>
      <w:tr w:rsidR="00DA24A3" w:rsidRPr="00DA24A3" w14:paraId="1A377B12" w14:textId="77777777" w:rsidTr="00DA24A3">
        <w:trPr>
          <w:tblCellSpacing w:w="0" w:type="dxa"/>
          <w:jc w:val="center"/>
        </w:trPr>
        <w:tc>
          <w:tcPr>
            <w:tcW w:w="0" w:type="auto"/>
            <w:shd w:val="clear" w:color="auto" w:fill="FDFFFB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19"/>
            </w:tblGrid>
            <w:tr w:rsidR="00DA24A3" w:rsidRPr="00DA24A3" w14:paraId="7418A2B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14:paraId="2D6AC51D" w14:textId="77777777" w:rsidR="00DA24A3" w:rsidRPr="00DA24A3" w:rsidRDefault="00DA24A3" w:rsidP="00DA24A3">
                  <w:pPr>
                    <w:spacing w:after="0" w:line="240" w:lineRule="auto"/>
                    <w:jc w:val="center"/>
                    <w:rPr>
                      <w:rFonts w:ascii="Times" w:eastAsia="Times New Roman" w:hAnsi="Times" w:cs="Times New Roman"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DA24A3">
                    <w:rPr>
                      <w:rFonts w:ascii="Times" w:eastAsia="Times New Roman" w:hAnsi="Times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h</w:t>
                  </w:r>
                  <w:r w:rsidRPr="00DA24A3">
                    <w:rPr>
                      <w:rFonts w:ascii="Times" w:eastAsia="Times New Roman" w:hAnsi="Times" w:cs="Times New Roman"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ν</w:t>
                  </w:r>
                  <w:r w:rsidRPr="00DA24A3">
                    <w:rPr>
                      <w:rFonts w:ascii="Times" w:eastAsia="Times New Roman" w:hAnsi="Times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w:t>nm</w:t>
                  </w:r>
                  <w:r w:rsidRPr="00DA24A3">
                    <w:rPr>
                      <w:rFonts w:ascii="Times" w:eastAsia="Times New Roman" w:hAnsi="Times" w:cs="Times New Roman"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 = </w:t>
                  </w:r>
                  <w:r w:rsidRPr="00DA24A3">
                    <w:rPr>
                      <w:rFonts w:ascii="Times" w:eastAsia="Times New Roman" w:hAnsi="Times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E</w:t>
                  </w:r>
                  <w:r w:rsidRPr="00DA24A3">
                    <w:rPr>
                      <w:rFonts w:ascii="Times" w:eastAsia="Times New Roman" w:hAnsi="Times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w:t>n</w:t>
                  </w:r>
                  <w:r w:rsidRPr="00DA24A3">
                    <w:rPr>
                      <w:rFonts w:ascii="Times" w:eastAsia="Times New Roman" w:hAnsi="Times" w:cs="Times New Roman"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 – </w:t>
                  </w:r>
                  <w:r w:rsidRPr="00DA24A3">
                    <w:rPr>
                      <w:rFonts w:ascii="Times" w:eastAsia="Times New Roman" w:hAnsi="Times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E</w:t>
                  </w:r>
                  <w:r w:rsidRPr="00DA24A3">
                    <w:rPr>
                      <w:rFonts w:ascii="Times" w:eastAsia="Times New Roman" w:hAnsi="Times" w:cs="Times New Roman"/>
                      <w:i/>
                      <w:iCs/>
                      <w:color w:val="000000"/>
                      <w:kern w:val="0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w:t>m</w:t>
                  </w:r>
                  <w:r w:rsidRPr="00DA24A3">
                    <w:rPr>
                      <w:rFonts w:ascii="Times" w:eastAsia="Times New Roman" w:hAnsi="Times" w:cs="Times New Roman"/>
                      <w:color w:val="000000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,</w:t>
                  </w:r>
                </w:p>
              </w:tc>
            </w:tr>
          </w:tbl>
          <w:p w14:paraId="7026C3EE" w14:textId="77777777" w:rsidR="00DA24A3" w:rsidRPr="00DA24A3" w:rsidRDefault="00DA24A3" w:rsidP="00DA2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9552A46" w14:textId="77777777" w:rsidR="00DA24A3" w:rsidRPr="00DA24A3" w:rsidRDefault="00DA24A3" w:rsidP="00DA2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A24A3">
        <w:rPr>
          <w:rFonts w:ascii="Times" w:eastAsia="Times New Roman" w:hAnsi="Times" w:cs="Times New Roman"/>
          <w:color w:val="000000"/>
          <w:kern w:val="0"/>
          <w:sz w:val="24"/>
          <w:szCs w:val="24"/>
          <w:shd w:val="clear" w:color="auto" w:fill="FDFFFB"/>
          <w:lang w:eastAsia="ru-RU"/>
          <w14:ligatures w14:val="none"/>
        </w:rPr>
        <w:t>Отсюда можно выразить частоту излучения:</w:t>
      </w:r>
    </w:p>
    <w:tbl>
      <w:tblPr>
        <w:tblW w:w="0" w:type="auto"/>
        <w:jc w:val="center"/>
        <w:tblCellSpacing w:w="0" w:type="dxa"/>
        <w:shd w:val="clear" w:color="auto" w:fill="FDFF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</w:tblGrid>
      <w:tr w:rsidR="00DA24A3" w:rsidRPr="00DA24A3" w14:paraId="4552C71B" w14:textId="77777777" w:rsidTr="00DA24A3">
        <w:trPr>
          <w:tblCellSpacing w:w="0" w:type="dxa"/>
          <w:jc w:val="center"/>
        </w:trPr>
        <w:tc>
          <w:tcPr>
            <w:tcW w:w="0" w:type="auto"/>
            <w:shd w:val="clear" w:color="auto" w:fill="FDFFFB"/>
            <w:vAlign w:val="center"/>
            <w:hideMark/>
          </w:tcPr>
          <w:p w14:paraId="3343A662" w14:textId="4C12A485" w:rsidR="00DA24A3" w:rsidRPr="00DA24A3" w:rsidRDefault="00DA24A3" w:rsidP="00DA2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24A3">
              <w:rPr>
                <w:rFonts w:ascii="Times" w:eastAsia="Times New Roman" w:hAnsi="Times" w:cs="Times New Roman"/>
                <w:noProof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39BB1659" wp14:editId="7D0BE30F">
                  <wp:extent cx="952500" cy="464820"/>
                  <wp:effectExtent l="0" t="0" r="0" b="0"/>
                  <wp:docPr id="992633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F9641" w14:textId="77777777" w:rsidR="00DA24A3" w:rsidRPr="00DA24A3" w:rsidRDefault="00DA24A3" w:rsidP="00EA0AC0">
      <w:pPr>
        <w:rPr>
          <w:rFonts w:cs="Times New Roman"/>
          <w:sz w:val="28"/>
          <w:szCs w:val="28"/>
        </w:rPr>
      </w:pPr>
    </w:p>
    <w:p w14:paraId="769AC898" w14:textId="101B38DC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Сравнить модель атома водорода, предложенную Бором с квантовомеханической моделью. </w:t>
      </w:r>
    </w:p>
    <w:p w14:paraId="5A8338F3" w14:textId="77777777" w:rsidR="00EA0AC0" w:rsidRPr="00EA0AC0" w:rsidRDefault="00EA0AC0" w:rsidP="00EA0AC0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C98391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  <w:r w:rsidRPr="00BB740A">
        <w:rPr>
          <w:rFonts w:ascii="Times New Roman" w:hAnsi="Times New Roman" w:cs="Times New Roman"/>
          <w:sz w:val="28"/>
          <w:szCs w:val="28"/>
        </w:rPr>
        <w:t>Модель атома водорода, предложенная Бором, и квантовомеханическая модель обе пытаются описать поведение электрона в атоме водорода, однако они основаны на разных концепциях и принципах.</w:t>
      </w:r>
    </w:p>
    <w:p w14:paraId="7EC93554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</w:p>
    <w:p w14:paraId="080FC7B0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  <w:r w:rsidRPr="00BB740A">
        <w:rPr>
          <w:rFonts w:ascii="Times New Roman" w:hAnsi="Times New Roman" w:cs="Times New Roman"/>
          <w:sz w:val="28"/>
          <w:szCs w:val="28"/>
        </w:rPr>
        <w:t xml:space="preserve">Модель Бора, известная как модель планетарного атома, представляет электрон, движущийся по орбите вокруг центрального ядра. Основные постулаты Бора (которые я описал в предыдущем ответе) указывают на квантование энергии электрона и его момента импульса. Согласно этой модели, электрон находится на определенных орбитах, и переходы между </w:t>
      </w:r>
      <w:r w:rsidRPr="00BB740A">
        <w:rPr>
          <w:rFonts w:ascii="Times New Roman" w:hAnsi="Times New Roman" w:cs="Times New Roman"/>
          <w:sz w:val="28"/>
          <w:szCs w:val="28"/>
        </w:rPr>
        <w:lastRenderedPageBreak/>
        <w:t>этими орбитами сопровождаются излучением или поглощением фотона с определенной энергией.</w:t>
      </w:r>
    </w:p>
    <w:p w14:paraId="606C5B44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</w:p>
    <w:p w14:paraId="37F61F9D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  <w:r w:rsidRPr="00BB740A">
        <w:rPr>
          <w:rFonts w:ascii="Times New Roman" w:hAnsi="Times New Roman" w:cs="Times New Roman"/>
          <w:sz w:val="28"/>
          <w:szCs w:val="28"/>
        </w:rPr>
        <w:t>Однако квантовомеханическая модель, развитая в рамках квантовой механики, представляет собой более полное и точное описание атомных систем, включая атом водорода. В квантовой механике электрон в атоме описывается волновой функцией, которая определяет его вероятность нахождения в определенных областях пространства. Вместо классических орбит, электрон в квантовомеханической модели описывается квантовыми состояниями с определенными энергиями и моментами импульса. Волновая функция атома водорода решается с использованием уравнения Шредингера.</w:t>
      </w:r>
    </w:p>
    <w:p w14:paraId="782790B0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</w:p>
    <w:p w14:paraId="20E6BB28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  <w:r w:rsidRPr="00BB740A">
        <w:rPr>
          <w:rFonts w:ascii="Times New Roman" w:hAnsi="Times New Roman" w:cs="Times New Roman"/>
          <w:sz w:val="28"/>
          <w:szCs w:val="28"/>
        </w:rPr>
        <w:t>Квантовомеханическая модель позволяет более точно объяснить спектральные линии водорода и другие явления, которые не могут быть объяснены моделью Бора. Она учитывает вероятностные характеристики поведения электрона и позволяет описать феномены, такие как туннелирование и интерференцию электронных волн.</w:t>
      </w:r>
    </w:p>
    <w:p w14:paraId="4EA6B3E3" w14:textId="77777777" w:rsidR="00BB740A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</w:p>
    <w:p w14:paraId="6E78171A" w14:textId="6C4FFACE" w:rsidR="00EA0AC0" w:rsidRPr="00BB740A" w:rsidRDefault="00BB740A" w:rsidP="00BB740A">
      <w:pPr>
        <w:rPr>
          <w:rFonts w:ascii="Times New Roman" w:hAnsi="Times New Roman" w:cs="Times New Roman"/>
          <w:sz w:val="28"/>
          <w:szCs w:val="28"/>
        </w:rPr>
      </w:pPr>
      <w:r w:rsidRPr="00BB740A">
        <w:rPr>
          <w:rFonts w:ascii="Times New Roman" w:hAnsi="Times New Roman" w:cs="Times New Roman"/>
          <w:sz w:val="28"/>
          <w:szCs w:val="28"/>
        </w:rPr>
        <w:t>В итоге, хотя модель Бора была важным первым шагом в понимании атомных систем, квантовомеханическая модель представляет более точное и комплексное описание поведения электрона в атоме водорода и других атомных систем.</w:t>
      </w:r>
    </w:p>
    <w:p w14:paraId="64A44AAB" w14:textId="6D55C79E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Каков физический смысл чисел </w:t>
      </w:r>
      <w:r w:rsidRPr="00EA0AC0">
        <w:rPr>
          <w:rFonts w:ascii="Cambria Math" w:hAnsi="Cambria Math" w:cs="Cambria Math"/>
          <w:b/>
          <w:bCs/>
          <w:i/>
          <w:iCs/>
          <w:sz w:val="28"/>
          <w:szCs w:val="28"/>
        </w:rPr>
        <w:t>𝑛</w:t>
      </w: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 и </w:t>
      </w:r>
      <w:r w:rsidRPr="00EA0AC0">
        <w:rPr>
          <w:rFonts w:ascii="Cambria Math" w:hAnsi="Cambria Math" w:cs="Cambria Math"/>
          <w:b/>
          <w:bCs/>
          <w:i/>
          <w:iCs/>
          <w:sz w:val="28"/>
          <w:szCs w:val="28"/>
        </w:rPr>
        <w:t>𝑛</w:t>
      </w: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 в обобщенной формуле Бальмера? </w:t>
      </w:r>
    </w:p>
    <w:p w14:paraId="782D5ED6" w14:textId="6D2AF345" w:rsidR="002E3492" w:rsidRDefault="00A43964" w:rsidP="00EA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Мои мысли: по идее тут </w:t>
      </w:r>
      <w:r w:rsidR="003D0911">
        <w:rPr>
          <w:rFonts w:ascii="Times New Roman" w:hAnsi="Times New Roman" w:cs="Times New Roman"/>
          <w:sz w:val="28"/>
          <w:szCs w:val="28"/>
        </w:rPr>
        <w:t>номер спектральных линий… вот что в методичке</w:t>
      </w:r>
    </w:p>
    <w:p w14:paraId="1D9F483C" w14:textId="7DB163AA" w:rsidR="003D0911" w:rsidRDefault="007374AA" w:rsidP="00EA0AC0">
      <w:pPr>
        <w:rPr>
          <w:rFonts w:ascii="Times New Roman" w:hAnsi="Times New Roman" w:cs="Times New Roman"/>
          <w:sz w:val="28"/>
          <w:szCs w:val="28"/>
        </w:rPr>
      </w:pPr>
      <w:r w:rsidRPr="007374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497D67" wp14:editId="4B1478FE">
            <wp:extent cx="5940425" cy="1882140"/>
            <wp:effectExtent l="0" t="0" r="3175" b="3810"/>
            <wp:docPr id="169513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7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541" w14:textId="7D857D25" w:rsidR="002A2B5A" w:rsidRDefault="002A2B5A" w:rsidP="00EA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 итогу правильно сказано следующее…</w:t>
      </w:r>
    </w:p>
    <w:p w14:paraId="494EC12D" w14:textId="7D45C1EB" w:rsidR="00EA0AC0" w:rsidRPr="009474CD" w:rsidRDefault="009474CD" w:rsidP="00EA0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главные квантовые числа</w:t>
      </w:r>
      <w:r w:rsidR="00EA23F6">
        <w:rPr>
          <w:rFonts w:ascii="Times New Roman" w:hAnsi="Times New Roman" w:cs="Times New Roman"/>
          <w:sz w:val="28"/>
          <w:szCs w:val="28"/>
        </w:rPr>
        <w:t>, которые определяют энергетические уровни, между которыми</w:t>
      </w:r>
      <w:r w:rsidR="008E7450">
        <w:rPr>
          <w:rFonts w:ascii="Times New Roman" w:hAnsi="Times New Roman" w:cs="Times New Roman"/>
          <w:sz w:val="28"/>
          <w:szCs w:val="28"/>
        </w:rPr>
        <w:t xml:space="preserve"> происходит переход </w:t>
      </w:r>
      <w:r w:rsidR="0017619E">
        <w:rPr>
          <w:rFonts w:ascii="Times New Roman" w:hAnsi="Times New Roman" w:cs="Times New Roman"/>
          <w:sz w:val="28"/>
          <w:szCs w:val="28"/>
        </w:rPr>
        <w:t>электронов</w:t>
      </w:r>
    </w:p>
    <w:p w14:paraId="3642C133" w14:textId="065028DE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Какие состояния атома называют стационарными? Что понимают под основным и возбужденным состоянием? </w:t>
      </w:r>
    </w:p>
    <w:p w14:paraId="5F0318F6" w14:textId="77777777" w:rsidR="00EA0AC0" w:rsidRPr="00EA0AC0" w:rsidRDefault="00EA0AC0" w:rsidP="00EA0AC0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8B0753" w14:textId="7254629E" w:rsidR="00BD699F" w:rsidRDefault="00C17485" w:rsidP="00EA0AC0">
      <w:pPr>
        <w:rPr>
          <w:rFonts w:ascii="Open Sans" w:hAnsi="Open Sans" w:cs="Open Sans"/>
          <w:color w:val="2F2F2F"/>
          <w:sz w:val="23"/>
          <w:szCs w:val="23"/>
          <w:shd w:val="clear" w:color="auto" w:fill="FEFEFE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Стационарным состоянием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(от </w:t>
      </w:r>
      <w:hyperlink r:id="rId7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stationarius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стоящий на месте, неподвижный) называется </w:t>
      </w:r>
      <w:hyperlink r:id="rId8" w:tooltip="Состояние (квантовая механика)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состояние квантовой системы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 котором её </w:t>
      </w:r>
      <w:hyperlink r:id="rId9" w:tooltip="Энергия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энергия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другие динамические величины, характеризующие квантовое состояние, не изменяются со временем.</w:t>
      </w:r>
    </w:p>
    <w:p w14:paraId="25BE0846" w14:textId="0B2AC317" w:rsidR="00EA0AC0" w:rsidRPr="00EA0AC0" w:rsidRDefault="00BD699F" w:rsidP="00EA0A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Open Sans" w:hAnsi="Open Sans" w:cs="Open Sans"/>
          <w:color w:val="2F2F2F"/>
          <w:sz w:val="23"/>
          <w:szCs w:val="23"/>
          <w:shd w:val="clear" w:color="auto" w:fill="FEFEFE"/>
        </w:rPr>
        <w:t>Состояние атома, в котором все электроны находятся на стационарных орбитах с наименьшей возможной энергией, называется основным. Все другие состояния называются возбужденными.</w:t>
      </w:r>
    </w:p>
    <w:p w14:paraId="5E58149F" w14:textId="15800302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называется спектральной серией? По какому принципу спектральные линии объединяются в серию? </w:t>
      </w:r>
    </w:p>
    <w:p w14:paraId="7F4F7A00" w14:textId="77777777" w:rsidR="00F76FD6" w:rsidRDefault="00F76FD6" w:rsidP="00EA0AC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ECBA4D9" w14:textId="3ABEE4B0" w:rsidR="00EA0AC0" w:rsidRDefault="00113ACA" w:rsidP="00EA0AC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Спектральной серией называется </w:t>
      </w:r>
      <w:r>
        <w:rPr>
          <w:rFonts w:ascii="Arial" w:hAnsi="Arial" w:cs="Arial"/>
          <w:color w:val="040C28"/>
          <w:sz w:val="30"/>
          <w:szCs w:val="30"/>
        </w:rPr>
        <w:t xml:space="preserve">совокупность </w:t>
      </w:r>
      <w:r w:rsidR="009F131E">
        <w:rPr>
          <w:rFonts w:ascii="Arial" w:hAnsi="Arial" w:cs="Arial"/>
          <w:color w:val="040C28"/>
          <w:sz w:val="30"/>
          <w:szCs w:val="30"/>
        </w:rPr>
        <w:t>спектральных линий</w:t>
      </w:r>
      <w:r w:rsidR="00AB0049">
        <w:rPr>
          <w:rFonts w:ascii="Arial" w:hAnsi="Arial" w:cs="Arial"/>
          <w:color w:val="040C28"/>
          <w:sz w:val="30"/>
          <w:szCs w:val="30"/>
        </w:rPr>
        <w:t xml:space="preserve">, </w:t>
      </w:r>
      <w:r w:rsidR="007D15F5">
        <w:rPr>
          <w:rFonts w:ascii="Arial" w:hAnsi="Arial" w:cs="Arial"/>
          <w:color w:val="040C28"/>
          <w:sz w:val="30"/>
          <w:szCs w:val="30"/>
        </w:rPr>
        <w:t xml:space="preserve">у которых обнаруживается закономерность в их последовательности и в их распределении </w:t>
      </w:r>
      <w:r w:rsidR="00104281">
        <w:rPr>
          <w:rFonts w:ascii="Arial" w:hAnsi="Arial" w:cs="Arial"/>
          <w:color w:val="040C28"/>
          <w:sz w:val="30"/>
          <w:szCs w:val="30"/>
        </w:rPr>
        <w:t>интенсивности</w:t>
      </w:r>
      <w:r w:rsidR="007D15F5">
        <w:rPr>
          <w:rFonts w:ascii="Arial" w:hAnsi="Arial" w:cs="Arial"/>
          <w:color w:val="040C28"/>
          <w:sz w:val="30"/>
          <w:szCs w:val="30"/>
        </w:rPr>
        <w:t>.</w:t>
      </w:r>
    </w:p>
    <w:p w14:paraId="729FD949" w14:textId="08B08708" w:rsidR="00104281" w:rsidRPr="002F6F51" w:rsidRDefault="00104281" w:rsidP="00EA0AC0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Предельное волновое число, </w:t>
      </w:r>
      <w:r w:rsidR="002F6F51">
        <w:rPr>
          <w:rFonts w:ascii="Arial" w:hAnsi="Arial" w:cs="Arial"/>
          <w:color w:val="040C28"/>
          <w:sz w:val="30"/>
          <w:szCs w:val="30"/>
        </w:rPr>
        <w:t xml:space="preserve">около которого сгущаются линии при </w:t>
      </w:r>
      <w:r w:rsidR="002F6F51">
        <w:rPr>
          <w:rFonts w:ascii="Arial" w:hAnsi="Arial" w:cs="Arial"/>
          <w:color w:val="040C28"/>
          <w:sz w:val="30"/>
          <w:szCs w:val="30"/>
          <w:lang w:val="en-US"/>
        </w:rPr>
        <w:t>n</w:t>
      </w:r>
      <w:r w:rsidR="002F6F51">
        <w:rPr>
          <w:rFonts w:ascii="Arial" w:hAnsi="Arial" w:cs="Arial"/>
          <w:color w:val="040C28"/>
          <w:sz w:val="30"/>
          <w:szCs w:val="30"/>
        </w:rPr>
        <w:t xml:space="preserve"> стремящимся к бесконечности</w:t>
      </w:r>
      <w:r w:rsidR="003D694D">
        <w:rPr>
          <w:rFonts w:ascii="Arial" w:hAnsi="Arial" w:cs="Arial"/>
          <w:color w:val="040C28"/>
          <w:sz w:val="30"/>
          <w:szCs w:val="30"/>
        </w:rPr>
        <w:t>, называется границей серии.</w:t>
      </w:r>
    </w:p>
    <w:p w14:paraId="09AB2902" w14:textId="23B2381F" w:rsidR="00113ACA" w:rsidRDefault="00E63A9F" w:rsidP="00EA0AC0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Принцип называется комбинационный принцип Ритца. Этот принцип был сформулирован до появления квантовой механики, то есть не было четкого представления об энрегетических уровнях атома. Тем не менее в атомной спектроскопии принип Ритца используется до сих.</w:t>
      </w:r>
    </w:p>
    <w:p w14:paraId="6876EDFB" w14:textId="77777777" w:rsidR="0049025C" w:rsidRDefault="0049025C" w:rsidP="00EA0AC0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Что утверждал Ритц. Все многообразия спектральных линий атома может быть получено кобинацей двух термов. Каждому терму приписывется спектроскопическое волновое число (T) измеряемое в единицах обратный сантимер. Длина волны излучение при этом вычисляется по следующей формуле:</w:t>
      </w:r>
    </w:p>
    <w:p w14:paraId="271C47EB" w14:textId="116846F5" w:rsidR="00E63A9F" w:rsidRDefault="0049025C" w:rsidP="00EA0AC0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&amp;lamda;=1/(T(1)-T(2))</w:t>
      </w:r>
    </w:p>
    <w:p w14:paraId="24AD0B12" w14:textId="03EE9D62" w:rsidR="0049025C" w:rsidRDefault="0049025C" w:rsidP="00EA0AC0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Таким образом принцип Ритца позволил описать единой формулой спектральные закономерности не только атома водорода для которого были открыты точные закономерности в формалах для расчета длины линии излучения. Стоит заметить, что Ритц был в большей степени математик, поэтому не давал физической трактовки эмпирическим формулам для расчета значений терма. В атоме водорода значение терма можно получить, зная величину постоянной Ридберга и главное квантове висло. В других атомах приходится использовать "свою" постоянную Ридберга, а вместо главного квантового числа эффективное квантовое число (которое не всегда целое)</w:t>
      </w:r>
    </w:p>
    <w:p w14:paraId="71FC913A" w14:textId="79A2A721" w:rsidR="0049025C" w:rsidRPr="0049025C" w:rsidRDefault="0049025C" w:rsidP="00EA0AC0">
      <w:pPr>
        <w:rPr>
          <w:rFonts w:cs="Times New Roman"/>
          <w:sz w:val="28"/>
          <w:szCs w:val="28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Позднее стало ясно, что с каждым энергетическим уровнем атома связан энергетический уровень. Однако это случилось, когда квантавая механика стала общепризнанной теорией. Компьинационный принцип Ритца стал одним из кирпичиков, благодаря которому удалось создать эту теорию</w:t>
      </w:r>
    </w:p>
    <w:p w14:paraId="6FFF07E1" w14:textId="2592283A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граница серии? Каков физический смысл постоянной Ридберга? </w:t>
      </w:r>
    </w:p>
    <w:p w14:paraId="1F05336A" w14:textId="16B082B2" w:rsidR="00EA0AC0" w:rsidRDefault="00ED20EC" w:rsidP="00EA0A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Граница серии соответствует захвату </w:t>
      </w:r>
      <w:hyperlink r:id="rId10" w:tooltip="Протон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протоном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свободного </w:t>
      </w:r>
      <w:hyperlink r:id="rId11" w:tooltip="Электрон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электрона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нулевой начальной энергией на второй (то есть первый возбуждённый) уровень. За границей в сторону более коротких длин волн простирается бальмеровский континуум — непрерывная (не линейчатая) часть спектра, соответствующая захватам протоном свободного электрона с произвольной положительной начальной энергией на второй уровень атома водорода.</w:t>
      </w:r>
    </w:p>
    <w:p w14:paraId="3BD9ECEE" w14:textId="67101C85" w:rsidR="0067011F" w:rsidRPr="00EA0AC0" w:rsidRDefault="0067011F" w:rsidP="00EA0A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Arial" w:hAnsi="Arial" w:cs="Arial"/>
          <w:color w:val="040C28"/>
          <w:sz w:val="30"/>
          <w:szCs w:val="30"/>
        </w:rPr>
        <w:t>Постоянная Ридберга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является предельным значением наивысшего волнового числа любого фотона, который может быть испущен атомом водорода; с другой стороны, это волновое число фотона с наименьшей энергией, способного ионизировать атом водорода в его основном состоянии.</w:t>
      </w:r>
    </w:p>
    <w:p w14:paraId="5B282462" w14:textId="00F41819" w:rsid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квантовые числа, их физический смысл и применение для описания состояния водорода и водородоподобных атомов? </w:t>
      </w:r>
    </w:p>
    <w:p w14:paraId="3E947E4A" w14:textId="07936F8D" w:rsidR="006F227C" w:rsidRPr="006F227C" w:rsidRDefault="006F227C" w:rsidP="006F22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Ссылка на статью </w:t>
      </w:r>
      <w:hyperlink r:id="rId12" w:history="1">
        <w:r w:rsidRPr="00DA11A5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http://fn.bmstu.ru/data-physics/library/physbook/tom5/ch5/texthtml/ch5_4.htm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046A351" w14:textId="46426713" w:rsidR="00EA0AC0" w:rsidRDefault="00553337" w:rsidP="00EA0AC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Как следует из решения уравнения Шредингера для атома водорода, квантовое состояние электрона в этом атоме (можно сказать и квантовое состояние атома) полностью определяется заданием трех квантовых чисел.</w:t>
      </w:r>
    </w:p>
    <w:p w14:paraId="1AB8D459" w14:textId="77777777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Каждое из квантовых чисел принимает только целочисленные значения и определяет, то есть предсказывает результаты измерения основных физических величин в заданном квантовом состоянии атома.</w:t>
      </w:r>
    </w:p>
    <w:p w14:paraId="3FB71DFE" w14:textId="1B9C1D4C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 1. </w:t>
      </w:r>
      <w:r w:rsidRPr="00ED0EA4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Главное квантовое число </w:t>
      </w:r>
      <w:r w:rsidRPr="00ED0EA4">
        <w:rPr>
          <w:rFonts w:ascii="Arial" w:eastAsia="Times New Roman" w:hAnsi="Arial" w:cs="Arial"/>
          <w:i/>
          <w:iCs/>
          <w:noProof/>
          <w:color w:val="3399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0C4AD70" wp14:editId="1523DB2D">
            <wp:extent cx="137160" cy="144780"/>
            <wp:effectExtent l="0" t="0" r="0" b="7620"/>
            <wp:docPr id="11344828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A4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.</w:t>
      </w: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Это квантовое число принимает значения</w:t>
      </w:r>
    </w:p>
    <w:p w14:paraId="6F0673EF" w14:textId="77777777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</w:p>
    <w:p w14:paraId="659A8FC8" w14:textId="04D1C7CC" w:rsidR="00ED0EA4" w:rsidRPr="00ED0EA4" w:rsidRDefault="00ED0EA4" w:rsidP="00ED0EA4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3E6A11" wp14:editId="1A853F15">
            <wp:extent cx="1005840" cy="266700"/>
            <wp:effectExtent l="0" t="0" r="3810" b="0"/>
            <wp:docPr id="17211726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E483" w14:textId="77777777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bookmarkStart w:id="3" w:name="4"/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  <w:bookmarkEnd w:id="3"/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 определяет </w:t>
      </w:r>
      <w:r w:rsidRPr="00ED0EA4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полную энергию электрона в любом квантовом состоянии</w:t>
      </w:r>
    </w:p>
    <w:p w14:paraId="6C6D7544" w14:textId="77777777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bookmarkStart w:id="4" w:name="5"/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  <w:bookmarkEnd w:id="4"/>
    </w:p>
    <w:tbl>
      <w:tblPr>
        <w:tblW w:w="42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2"/>
      </w:tblGrid>
      <w:tr w:rsidR="00ED0EA4" w:rsidRPr="00ED0EA4" w14:paraId="1D45031A" w14:textId="77777777" w:rsidTr="00ED0EA4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E389F53" w14:textId="2C3BE77C" w:rsidR="00ED0EA4" w:rsidRPr="00ED0EA4" w:rsidRDefault="00ED0EA4" w:rsidP="00ED0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0EA4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977F9D9" wp14:editId="232A639B">
                  <wp:extent cx="2484120" cy="533400"/>
                  <wp:effectExtent l="0" t="0" r="0" b="0"/>
                  <wp:docPr id="1828692332" name="Рисунок 2" descr="Формула 5.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Формула 5.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616B9" w14:textId="2BC28D6E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2.</w:t>
      </w:r>
      <w:r w:rsidRPr="00ED0EA4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 Орбитальное (азимутальное) квантовое число </w:t>
      </w:r>
      <w:r w:rsidRPr="00ED0EA4">
        <w:rPr>
          <w:rFonts w:ascii="Arial" w:eastAsia="Times New Roman" w:hAnsi="Arial" w:cs="Arial"/>
          <w:i/>
          <w:iCs/>
          <w:noProof/>
          <w:color w:val="3399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1C30D2D" wp14:editId="55334A9F">
            <wp:extent cx="106680" cy="182880"/>
            <wp:effectExtent l="0" t="0" r="7620" b="7620"/>
            <wp:docPr id="1772948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A4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.</w:t>
      </w: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 квантовых состояниях с заданным значением главного квантового числа </w:t>
      </w:r>
      <w:r w:rsidRPr="00ED0EA4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DD621E" wp14:editId="2EB32A9F">
            <wp:extent cx="121920" cy="144780"/>
            <wp:effectExtent l="0" t="0" r="0" b="7620"/>
            <wp:docPr id="12843811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азимутальное квантовое число может иметь следующие значения:</w:t>
      </w:r>
    </w:p>
    <w:p w14:paraId="2E228941" w14:textId="77777777" w:rsidR="00ED0EA4" w:rsidRPr="00ED0EA4" w:rsidRDefault="00ED0EA4" w:rsidP="00ED0EA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</w:p>
    <w:p w14:paraId="7DF8587A" w14:textId="2923B34C" w:rsidR="00ED0EA4" w:rsidRPr="00ED0EA4" w:rsidRDefault="00ED0EA4" w:rsidP="00ED0EA4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D0EA4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0A12F4" wp14:editId="160DC3F8">
            <wp:extent cx="1409700" cy="266700"/>
            <wp:effectExtent l="0" t="0" r="0" b="0"/>
            <wp:docPr id="12163533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EA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19226E1" w14:textId="22F325CA" w:rsidR="00865A8C" w:rsidRPr="00865A8C" w:rsidRDefault="00865A8C" w:rsidP="00865A8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3.</w:t>
      </w:r>
      <w:r w:rsidRPr="00865A8C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 Магнитное квантовое число </w:t>
      </w:r>
      <w:r w:rsidRPr="00865A8C">
        <w:rPr>
          <w:rFonts w:ascii="Arial" w:eastAsia="Times New Roman" w:hAnsi="Arial" w:cs="Arial"/>
          <w:i/>
          <w:iCs/>
          <w:noProof/>
          <w:color w:val="3399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6D6C21E" wp14:editId="3B861C29">
            <wp:extent cx="182880" cy="144780"/>
            <wp:effectExtent l="0" t="0" r="7620" b="7620"/>
            <wp:docPr id="7929802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i/>
          <w:iCs/>
          <w:color w:val="339900"/>
          <w:kern w:val="0"/>
          <w:sz w:val="24"/>
          <w:szCs w:val="24"/>
          <w:lang w:eastAsia="ru-RU"/>
          <w14:ligatures w14:val="none"/>
        </w:rPr>
        <w:t>.</w:t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 квантовом состоянии с заданным значением орбитального квантового числа </w:t>
      </w:r>
      <w:r w:rsidRPr="00865A8C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7E1EC24" wp14:editId="05A27681">
            <wp:extent cx="114300" cy="182880"/>
            <wp:effectExtent l="0" t="0" r="0" b="7620"/>
            <wp:docPr id="210260828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магнитное квантовое число может принимать </w:t>
      </w:r>
      <w:r w:rsidRPr="00865A8C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12CE2A5" wp14:editId="1C914FD4">
            <wp:extent cx="518160" cy="266700"/>
            <wp:effectExtent l="0" t="0" r="0" b="0"/>
            <wp:docPr id="6440328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различных значений из ряда</w:t>
      </w:r>
    </w:p>
    <w:p w14:paraId="4EEA4726" w14:textId="77777777" w:rsidR="00865A8C" w:rsidRPr="00865A8C" w:rsidRDefault="00865A8C" w:rsidP="00865A8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bookmarkStart w:id="5" w:name="32"/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  <w:bookmarkEnd w:id="5"/>
    </w:p>
    <w:p w14:paraId="0CB86C9A" w14:textId="16430003" w:rsidR="00865A8C" w:rsidRPr="00865A8C" w:rsidRDefault="00865A8C" w:rsidP="00865A8C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65A8C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1FF84F2" wp14:editId="047BA3AE">
            <wp:extent cx="1645920" cy="266700"/>
            <wp:effectExtent l="0" t="0" r="0" b="0"/>
            <wp:docPr id="13608892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A2B03B9" w14:textId="7F9BD32B" w:rsidR="00865A8C" w:rsidRPr="00865A8C" w:rsidRDefault="00865A8C" w:rsidP="00865A8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bookmarkStart w:id="6" w:name="33"/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  <w:bookmarkEnd w:id="6"/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Физический смысл магнитного квантового числа вытекает из того, что волновая функция </w:t>
      </w:r>
      <w:r w:rsidRPr="00865A8C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29C09CF" wp14:editId="4C0F3CC9">
            <wp:extent cx="906780" cy="266700"/>
            <wp:effectExtent l="0" t="0" r="7620" b="0"/>
            <wp:docPr id="11628296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описывающая квантовое состояние электрона в атоме </w:t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водорода, является собственной функцией оператора проекции момента импульса </w:t>
      </w:r>
      <w:r w:rsidRPr="00865A8C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731387E" wp14:editId="438FE112">
            <wp:extent cx="198120" cy="281940"/>
            <wp:effectExtent l="0" t="0" r="0" b="3810"/>
            <wp:docPr id="13632964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причем</w:t>
      </w:r>
    </w:p>
    <w:p w14:paraId="7F3A9763" w14:textId="77777777" w:rsidR="00865A8C" w:rsidRPr="00865A8C" w:rsidRDefault="00865A8C" w:rsidP="00865A8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bookmarkStart w:id="7" w:name="34"/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    </w:t>
      </w:r>
      <w:bookmarkEnd w:id="7"/>
    </w:p>
    <w:p w14:paraId="05CEA03D" w14:textId="7D1F3A1B" w:rsidR="00865A8C" w:rsidRPr="00865A8C" w:rsidRDefault="00865A8C" w:rsidP="00865A8C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65A8C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6512200" wp14:editId="4C33DFD8">
            <wp:extent cx="1257300" cy="274320"/>
            <wp:effectExtent l="0" t="0" r="0" b="0"/>
            <wp:docPr id="10148740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A8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3626E9C" w14:textId="77777777" w:rsidR="00ED0EA4" w:rsidRPr="0067011F" w:rsidRDefault="00ED0EA4" w:rsidP="00EA0AC0">
      <w:pPr>
        <w:rPr>
          <w:rFonts w:ascii="Times New Roman" w:hAnsi="Times New Roman" w:cs="Times New Roman"/>
          <w:sz w:val="28"/>
          <w:szCs w:val="28"/>
        </w:rPr>
      </w:pPr>
    </w:p>
    <w:p w14:paraId="1C0E23E8" w14:textId="195CB0C1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Нарисовать схему энергетических состояний атомного водорода и объяснить возникновение серии излучения. </w:t>
      </w:r>
    </w:p>
    <w:p w14:paraId="219983A9" w14:textId="68958467" w:rsidR="00EA0AC0" w:rsidRPr="00EA0AC0" w:rsidRDefault="0072785D" w:rsidP="00EA0A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E367BA0" wp14:editId="2A68472A">
            <wp:extent cx="5940425" cy="3414395"/>
            <wp:effectExtent l="0" t="0" r="3175" b="0"/>
            <wp:docPr id="145320871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061D" w14:textId="29C83764" w:rsidR="005B2BFF" w:rsidRPr="005B2BFF" w:rsidRDefault="00EA0AC0" w:rsidP="005B2B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Какие источники дают линейчатые, полосатые и сплошные спектры и почему? </w:t>
      </w:r>
    </w:p>
    <w:p w14:paraId="43C09324" w14:textId="2FC6C94D" w:rsidR="00EA0AC0" w:rsidRDefault="006F152E" w:rsidP="00EA0AC0">
      <w:pPr>
        <w:rPr>
          <w:rFonts w:ascii="Georgia" w:hAnsi="Georgia"/>
          <w:color w:val="262626"/>
          <w:sz w:val="23"/>
          <w:szCs w:val="23"/>
          <w:shd w:val="clear" w:color="auto" w:fill="FFFFFF"/>
        </w:rPr>
      </w:pPr>
      <w:r>
        <w:rPr>
          <w:rFonts w:ascii="Georgia" w:hAnsi="Georgia"/>
          <w:color w:val="262626"/>
          <w:sz w:val="23"/>
          <w:szCs w:val="23"/>
          <w:shd w:val="clear" w:color="auto" w:fill="FFFFFF"/>
        </w:rPr>
        <w:t>Линейчатый спектр дают вещества, которые находятся в атомарном газообразном состоянии, полосатый спектр — газы в молекулярном состоянии, а непрерывный (или сплошной) - плотные газа, твердые я жидкие тела, высокотемпературная плазма.</w:t>
      </w:r>
    </w:p>
    <w:p w14:paraId="33156798" w14:textId="2D80A96F" w:rsidR="005000EB" w:rsidRPr="005B2BFF" w:rsidRDefault="005000EB" w:rsidP="00500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5000EB">
        <w:rPr>
          <w:rFonts w:ascii="Times New Roman" w:hAnsi="Times New Roman" w:cs="Times New Roman"/>
          <w:sz w:val="28"/>
          <w:szCs w:val="28"/>
        </w:rPr>
        <w:t xml:space="preserve"> спектра (линейчатый, полосатый или сплошный) зависит от внутренней структуры и свойств источника света, а также от физических процессов, происходящих во время рассеяния или излучения света.</w:t>
      </w:r>
    </w:p>
    <w:p w14:paraId="53AF2A97" w14:textId="41F863C0" w:rsidR="00EA0AC0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представляет собой оптическая схема монохроматора? </w:t>
      </w:r>
    </w:p>
    <w:p w14:paraId="049124C8" w14:textId="2D9DDBE7" w:rsidR="00EA0AC0" w:rsidRPr="00EA0AC0" w:rsidRDefault="0075488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Оптическая схема монохроматора </w:t>
      </w:r>
      <w:r>
        <w:rPr>
          <w:rFonts w:ascii="Arial" w:hAnsi="Arial" w:cs="Arial"/>
          <w:color w:val="040C28"/>
          <w:sz w:val="30"/>
          <w:szCs w:val="30"/>
        </w:rPr>
        <w:t>включает вогнутое зеркало скользящего падения, плоскую VLS-решетку скользящего падения и выходную щель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6797492" w14:textId="573E9874" w:rsidR="00B63F5C" w:rsidRPr="00EA0AC0" w:rsidRDefault="00EA0AC0" w:rsidP="00EA0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0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называют градуировочной кривой? Зачем ее строят?</w:t>
      </w:r>
    </w:p>
    <w:p w14:paraId="491AA5AA" w14:textId="14F406BF" w:rsidR="004871BE" w:rsidRPr="004871BE" w:rsidRDefault="006B64DD" w:rsidP="0048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40C28"/>
          <w:sz w:val="30"/>
          <w:szCs w:val="30"/>
        </w:rPr>
        <w:lastRenderedPageBreak/>
        <w:t>линии на графике, где по одной оси отложены длины волн, а по другой – соответствующие им положения зрительной трубы, которые определяются по показаниям микрометрического винта</w:t>
      </w:r>
    </w:p>
    <w:p w14:paraId="682AEF74" w14:textId="05528D28" w:rsidR="00EA0AC0" w:rsidRPr="004871BE" w:rsidRDefault="00217028" w:rsidP="00487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В отличие от других фотометрических методов, метод </w:t>
      </w:r>
      <w:r>
        <w:rPr>
          <w:rFonts w:ascii="Arial" w:hAnsi="Arial" w:cs="Arial"/>
          <w:color w:val="040C28"/>
          <w:sz w:val="30"/>
          <w:szCs w:val="30"/>
        </w:rPr>
        <w:t>градуировочного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графика позволяет определять концентрацию окрашенных растворов даже в тех случаях, когда основной закон светопоглощения не соблюдается.</w:t>
      </w:r>
    </w:p>
    <w:sectPr w:rsidR="00EA0AC0" w:rsidRPr="0048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ADA"/>
    <w:multiLevelType w:val="hybridMultilevel"/>
    <w:tmpl w:val="BA06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9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C4"/>
    <w:rsid w:val="00104281"/>
    <w:rsid w:val="00113ACA"/>
    <w:rsid w:val="0017619E"/>
    <w:rsid w:val="00217028"/>
    <w:rsid w:val="002A2B5A"/>
    <w:rsid w:val="002E3492"/>
    <w:rsid w:val="002E427E"/>
    <w:rsid w:val="002F6F51"/>
    <w:rsid w:val="00350CFB"/>
    <w:rsid w:val="003D0911"/>
    <w:rsid w:val="003D694D"/>
    <w:rsid w:val="004109C4"/>
    <w:rsid w:val="004871BE"/>
    <w:rsid w:val="0049025C"/>
    <w:rsid w:val="004A6AB1"/>
    <w:rsid w:val="004E37F1"/>
    <w:rsid w:val="005000EB"/>
    <w:rsid w:val="00553337"/>
    <w:rsid w:val="005B2BFF"/>
    <w:rsid w:val="00622E8D"/>
    <w:rsid w:val="0067011F"/>
    <w:rsid w:val="006B1303"/>
    <w:rsid w:val="006B64DD"/>
    <w:rsid w:val="006F152E"/>
    <w:rsid w:val="006F227C"/>
    <w:rsid w:val="0072785D"/>
    <w:rsid w:val="007374AA"/>
    <w:rsid w:val="00743C6E"/>
    <w:rsid w:val="00754885"/>
    <w:rsid w:val="007D15F5"/>
    <w:rsid w:val="00865A8C"/>
    <w:rsid w:val="008E7450"/>
    <w:rsid w:val="008E7779"/>
    <w:rsid w:val="009474CD"/>
    <w:rsid w:val="009F131E"/>
    <w:rsid w:val="00A43964"/>
    <w:rsid w:val="00AB0049"/>
    <w:rsid w:val="00B63F5C"/>
    <w:rsid w:val="00BB0858"/>
    <w:rsid w:val="00BB740A"/>
    <w:rsid w:val="00BC72B3"/>
    <w:rsid w:val="00BD699F"/>
    <w:rsid w:val="00C17485"/>
    <w:rsid w:val="00DA24A3"/>
    <w:rsid w:val="00DF4385"/>
    <w:rsid w:val="00E63A9F"/>
    <w:rsid w:val="00E76C7E"/>
    <w:rsid w:val="00EA0AC0"/>
    <w:rsid w:val="00EA23F6"/>
    <w:rsid w:val="00ED0EA4"/>
    <w:rsid w:val="00ED20EC"/>
    <w:rsid w:val="00F34D26"/>
    <w:rsid w:val="00F76FD6"/>
    <w:rsid w:val="00F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96FD"/>
  <w15:chartTrackingRefBased/>
  <w15:docId w15:val="{A735544C-28FA-4CB9-8447-18E6F54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C0"/>
    <w:pPr>
      <w:ind w:left="720"/>
      <w:contextualSpacing/>
    </w:pPr>
  </w:style>
  <w:style w:type="character" w:customStyle="1" w:styleId="term">
    <w:name w:val="term"/>
    <w:basedOn w:val="a0"/>
    <w:rsid w:val="008E7779"/>
  </w:style>
  <w:style w:type="character" w:customStyle="1" w:styleId="em">
    <w:name w:val="em"/>
    <w:basedOn w:val="a0"/>
    <w:rsid w:val="008E7779"/>
  </w:style>
  <w:style w:type="character" w:customStyle="1" w:styleId="m">
    <w:name w:val="m"/>
    <w:basedOn w:val="a0"/>
    <w:rsid w:val="008E7779"/>
  </w:style>
  <w:style w:type="character" w:customStyle="1" w:styleId="formula">
    <w:name w:val="formula"/>
    <w:basedOn w:val="a0"/>
    <w:rsid w:val="00DA24A3"/>
  </w:style>
  <w:style w:type="character" w:styleId="a4">
    <w:name w:val="Hyperlink"/>
    <w:basedOn w:val="a0"/>
    <w:uiPriority w:val="99"/>
    <w:unhideWhenUsed/>
    <w:rsid w:val="00C17485"/>
    <w:rPr>
      <w:color w:val="0000FF"/>
      <w:u w:val="single"/>
    </w:rPr>
  </w:style>
  <w:style w:type="character" w:customStyle="1" w:styleId="keyw">
    <w:name w:val="keyw"/>
    <w:basedOn w:val="a0"/>
    <w:rsid w:val="00ED0EA4"/>
  </w:style>
  <w:style w:type="character" w:styleId="a5">
    <w:name w:val="Unresolved Mention"/>
    <w:basedOn w:val="a0"/>
    <w:uiPriority w:val="99"/>
    <w:semiHidden/>
    <w:unhideWhenUsed/>
    <w:rsid w:val="006F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411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57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54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34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0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80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07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67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1%D1%82%D0%BE%D1%8F%D0%BD%D0%B8%D0%B5_(%D0%BA%D0%B2%D0%B0%D0%BD%D1%82%D0%BE%D0%B2%D0%B0%D1%8F_%D0%BC%D0%B5%D1%85%D0%B0%D0%BD%D0%B8%D0%BA%D0%B0)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7" Type="http://schemas.openxmlformats.org/officeDocument/2006/relationships/hyperlink" Target="https://ru.wikipedia.org/wiki/%D0%9B%D0%B0%D1%82%D0%B8%D0%BD%D1%81%D0%BA%D0%B8%D0%B9_%D1%8F%D0%B7%D1%8B%D0%BA" TargetMode="External"/><Relationship Id="rId12" Type="http://schemas.openxmlformats.org/officeDocument/2006/relationships/hyperlink" Target="http://fn.bmstu.ru/data-physics/library/physbook/tom5/ch5/texthtml/ch5_4.htm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D%D0%BB%D0%B5%D0%BA%D1%82%D1%80%D0%BE%D0%BD" TargetMode="External"/><Relationship Id="rId24" Type="http://schemas.openxmlformats.org/officeDocument/2006/relationships/image" Target="media/image14.gif"/><Relationship Id="rId5" Type="http://schemas.openxmlformats.org/officeDocument/2006/relationships/image" Target="media/image1.gif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F%D1%80%D0%BE%D1%82%D0%BE%D0%BD" TargetMode="External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D%D0%B5%D1%80%D0%B3%D0%B8%D1%8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24</cp:revision>
  <dcterms:created xsi:type="dcterms:W3CDTF">2023-05-16T22:23:00Z</dcterms:created>
  <dcterms:modified xsi:type="dcterms:W3CDTF">2023-05-23T20:16:00Z</dcterms:modified>
</cp:coreProperties>
</file>