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B26722" w14:textId="52F85AEC" w:rsidR="001E4881" w:rsidRPr="00E0254E" w:rsidRDefault="00E0254E">
      <w:pPr>
        <w:rPr>
          <w:b/>
          <w:bCs/>
          <w:lang w:val="ru-RU"/>
        </w:rPr>
      </w:pPr>
      <w:r w:rsidRPr="00E0254E">
        <w:rPr>
          <w:b/>
          <w:bCs/>
          <w:lang w:val="ru-RU"/>
        </w:rPr>
        <w:t>1.Перечислите состав класса.</w:t>
      </w:r>
    </w:p>
    <w:p w14:paraId="1CC4E65B" w14:textId="59CF2191" w:rsidR="00E0254E" w:rsidRDefault="00E0254E">
      <w:pPr>
        <w:rPr>
          <w:lang w:val="ru-RU"/>
        </w:rPr>
      </w:pPr>
      <w:r>
        <w:rPr>
          <w:lang w:val="ru-RU"/>
        </w:rPr>
        <w:t xml:space="preserve">  Поля, методы, конструкторы, логические блоки(инициализаторы), внутренние классы</w:t>
      </w:r>
    </w:p>
    <w:p w14:paraId="02495E91" w14:textId="77777777" w:rsidR="00E0254E" w:rsidRPr="00E0254E" w:rsidRDefault="00E0254E" w:rsidP="00E0254E">
      <w:pPr>
        <w:rPr>
          <w:b/>
          <w:bCs/>
          <w:lang w:val="ru-RU"/>
        </w:rPr>
      </w:pPr>
      <w:r w:rsidRPr="00E0254E">
        <w:rPr>
          <w:b/>
          <w:bCs/>
          <w:lang w:val="ru-RU"/>
        </w:rPr>
        <w:t xml:space="preserve">2. Где и как могут использоваться [static] [abstract] [final] в контексте </w:t>
      </w:r>
    </w:p>
    <w:p w14:paraId="430477F5" w14:textId="7A47A089" w:rsidR="00E0254E" w:rsidRDefault="00E0254E" w:rsidP="00E0254E">
      <w:pPr>
        <w:rPr>
          <w:b/>
          <w:bCs/>
          <w:lang w:val="ru-RU"/>
        </w:rPr>
      </w:pPr>
      <w:r w:rsidRPr="00E0254E">
        <w:rPr>
          <w:b/>
          <w:bCs/>
          <w:lang w:val="ru-RU"/>
        </w:rPr>
        <w:t>класса?</w:t>
      </w:r>
    </w:p>
    <w:p w14:paraId="28E69CA9" w14:textId="144476FA" w:rsidR="00E0254E" w:rsidRDefault="00E0254E" w:rsidP="00E0254E">
      <w:pPr>
        <w:rPr>
          <w:lang w:val="ru-RU"/>
        </w:rPr>
      </w:pPr>
      <w:r>
        <w:rPr>
          <w:lang w:val="ru-RU"/>
        </w:rPr>
        <w:t xml:space="preserve">Перед именем класса, методами </w:t>
      </w:r>
    </w:p>
    <w:p w14:paraId="219523B9" w14:textId="4ACD71AB" w:rsidR="00E0254E" w:rsidRDefault="00E0254E" w:rsidP="00E0254E">
      <w:pPr>
        <w:rPr>
          <w:b/>
          <w:bCs/>
          <w:lang w:val="ru-RU"/>
        </w:rPr>
      </w:pPr>
      <w:r w:rsidRPr="00E0254E">
        <w:rPr>
          <w:b/>
          <w:bCs/>
          <w:lang w:val="ru-RU"/>
        </w:rPr>
        <w:t>4. Для чего используется модификатор native?</w:t>
      </w:r>
    </w:p>
    <w:p w14:paraId="468E8503" w14:textId="50D6F0A0" w:rsidR="00E0254E" w:rsidRDefault="00E0254E" w:rsidP="00E0254E">
      <w:pPr>
        <w:rPr>
          <w:lang w:val="ru-RU"/>
        </w:rPr>
      </w:pPr>
      <w:r w:rsidRPr="00E0254E">
        <w:rPr>
          <w:lang w:val="ru-RU"/>
        </w:rPr>
        <w:t>сообщает компилятору, что метод реализован в другом месте</w:t>
      </w:r>
      <w:r>
        <w:rPr>
          <w:lang w:val="ru-RU"/>
        </w:rPr>
        <w:t xml:space="preserve">(на другом языке, например на </w:t>
      </w:r>
      <w:r w:rsidRPr="00E0254E">
        <w:rPr>
          <w:lang w:val="ru-RU"/>
        </w:rPr>
        <w:t>с++)</w:t>
      </w:r>
    </w:p>
    <w:p w14:paraId="35427032" w14:textId="74E40B8A" w:rsidR="00E0254E" w:rsidRDefault="00E0254E" w:rsidP="00E0254E">
      <w:pPr>
        <w:rPr>
          <w:i/>
          <w:iCs/>
          <w:color w:val="0070C0"/>
          <w:lang w:val="ru-RU"/>
        </w:rPr>
      </w:pPr>
      <w:r w:rsidRPr="00E0254E">
        <w:rPr>
          <w:i/>
          <w:iCs/>
          <w:color w:val="0070C0"/>
          <w:lang w:val="ru-RU"/>
        </w:rPr>
        <w:t>public native int loadFreeDiskSpace();</w:t>
      </w:r>
    </w:p>
    <w:p w14:paraId="6B9BB43A" w14:textId="07A91621" w:rsidR="008367FC" w:rsidRDefault="008367FC" w:rsidP="008367FC">
      <w:pPr>
        <w:rPr>
          <w:lang w:val="ru-RU"/>
        </w:rPr>
      </w:pPr>
      <w:r w:rsidRPr="008367FC">
        <w:rPr>
          <w:lang w:val="ru-RU"/>
        </w:rPr>
        <w:t>можно  переопределять  обычными методами в подклассах</w:t>
      </w:r>
    </w:p>
    <w:p w14:paraId="7CC2B3F2" w14:textId="01EB7548" w:rsidR="008367FC" w:rsidRDefault="008367FC" w:rsidP="008367FC">
      <w:pPr>
        <w:rPr>
          <w:b/>
          <w:bCs/>
          <w:lang w:val="ru-RU"/>
        </w:rPr>
      </w:pPr>
      <w:r w:rsidRPr="008367FC">
        <w:rPr>
          <w:b/>
          <w:bCs/>
          <w:lang w:val="ru-RU"/>
        </w:rPr>
        <w:t>5. Что такое логический и статический  блок?</w:t>
      </w:r>
    </w:p>
    <w:p w14:paraId="40FEF8A3" w14:textId="42381FE4" w:rsidR="008367FC" w:rsidRPr="008367FC" w:rsidRDefault="008367FC" w:rsidP="008367FC">
      <w:pPr>
        <w:rPr>
          <w:lang w:val="en-US"/>
        </w:rPr>
      </w:pPr>
      <w:r>
        <w:rPr>
          <w:lang w:val="ru-RU"/>
        </w:rPr>
        <w:t>Логический</w:t>
      </w:r>
      <w:r w:rsidRPr="008367FC">
        <w:rPr>
          <w:lang w:val="en-US"/>
        </w:rPr>
        <w:t xml:space="preserve"> </w:t>
      </w:r>
      <w:r>
        <w:rPr>
          <w:lang w:val="ru-RU"/>
        </w:rPr>
        <w:t>блок</w:t>
      </w:r>
      <w:r w:rsidRPr="006B64C6">
        <w:rPr>
          <w:lang w:val="en-US"/>
        </w:rPr>
        <w:t>:</w:t>
      </w:r>
    </w:p>
    <w:p w14:paraId="34FA41F9" w14:textId="77777777" w:rsidR="008367FC" w:rsidRPr="008367FC" w:rsidRDefault="008367FC" w:rsidP="008367FC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367FC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{</w:t>
      </w:r>
    </w:p>
    <w:p w14:paraId="7FC1AA5F" w14:textId="77777777" w:rsidR="008367FC" w:rsidRPr="008367FC" w:rsidRDefault="008367FC" w:rsidP="008367FC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367FC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name = "Undefined";</w:t>
      </w:r>
    </w:p>
    <w:p w14:paraId="43B1F233" w14:textId="77777777" w:rsidR="008367FC" w:rsidRPr="008367FC" w:rsidRDefault="008367FC" w:rsidP="008367FC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367FC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        age = 18;</w:t>
      </w:r>
    </w:p>
    <w:p w14:paraId="1CA579C1" w14:textId="7E2C4664" w:rsidR="008367FC" w:rsidRDefault="008367FC" w:rsidP="008367FC">
      <w:pPr>
        <w:spacing w:after="0" w:line="293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</w:pPr>
      <w:r w:rsidRPr="008367FC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03955EFF" w14:textId="79D58F0E" w:rsidR="008367FC" w:rsidRPr="008367FC" w:rsidRDefault="008367FC" w:rsidP="008367FC">
      <w:pPr>
        <w:pStyle w:val="a5"/>
        <w:shd w:val="clear" w:color="auto" w:fill="FFFFFF"/>
        <w:spacing w:before="0" w:beforeAutospacing="0" w:after="375" w:afterAutospacing="0"/>
        <w:rPr>
          <w:rFonts w:asciiTheme="majorHAnsi" w:hAnsiTheme="majorHAnsi" w:cstheme="majorHAnsi"/>
          <w:color w:val="282828"/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  <w:lang w:val="ru-RU"/>
        </w:rPr>
        <w:t xml:space="preserve">Статический блок: </w:t>
      </w:r>
      <w:r w:rsidRPr="008367FC">
        <w:rPr>
          <w:rFonts w:asciiTheme="majorHAnsi" w:hAnsiTheme="majorHAnsi" w:cstheme="majorHAnsi"/>
          <w:color w:val="282828"/>
          <w:sz w:val="22"/>
          <w:szCs w:val="22"/>
        </w:rPr>
        <w:t>Статические блоки и статическая инициализация используются для инициализации статических полей в Java. Мы объявляем статический блок в тот момент, когда хотим проинициализировать статические поля в классе.Статический блок выполняется только один раз, при загрузке класса загрузчиком.Статический блок выполняется до вызова конструктора.Также можно сказать что статические поля и методы принадлежат классу, нестатические — объекту.</w:t>
      </w:r>
    </w:p>
    <w:p w14:paraId="276499C6" w14:textId="77777777" w:rsidR="008367FC" w:rsidRDefault="008367FC" w:rsidP="008367FC">
      <w:pPr>
        <w:spacing w:after="0" w:line="293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BY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BY"/>
        </w:rPr>
        <w:t>static</w:t>
      </w:r>
    </w:p>
    <w:p w14:paraId="1E132561" w14:textId="5F8DAB64" w:rsidR="008367FC" w:rsidRDefault="008367FC" w:rsidP="008367FC">
      <w:pPr>
        <w:spacing w:after="0" w:line="293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eastAsia="ru-BY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BY"/>
        </w:rPr>
        <w:t>{</w:t>
      </w:r>
    </w:p>
    <w:p w14:paraId="0E8299EE" w14:textId="77777777" w:rsidR="008367FC" w:rsidRPr="008367FC" w:rsidRDefault="008367FC" w:rsidP="008367FC">
      <w:pPr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BY"/>
        </w:rPr>
        <w:t xml:space="preserve">   </w:t>
      </w: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> int a = 3;</w:t>
      </w:r>
    </w:p>
    <w:p w14:paraId="4357EA05" w14:textId="77777777" w:rsidR="008367FC" w:rsidRPr="008367FC" w:rsidRDefault="008367FC" w:rsidP="008367FC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>            int b = 10;</w:t>
      </w:r>
    </w:p>
    <w:p w14:paraId="1EB9A240" w14:textId="77777777" w:rsidR="008367FC" w:rsidRPr="008367FC" w:rsidRDefault="008367FC" w:rsidP="008367FC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>            if (b &lt; a)</w:t>
      </w:r>
    </w:p>
    <w:p w14:paraId="52924252" w14:textId="77777777" w:rsidR="008367FC" w:rsidRPr="008367FC" w:rsidRDefault="008367FC" w:rsidP="008367FC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>                System.out.println(a);</w:t>
      </w:r>
    </w:p>
    <w:p w14:paraId="50073228" w14:textId="77777777" w:rsidR="008367FC" w:rsidRPr="008367FC" w:rsidRDefault="008367FC" w:rsidP="008367FC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>            else</w:t>
      </w:r>
    </w:p>
    <w:p w14:paraId="3F1C17BA" w14:textId="77777777" w:rsidR="008367FC" w:rsidRPr="008367FC" w:rsidRDefault="008367FC" w:rsidP="008367FC">
      <w:pPr>
        <w:spacing w:after="0" w:line="240" w:lineRule="auto"/>
        <w:rPr>
          <w:rFonts w:ascii="Verdana" w:eastAsia="Times New Roman" w:hAnsi="Verdana" w:cs="Times New Roman"/>
          <w:color w:val="000000"/>
          <w:sz w:val="18"/>
          <w:szCs w:val="18"/>
          <w:lang w:eastAsia="ru-BY"/>
        </w:rPr>
      </w:pPr>
      <w:r w:rsidRPr="008367FC">
        <w:rPr>
          <w:rFonts w:ascii="inherit" w:eastAsia="Times New Roman" w:hAnsi="inherit" w:cs="Times New Roman"/>
          <w:color w:val="000000"/>
          <w:sz w:val="18"/>
          <w:szCs w:val="18"/>
          <w:lang w:eastAsia="ru-BY"/>
        </w:rPr>
        <w:t xml:space="preserve">                System.out.println(b); </w:t>
      </w:r>
    </w:p>
    <w:p w14:paraId="20ECF1A8" w14:textId="33C70354" w:rsidR="008367FC" w:rsidRPr="008367FC" w:rsidRDefault="008367FC" w:rsidP="008367FC">
      <w:pPr>
        <w:spacing w:after="0" w:line="293" w:lineRule="atLeast"/>
        <w:rPr>
          <w:rFonts w:ascii="Consolas" w:eastAsia="Times New Roman" w:hAnsi="Consolas" w:cs="Times New Roman"/>
          <w:color w:val="000000"/>
          <w:sz w:val="20"/>
          <w:szCs w:val="20"/>
          <w:lang w:eastAsia="ru-BY"/>
        </w:rPr>
      </w:pPr>
      <w:r w:rsidRPr="008367FC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}</w:t>
      </w:r>
    </w:p>
    <w:p w14:paraId="7164D9F3" w14:textId="2CC9FCE1" w:rsidR="008367FC" w:rsidRPr="008367FC" w:rsidRDefault="008367FC" w:rsidP="008367FC">
      <w:pPr>
        <w:rPr>
          <w:b/>
          <w:bCs/>
        </w:rPr>
      </w:pPr>
      <w:r w:rsidRPr="008367FC">
        <w:rPr>
          <w:b/>
          <w:bCs/>
        </w:rPr>
        <w:t>6. Определите параметризованный</w:t>
      </w:r>
      <w:r>
        <w:rPr>
          <w:rFonts w:ascii="Helvetica" w:hAnsi="Helvetica"/>
          <w:color w:val="444444"/>
          <w:sz w:val="21"/>
          <w:szCs w:val="21"/>
          <w:shd w:val="clear" w:color="auto" w:fill="FFFFFF"/>
        </w:rPr>
        <w:t>(generic)</w:t>
      </w:r>
      <w:r w:rsidRPr="008367FC">
        <w:rPr>
          <w:b/>
          <w:bCs/>
        </w:rPr>
        <w:t xml:space="preserve"> класс.</w:t>
      </w:r>
    </w:p>
    <w:p w14:paraId="191D3632" w14:textId="77777777" w:rsidR="008367FC" w:rsidRDefault="008367FC" w:rsidP="008367FC">
      <w:pPr>
        <w:pStyle w:val="a5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Theme="minorHAnsi" w:hAnsiTheme="minorHAnsi"/>
          <w:color w:val="444444"/>
          <w:sz w:val="21"/>
          <w:szCs w:val="21"/>
        </w:rPr>
      </w:pPr>
      <w:r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public</w:t>
      </w:r>
      <w:r>
        <w:rPr>
          <w:rFonts w:ascii="Helvetica" w:hAnsi="Helvetica"/>
          <w:color w:val="444444"/>
          <w:sz w:val="21"/>
          <w:szCs w:val="21"/>
        </w:rPr>
        <w:t> </w:t>
      </w:r>
      <w:r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class</w:t>
      </w:r>
      <w:r>
        <w:rPr>
          <w:rFonts w:ascii="Helvetica" w:hAnsi="Helvetica"/>
          <w:color w:val="444444"/>
          <w:sz w:val="21"/>
          <w:szCs w:val="21"/>
        </w:rPr>
        <w:t xml:space="preserve"> Subject &lt;T1, T2&gt; </w:t>
      </w:r>
    </w:p>
    <w:p w14:paraId="654AE1AD" w14:textId="79825C56" w:rsidR="008367FC" w:rsidRDefault="008367FC" w:rsidP="008367FC">
      <w:pPr>
        <w:pStyle w:val="a5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</w:rPr>
        <w:t>{</w:t>
      </w:r>
    </w:p>
    <w:p w14:paraId="04C0844A" w14:textId="77777777" w:rsidR="008367FC" w:rsidRDefault="008367FC" w:rsidP="008367FC">
      <w:pPr>
        <w:pStyle w:val="a5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private</w:t>
      </w:r>
      <w:r>
        <w:rPr>
          <w:rFonts w:ascii="Helvetica" w:hAnsi="Helvetica"/>
          <w:color w:val="444444"/>
          <w:sz w:val="21"/>
          <w:szCs w:val="21"/>
        </w:rPr>
        <w:t> T1 name;</w:t>
      </w:r>
    </w:p>
    <w:p w14:paraId="689FC793" w14:textId="77777777" w:rsidR="008367FC" w:rsidRDefault="008367FC" w:rsidP="008367FC">
      <w:pPr>
        <w:pStyle w:val="a5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private</w:t>
      </w:r>
      <w:r>
        <w:rPr>
          <w:rFonts w:ascii="Helvetica" w:hAnsi="Helvetica"/>
          <w:color w:val="444444"/>
          <w:sz w:val="21"/>
          <w:szCs w:val="21"/>
        </w:rPr>
        <w:t> T2 id;</w:t>
      </w:r>
    </w:p>
    <w:p w14:paraId="54B83130" w14:textId="77777777" w:rsidR="008367FC" w:rsidRDefault="008367FC" w:rsidP="008367FC">
      <w:pPr>
        <w:pStyle w:val="a5"/>
        <w:shd w:val="clear" w:color="auto" w:fill="FFFFFF"/>
        <w:spacing w:before="0" w:beforeAutospacing="0" w:after="0" w:afterAutospacing="0" w:line="360" w:lineRule="atLeast"/>
        <w:ind w:firstLine="360"/>
        <w:jc w:val="both"/>
        <w:textAlignment w:val="baseline"/>
        <w:rPr>
          <w:rFonts w:ascii="Helvetica" w:hAnsi="Helvetica"/>
          <w:color w:val="444444"/>
          <w:sz w:val="21"/>
          <w:szCs w:val="21"/>
        </w:rPr>
      </w:pPr>
      <w:r>
        <w:rPr>
          <w:rFonts w:ascii="Helvetica" w:hAnsi="Helvetica"/>
          <w:b/>
          <w:bCs/>
          <w:color w:val="444444"/>
          <w:sz w:val="21"/>
          <w:szCs w:val="21"/>
          <w:bdr w:val="none" w:sz="0" w:space="0" w:color="auto" w:frame="1"/>
        </w:rPr>
        <w:t>public</w:t>
      </w:r>
      <w:r>
        <w:rPr>
          <w:rFonts w:ascii="Helvetica" w:hAnsi="Helvetica"/>
          <w:color w:val="444444"/>
          <w:sz w:val="21"/>
          <w:szCs w:val="21"/>
        </w:rPr>
        <w:t> Subject() {</w:t>
      </w:r>
    </w:p>
    <w:p w14:paraId="3943CFA9" w14:textId="10B4E5D2" w:rsidR="008367FC" w:rsidRDefault="008367FC" w:rsidP="008367FC">
      <w:pPr>
        <w:pStyle w:val="a5"/>
        <w:shd w:val="clear" w:color="auto" w:fill="FFFFFF"/>
        <w:spacing w:before="120" w:beforeAutospacing="0" w:after="240" w:afterAutospacing="0" w:line="360" w:lineRule="atLeast"/>
        <w:ind w:firstLine="360"/>
        <w:jc w:val="both"/>
        <w:textAlignment w:val="baseline"/>
        <w:rPr>
          <w:rFonts w:asciiTheme="minorHAnsi" w:hAnsiTheme="minorHAnsi"/>
          <w:color w:val="444444"/>
          <w:sz w:val="21"/>
          <w:szCs w:val="21"/>
        </w:rPr>
      </w:pPr>
      <w:r>
        <w:rPr>
          <w:rFonts w:ascii="Helvetica" w:hAnsi="Helvetica"/>
          <w:color w:val="444444"/>
          <w:sz w:val="21"/>
          <w:szCs w:val="21"/>
        </w:rPr>
        <w:t>}</w:t>
      </w:r>
    </w:p>
    <w:p w14:paraId="06E171F9" w14:textId="248D5361" w:rsidR="008367FC" w:rsidRDefault="008367FC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</w:rPr>
      </w:pPr>
      <w:r w:rsidRPr="008367FC">
        <w:rPr>
          <w:rFonts w:asciiTheme="minorHAnsi" w:hAnsiTheme="minorHAnsi"/>
          <w:b/>
          <w:bCs/>
          <w:color w:val="444444"/>
          <w:sz w:val="21"/>
          <w:szCs w:val="21"/>
        </w:rPr>
        <w:t>7</w:t>
      </w:r>
      <w:r w:rsidRPr="008367FC">
        <w:rPr>
          <w:rFonts w:asciiTheme="minorHAnsi" w:hAnsiTheme="minorHAnsi"/>
          <w:b/>
          <w:bCs/>
          <w:color w:val="444444"/>
          <w:sz w:val="21"/>
          <w:szCs w:val="21"/>
          <w:highlight w:val="yellow"/>
        </w:rPr>
        <w:t>. Как используется метасимвол «?»</w:t>
      </w:r>
    </w:p>
    <w:p w14:paraId="5CC48668" w14:textId="43FF962C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30EA0E" wp14:editId="154537A0">
            <wp:extent cx="5940425" cy="42443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C318" w14:textId="5E365FDC" w:rsidR="008367FC" w:rsidRDefault="008367FC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</w:pPr>
      <w:r w:rsidRPr="008367FC"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  <w:t>8. Какие существуют generic-ограничения?</w:t>
      </w:r>
    </w:p>
    <w:p w14:paraId="67086970" w14:textId="74F37EE4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</w:pPr>
      <w:r>
        <w:rPr>
          <w:noProof/>
        </w:rPr>
        <w:drawing>
          <wp:inline distT="0" distB="0" distL="0" distR="0" wp14:anchorId="3C57E7AA" wp14:editId="7529C582">
            <wp:extent cx="5940425" cy="43237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81D9" w14:textId="47B43C02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lastRenderedPageBreak/>
        <w:t>9. Что могут содержать перечисления? Приведите пример</w:t>
      </w:r>
    </w:p>
    <w:p w14:paraId="686EE800" w14:textId="5B27C646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7A7D17C4" wp14:editId="7D19A04E">
            <wp:extent cx="5940425" cy="4483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41AD" w14:textId="1C6BBAD6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10. Какие существуют ограничения для перечислений?</w:t>
      </w:r>
    </w:p>
    <w:p w14:paraId="6BEB5664" w14:textId="1F7069CE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5D99198F" wp14:editId="02EED510">
            <wp:extent cx="5940425" cy="34829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D702" w14:textId="5BEF4ED3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lastRenderedPageBreak/>
        <w:t>11. Что такое методы подставки?</w:t>
      </w:r>
    </w:p>
    <w:p w14:paraId="06AFD251" w14:textId="1BA4E7F6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71FC1AC4" wp14:editId="0713BF77">
            <wp:extent cx="5940425" cy="19157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96E5" w14:textId="11F57A68" w:rsid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623B9081" wp14:editId="30F71536">
            <wp:extent cx="5940425" cy="40887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ADB1" w14:textId="741F77AF" w:rsidR="00C52A96" w:rsidRPr="00C52A96" w:rsidRDefault="00C52A96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</w:pP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  <w:t xml:space="preserve">12. </w:t>
      </w: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Состав</w:t>
      </w: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  <w:t xml:space="preserve"> </w:t>
      </w: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класса</w:t>
      </w:r>
      <w:r w:rsidRPr="00C52A96">
        <w:rPr>
          <w:rFonts w:asciiTheme="minorHAnsi" w:hAnsiTheme="minorHAnsi"/>
          <w:b/>
          <w:bCs/>
          <w:color w:val="444444"/>
          <w:sz w:val="21"/>
          <w:szCs w:val="21"/>
          <w:lang w:val="en-US"/>
        </w:rPr>
        <w:t xml:space="preserve"> Object.</w:t>
      </w:r>
    </w:p>
    <w:p w14:paraId="740B7524" w14:textId="77777777" w:rsidR="00C52A96" w:rsidRDefault="00C52A96" w:rsidP="00C52A96">
      <w:pPr>
        <w:pStyle w:val="a5"/>
        <w:shd w:val="clear" w:color="auto" w:fill="FFFFFF"/>
        <w:spacing w:before="120" w:after="24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  <w:lang w:val="en-US"/>
        </w:rPr>
      </w:pPr>
      <w:r>
        <w:rPr>
          <w:rFonts w:asciiTheme="minorHAnsi" w:hAnsiTheme="minorHAnsi"/>
          <w:color w:val="444444"/>
          <w:sz w:val="21"/>
          <w:szCs w:val="21"/>
          <w:lang w:val="en-US"/>
        </w:rPr>
        <w:t>1)</w:t>
      </w:r>
      <w:r w:rsidRPr="00C52A96">
        <w:rPr>
          <w:rFonts w:asciiTheme="minorHAnsi" w:hAnsiTheme="minorHAnsi"/>
          <w:color w:val="444444"/>
          <w:sz w:val="21"/>
          <w:szCs w:val="21"/>
          <w:lang w:val="en-US"/>
        </w:rPr>
        <w:t>toString</w:t>
      </w:r>
    </w:p>
    <w:p w14:paraId="39EA55D8" w14:textId="29566FCB" w:rsidR="00C52A96" w:rsidRPr="00C52A96" w:rsidRDefault="00C52A96" w:rsidP="00C52A96">
      <w:pPr>
        <w:pStyle w:val="a5"/>
        <w:shd w:val="clear" w:color="auto" w:fill="FFFFFF"/>
        <w:spacing w:before="120" w:after="24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  <w:lang w:val="en-US"/>
        </w:rPr>
      </w:pPr>
      <w:r>
        <w:rPr>
          <w:rFonts w:asciiTheme="minorHAnsi" w:hAnsiTheme="minorHAnsi"/>
          <w:color w:val="444444"/>
          <w:sz w:val="21"/>
          <w:szCs w:val="21"/>
          <w:lang w:val="en-US"/>
        </w:rPr>
        <w:t>2)</w:t>
      </w:r>
      <w:r w:rsidRPr="00C52A96">
        <w:rPr>
          <w:rFonts w:asciiTheme="minorHAnsi" w:hAnsiTheme="minorHAnsi"/>
          <w:color w:val="444444"/>
          <w:sz w:val="21"/>
          <w:szCs w:val="21"/>
          <w:lang w:val="ru-RU"/>
        </w:rPr>
        <w:t>Метод</w:t>
      </w:r>
      <w:r w:rsidRPr="00C52A96">
        <w:rPr>
          <w:rFonts w:asciiTheme="minorHAnsi" w:hAnsiTheme="minorHAnsi"/>
          <w:color w:val="444444"/>
          <w:sz w:val="21"/>
          <w:szCs w:val="21"/>
          <w:lang w:val="en-US"/>
        </w:rPr>
        <w:t xml:space="preserve"> hashCode,</w:t>
      </w:r>
    </w:p>
    <w:p w14:paraId="72DEC3E8" w14:textId="038A1DBC" w:rsidR="00C52A96" w:rsidRPr="00C52A96" w:rsidRDefault="00C52A96" w:rsidP="00C52A96">
      <w:pPr>
        <w:pStyle w:val="3"/>
        <w:shd w:val="clear" w:color="auto" w:fill="F7F7FA"/>
        <w:rPr>
          <w:rFonts w:ascii="Verdana" w:hAnsi="Verdana"/>
          <w:b w:val="0"/>
          <w:bCs w:val="0"/>
          <w:color w:val="000000"/>
          <w:sz w:val="22"/>
          <w:szCs w:val="22"/>
        </w:rPr>
      </w:pPr>
      <w:r w:rsidRPr="00C52A96">
        <w:rPr>
          <w:rFonts w:ascii="Verdana" w:hAnsi="Verdana"/>
          <w:b w:val="0"/>
          <w:bCs w:val="0"/>
          <w:color w:val="000000"/>
          <w:sz w:val="22"/>
          <w:szCs w:val="22"/>
          <w:lang w:val="ru-RU"/>
        </w:rPr>
        <w:t>3)</w:t>
      </w:r>
      <w:r w:rsidRPr="00C52A96">
        <w:rPr>
          <w:rFonts w:ascii="Verdana" w:hAnsi="Verdana"/>
          <w:b w:val="0"/>
          <w:bCs w:val="0"/>
          <w:color w:val="000000"/>
          <w:sz w:val="22"/>
          <w:szCs w:val="22"/>
        </w:rPr>
        <w:t>Получение типа объекта и метод getClass</w:t>
      </w:r>
    </w:p>
    <w:p w14:paraId="670E8FF1" w14:textId="77777777" w:rsidR="00C52A96" w:rsidRPr="00C52A96" w:rsidRDefault="00C52A96" w:rsidP="00C52A96">
      <w:pPr>
        <w:shd w:val="clear" w:color="auto" w:fill="F7F7FA"/>
        <w:spacing w:before="100" w:beforeAutospacing="1" w:after="100" w:afterAutospacing="1" w:line="312" w:lineRule="atLeast"/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</w:pPr>
      <w:r w:rsidRPr="00C52A96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Метод </w:t>
      </w:r>
      <w:r w:rsidRPr="00C52A96">
        <w:rPr>
          <w:rFonts w:ascii="Courier New" w:eastAsia="Times New Roman" w:hAnsi="Courier New" w:cs="Courier New"/>
          <w:color w:val="000000"/>
          <w:sz w:val="20"/>
          <w:szCs w:val="20"/>
          <w:lang w:eastAsia="ru-BY"/>
        </w:rPr>
        <w:t>getClass</w:t>
      </w:r>
      <w:r w:rsidRPr="00C52A96">
        <w:rPr>
          <w:rFonts w:ascii="Verdana" w:eastAsia="Times New Roman" w:hAnsi="Verdana" w:cs="Times New Roman"/>
          <w:color w:val="000000"/>
          <w:sz w:val="20"/>
          <w:szCs w:val="20"/>
          <w:lang w:eastAsia="ru-BY"/>
        </w:rPr>
        <w:t> позволяет получить тип данного объекта:</w:t>
      </w:r>
    </w:p>
    <w:tbl>
      <w:tblPr>
        <w:tblW w:w="14464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8"/>
        <w:gridCol w:w="14016"/>
      </w:tblGrid>
      <w:tr w:rsidR="00C52A96" w:rsidRPr="00C52A96" w14:paraId="23758E95" w14:textId="77777777" w:rsidTr="00C52A96">
        <w:trPr>
          <w:tblCellSpacing w:w="0" w:type="dxa"/>
        </w:trPr>
        <w:tc>
          <w:tcPr>
            <w:tcW w:w="0" w:type="auto"/>
            <w:vAlign w:val="center"/>
            <w:hideMark/>
          </w:tcPr>
          <w:p w14:paraId="34B509B6" w14:textId="77777777" w:rsidR="00C52A96" w:rsidRPr="00C52A96" w:rsidRDefault="00C52A96" w:rsidP="00C52A96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C52A96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1</w:t>
            </w:r>
          </w:p>
          <w:p w14:paraId="204259F2" w14:textId="77777777" w:rsidR="00C52A96" w:rsidRPr="00C52A96" w:rsidRDefault="00C52A96" w:rsidP="00C52A96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C52A96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>2</w:t>
            </w:r>
          </w:p>
        </w:tc>
        <w:tc>
          <w:tcPr>
            <w:tcW w:w="14016" w:type="dxa"/>
            <w:vAlign w:val="center"/>
            <w:hideMark/>
          </w:tcPr>
          <w:p w14:paraId="2C814FB0" w14:textId="77777777" w:rsidR="00C52A96" w:rsidRPr="00C52A96" w:rsidRDefault="00C52A96" w:rsidP="00C52A96">
            <w:pPr>
              <w:spacing w:after="0" w:line="293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</w:pPr>
            <w:r w:rsidRPr="00C52A96">
              <w:rPr>
                <w:rFonts w:ascii="Courier New" w:eastAsia="Times New Roman" w:hAnsi="Courier New" w:cs="Courier New"/>
                <w:sz w:val="20"/>
                <w:szCs w:val="20"/>
                <w:lang w:eastAsia="ru-BY"/>
              </w:rPr>
              <w:t>Person tom = new</w:t>
            </w:r>
            <w:r w:rsidRPr="00C52A96">
              <w:rPr>
                <w:rFonts w:ascii="Times New Roman" w:eastAsia="Times New Roman" w:hAnsi="Times New Roman" w:cs="Times New Roman"/>
                <w:sz w:val="24"/>
                <w:szCs w:val="24"/>
                <w:lang w:eastAsia="ru-BY"/>
              </w:rPr>
              <w:t xml:space="preserve"> </w:t>
            </w:r>
            <w:r w:rsidRPr="00C52A96">
              <w:rPr>
                <w:rFonts w:ascii="Courier New" w:eastAsia="Times New Roman" w:hAnsi="Courier New" w:cs="Courier New"/>
                <w:sz w:val="20"/>
                <w:szCs w:val="20"/>
                <w:lang w:eastAsia="ru-BY"/>
              </w:rPr>
              <w:t>Person("Tom");</w:t>
            </w:r>
          </w:p>
          <w:p w14:paraId="77DAE44E" w14:textId="58630EF4" w:rsidR="00092810" w:rsidRPr="006B64C6" w:rsidRDefault="00C52A96" w:rsidP="006B64C6">
            <w:pPr>
              <w:spacing w:after="0" w:line="293" w:lineRule="atLeast"/>
              <w:rPr>
                <w:rFonts w:ascii="Courier New" w:eastAsia="Times New Roman" w:hAnsi="Courier New" w:cs="Courier New"/>
                <w:sz w:val="20"/>
                <w:szCs w:val="20"/>
                <w:lang w:eastAsia="ru-BY"/>
              </w:rPr>
            </w:pPr>
            <w:r w:rsidRPr="00C52A96">
              <w:rPr>
                <w:rFonts w:ascii="Courier New" w:eastAsia="Times New Roman" w:hAnsi="Courier New" w:cs="Courier New"/>
                <w:sz w:val="20"/>
                <w:szCs w:val="20"/>
                <w:lang w:eastAsia="ru-BY"/>
              </w:rPr>
              <w:t>System.out.println(tom.getClass()); // class Person</w:t>
            </w:r>
          </w:p>
        </w:tc>
      </w:tr>
    </w:tbl>
    <w:p w14:paraId="5B4C6C3B" w14:textId="77777777" w:rsidR="006B64C6" w:rsidRPr="006B64C6" w:rsidRDefault="006B64C6" w:rsidP="006B64C6">
      <w:pPr>
        <w:pStyle w:val="a5"/>
        <w:shd w:val="clear" w:color="auto" w:fill="FFFFFF"/>
        <w:spacing w:before="120" w:after="24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</w:rPr>
      </w:pPr>
      <w:r w:rsidRPr="006B64C6">
        <w:rPr>
          <w:rFonts w:asciiTheme="minorHAnsi" w:hAnsiTheme="minorHAnsi"/>
          <w:color w:val="444444"/>
          <w:sz w:val="21"/>
          <w:szCs w:val="21"/>
        </w:rPr>
        <w:lastRenderedPageBreak/>
        <w:t>4) Метод equals</w:t>
      </w:r>
    </w:p>
    <w:p w14:paraId="74C5D8B1" w14:textId="1DE0E94E" w:rsidR="006B64C6" w:rsidRPr="006B64C6" w:rsidRDefault="006B64C6" w:rsidP="006B64C6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</w:rPr>
      </w:pPr>
      <w:r w:rsidRPr="006B64C6">
        <w:rPr>
          <w:rFonts w:asciiTheme="minorHAnsi" w:hAnsiTheme="minorHAnsi"/>
          <w:color w:val="444444"/>
          <w:sz w:val="21"/>
          <w:szCs w:val="21"/>
        </w:rPr>
        <w:t>Метод equals сравнивает два объекта на равенство. Метод equals принимает в качестве параметр объект любого типа, который мы затем приводим к текущему, если они являются объектами одного класса.</w:t>
      </w:r>
    </w:p>
    <w:p w14:paraId="0965C39A" w14:textId="7440CB58" w:rsidR="00092810" w:rsidRPr="00092810" w:rsidRDefault="00092810" w:rsidP="00C52A96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</w:rPr>
        <w:t>13. Перечислите соглашения по equlas.</w:t>
      </w:r>
    </w:p>
    <w:p w14:paraId="637DED57" w14:textId="257EB801" w:rsidR="00C52A96" w:rsidRPr="00C52A96" w:rsidRDefault="00092810" w:rsidP="00C52A96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7A70AA31" wp14:editId="4718B330">
            <wp:extent cx="4203612" cy="345186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9742" cy="345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75F0" w14:textId="592C33D1" w:rsidR="00C52A96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14. Перечислите соглашения по hashCode() .</w:t>
      </w:r>
    </w:p>
    <w:p w14:paraId="0FCCC2BA" w14:textId="3A9345E6" w:rsidR="00092810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7E2531B6" wp14:editId="1C927B5C">
            <wp:extent cx="4522945" cy="35356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0946" cy="354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5B5A" w14:textId="1484EBEC" w:rsidR="00092810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lastRenderedPageBreak/>
        <w:t>15. Перечислите соглашения по toString().</w:t>
      </w:r>
    </w:p>
    <w:p w14:paraId="4A5B7CF3" w14:textId="649EA936" w:rsidR="00092810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3236F0F0" wp14:editId="5FBA4288">
            <wp:extent cx="4274820" cy="326449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346" cy="32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5675" w14:textId="42CDCFD3" w:rsidR="00092810" w:rsidRDefault="00092810" w:rsidP="00092810">
      <w:pPr>
        <w:pStyle w:val="a5"/>
        <w:shd w:val="clear" w:color="auto" w:fill="FFFFFF"/>
        <w:spacing w:before="120" w:after="24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16. Поясните разницу между «неглубким» и «глубоким» клонированием? Приведите пример.</w:t>
      </w:r>
    </w:p>
    <w:p w14:paraId="6CAAB142" w14:textId="30BE1F16" w:rsidR="00092810" w:rsidRPr="00092810" w:rsidRDefault="00092810" w:rsidP="00092810">
      <w:pPr>
        <w:pStyle w:val="a5"/>
        <w:shd w:val="clear" w:color="auto" w:fill="FFFFFF"/>
        <w:spacing w:before="120" w:after="24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drawing>
          <wp:inline distT="0" distB="0" distL="0" distR="0" wp14:anchorId="08BB6B15" wp14:editId="0ADA9C29">
            <wp:extent cx="4264736" cy="299466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106" cy="300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B7C6" w14:textId="0F4B89E4" w:rsidR="00092810" w:rsidRPr="009158D8" w:rsidRDefault="009158D8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color w:val="444444"/>
          <w:sz w:val="21"/>
          <w:szCs w:val="21"/>
          <w:lang w:val="ru-RU"/>
        </w:rPr>
      </w:pPr>
      <w:r>
        <w:rPr>
          <w:rFonts w:asciiTheme="minorHAnsi" w:hAnsiTheme="minorHAnsi"/>
          <w:color w:val="444444"/>
          <w:sz w:val="21"/>
          <w:szCs w:val="21"/>
          <w:lang w:val="ru-RU"/>
        </w:rPr>
        <w:t>Глубокое- по значение, неглубокое- по ссылке</w:t>
      </w:r>
      <w:bookmarkStart w:id="0" w:name="_GoBack"/>
      <w:bookmarkEnd w:id="0"/>
    </w:p>
    <w:p w14:paraId="4EFEEB15" w14:textId="66FB01D8" w:rsidR="00C52A96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  <w:t>17. Как можно использовать метод void finalize()?</w:t>
      </w:r>
    </w:p>
    <w:p w14:paraId="2DAE658E" w14:textId="3F447466" w:rsidR="00092810" w:rsidRPr="00092810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  <w:lang w:val="ru-RU"/>
        </w:rPr>
      </w:pPr>
      <w:r>
        <w:rPr>
          <w:noProof/>
        </w:rPr>
        <w:lastRenderedPageBreak/>
        <w:drawing>
          <wp:inline distT="0" distB="0" distL="0" distR="0" wp14:anchorId="40323FF7" wp14:editId="678EA91F">
            <wp:extent cx="5940425" cy="45580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FC24" w14:textId="6C9CFB6A" w:rsidR="008367FC" w:rsidRPr="00092810" w:rsidRDefault="00092810" w:rsidP="008367FC">
      <w:pPr>
        <w:pStyle w:val="a5"/>
        <w:shd w:val="clear" w:color="auto" w:fill="FFFFFF"/>
        <w:spacing w:before="120" w:beforeAutospacing="0" w:after="240" w:afterAutospacing="0" w:line="360" w:lineRule="atLeast"/>
        <w:jc w:val="both"/>
        <w:textAlignment w:val="baseline"/>
        <w:rPr>
          <w:rFonts w:asciiTheme="minorHAnsi" w:hAnsiTheme="minorHAnsi"/>
          <w:b/>
          <w:bCs/>
          <w:color w:val="444444"/>
          <w:sz w:val="21"/>
          <w:szCs w:val="21"/>
        </w:rPr>
      </w:pPr>
      <w:r w:rsidRPr="00092810">
        <w:rPr>
          <w:rFonts w:asciiTheme="minorHAnsi" w:hAnsiTheme="minorHAnsi"/>
          <w:b/>
          <w:bCs/>
          <w:color w:val="444444"/>
          <w:sz w:val="21"/>
          <w:szCs w:val="21"/>
        </w:rPr>
        <w:t>18. Что такое внутренние классы (inner)? Привила использования.</w:t>
      </w:r>
    </w:p>
    <w:p w14:paraId="5BF71F00" w14:textId="5C3E32DD" w:rsidR="008367FC" w:rsidRPr="00092810" w:rsidRDefault="00092810" w:rsidP="008367FC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59324244" wp14:editId="754BC1F8">
            <wp:extent cx="1432560" cy="986763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0637" cy="9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3E07" w14:textId="5B511E4D" w:rsidR="008367FC" w:rsidRDefault="00092810" w:rsidP="008367FC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639F1264" wp14:editId="3D9A162A">
            <wp:extent cx="3810000" cy="263502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7591" cy="26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5008" w14:textId="4B7ED96F" w:rsidR="00092810" w:rsidRPr="00092810" w:rsidRDefault="00092810" w:rsidP="008367FC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5C686278" wp14:editId="770C0475">
            <wp:extent cx="3832860" cy="28413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5091" cy="284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7105" w14:textId="416E16B7" w:rsidR="00E0254E" w:rsidRDefault="00092810" w:rsidP="00E0254E">
      <w:pPr>
        <w:rPr>
          <w:b/>
          <w:bCs/>
          <w:lang w:val="ru-RU"/>
        </w:rPr>
      </w:pPr>
      <w:r w:rsidRPr="00092810">
        <w:rPr>
          <w:b/>
          <w:bCs/>
          <w:lang w:val="ru-RU"/>
        </w:rPr>
        <w:t>19. Что такое вложенные (nested) классы? Привила использования.</w:t>
      </w:r>
    </w:p>
    <w:p w14:paraId="376A3A81" w14:textId="2C2CC872" w:rsidR="00092810" w:rsidRDefault="00092810" w:rsidP="00E0254E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1E5942D0" wp14:editId="4D21FE7C">
            <wp:extent cx="3634740" cy="2688659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7160" cy="26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7862" w14:textId="6DA82E99" w:rsidR="00092810" w:rsidRDefault="00092810" w:rsidP="00E0254E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2CE96541" wp14:editId="63A5E0A6">
            <wp:extent cx="4239259" cy="305562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244" cy="30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8BCE" w14:textId="480CC6DC" w:rsidR="00092810" w:rsidRDefault="00092810" w:rsidP="00E0254E">
      <w:pPr>
        <w:rPr>
          <w:b/>
          <w:bCs/>
          <w:lang w:val="ru-RU"/>
        </w:rPr>
      </w:pPr>
      <w:r>
        <w:rPr>
          <w:noProof/>
        </w:rPr>
        <w:lastRenderedPageBreak/>
        <w:drawing>
          <wp:inline distT="0" distB="0" distL="0" distR="0" wp14:anchorId="2B3511B8" wp14:editId="617B08C8">
            <wp:extent cx="4030980" cy="2774934"/>
            <wp:effectExtent l="0" t="0" r="762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645" cy="277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B679" w14:textId="6256923C" w:rsidR="00092810" w:rsidRDefault="00092810" w:rsidP="00E0254E">
      <w:pPr>
        <w:rPr>
          <w:b/>
          <w:bCs/>
          <w:lang w:val="ru-RU"/>
        </w:rPr>
      </w:pPr>
      <w:r w:rsidRPr="00092810">
        <w:rPr>
          <w:b/>
          <w:bCs/>
          <w:lang w:val="ru-RU"/>
        </w:rPr>
        <w:t>20. Что такое анонимные (anonymous) классы?</w:t>
      </w:r>
    </w:p>
    <w:p w14:paraId="2E3505E7" w14:textId="3FC73616" w:rsidR="00092810" w:rsidRDefault="00092810" w:rsidP="00E0254E">
      <w:pPr>
        <w:rPr>
          <w:b/>
          <w:bCs/>
          <w:lang w:val="ru-RU"/>
        </w:rPr>
      </w:pPr>
      <w:r>
        <w:rPr>
          <w:noProof/>
        </w:rPr>
        <w:drawing>
          <wp:inline distT="0" distB="0" distL="0" distR="0" wp14:anchorId="072C5930" wp14:editId="7D264237">
            <wp:extent cx="4739640" cy="3334721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3774" cy="33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B871" w14:textId="77777777" w:rsidR="00092810" w:rsidRPr="00092810" w:rsidRDefault="00092810" w:rsidP="00E0254E">
      <w:pPr>
        <w:rPr>
          <w:b/>
          <w:bCs/>
          <w:lang w:val="ru-RU"/>
        </w:rPr>
      </w:pPr>
    </w:p>
    <w:sectPr w:rsidR="00092810" w:rsidRPr="00092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6E7"/>
    <w:rsid w:val="00092810"/>
    <w:rsid w:val="001E4881"/>
    <w:rsid w:val="002332E2"/>
    <w:rsid w:val="002A76E7"/>
    <w:rsid w:val="006B64C6"/>
    <w:rsid w:val="008367FC"/>
    <w:rsid w:val="009158D8"/>
    <w:rsid w:val="00C52A96"/>
    <w:rsid w:val="00E0254E"/>
    <w:rsid w:val="00E04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0CAA72"/>
  <w15:chartTrackingRefBased/>
  <w15:docId w15:val="{8D29ACF5-3680-4DFA-AB9E-AC006411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52A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BY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Стиль1.0"/>
    <w:basedOn w:val="a3"/>
    <w:link w:val="100"/>
    <w:qFormat/>
    <w:rsid w:val="002332E2"/>
    <w:rPr>
      <w:rFonts w:ascii="Times New Roman" w:hAnsi="Times New Roman"/>
      <w:sz w:val="32"/>
      <w:lang w:val="ru-RU"/>
    </w:rPr>
  </w:style>
  <w:style w:type="character" w:customStyle="1" w:styleId="100">
    <w:name w:val="Стиль1.0 Знак"/>
    <w:basedOn w:val="a4"/>
    <w:link w:val="10"/>
    <w:rsid w:val="002332E2"/>
    <w:rPr>
      <w:rFonts w:ascii="Times New Roman" w:eastAsiaTheme="majorEastAsia" w:hAnsi="Times New Roman" w:cstheme="majorBidi"/>
      <w:spacing w:val="-10"/>
      <w:kern w:val="28"/>
      <w:sz w:val="32"/>
      <w:szCs w:val="56"/>
      <w:lang w:val="ru-RU"/>
    </w:rPr>
  </w:style>
  <w:style w:type="paragraph" w:styleId="a3">
    <w:name w:val="Title"/>
    <w:basedOn w:val="a"/>
    <w:next w:val="a"/>
    <w:link w:val="a4"/>
    <w:uiPriority w:val="10"/>
    <w:qFormat/>
    <w:rsid w:val="002332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3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TML">
    <w:name w:val="HTML Code"/>
    <w:basedOn w:val="a0"/>
    <w:uiPriority w:val="99"/>
    <w:semiHidden/>
    <w:unhideWhenUsed/>
    <w:rsid w:val="008367FC"/>
    <w:rPr>
      <w:rFonts w:ascii="Courier New" w:eastAsia="Times New Roman" w:hAnsi="Courier New" w:cs="Courier New"/>
      <w:sz w:val="20"/>
      <w:szCs w:val="20"/>
    </w:rPr>
  </w:style>
  <w:style w:type="character" w:customStyle="1" w:styleId="crayon-h">
    <w:name w:val="crayon-h"/>
    <w:basedOn w:val="a0"/>
    <w:rsid w:val="008367FC"/>
  </w:style>
  <w:style w:type="character" w:customStyle="1" w:styleId="crayon-t">
    <w:name w:val="crayon-t"/>
    <w:basedOn w:val="a0"/>
    <w:rsid w:val="008367FC"/>
  </w:style>
  <w:style w:type="character" w:customStyle="1" w:styleId="crayon-v">
    <w:name w:val="crayon-v"/>
    <w:basedOn w:val="a0"/>
    <w:rsid w:val="008367FC"/>
  </w:style>
  <w:style w:type="character" w:customStyle="1" w:styleId="crayon-o">
    <w:name w:val="crayon-o"/>
    <w:basedOn w:val="a0"/>
    <w:rsid w:val="008367FC"/>
  </w:style>
  <w:style w:type="character" w:customStyle="1" w:styleId="crayon-cn">
    <w:name w:val="crayon-cn"/>
    <w:basedOn w:val="a0"/>
    <w:rsid w:val="008367FC"/>
  </w:style>
  <w:style w:type="character" w:customStyle="1" w:styleId="crayon-sy">
    <w:name w:val="crayon-sy"/>
    <w:basedOn w:val="a0"/>
    <w:rsid w:val="008367FC"/>
  </w:style>
  <w:style w:type="character" w:customStyle="1" w:styleId="crayon-st">
    <w:name w:val="crayon-st"/>
    <w:basedOn w:val="a0"/>
    <w:rsid w:val="008367FC"/>
  </w:style>
  <w:style w:type="character" w:customStyle="1" w:styleId="crayon-e">
    <w:name w:val="crayon-e"/>
    <w:basedOn w:val="a0"/>
    <w:rsid w:val="008367FC"/>
  </w:style>
  <w:style w:type="paragraph" w:styleId="a5">
    <w:name w:val="Normal (Web)"/>
    <w:basedOn w:val="a"/>
    <w:uiPriority w:val="99"/>
    <w:unhideWhenUsed/>
    <w:rsid w:val="008367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BY"/>
    </w:rPr>
  </w:style>
  <w:style w:type="character" w:customStyle="1" w:styleId="30">
    <w:name w:val="Заголовок 3 Знак"/>
    <w:basedOn w:val="a0"/>
    <w:link w:val="3"/>
    <w:uiPriority w:val="9"/>
    <w:rsid w:val="00C52A96"/>
    <w:rPr>
      <w:rFonts w:ascii="Times New Roman" w:eastAsia="Times New Roman" w:hAnsi="Times New Roman" w:cs="Times New Roman"/>
      <w:b/>
      <w:bCs/>
      <w:sz w:val="27"/>
      <w:szCs w:val="27"/>
      <w:lang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8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020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8659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6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7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56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166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44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1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8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5537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585071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18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90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Вероника Рогалевич</dc:creator>
  <cp:keywords/>
  <dc:description/>
  <cp:lastModifiedBy>Вероника Рогалевич</cp:lastModifiedBy>
  <cp:revision>4</cp:revision>
  <dcterms:created xsi:type="dcterms:W3CDTF">2020-03-19T20:07:00Z</dcterms:created>
  <dcterms:modified xsi:type="dcterms:W3CDTF">2020-03-20T10:31:00Z</dcterms:modified>
</cp:coreProperties>
</file>