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5a5dc97e0940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color w:val="800080"/>
        </w:rPr>
        <w:t>Сложность = 10</w:t>
      </w:r>
    </w:p>
    <w:p>
      <w:pPr/>
    </w:p>
    <w:p>
      <w:pPr>
        <w:jc w:val="left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8667750" cy="571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bd81a75f0f4b1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01126d47a1444f" /><Relationship Type="http://schemas.openxmlformats.org/officeDocument/2006/relationships/numbering" Target="/word/numbering.xml" Id="R2ffb9a694aa94fbf" /><Relationship Type="http://schemas.openxmlformats.org/officeDocument/2006/relationships/settings" Target="/word/settings.xml" Id="R0a673a5149974410" /><Relationship Type="http://schemas.openxmlformats.org/officeDocument/2006/relationships/image" Target="/word/media/60733ba0-49b7-418b-b8d1-9510a9ff1de5.jpg" Id="R03bd81a75f0f4b11" /></Relationships>
</file>