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f1348ad1b548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color w:val="800080"/>
        </w:rPr>
        <w:t>Сложность = 13</w:t>
      </w:r>
    </w:p>
    <w:p>
      <w:pPr/>
    </w:p>
    <w:p>
      <w:pPr>
        <w:jc w:val="left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8667750" cy="57150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3f84b02356d4f9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a2d85767ff4b3d" /><Relationship Type="http://schemas.openxmlformats.org/officeDocument/2006/relationships/numbering" Target="/word/numbering.xml" Id="Rbad5a62a838b463b" /><Relationship Type="http://schemas.openxmlformats.org/officeDocument/2006/relationships/settings" Target="/word/settings.xml" Id="Rf2517e6d1a4c41bb" /><Relationship Type="http://schemas.openxmlformats.org/officeDocument/2006/relationships/image" Target="/word/media/5ae209fb-8a6f-45c4-90c5-0fb29d6005e9.jpg" Id="Rb3f84b02356d4f99" /></Relationships>
</file>