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3920" w14:textId="77777777" w:rsidR="007F3AE3" w:rsidRPr="007F3AE3" w:rsidRDefault="007F3AE3" w:rsidP="007F3AE3">
      <w:r w:rsidRPr="007F3AE3">
        <w:t>The final product aligns with the PVU: "</w:t>
      </w:r>
      <w:proofErr w:type="spellStart"/>
      <w:r w:rsidRPr="007F3AE3">
        <w:t>Kyward</w:t>
      </w:r>
      <w:proofErr w:type="spellEnd"/>
      <w:r w:rsidRPr="007F3AE3">
        <w:t xml:space="preserve"> empowers crypto users with a questionnaire-based assessment to find the safest way to store private keys, delivering personalized reports with scores, recommendations, and plans, differentiating by focusing on education and non-custodial privacy without storing sensitive data." Use Cloud App's styling tools for UI, with a </w:t>
      </w:r>
      <w:proofErr w:type="spellStart"/>
      <w:r w:rsidRPr="007F3AE3">
        <w:t>color</w:t>
      </w:r>
      <w:proofErr w:type="spellEnd"/>
      <w:r w:rsidRPr="007F3AE3">
        <w:t xml:space="preserve"> palette focused on trust and clarity: Primary (#1E40AF - deep blue for buttons/logos, evoking security and reliability), Secondary (#22C55E - green for success/scores above 70), Accent (#F59E0B - yellow for warnings/scores 40-70), Neutral (#F3F4F6 - light </w:t>
      </w:r>
      <w:proofErr w:type="spellStart"/>
      <w:r w:rsidRPr="007F3AE3">
        <w:t>gray</w:t>
      </w:r>
      <w:proofErr w:type="spellEnd"/>
      <w:r w:rsidRPr="007F3AE3">
        <w:t xml:space="preserve"> for backgrounds), Error (#EF4444 - red for low scores below 40 or risks). Animations (movements) should be subtle (e.g., slide-in for report sections, pulse for score reveals) using Cloud App's built-in transitions or custom CSS to enhance engagement without distraction.</w:t>
      </w:r>
    </w:p>
    <w:p w14:paraId="56D63B84" w14:textId="77777777" w:rsidR="007F3AE3" w:rsidRPr="007F3AE3" w:rsidRDefault="007F3AE3" w:rsidP="007F3AE3">
      <w:r w:rsidRPr="007F3AE3">
        <w:t>Monetization Strategy (Best Ways Based on Market Analysis):</w:t>
      </w:r>
    </w:p>
    <w:p w14:paraId="73B62E50" w14:textId="77777777" w:rsidR="007F3AE3" w:rsidRPr="007F3AE3" w:rsidRDefault="007F3AE3" w:rsidP="007F3AE3">
      <w:pPr>
        <w:numPr>
          <w:ilvl w:val="0"/>
          <w:numId w:val="1"/>
        </w:numPr>
      </w:pPr>
      <w:r w:rsidRPr="007F3AE3">
        <w:rPr>
          <w:b/>
          <w:bCs/>
        </w:rPr>
        <w:t>Freemium Model (Recommended Primary)</w:t>
      </w:r>
      <w:r w:rsidRPr="007F3AE3">
        <w:t>: Basic questionnaire and simple report free (limited to 1/month); premium subscription ($4.99/month or $49/year) for unlimited assessments, advanced plans (e.g., custom templates), historical tracking, and PDF exports. Pros: Low barrier for acquisition, upsell via value (e.g., "Unlock full plans"). Contributes to product by building user base organically.</w:t>
      </w:r>
    </w:p>
    <w:p w14:paraId="2F1B9A77" w14:textId="77777777" w:rsidR="007F3AE3" w:rsidRPr="007F3AE3" w:rsidRDefault="007F3AE3" w:rsidP="007F3AE3">
      <w:pPr>
        <w:numPr>
          <w:ilvl w:val="0"/>
          <w:numId w:val="1"/>
        </w:numPr>
      </w:pPr>
      <w:r w:rsidRPr="007F3AE3">
        <w:rPr>
          <w:b/>
          <w:bCs/>
        </w:rPr>
        <w:t>One-Time Payments</w:t>
      </w:r>
      <w:r w:rsidRPr="007F3AE3">
        <w:t>: $9.99 for premium report packs (e.g., "Advanced Security Bundle" with extras like email reminders). Pros: Immediate revenue; suits one-off users. Integrate via Stripe for easy upsells in app.</w:t>
      </w:r>
    </w:p>
    <w:p w14:paraId="5101942E" w14:textId="77777777" w:rsidR="007F3AE3" w:rsidRPr="007F3AE3" w:rsidRDefault="007F3AE3" w:rsidP="007F3AE3">
      <w:pPr>
        <w:numPr>
          <w:ilvl w:val="0"/>
          <w:numId w:val="1"/>
        </w:numPr>
      </w:pPr>
      <w:r w:rsidRPr="007F3AE3">
        <w:rPr>
          <w:b/>
          <w:bCs/>
        </w:rPr>
        <w:t>Affiliate Partnerships</w:t>
      </w:r>
      <w:r w:rsidRPr="007F3AE3">
        <w:t>: Earn commissions by recommending hardware wallets (e.g., Ledger affiliate links in recommendations). Pros: Passive income; aligns with education focus. Track via UTM in reports.</w:t>
      </w:r>
    </w:p>
    <w:p w14:paraId="449E9774" w14:textId="77777777" w:rsidR="007F3AE3" w:rsidRPr="007F3AE3" w:rsidRDefault="007F3AE3" w:rsidP="007F3AE3">
      <w:pPr>
        <w:numPr>
          <w:ilvl w:val="0"/>
          <w:numId w:val="1"/>
        </w:numPr>
      </w:pPr>
      <w:r w:rsidRPr="007F3AE3">
        <w:rPr>
          <w:b/>
          <w:bCs/>
        </w:rPr>
        <w:t>Enterprise Tier</w:t>
      </w:r>
      <w:r w:rsidRPr="007F3AE3">
        <w:t>: $99/month for businesses (multi-user, branded reports). Pros: Higher ARPU; targets crypto firms. Overall, start with freemium to validate, then layer affiliates for 20-30% revenue boost.</w:t>
      </w:r>
    </w:p>
    <w:p w14:paraId="132528D1" w14:textId="77777777" w:rsidR="007F3AE3" w:rsidRPr="007F3AE3" w:rsidRDefault="007F3AE3" w:rsidP="007F3AE3">
      <w:r w:rsidRPr="007F3AE3">
        <w:t>Deploy on Cloud App: Use workflows for backend, pages/elements for frontend. Database: Cloud App's built-in (data types for storage). Costs: Basic plan ~$25/month. Timeline: 20-30 days for MVP. Test with dummy data. Ensure mobile-responsive.</w:t>
      </w:r>
    </w:p>
    <w:p w14:paraId="139B8E14" w14:textId="77777777" w:rsidR="007F3AE3" w:rsidRPr="007F3AE3" w:rsidRDefault="007F3AE3" w:rsidP="007F3AE3">
      <w:r w:rsidRPr="007F3AE3">
        <w:t>Copy this entire document and use it as your prompt to build the app. I'll explain each step's purpose for the final product.</w:t>
      </w:r>
    </w:p>
    <w:p w14:paraId="51A658ED" w14:textId="77777777" w:rsidR="007F3AE3" w:rsidRPr="007F3AE3" w:rsidRDefault="007F3AE3" w:rsidP="007F3AE3">
      <w:pPr>
        <w:rPr>
          <w:b/>
          <w:bCs/>
        </w:rPr>
      </w:pPr>
      <w:r w:rsidRPr="007F3AE3">
        <w:rPr>
          <w:b/>
          <w:bCs/>
        </w:rPr>
        <w:t>Step 1: Project Setup and Initial Configuration</w:t>
      </w:r>
    </w:p>
    <w:p w14:paraId="75AE56C2" w14:textId="77777777" w:rsidR="007F3AE3" w:rsidRPr="007F3AE3" w:rsidRDefault="007F3AE3" w:rsidP="007F3AE3">
      <w:pPr>
        <w:numPr>
          <w:ilvl w:val="0"/>
          <w:numId w:val="2"/>
        </w:numPr>
      </w:pPr>
      <w:r w:rsidRPr="007F3AE3">
        <w:rPr>
          <w:b/>
          <w:bCs/>
        </w:rPr>
        <w:t>Action for Cloud App</w:t>
      </w:r>
      <w:r w:rsidRPr="007F3AE3">
        <w:t>: Create a new app/project named "</w:t>
      </w:r>
      <w:proofErr w:type="spellStart"/>
      <w:r w:rsidRPr="007F3AE3">
        <w:t>Kyward</w:t>
      </w:r>
      <w:proofErr w:type="spellEnd"/>
      <w:r w:rsidRPr="007F3AE3">
        <w:t xml:space="preserve">". Configure environments (dev/prod); enable user authentication plugin. Set up global styles: Use Tailwind-like classes for </w:t>
      </w:r>
      <w:proofErr w:type="spellStart"/>
      <w:r w:rsidRPr="007F3AE3">
        <w:t>colors</w:t>
      </w:r>
      <w:proofErr w:type="spellEnd"/>
      <w:r w:rsidRPr="007F3AE3">
        <w:t xml:space="preserve"> (primary-blue for buttons, neutral-</w:t>
      </w:r>
      <w:proofErr w:type="spellStart"/>
      <w:r w:rsidRPr="007F3AE3">
        <w:t>gray</w:t>
      </w:r>
      <w:proofErr w:type="spellEnd"/>
      <w:r w:rsidRPr="007F3AE3">
        <w:t xml:space="preserve"> for </w:t>
      </w:r>
      <w:r w:rsidRPr="007F3AE3">
        <w:lastRenderedPageBreak/>
        <w:t>backgrounds). Add custom CSS for animations (e.g.</w:t>
      </w:r>
      <w:proofErr w:type="gramStart"/>
      <w:r w:rsidRPr="007F3AE3">
        <w:t>, .fade</w:t>
      </w:r>
      <w:proofErr w:type="gramEnd"/>
      <w:r w:rsidRPr="007F3AE3">
        <w:t xml:space="preserve">-in </w:t>
      </w:r>
      <w:proofErr w:type="gramStart"/>
      <w:r w:rsidRPr="007F3AE3">
        <w:t>{ transition</w:t>
      </w:r>
      <w:proofErr w:type="gramEnd"/>
      <w:r w:rsidRPr="007F3AE3">
        <w:t>: opacity 0.5s</w:t>
      </w:r>
      <w:proofErr w:type="gramStart"/>
      <w:r w:rsidRPr="007F3AE3">
        <w:t>; }</w:t>
      </w:r>
      <w:proofErr w:type="gramEnd"/>
      <w:r w:rsidRPr="007F3AE3">
        <w:t>).</w:t>
      </w:r>
    </w:p>
    <w:p w14:paraId="3C434870" w14:textId="77777777" w:rsidR="007F3AE3" w:rsidRPr="007F3AE3" w:rsidRDefault="007F3AE3" w:rsidP="007F3AE3">
      <w:pPr>
        <w:numPr>
          <w:ilvl w:val="0"/>
          <w:numId w:val="2"/>
        </w:numPr>
      </w:pPr>
      <w:r w:rsidRPr="007F3AE3">
        <w:rPr>
          <w:b/>
          <w:bCs/>
        </w:rPr>
        <w:t>Explanation for Final Product</w:t>
      </w:r>
      <w:r w:rsidRPr="007F3AE3">
        <w:t>: Establishes the app foundation, ensuring seamless user sessions and consistent branding. This helps the product by creating a professional, trustworthy interface that encourages users to complete questionnaires, improving completion rates and monetization through premium prompts.</w:t>
      </w:r>
    </w:p>
    <w:p w14:paraId="7C3EC32E" w14:textId="77777777" w:rsidR="007F3AE3" w:rsidRPr="007F3AE3" w:rsidRDefault="007F3AE3" w:rsidP="007F3AE3">
      <w:pPr>
        <w:rPr>
          <w:b/>
          <w:bCs/>
        </w:rPr>
      </w:pPr>
      <w:r w:rsidRPr="007F3AE3">
        <w:rPr>
          <w:b/>
          <w:bCs/>
        </w:rPr>
        <w:t>Step 2: Database Configuration (Data Types)</w:t>
      </w:r>
    </w:p>
    <w:p w14:paraId="0ED2BB64" w14:textId="77777777" w:rsidR="007F3AE3" w:rsidRPr="007F3AE3" w:rsidRDefault="007F3AE3" w:rsidP="007F3AE3">
      <w:pPr>
        <w:numPr>
          <w:ilvl w:val="0"/>
          <w:numId w:val="3"/>
        </w:numPr>
      </w:pPr>
      <w:r w:rsidRPr="007F3AE3">
        <w:rPr>
          <w:b/>
          <w:bCs/>
        </w:rPr>
        <w:t>Action for Cloud App</w:t>
      </w:r>
      <w:r w:rsidRPr="007F3AE3">
        <w:t xml:space="preserve">: Create data types: User (fields: email String unique, </w:t>
      </w:r>
      <w:proofErr w:type="spellStart"/>
      <w:r w:rsidRPr="007F3AE3">
        <w:t>passwordHash</w:t>
      </w:r>
      <w:proofErr w:type="spellEnd"/>
      <w:r w:rsidRPr="007F3AE3">
        <w:t xml:space="preserve"> String, </w:t>
      </w:r>
      <w:proofErr w:type="spellStart"/>
      <w:r w:rsidRPr="007F3AE3">
        <w:t>subscriptionLevel</w:t>
      </w:r>
      <w:proofErr w:type="spellEnd"/>
      <w:r w:rsidRPr="007F3AE3">
        <w:t xml:space="preserve"> String default "free", assessments </w:t>
      </w:r>
      <w:proofErr w:type="gramStart"/>
      <w:r w:rsidRPr="007F3AE3">
        <w:t>Json[</w:t>
      </w:r>
      <w:proofErr w:type="gramEnd"/>
      <w:r w:rsidRPr="007F3AE3">
        <w:t xml:space="preserve">] for history - premium only, </w:t>
      </w:r>
      <w:proofErr w:type="spellStart"/>
      <w:r w:rsidRPr="007F3AE3">
        <w:t>createdAt</w:t>
      </w:r>
      <w:proofErr w:type="spellEnd"/>
      <w:r w:rsidRPr="007F3AE3">
        <w:t xml:space="preserve"> Date default now). Assessment (fields: </w:t>
      </w:r>
      <w:proofErr w:type="spellStart"/>
      <w:r w:rsidRPr="007F3AE3">
        <w:t>userId</w:t>
      </w:r>
      <w:proofErr w:type="spellEnd"/>
      <w:r w:rsidRPr="007F3AE3">
        <w:t xml:space="preserve"> Ref to User, responses Json, score Int, recommendations Json, plan Json, timestamp Date default now, </w:t>
      </w:r>
      <w:proofErr w:type="spellStart"/>
      <w:r w:rsidRPr="007F3AE3">
        <w:t>tempResponses</w:t>
      </w:r>
      <w:proofErr w:type="spellEnd"/>
      <w:r w:rsidRPr="007F3AE3">
        <w:t xml:space="preserve"> Json - delete after report gen). Use privacy rules: Only current user views own data; no storage of keys.</w:t>
      </w:r>
    </w:p>
    <w:p w14:paraId="456BB296" w14:textId="77777777" w:rsidR="007F3AE3" w:rsidRPr="007F3AE3" w:rsidRDefault="007F3AE3" w:rsidP="007F3AE3">
      <w:pPr>
        <w:numPr>
          <w:ilvl w:val="0"/>
          <w:numId w:val="3"/>
        </w:numPr>
      </w:pPr>
      <w:r w:rsidRPr="007F3AE3">
        <w:rPr>
          <w:b/>
          <w:bCs/>
        </w:rPr>
        <w:t>Explanation for Final Product</w:t>
      </w:r>
      <w:r w:rsidRPr="007F3AE3">
        <w:t>: Stores non-sensitive data securely for personalized reports and history. This enables premium features like tracking improvements over time, helping users see progress in key security, which boosts retention and upsells subscriptions.</w:t>
      </w:r>
    </w:p>
    <w:p w14:paraId="4FAEF45D" w14:textId="77777777" w:rsidR="007F3AE3" w:rsidRPr="007F3AE3" w:rsidRDefault="007F3AE3" w:rsidP="007F3AE3">
      <w:pPr>
        <w:rPr>
          <w:b/>
          <w:bCs/>
        </w:rPr>
      </w:pPr>
      <w:r w:rsidRPr="007F3AE3">
        <w:rPr>
          <w:b/>
          <w:bCs/>
        </w:rPr>
        <w:t>Step 3: Authentication Backend and Frontend</w:t>
      </w:r>
    </w:p>
    <w:p w14:paraId="05E185C1" w14:textId="77777777" w:rsidR="007F3AE3" w:rsidRPr="007F3AE3" w:rsidRDefault="007F3AE3" w:rsidP="007F3AE3">
      <w:pPr>
        <w:numPr>
          <w:ilvl w:val="0"/>
          <w:numId w:val="4"/>
        </w:numPr>
      </w:pPr>
      <w:r w:rsidRPr="007F3AE3">
        <w:rPr>
          <w:b/>
          <w:bCs/>
        </w:rPr>
        <w:t>Backend Action (Workflow)</w:t>
      </w:r>
      <w:r w:rsidRPr="007F3AE3">
        <w:t>: Create "Signup" workflow: Input email/password, hash password, create User. "Login" workflow: Verify credentials, generate session token. Add 2FA option (via email code workflow).</w:t>
      </w:r>
    </w:p>
    <w:p w14:paraId="37D4FB28" w14:textId="77777777" w:rsidR="007F3AE3" w:rsidRPr="007F3AE3" w:rsidRDefault="007F3AE3" w:rsidP="007F3AE3">
      <w:pPr>
        <w:numPr>
          <w:ilvl w:val="0"/>
          <w:numId w:val="4"/>
        </w:numPr>
      </w:pPr>
      <w:r w:rsidRPr="007F3AE3">
        <w:rPr>
          <w:b/>
          <w:bCs/>
        </w:rPr>
        <w:t>Frontend Action (Pages/Elements)</w:t>
      </w:r>
      <w:r w:rsidRPr="007F3AE3">
        <w:t xml:space="preserve">: Create Login page: Group with email input (border-blue-300 </w:t>
      </w:r>
      <w:proofErr w:type="spellStart"/>
      <w:proofErr w:type="gramStart"/>
      <w:r w:rsidRPr="007F3AE3">
        <w:t>focus:border</w:t>
      </w:r>
      <w:proofErr w:type="gramEnd"/>
      <w:r w:rsidRPr="007F3AE3">
        <w:t>-primary-blue</w:t>
      </w:r>
      <w:proofErr w:type="spellEnd"/>
      <w:r w:rsidRPr="007F3AE3">
        <w:t>), password input, submit button (</w:t>
      </w:r>
      <w:proofErr w:type="spellStart"/>
      <w:r w:rsidRPr="007F3AE3">
        <w:t>bg</w:t>
      </w:r>
      <w:proofErr w:type="spellEnd"/>
      <w:r w:rsidRPr="007F3AE3">
        <w:t>-primary-blue text-white hover:bg-blue-700 transition-</w:t>
      </w:r>
      <w:proofErr w:type="spellStart"/>
      <w:r w:rsidRPr="007F3AE3">
        <w:t>colors</w:t>
      </w:r>
      <w:proofErr w:type="spellEnd"/>
      <w:r w:rsidRPr="007F3AE3">
        <w:t xml:space="preserve"> duration-300). Add fade-in animation on page load </w:t>
      </w:r>
      <w:proofErr w:type="gramStart"/>
      <w:r w:rsidRPr="007F3AE3">
        <w:t>(.group</w:t>
      </w:r>
      <w:proofErr w:type="gramEnd"/>
      <w:r w:rsidRPr="007F3AE3">
        <w:t xml:space="preserve"> </w:t>
      </w:r>
      <w:proofErr w:type="gramStart"/>
      <w:r w:rsidRPr="007F3AE3">
        <w:t>{ opacity</w:t>
      </w:r>
      <w:proofErr w:type="gramEnd"/>
      <w:r w:rsidRPr="007F3AE3">
        <w:t xml:space="preserve">: 0 to </w:t>
      </w:r>
      <w:proofErr w:type="gramStart"/>
      <w:r w:rsidRPr="007F3AE3">
        <w:t>1 }</w:t>
      </w:r>
      <w:proofErr w:type="gramEnd"/>
      <w:r w:rsidRPr="007F3AE3">
        <w:t>).</w:t>
      </w:r>
    </w:p>
    <w:p w14:paraId="00B3F04C" w14:textId="77777777" w:rsidR="007F3AE3" w:rsidRPr="007F3AE3" w:rsidRDefault="007F3AE3" w:rsidP="007F3AE3">
      <w:pPr>
        <w:numPr>
          <w:ilvl w:val="0"/>
          <w:numId w:val="4"/>
        </w:numPr>
      </w:pPr>
      <w:r w:rsidRPr="007F3AE3">
        <w:rPr>
          <w:b/>
          <w:bCs/>
        </w:rPr>
        <w:t>Explanation for Final Product</w:t>
      </w:r>
      <w:r w:rsidRPr="007F3AE3">
        <w:t>: Secures access to assessments, preventing data leaks. The intuitive UI (blue accents for trust, smooth transitions) reduces friction in signup, helping the product acquire users who then engage with questionnaires, leading to monetization via premium reports.</w:t>
      </w:r>
    </w:p>
    <w:p w14:paraId="12164105" w14:textId="77777777" w:rsidR="007F3AE3" w:rsidRPr="007F3AE3" w:rsidRDefault="007F3AE3" w:rsidP="007F3AE3">
      <w:pPr>
        <w:rPr>
          <w:b/>
          <w:bCs/>
        </w:rPr>
      </w:pPr>
      <w:r w:rsidRPr="007F3AE3">
        <w:rPr>
          <w:b/>
          <w:bCs/>
        </w:rPr>
        <w:t>Step 4: Questionnaire Backend and Frontend</w:t>
      </w:r>
    </w:p>
    <w:p w14:paraId="7AC91323" w14:textId="77777777" w:rsidR="007F3AE3" w:rsidRPr="007F3AE3" w:rsidRDefault="007F3AE3" w:rsidP="007F3AE3">
      <w:pPr>
        <w:numPr>
          <w:ilvl w:val="0"/>
          <w:numId w:val="5"/>
        </w:numPr>
      </w:pPr>
      <w:r w:rsidRPr="007F3AE3">
        <w:rPr>
          <w:b/>
          <w:bCs/>
        </w:rPr>
        <w:t>Backend Action (Workflow)</w:t>
      </w:r>
      <w:r w:rsidRPr="007F3AE3">
        <w:t xml:space="preserve">: "Submit Questionnaire" workflow: Input responses as Json (10-15 questions: e.g., "Do you use hardware wallet?" yes/no, "Backup frequency?" dropdown). Calculate score (conditional logic: +10 for yes </w:t>
      </w:r>
      <w:r w:rsidRPr="007F3AE3">
        <w:lastRenderedPageBreak/>
        <w:t>hardware, -5 for no backups, total 0-100). Generate recommendations/plan based on score (if &lt;50, recommend "Switch to Ledger + multi-sig").</w:t>
      </w:r>
    </w:p>
    <w:p w14:paraId="0EF02582" w14:textId="77777777" w:rsidR="007F3AE3" w:rsidRPr="007F3AE3" w:rsidRDefault="007F3AE3" w:rsidP="007F3AE3">
      <w:pPr>
        <w:numPr>
          <w:ilvl w:val="0"/>
          <w:numId w:val="5"/>
        </w:numPr>
      </w:pPr>
      <w:r w:rsidRPr="007F3AE3">
        <w:rPr>
          <w:b/>
          <w:bCs/>
        </w:rPr>
        <w:t>Frontend Action (Pages/Elements)</w:t>
      </w:r>
      <w:r w:rsidRPr="007F3AE3">
        <w:t xml:space="preserve">: Create Questionnaire page: Repeating group for questions (checkboxes/dropdowns, labels gray-700). Progress bar (bg-green-300 for complete, animate-width on next). Submit button primary-blue with spin animation on loading. </w:t>
      </w:r>
      <w:proofErr w:type="spellStart"/>
      <w:r w:rsidRPr="007F3AE3">
        <w:t>Colors</w:t>
      </w:r>
      <w:proofErr w:type="spellEnd"/>
      <w:r w:rsidRPr="007F3AE3">
        <w:t xml:space="preserve">: Questions </w:t>
      </w:r>
      <w:proofErr w:type="spellStart"/>
      <w:r w:rsidRPr="007F3AE3">
        <w:t>bg</w:t>
      </w:r>
      <w:proofErr w:type="spellEnd"/>
      <w:r w:rsidRPr="007F3AE3">
        <w:t>-white shadow-md, low-risk green-500 highlights.</w:t>
      </w:r>
    </w:p>
    <w:p w14:paraId="2DDBAACB" w14:textId="77777777" w:rsidR="007F3AE3" w:rsidRPr="007F3AE3" w:rsidRDefault="007F3AE3" w:rsidP="007F3AE3">
      <w:pPr>
        <w:numPr>
          <w:ilvl w:val="0"/>
          <w:numId w:val="5"/>
        </w:numPr>
      </w:pPr>
      <w:r w:rsidRPr="007F3AE3">
        <w:rPr>
          <w:b/>
          <w:bCs/>
        </w:rPr>
        <w:t>Explanation for Final Product</w:t>
      </w:r>
      <w:r w:rsidRPr="007F3AE3">
        <w:t>: Core interaction for gathering habits, enabling personalized advice. Progress animations keep users engaged, improving completion rates; this helps the product deliver value quickly, encouraging shares and premium upgrades for detailed plans.</w:t>
      </w:r>
    </w:p>
    <w:p w14:paraId="5F33FAEC" w14:textId="77777777" w:rsidR="007F3AE3" w:rsidRPr="007F3AE3" w:rsidRDefault="007F3AE3" w:rsidP="007F3AE3">
      <w:pPr>
        <w:rPr>
          <w:b/>
          <w:bCs/>
        </w:rPr>
      </w:pPr>
      <w:r w:rsidRPr="007F3AE3">
        <w:rPr>
          <w:b/>
          <w:bCs/>
        </w:rPr>
        <w:t>Step 5: Report Generation Backend and Frontend</w:t>
      </w:r>
    </w:p>
    <w:p w14:paraId="682E0D05" w14:textId="77777777" w:rsidR="007F3AE3" w:rsidRPr="007F3AE3" w:rsidRDefault="007F3AE3" w:rsidP="007F3AE3">
      <w:pPr>
        <w:numPr>
          <w:ilvl w:val="0"/>
          <w:numId w:val="6"/>
        </w:numPr>
      </w:pPr>
      <w:r w:rsidRPr="007F3AE3">
        <w:rPr>
          <w:b/>
          <w:bCs/>
        </w:rPr>
        <w:t>Backend Action (Workflow)</w:t>
      </w:r>
      <w:r w:rsidRPr="007F3AE3">
        <w:t xml:space="preserve">: "Generate Report" workflow: From responses, output Json {score, risks: array, recs: array, plan: steps list}. Use PDF plugin (e.g., PDF Generator) to compile into exportable PDF. Delete </w:t>
      </w:r>
      <w:proofErr w:type="spellStart"/>
      <w:r w:rsidRPr="007F3AE3">
        <w:t>tempResponses</w:t>
      </w:r>
      <w:proofErr w:type="spellEnd"/>
      <w:r w:rsidRPr="007F3AE3">
        <w:t xml:space="preserve"> post-gen.</w:t>
      </w:r>
    </w:p>
    <w:p w14:paraId="49B65820" w14:textId="77777777" w:rsidR="007F3AE3" w:rsidRPr="007F3AE3" w:rsidRDefault="007F3AE3" w:rsidP="007F3AE3">
      <w:pPr>
        <w:numPr>
          <w:ilvl w:val="0"/>
          <w:numId w:val="6"/>
        </w:numPr>
      </w:pPr>
      <w:r w:rsidRPr="007F3AE3">
        <w:rPr>
          <w:b/>
          <w:bCs/>
        </w:rPr>
        <w:t>Frontend Action (Pages/Elements)</w:t>
      </w:r>
      <w:r w:rsidRPr="007F3AE3">
        <w:t xml:space="preserve">: Create Report page: Sections for score (gauge chart: green-500 arc for high, red-500 for low, pulse animation on reveal), risks list (icons error-red), recs/plan as accordion (slide-down movement on click). Export button yellow-accent </w:t>
      </w:r>
      <w:proofErr w:type="gramStart"/>
      <w:r w:rsidRPr="007F3AE3">
        <w:t>hover:yellow</w:t>
      </w:r>
      <w:proofErr w:type="gramEnd"/>
      <w:r w:rsidRPr="007F3AE3">
        <w:t xml:space="preserve">-600. </w:t>
      </w:r>
      <w:proofErr w:type="spellStart"/>
      <w:r w:rsidRPr="007F3AE3">
        <w:t>Colors</w:t>
      </w:r>
      <w:proofErr w:type="spellEnd"/>
      <w:r w:rsidRPr="007F3AE3">
        <w:t>: High score bg-green-100, warnings yellow-100.</w:t>
      </w:r>
    </w:p>
    <w:p w14:paraId="735F9F42" w14:textId="77777777" w:rsidR="007F3AE3" w:rsidRPr="007F3AE3" w:rsidRDefault="007F3AE3" w:rsidP="007F3AE3">
      <w:pPr>
        <w:numPr>
          <w:ilvl w:val="0"/>
          <w:numId w:val="6"/>
        </w:numPr>
      </w:pPr>
      <w:r w:rsidRPr="007F3AE3">
        <w:rPr>
          <w:b/>
          <w:bCs/>
        </w:rPr>
        <w:t>Explanation for Final Product</w:t>
      </w:r>
      <w:r w:rsidRPr="007F3AE3">
        <w:t>: Delivers actionable insights on key storage, the app's main value. Visuals/animations (gauge pulse) make reports engaging; PDF export adds utility, helping monetization by gating advanced formats to premium, while educating users on security.</w:t>
      </w:r>
    </w:p>
    <w:p w14:paraId="366DACCD" w14:textId="77777777" w:rsidR="007F3AE3" w:rsidRPr="007F3AE3" w:rsidRDefault="007F3AE3" w:rsidP="007F3AE3">
      <w:pPr>
        <w:rPr>
          <w:b/>
          <w:bCs/>
        </w:rPr>
      </w:pPr>
      <w:r w:rsidRPr="007F3AE3">
        <w:rPr>
          <w:b/>
          <w:bCs/>
        </w:rPr>
        <w:t>Step 6: Dashboard Backend and Frontend</w:t>
      </w:r>
    </w:p>
    <w:p w14:paraId="288AF7D6" w14:textId="77777777" w:rsidR="007F3AE3" w:rsidRPr="007F3AE3" w:rsidRDefault="007F3AE3" w:rsidP="007F3AE3">
      <w:pPr>
        <w:numPr>
          <w:ilvl w:val="0"/>
          <w:numId w:val="7"/>
        </w:numPr>
      </w:pPr>
      <w:r w:rsidRPr="007F3AE3">
        <w:rPr>
          <w:b/>
          <w:bCs/>
        </w:rPr>
        <w:t>Backend Action (Workflow)</w:t>
      </w:r>
      <w:r w:rsidRPr="007F3AE3">
        <w:t xml:space="preserve">: "Get Dashboard Data" workflow: Query </w:t>
      </w:r>
      <w:proofErr w:type="spellStart"/>
      <w:r w:rsidRPr="007F3AE3">
        <w:t>User.assessments</w:t>
      </w:r>
      <w:proofErr w:type="spellEnd"/>
      <w:r w:rsidRPr="007F3AE3">
        <w:t xml:space="preserve"> for history (premium only); aggregate scores over time.</w:t>
      </w:r>
    </w:p>
    <w:p w14:paraId="76528B87" w14:textId="77777777" w:rsidR="007F3AE3" w:rsidRPr="007F3AE3" w:rsidRDefault="007F3AE3" w:rsidP="007F3AE3">
      <w:pPr>
        <w:numPr>
          <w:ilvl w:val="0"/>
          <w:numId w:val="7"/>
        </w:numPr>
      </w:pPr>
      <w:r w:rsidRPr="007F3AE3">
        <w:rPr>
          <w:b/>
          <w:bCs/>
        </w:rPr>
        <w:t>Frontend Action (Pages/Elements)</w:t>
      </w:r>
      <w:r w:rsidRPr="007F3AE3">
        <w:t>: Create Dashboard page: Cards for latest score (</w:t>
      </w:r>
      <w:proofErr w:type="spellStart"/>
      <w:r w:rsidRPr="007F3AE3">
        <w:t>bg</w:t>
      </w:r>
      <w:proofErr w:type="spellEnd"/>
      <w:r w:rsidRPr="007F3AE3">
        <w:t>-neutral-</w:t>
      </w:r>
      <w:proofErr w:type="spellStart"/>
      <w:r w:rsidRPr="007F3AE3">
        <w:t>gray</w:t>
      </w:r>
      <w:proofErr w:type="spellEnd"/>
      <w:r w:rsidRPr="007F3AE3">
        <w:t xml:space="preserve"> shadow), line chart for score history (blue-500 line, fill green-300). Filters (date dropdown). Animations: Fade-in cards, hover scale-105 on charts. </w:t>
      </w:r>
      <w:proofErr w:type="spellStart"/>
      <w:r w:rsidRPr="007F3AE3">
        <w:t>Colors</w:t>
      </w:r>
      <w:proofErr w:type="spellEnd"/>
      <w:r w:rsidRPr="007F3AE3">
        <w:t>: Positive trends green-500 arrows.</w:t>
      </w:r>
    </w:p>
    <w:p w14:paraId="57BFC27C" w14:textId="77777777" w:rsidR="007F3AE3" w:rsidRPr="007F3AE3" w:rsidRDefault="007F3AE3" w:rsidP="007F3AE3">
      <w:pPr>
        <w:numPr>
          <w:ilvl w:val="0"/>
          <w:numId w:val="7"/>
        </w:numPr>
      </w:pPr>
      <w:r w:rsidRPr="007F3AE3">
        <w:rPr>
          <w:b/>
          <w:bCs/>
        </w:rPr>
        <w:t>Explanation for Final Product</w:t>
      </w:r>
      <w:r w:rsidRPr="007F3AE3">
        <w:t>: Provides overview of progress, encouraging repeated use. Charts/ movements visualize improvements, helping users commit to better habits; this boosts retention and premium subs for unlimited history, aligning with education focus.</w:t>
      </w:r>
    </w:p>
    <w:p w14:paraId="72950668" w14:textId="77777777" w:rsidR="007F3AE3" w:rsidRPr="007F3AE3" w:rsidRDefault="007F3AE3" w:rsidP="007F3AE3">
      <w:pPr>
        <w:rPr>
          <w:b/>
          <w:bCs/>
        </w:rPr>
      </w:pPr>
      <w:r w:rsidRPr="007F3AE3">
        <w:rPr>
          <w:b/>
          <w:bCs/>
        </w:rPr>
        <w:lastRenderedPageBreak/>
        <w:t>Step 7: Monetization Integration Backend and Frontend</w:t>
      </w:r>
    </w:p>
    <w:p w14:paraId="5A23AB2E" w14:textId="77777777" w:rsidR="007F3AE3" w:rsidRPr="007F3AE3" w:rsidRDefault="007F3AE3" w:rsidP="007F3AE3">
      <w:pPr>
        <w:numPr>
          <w:ilvl w:val="0"/>
          <w:numId w:val="8"/>
        </w:numPr>
      </w:pPr>
      <w:r w:rsidRPr="007F3AE3">
        <w:rPr>
          <w:b/>
          <w:bCs/>
        </w:rPr>
        <w:t>Backend Action (Workflow)</w:t>
      </w:r>
      <w:r w:rsidRPr="007F3AE3">
        <w:t>: "Check Subscription" workflow: Limit free to 1 assessment/month; integrate Stripe for upgrades (workflow to create checkout session).</w:t>
      </w:r>
    </w:p>
    <w:p w14:paraId="256AF707" w14:textId="77777777" w:rsidR="007F3AE3" w:rsidRPr="007F3AE3" w:rsidRDefault="007F3AE3" w:rsidP="007F3AE3">
      <w:pPr>
        <w:numPr>
          <w:ilvl w:val="0"/>
          <w:numId w:val="8"/>
        </w:numPr>
      </w:pPr>
      <w:r w:rsidRPr="007F3AE3">
        <w:rPr>
          <w:b/>
          <w:bCs/>
        </w:rPr>
        <w:t>Frontend Action (Pages/Elements)</w:t>
      </w:r>
      <w:r w:rsidRPr="007F3AE3">
        <w:t>: Add Paywall modal on free limit: "Upgrade for unlimited" button primary-blue with bounce animation. Pricing page: Cards for tiers (freemium bg-gray-100, premium bg-blue-100 shadow-</w:t>
      </w:r>
      <w:proofErr w:type="spellStart"/>
      <w:r w:rsidRPr="007F3AE3">
        <w:t>lg</w:t>
      </w:r>
      <w:proofErr w:type="spellEnd"/>
      <w:r w:rsidRPr="007F3AE3">
        <w:t>).</w:t>
      </w:r>
    </w:p>
    <w:p w14:paraId="13938FED" w14:textId="77777777" w:rsidR="007F3AE3" w:rsidRPr="007F3AE3" w:rsidRDefault="007F3AE3" w:rsidP="007F3AE3">
      <w:pPr>
        <w:numPr>
          <w:ilvl w:val="0"/>
          <w:numId w:val="8"/>
        </w:numPr>
      </w:pPr>
      <w:r w:rsidRPr="007F3AE3">
        <w:rPr>
          <w:b/>
          <w:bCs/>
        </w:rPr>
        <w:t>Explanation for Final Product</w:t>
      </w:r>
      <w:r w:rsidRPr="007F3AE3">
        <w:t>: Implements freemium seamlessly, gating advanced features. Modal animations prompt action without annoyance; this helps revenue by converting free users, while affiliates (e.g., wallet links in recs) add passive income.</w:t>
      </w:r>
    </w:p>
    <w:p w14:paraId="1F053C69" w14:textId="77777777" w:rsidR="007F3AE3" w:rsidRPr="007F3AE3" w:rsidRDefault="007F3AE3" w:rsidP="007F3AE3">
      <w:pPr>
        <w:rPr>
          <w:b/>
          <w:bCs/>
        </w:rPr>
      </w:pPr>
      <w:r w:rsidRPr="007F3AE3">
        <w:rPr>
          <w:b/>
          <w:bCs/>
        </w:rPr>
        <w:t>Step 8: Compliance and Security Addons Backend and Frontend</w:t>
      </w:r>
    </w:p>
    <w:p w14:paraId="26EB3C4C" w14:textId="77777777" w:rsidR="007F3AE3" w:rsidRPr="007F3AE3" w:rsidRDefault="007F3AE3" w:rsidP="007F3AE3">
      <w:pPr>
        <w:numPr>
          <w:ilvl w:val="0"/>
          <w:numId w:val="9"/>
        </w:numPr>
      </w:pPr>
      <w:r w:rsidRPr="007F3AE3">
        <w:rPr>
          <w:b/>
          <w:bCs/>
        </w:rPr>
        <w:t>Backend Action (Workflow)</w:t>
      </w:r>
      <w:r w:rsidRPr="007F3AE3">
        <w:t>: "Validate Responses" workflow: Basic checks (e.g., no sensitive data in inputs). Add audit logs to DB.</w:t>
      </w:r>
    </w:p>
    <w:p w14:paraId="2974F345" w14:textId="77777777" w:rsidR="007F3AE3" w:rsidRPr="007F3AE3" w:rsidRDefault="007F3AE3" w:rsidP="007F3AE3">
      <w:pPr>
        <w:numPr>
          <w:ilvl w:val="0"/>
          <w:numId w:val="9"/>
        </w:numPr>
      </w:pPr>
      <w:r w:rsidRPr="007F3AE3">
        <w:rPr>
          <w:b/>
          <w:bCs/>
        </w:rPr>
        <w:t>Frontend Action (Pages/Elements)</w:t>
      </w:r>
      <w:r w:rsidRPr="007F3AE3">
        <w:t xml:space="preserve">: Privacy notice modal on first load (fade-in, </w:t>
      </w:r>
      <w:proofErr w:type="spellStart"/>
      <w:r w:rsidRPr="007F3AE3">
        <w:t>bg</w:t>
      </w:r>
      <w:proofErr w:type="spellEnd"/>
      <w:r w:rsidRPr="007F3AE3">
        <w:t>-white border-gray-300). 2FA toggle in settings (switch green-500 on).</w:t>
      </w:r>
    </w:p>
    <w:p w14:paraId="06A578BC" w14:textId="77777777" w:rsidR="007F3AE3" w:rsidRPr="007F3AE3" w:rsidRDefault="007F3AE3" w:rsidP="007F3AE3">
      <w:pPr>
        <w:numPr>
          <w:ilvl w:val="0"/>
          <w:numId w:val="9"/>
        </w:numPr>
      </w:pPr>
      <w:r w:rsidRPr="007F3AE3">
        <w:rPr>
          <w:b/>
          <w:bCs/>
        </w:rPr>
        <w:t>Explanation for Final Product</w:t>
      </w:r>
      <w:r w:rsidRPr="007F3AE3">
        <w:t>: Ensures non-custodial privacy, building trust. Modals educate on security, helping users feel safe sharing habits, which increases engagement and reduces churn.</w:t>
      </w:r>
    </w:p>
    <w:p w14:paraId="15156F89" w14:textId="77777777" w:rsidR="007F3AE3" w:rsidRPr="007F3AE3" w:rsidRDefault="007F3AE3" w:rsidP="007F3AE3">
      <w:pPr>
        <w:rPr>
          <w:b/>
          <w:bCs/>
        </w:rPr>
      </w:pPr>
      <w:r w:rsidRPr="007F3AE3">
        <w:rPr>
          <w:b/>
          <w:bCs/>
        </w:rPr>
        <w:t>Step 9: Settings and Integrations Backend and Frontend</w:t>
      </w:r>
    </w:p>
    <w:p w14:paraId="726486D3" w14:textId="77777777" w:rsidR="007F3AE3" w:rsidRPr="007F3AE3" w:rsidRDefault="007F3AE3" w:rsidP="007F3AE3">
      <w:pPr>
        <w:numPr>
          <w:ilvl w:val="0"/>
          <w:numId w:val="10"/>
        </w:numPr>
      </w:pPr>
      <w:r w:rsidRPr="007F3AE3">
        <w:rPr>
          <w:b/>
          <w:bCs/>
        </w:rPr>
        <w:t>Backend Action (Workflow)</w:t>
      </w:r>
      <w:r w:rsidRPr="007F3AE3">
        <w:t>: "Update Profile" workflow: Save preferences (e.g., email reminders for backups).</w:t>
      </w:r>
    </w:p>
    <w:p w14:paraId="1595455D" w14:textId="77777777" w:rsidR="007F3AE3" w:rsidRPr="007F3AE3" w:rsidRDefault="007F3AE3" w:rsidP="007F3AE3">
      <w:pPr>
        <w:numPr>
          <w:ilvl w:val="0"/>
          <w:numId w:val="10"/>
        </w:numPr>
      </w:pPr>
      <w:r w:rsidRPr="007F3AE3">
        <w:rPr>
          <w:b/>
          <w:bCs/>
        </w:rPr>
        <w:t>Frontend Action (Pages/Elements)</w:t>
      </w:r>
      <w:r w:rsidRPr="007F3AE3">
        <w:t>: Settings page: Accordion for options (slide-down animation), save button primary-blue. Affiliate links in recs section (orange-accent underlines).</w:t>
      </w:r>
    </w:p>
    <w:p w14:paraId="1A92CC3E" w14:textId="77777777" w:rsidR="007F3AE3" w:rsidRPr="007F3AE3" w:rsidRDefault="007F3AE3" w:rsidP="007F3AE3">
      <w:pPr>
        <w:numPr>
          <w:ilvl w:val="0"/>
          <w:numId w:val="10"/>
        </w:numPr>
      </w:pPr>
      <w:r w:rsidRPr="007F3AE3">
        <w:rPr>
          <w:b/>
          <w:bCs/>
        </w:rPr>
        <w:t>Explanation for Final Product</w:t>
      </w:r>
      <w:r w:rsidRPr="007F3AE3">
        <w:t>: Customizes experience, adding value like reminders. Integrations (affiliates) monetize indirectly; smooth UI helps long-term use, supporting enterprise tiers.</w:t>
      </w:r>
    </w:p>
    <w:p w14:paraId="0CB216A2" w14:textId="77777777" w:rsidR="007F3AE3" w:rsidRPr="007F3AE3" w:rsidRDefault="007F3AE3" w:rsidP="007F3AE3">
      <w:pPr>
        <w:rPr>
          <w:b/>
          <w:bCs/>
        </w:rPr>
      </w:pPr>
      <w:r w:rsidRPr="007F3AE3">
        <w:rPr>
          <w:b/>
          <w:bCs/>
        </w:rPr>
        <w:t>Step 10: Testing, Optimization, and Cloud App-Specific Deploy</w:t>
      </w:r>
    </w:p>
    <w:p w14:paraId="271AE97E" w14:textId="77777777" w:rsidR="007F3AE3" w:rsidRPr="007F3AE3" w:rsidRDefault="007F3AE3" w:rsidP="007F3AE3">
      <w:pPr>
        <w:numPr>
          <w:ilvl w:val="0"/>
          <w:numId w:val="11"/>
        </w:numPr>
      </w:pPr>
      <w:r w:rsidRPr="007F3AE3">
        <w:rPr>
          <w:b/>
          <w:bCs/>
        </w:rPr>
        <w:t>Action for Cloud App</w:t>
      </w:r>
      <w:r w:rsidRPr="007F3AE3">
        <w:t>: Set up preview/prod environments; test workflows (dummy responses). Optimize: Auto-delete temp data; responsive breakpoints. Deploy to live.</w:t>
      </w:r>
    </w:p>
    <w:p w14:paraId="4E7C59CB" w14:textId="77777777" w:rsidR="007F3AE3" w:rsidRPr="007F3AE3" w:rsidRDefault="007F3AE3" w:rsidP="007F3AE3">
      <w:pPr>
        <w:numPr>
          <w:ilvl w:val="0"/>
          <w:numId w:val="11"/>
        </w:numPr>
      </w:pPr>
      <w:r w:rsidRPr="007F3AE3">
        <w:rPr>
          <w:b/>
          <w:bCs/>
        </w:rPr>
        <w:lastRenderedPageBreak/>
        <w:t>Explanation for Final Product</w:t>
      </w:r>
      <w:r w:rsidRPr="007F3AE3">
        <w:t>: Ensures bug-free app. Optimizations improve speed/security, helping the product scale to more users, while testing validates questionnaire accuracy for reliable advice.</w:t>
      </w:r>
    </w:p>
    <w:p w14:paraId="138DA47B" w14:textId="77777777" w:rsidR="002D652D" w:rsidRDefault="002D652D"/>
    <w:sectPr w:rsidR="002D65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D09"/>
    <w:multiLevelType w:val="multilevel"/>
    <w:tmpl w:val="37CC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69E3"/>
    <w:multiLevelType w:val="multilevel"/>
    <w:tmpl w:val="C888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21D2B"/>
    <w:multiLevelType w:val="multilevel"/>
    <w:tmpl w:val="4AA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55EA5"/>
    <w:multiLevelType w:val="multilevel"/>
    <w:tmpl w:val="325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97A5C"/>
    <w:multiLevelType w:val="multilevel"/>
    <w:tmpl w:val="D76E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C51B9"/>
    <w:multiLevelType w:val="multilevel"/>
    <w:tmpl w:val="C45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D4548"/>
    <w:multiLevelType w:val="multilevel"/>
    <w:tmpl w:val="5D7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D5A7B"/>
    <w:multiLevelType w:val="multilevel"/>
    <w:tmpl w:val="AE9E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95652B"/>
    <w:multiLevelType w:val="multilevel"/>
    <w:tmpl w:val="F0E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70DDC"/>
    <w:multiLevelType w:val="multilevel"/>
    <w:tmpl w:val="EAC2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E4222"/>
    <w:multiLevelType w:val="multilevel"/>
    <w:tmpl w:val="A0BE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045910">
    <w:abstractNumId w:val="10"/>
  </w:num>
  <w:num w:numId="2" w16cid:durableId="1549413648">
    <w:abstractNumId w:val="3"/>
  </w:num>
  <w:num w:numId="3" w16cid:durableId="1607998974">
    <w:abstractNumId w:val="0"/>
  </w:num>
  <w:num w:numId="4" w16cid:durableId="1740597963">
    <w:abstractNumId w:val="9"/>
  </w:num>
  <w:num w:numId="5" w16cid:durableId="1346590677">
    <w:abstractNumId w:val="5"/>
  </w:num>
  <w:num w:numId="6" w16cid:durableId="288049085">
    <w:abstractNumId w:val="6"/>
  </w:num>
  <w:num w:numId="7" w16cid:durableId="516431745">
    <w:abstractNumId w:val="8"/>
  </w:num>
  <w:num w:numId="8" w16cid:durableId="83847071">
    <w:abstractNumId w:val="7"/>
  </w:num>
  <w:num w:numId="9" w16cid:durableId="1372267355">
    <w:abstractNumId w:val="1"/>
  </w:num>
  <w:num w:numId="10" w16cid:durableId="1593078966">
    <w:abstractNumId w:val="2"/>
  </w:num>
  <w:num w:numId="11" w16cid:durableId="435248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E3"/>
    <w:rsid w:val="002D652D"/>
    <w:rsid w:val="007F3AE3"/>
    <w:rsid w:val="00C8754D"/>
    <w:rsid w:val="00E6358D"/>
  </w:rsids>
  <m:mathPr>
    <m:mathFont m:val="Cambria Math"/>
    <m:brkBin m:val="before"/>
    <m:brkBinSub m:val="--"/>
    <m:smallFrac m:val="0"/>
    <m:dispDef/>
    <m:lMargin m:val="0"/>
    <m:rMargin m:val="0"/>
    <m:defJc m:val="centerGroup"/>
    <m:wrapIndent m:val="1440"/>
    <m:intLim m:val="subSup"/>
    <m:naryLim m:val="undOvr"/>
  </m:mathPr>
  <w:themeFontLang w:val="en-AE"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8568"/>
  <w15:chartTrackingRefBased/>
  <w15:docId w15:val="{2C8E4C0F-CEDC-4B33-ADDD-AAF6C1D94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AE3"/>
    <w:rPr>
      <w:rFonts w:eastAsiaTheme="majorEastAsia" w:cstheme="majorBidi"/>
      <w:color w:val="272727" w:themeColor="text1" w:themeTint="D8"/>
    </w:rPr>
  </w:style>
  <w:style w:type="paragraph" w:styleId="Title">
    <w:name w:val="Title"/>
    <w:basedOn w:val="Normal"/>
    <w:next w:val="Normal"/>
    <w:link w:val="TitleChar"/>
    <w:uiPriority w:val="10"/>
    <w:qFormat/>
    <w:rsid w:val="007F3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AE3"/>
    <w:pPr>
      <w:spacing w:before="160"/>
      <w:jc w:val="center"/>
    </w:pPr>
    <w:rPr>
      <w:i/>
      <w:iCs/>
      <w:color w:val="404040" w:themeColor="text1" w:themeTint="BF"/>
    </w:rPr>
  </w:style>
  <w:style w:type="character" w:customStyle="1" w:styleId="QuoteChar">
    <w:name w:val="Quote Char"/>
    <w:basedOn w:val="DefaultParagraphFont"/>
    <w:link w:val="Quote"/>
    <w:uiPriority w:val="29"/>
    <w:rsid w:val="007F3AE3"/>
    <w:rPr>
      <w:i/>
      <w:iCs/>
      <w:color w:val="404040" w:themeColor="text1" w:themeTint="BF"/>
    </w:rPr>
  </w:style>
  <w:style w:type="paragraph" w:styleId="ListParagraph">
    <w:name w:val="List Paragraph"/>
    <w:basedOn w:val="Normal"/>
    <w:uiPriority w:val="34"/>
    <w:qFormat/>
    <w:rsid w:val="007F3AE3"/>
    <w:pPr>
      <w:ind w:left="720"/>
      <w:contextualSpacing/>
    </w:pPr>
  </w:style>
  <w:style w:type="character" w:styleId="IntenseEmphasis">
    <w:name w:val="Intense Emphasis"/>
    <w:basedOn w:val="DefaultParagraphFont"/>
    <w:uiPriority w:val="21"/>
    <w:qFormat/>
    <w:rsid w:val="007F3AE3"/>
    <w:rPr>
      <w:i/>
      <w:iCs/>
      <w:color w:val="0F4761" w:themeColor="accent1" w:themeShade="BF"/>
    </w:rPr>
  </w:style>
  <w:style w:type="paragraph" w:styleId="IntenseQuote">
    <w:name w:val="Intense Quote"/>
    <w:basedOn w:val="Normal"/>
    <w:next w:val="Normal"/>
    <w:link w:val="IntenseQuoteChar"/>
    <w:uiPriority w:val="30"/>
    <w:qFormat/>
    <w:rsid w:val="007F3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AE3"/>
    <w:rPr>
      <w:i/>
      <w:iCs/>
      <w:color w:val="0F4761" w:themeColor="accent1" w:themeShade="BF"/>
    </w:rPr>
  </w:style>
  <w:style w:type="character" w:styleId="IntenseReference">
    <w:name w:val="Intense Reference"/>
    <w:basedOn w:val="DefaultParagraphFont"/>
    <w:uiPriority w:val="32"/>
    <w:qFormat/>
    <w:rsid w:val="007F3A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1411</Words>
  <Characters>8047</Characters>
  <Application>Microsoft Office Word</Application>
  <DocSecurity>0</DocSecurity>
  <Lines>67</Lines>
  <Paragraphs>18</Paragraphs>
  <ScaleCrop>false</ScaleCrop>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dc:creator>
  <cp:keywords/>
  <dc:description/>
  <cp:lastModifiedBy>Leonardo</cp:lastModifiedBy>
  <cp:revision>1</cp:revision>
  <dcterms:created xsi:type="dcterms:W3CDTF">2026-01-12T10:43:00Z</dcterms:created>
  <dcterms:modified xsi:type="dcterms:W3CDTF">2026-01-12T10:44:00Z</dcterms:modified>
</cp:coreProperties>
</file>