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Chief Scientist's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12/7/2007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 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find was brought in today. Men working the demolition of a condemned warehouse discovered a rusty oil barrel that seemed to exude cold. Preliminary electromagnetic field readings yielded chaotic data before the equipment died. Barrel appears to be constructed of stainless steel and radiates cold.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15/7/2007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9:00 PM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opened the barrel today inside a sealed chamber. Chamber immediately frosted over. Unidentified entity found within the barrel. Appears to be gaseous and black. Indeed, the very light surrounding it appears to be "sucked in" by it's presence. Appears to be sentient, but does not communicate in any understood way. Biological matter that comes into contact with the Entity seems to disintegrate.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12/8/2007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intern entered the sealed chamber alone today, without his hazard suit. He was not seen again. The Entity has double in size since being released from containment. Has become aggressive. We are sealing off the chamber immediately in light of its flesh-consuming properties and rapid growth. All research is halted.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12/8/2007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11:00 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gone. God help us, it's escaped.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