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57C31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Georgia" w:hAnsi="Georgia" w:cs="Segoe UI"/>
          <w:lang w:val="en-TZ"/>
        </w:rPr>
        <w:t>Our Vision</w:t>
      </w:r>
    </w:p>
    <w:p w14:paraId="587A47D4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Georgia" w:hAnsi="Georgia" w:cs="Segoe UI"/>
          <w:lang w:val="en-TZ"/>
        </w:rPr>
        <w:t>To become the go-to partner for organizations seeking forward-thinking, reliable, and transformative HR solutions — in Tanzania and beyond.</w:t>
      </w:r>
    </w:p>
    <w:p w14:paraId="66227CA9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Georgia" w:hAnsi="Georgia" w:cs="Segoe UI"/>
          <w:lang w:val="en-TZ"/>
        </w:rPr>
        <w:t>Our Mission</w:t>
      </w:r>
    </w:p>
    <w:p w14:paraId="541547C5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Georgia" w:hAnsi="Georgia" w:cs="Segoe UI"/>
          <w:lang w:val="en-TZ"/>
        </w:rPr>
        <w:t>To revolutionize how businesses operate by delivering cutting-edge, data-driven HR strategies that fuel growth, productivity, and people-first cultures.</w:t>
      </w:r>
    </w:p>
    <w:p w14:paraId="4F6F2B61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Georgia" w:hAnsi="Georgia" w:cs="Segoe UI"/>
          <w:lang w:val="en-TZ"/>
        </w:rPr>
        <w:t>Our Core Values</w:t>
      </w:r>
    </w:p>
    <w:p w14:paraId="76E007C5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Segoe UI Emoji" w:hAnsi="Segoe UI Emoji" w:cs="Segoe UI Emoji"/>
          <w:lang w:val="en-TZ"/>
        </w:rPr>
        <w:t>🔹</w:t>
      </w:r>
      <w:r w:rsidRPr="00B17BB9">
        <w:rPr>
          <w:rFonts w:ascii="Georgia" w:hAnsi="Georgia" w:cs="Segoe UI"/>
          <w:lang w:val="en-TZ"/>
        </w:rPr>
        <w:t xml:space="preserve"> Customer-Centric</w:t>
      </w:r>
      <w:r w:rsidRPr="00B17BB9">
        <w:rPr>
          <w:rFonts w:ascii="Georgia" w:hAnsi="Georgia" w:cs="Segoe UI"/>
          <w:lang w:val="en-TZ"/>
        </w:rPr>
        <w:br/>
        <w:t>Our clients are at the heart of everything we do. We craft tailored HR solutions that align with their goals, challenges, and aspirations.</w:t>
      </w:r>
    </w:p>
    <w:p w14:paraId="0B97011D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Segoe UI Emoji" w:hAnsi="Segoe UI Emoji" w:cs="Segoe UI Emoji"/>
          <w:lang w:val="en-TZ"/>
        </w:rPr>
        <w:t>🔹</w:t>
      </w:r>
      <w:r w:rsidRPr="00B17BB9">
        <w:rPr>
          <w:rFonts w:ascii="Georgia" w:hAnsi="Georgia" w:cs="Segoe UI"/>
          <w:lang w:val="en-TZ"/>
        </w:rPr>
        <w:t xml:space="preserve"> Revolutionary</w:t>
      </w:r>
      <w:r w:rsidRPr="00B17BB9">
        <w:rPr>
          <w:rFonts w:ascii="Georgia" w:hAnsi="Georgia" w:cs="Segoe UI"/>
          <w:lang w:val="en-TZ"/>
        </w:rPr>
        <w:br/>
        <w:t>We don’t follow trends — we set them. Innovation is our DNA, and bold ideas fuel our commitment to reshape the HR landscape.</w:t>
      </w:r>
    </w:p>
    <w:p w14:paraId="3B12626B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Segoe UI Emoji" w:hAnsi="Segoe UI Emoji" w:cs="Segoe UI Emoji"/>
          <w:lang w:val="en-TZ"/>
        </w:rPr>
        <w:t>🔹</w:t>
      </w:r>
      <w:r w:rsidRPr="00B17BB9">
        <w:rPr>
          <w:rFonts w:ascii="Georgia" w:hAnsi="Georgia" w:cs="Segoe UI"/>
          <w:lang w:val="en-TZ"/>
        </w:rPr>
        <w:t xml:space="preserve"> Resilient</w:t>
      </w:r>
      <w:r w:rsidRPr="00B17BB9">
        <w:rPr>
          <w:rFonts w:ascii="Georgia" w:hAnsi="Georgia" w:cs="Segoe UI"/>
          <w:lang w:val="en-TZ"/>
        </w:rPr>
        <w:br/>
        <w:t>Challenges inspire us. We stay the course, adapt with agility, and never stop pushing the boundaries of what’s possible in HR.</w:t>
      </w:r>
    </w:p>
    <w:p w14:paraId="4B567524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Segoe UI Emoji" w:hAnsi="Segoe UI Emoji" w:cs="Segoe UI Emoji"/>
          <w:lang w:val="en-TZ"/>
        </w:rPr>
        <w:t>🔹</w:t>
      </w:r>
      <w:r w:rsidRPr="00B17BB9">
        <w:rPr>
          <w:rFonts w:ascii="Georgia" w:hAnsi="Georgia" w:cs="Segoe UI"/>
          <w:lang w:val="en-TZ"/>
        </w:rPr>
        <w:t xml:space="preserve"> Integrity</w:t>
      </w:r>
      <w:r w:rsidRPr="00B17BB9">
        <w:rPr>
          <w:rFonts w:ascii="Georgia" w:hAnsi="Georgia" w:cs="Segoe UI"/>
          <w:lang w:val="en-TZ"/>
        </w:rPr>
        <w:br/>
        <w:t>We keep it real. Honest work, ethical practices, and trust-driven relationships define who we are and how we work.</w:t>
      </w:r>
    </w:p>
    <w:p w14:paraId="4ED8D0DA" w14:textId="77777777" w:rsidR="00B17BB9" w:rsidRPr="00B17BB9" w:rsidRDefault="00B17BB9" w:rsidP="00B17BB9">
      <w:pPr>
        <w:rPr>
          <w:rFonts w:ascii="Georgia" w:hAnsi="Georgia" w:cs="Segoe UI"/>
          <w:lang w:val="en-TZ"/>
        </w:rPr>
      </w:pPr>
      <w:r w:rsidRPr="00B17BB9">
        <w:rPr>
          <w:rFonts w:ascii="Segoe UI Emoji" w:hAnsi="Segoe UI Emoji" w:cs="Segoe UI Emoji"/>
          <w:lang w:val="en-TZ"/>
        </w:rPr>
        <w:t>🔹</w:t>
      </w:r>
      <w:r w:rsidRPr="00B17BB9">
        <w:rPr>
          <w:rFonts w:ascii="Georgia" w:hAnsi="Georgia" w:cs="Segoe UI"/>
          <w:lang w:val="en-TZ"/>
        </w:rPr>
        <w:t xml:space="preserve"> Pioneering Spirit</w:t>
      </w:r>
      <w:r w:rsidRPr="00B17BB9">
        <w:rPr>
          <w:rFonts w:ascii="Georgia" w:hAnsi="Georgia" w:cs="Segoe UI"/>
          <w:lang w:val="en-TZ"/>
        </w:rPr>
        <w:br/>
        <w:t>Curiosity drives us forward. We explore, experiment, and lead with fresh thinking to build smarter, more impactful HR solutions.</w:t>
      </w:r>
    </w:p>
    <w:p w14:paraId="54FB1E54" w14:textId="77777777" w:rsidR="00A2710B" w:rsidRPr="00D40E05" w:rsidRDefault="00A2710B">
      <w:pPr>
        <w:rPr>
          <w:rFonts w:ascii="Georgia" w:hAnsi="Georgia"/>
        </w:rPr>
      </w:pPr>
    </w:p>
    <w:sectPr w:rsidR="00A2710B" w:rsidRPr="00D4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03"/>
    <w:rsid w:val="005E5186"/>
    <w:rsid w:val="009C3C94"/>
    <w:rsid w:val="00A2710B"/>
    <w:rsid w:val="00B17BB9"/>
    <w:rsid w:val="00C63A03"/>
    <w:rsid w:val="00D40E05"/>
    <w:rsid w:val="00E1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072B3-FF9F-482D-A379-D89EB63F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Ladhani_Axia HR</dc:creator>
  <cp:keywords/>
  <dc:description/>
  <cp:lastModifiedBy>Aum Kelaiya</cp:lastModifiedBy>
  <cp:revision>3</cp:revision>
  <dcterms:created xsi:type="dcterms:W3CDTF">2024-02-21T07:16:00Z</dcterms:created>
  <dcterms:modified xsi:type="dcterms:W3CDTF">2025-07-28T08:15:00Z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f3e5ab71e34e789de7d41c31623f591712d563541b8a1a0d76ea3e6456dcf54a</vt:lpwstr>
  </property>
</Properties>
</file>