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9164C" w14:textId="77777777" w:rsidR="00FE4868" w:rsidRPr="00FC480A" w:rsidRDefault="00FE4868" w:rsidP="00FE4868">
      <w:pPr>
        <w:pStyle w:val="Title"/>
        <w:rPr>
          <w:rFonts w:ascii="Calibri" w:hAnsi="Calibri" w:cs="Calibri"/>
          <w:color w:val="80340D" w:themeColor="accent2" w:themeShade="80"/>
          <w:sz w:val="96"/>
          <w:szCs w:val="96"/>
        </w:rPr>
      </w:pPr>
    </w:p>
    <w:p w14:paraId="36538E0A" w14:textId="77777777" w:rsidR="00FE4868" w:rsidRPr="00FC480A" w:rsidRDefault="00FE4868" w:rsidP="00FE4868">
      <w:pPr>
        <w:pStyle w:val="Title"/>
        <w:rPr>
          <w:rFonts w:ascii="Calibri" w:hAnsi="Calibri" w:cs="Calibri"/>
          <w:color w:val="80340D" w:themeColor="accent2" w:themeShade="80"/>
          <w:sz w:val="96"/>
          <w:szCs w:val="96"/>
        </w:rPr>
      </w:pPr>
    </w:p>
    <w:p w14:paraId="57ABA145" w14:textId="77777777" w:rsidR="00FE4868" w:rsidRPr="00FC480A" w:rsidRDefault="00FE4868" w:rsidP="00FE4868">
      <w:pPr>
        <w:pStyle w:val="Title"/>
        <w:rPr>
          <w:rFonts w:ascii="Calibri" w:hAnsi="Calibri" w:cs="Calibri"/>
          <w:color w:val="80340D" w:themeColor="accent2" w:themeShade="80"/>
          <w:sz w:val="96"/>
          <w:szCs w:val="96"/>
        </w:rPr>
      </w:pPr>
    </w:p>
    <w:p w14:paraId="311C106A" w14:textId="3B338F2D" w:rsidR="00FE4868" w:rsidRPr="00FC480A" w:rsidRDefault="00054B6B" w:rsidP="00FE4868">
      <w:pPr>
        <w:pStyle w:val="Title"/>
        <w:rPr>
          <w:rFonts w:ascii="Calibri" w:hAnsi="Calibri" w:cs="Calibri"/>
          <w:color w:val="80340D" w:themeColor="accent2" w:themeShade="80"/>
          <w:sz w:val="96"/>
          <w:szCs w:val="96"/>
        </w:rPr>
      </w:pPr>
      <w:r w:rsidRPr="00FC480A">
        <w:rPr>
          <w:rFonts w:ascii="Calibri" w:hAnsi="Calibri" w:cs="Calibri"/>
          <w:color w:val="80340D" w:themeColor="accent2" w:themeShade="80"/>
          <w:sz w:val="96"/>
          <w:szCs w:val="96"/>
        </w:rPr>
        <w:br/>
        <w:t>Cryptography Policy</w:t>
      </w:r>
    </w:p>
    <w:p w14:paraId="1CAE6CF4" w14:textId="77777777" w:rsidR="00FE4868" w:rsidRPr="00FC480A" w:rsidRDefault="00FE4868" w:rsidP="00FE4868">
      <w:pPr>
        <w:pStyle w:val="Subtitle"/>
        <w:rPr>
          <w:rFonts w:ascii="Calibri" w:hAnsi="Calibri" w:cs="Calibri"/>
          <w:color w:val="BF4E14" w:themeColor="accent2" w:themeShade="BF"/>
          <w:sz w:val="40"/>
          <w:szCs w:val="40"/>
        </w:rPr>
      </w:pPr>
      <w:r w:rsidRPr="00FC480A">
        <w:rPr>
          <w:rFonts w:ascii="Calibri" w:hAnsi="Calibri" w:cs="Calibri"/>
          <w:color w:val="BF4E14" w:themeColor="accent2" w:themeShade="BF"/>
          <w:sz w:val="40"/>
          <w:szCs w:val="40"/>
        </w:rPr>
        <w:t>SIT374 Team Project A</w:t>
      </w:r>
    </w:p>
    <w:p w14:paraId="6A969A30" w14:textId="77777777" w:rsidR="00FE4868" w:rsidRPr="00FC480A" w:rsidRDefault="00FE4868" w:rsidP="00FE4868">
      <w:pPr>
        <w:rPr>
          <w:rStyle w:val="SubtleEmphasis"/>
          <w:rFonts w:ascii="Calibri" w:hAnsi="Calibri" w:cs="Calibri"/>
          <w:color w:val="BF4E14" w:themeColor="accent2" w:themeShade="BF"/>
          <w:sz w:val="28"/>
          <w:szCs w:val="28"/>
        </w:rPr>
      </w:pPr>
      <w:r w:rsidRPr="00FC480A">
        <w:rPr>
          <w:rStyle w:val="SubtleEmphasis"/>
          <w:rFonts w:ascii="Calibri" w:hAnsi="Calibri" w:cs="Calibri"/>
          <w:color w:val="BF4E14" w:themeColor="accent2" w:themeShade="BF"/>
          <w:sz w:val="28"/>
          <w:szCs w:val="28"/>
        </w:rPr>
        <w:t>Redback Operations</w:t>
      </w:r>
    </w:p>
    <w:p w14:paraId="2EA62391" w14:textId="77777777" w:rsidR="00FE4868" w:rsidRPr="00FC480A" w:rsidRDefault="00FE4868" w:rsidP="00FE4868">
      <w:pPr>
        <w:pStyle w:val="Subtitle"/>
        <w:rPr>
          <w:rFonts w:ascii="Calibri" w:hAnsi="Calibri" w:cs="Calibri"/>
        </w:rPr>
      </w:pPr>
    </w:p>
    <w:p w14:paraId="5B0F3E9B" w14:textId="207FD2BF" w:rsidR="00CB3EEA" w:rsidRPr="00FC480A" w:rsidRDefault="00FE4868" w:rsidP="00B80516">
      <w:pPr>
        <w:rPr>
          <w:rFonts w:ascii="Calibri" w:hAnsi="Calibri" w:cs="Calibri"/>
        </w:rPr>
      </w:pPr>
      <w:r w:rsidRPr="00FC480A">
        <w:rPr>
          <w:rFonts w:ascii="Calibri" w:hAnsi="Calibri" w:cs="Calibri"/>
        </w:rPr>
        <w:br w:type="page"/>
      </w:r>
    </w:p>
    <w:tbl>
      <w:tblPr>
        <w:tblStyle w:val="TableGrid"/>
        <w:tblW w:w="9773" w:type="dxa"/>
        <w:tblLook w:val="04A0" w:firstRow="1" w:lastRow="0" w:firstColumn="1" w:lastColumn="0" w:noHBand="0" w:noVBand="1"/>
      </w:tblPr>
      <w:tblGrid>
        <w:gridCol w:w="1129"/>
        <w:gridCol w:w="2779"/>
        <w:gridCol w:w="1955"/>
        <w:gridCol w:w="1955"/>
        <w:gridCol w:w="1955"/>
      </w:tblGrid>
      <w:tr w:rsidR="00054B6B" w:rsidRPr="00FC480A" w14:paraId="08426C45" w14:textId="77777777" w:rsidTr="003132CB">
        <w:trPr>
          <w:trHeight w:val="423"/>
        </w:trPr>
        <w:tc>
          <w:tcPr>
            <w:tcW w:w="1129" w:type="dxa"/>
            <w:shd w:val="clear" w:color="auto" w:fill="A6A6A6" w:themeFill="background1" w:themeFillShade="A6"/>
          </w:tcPr>
          <w:p w14:paraId="26869800" w14:textId="77777777" w:rsidR="00054B6B" w:rsidRPr="00FC480A" w:rsidRDefault="00054B6B" w:rsidP="003132CB">
            <w:pPr>
              <w:rPr>
                <w:rFonts w:ascii="Calibri" w:hAnsi="Calibri" w:cs="Calibri"/>
                <w:b/>
                <w:bCs/>
              </w:rPr>
            </w:pPr>
            <w:r w:rsidRPr="00FC480A">
              <w:rPr>
                <w:rFonts w:ascii="Calibri" w:hAnsi="Calibri" w:cs="Calibri"/>
                <w:b/>
                <w:bCs/>
              </w:rPr>
              <w:lastRenderedPageBreak/>
              <w:t>Version</w:t>
            </w:r>
          </w:p>
        </w:tc>
        <w:tc>
          <w:tcPr>
            <w:tcW w:w="2779" w:type="dxa"/>
            <w:shd w:val="clear" w:color="auto" w:fill="A6A6A6" w:themeFill="background1" w:themeFillShade="A6"/>
          </w:tcPr>
          <w:p w14:paraId="14820D92" w14:textId="77777777" w:rsidR="00054B6B" w:rsidRPr="00FC480A" w:rsidRDefault="00054B6B" w:rsidP="003132CB">
            <w:pPr>
              <w:rPr>
                <w:rFonts w:ascii="Calibri" w:hAnsi="Calibri" w:cs="Calibri"/>
                <w:b/>
                <w:bCs/>
              </w:rPr>
            </w:pPr>
            <w:r w:rsidRPr="00FC480A">
              <w:rPr>
                <w:rFonts w:ascii="Calibri" w:hAnsi="Calibri" w:cs="Calibri"/>
                <w:b/>
                <w:bCs/>
              </w:rPr>
              <w:t>Modified By</w:t>
            </w:r>
          </w:p>
        </w:tc>
        <w:tc>
          <w:tcPr>
            <w:tcW w:w="1955" w:type="dxa"/>
            <w:shd w:val="clear" w:color="auto" w:fill="A6A6A6" w:themeFill="background1" w:themeFillShade="A6"/>
          </w:tcPr>
          <w:p w14:paraId="5C4F5E26" w14:textId="77777777" w:rsidR="00054B6B" w:rsidRPr="00FC480A" w:rsidRDefault="00054B6B" w:rsidP="003132CB">
            <w:pPr>
              <w:rPr>
                <w:rFonts w:ascii="Calibri" w:hAnsi="Calibri" w:cs="Calibri"/>
                <w:b/>
                <w:bCs/>
              </w:rPr>
            </w:pPr>
            <w:r w:rsidRPr="00FC480A">
              <w:rPr>
                <w:rFonts w:ascii="Calibri" w:hAnsi="Calibri" w:cs="Calibri"/>
                <w:b/>
                <w:bCs/>
              </w:rPr>
              <w:t>Approver</w:t>
            </w:r>
          </w:p>
        </w:tc>
        <w:tc>
          <w:tcPr>
            <w:tcW w:w="1955" w:type="dxa"/>
            <w:shd w:val="clear" w:color="auto" w:fill="A6A6A6" w:themeFill="background1" w:themeFillShade="A6"/>
          </w:tcPr>
          <w:p w14:paraId="6BDBB5EA" w14:textId="77777777" w:rsidR="00054B6B" w:rsidRPr="00FC480A" w:rsidRDefault="00054B6B" w:rsidP="003132CB">
            <w:pPr>
              <w:rPr>
                <w:rFonts w:ascii="Calibri" w:hAnsi="Calibri" w:cs="Calibri"/>
                <w:b/>
                <w:bCs/>
              </w:rPr>
            </w:pPr>
            <w:r w:rsidRPr="00FC480A">
              <w:rPr>
                <w:rFonts w:ascii="Calibri" w:hAnsi="Calibri" w:cs="Calibri"/>
                <w:b/>
                <w:bCs/>
              </w:rPr>
              <w:t>Date</w:t>
            </w:r>
          </w:p>
        </w:tc>
        <w:tc>
          <w:tcPr>
            <w:tcW w:w="1955" w:type="dxa"/>
            <w:shd w:val="clear" w:color="auto" w:fill="A6A6A6" w:themeFill="background1" w:themeFillShade="A6"/>
          </w:tcPr>
          <w:p w14:paraId="66DEB13D" w14:textId="77777777" w:rsidR="00054B6B" w:rsidRPr="00FC480A" w:rsidRDefault="00054B6B" w:rsidP="003132CB">
            <w:pPr>
              <w:rPr>
                <w:rFonts w:ascii="Calibri" w:hAnsi="Calibri" w:cs="Calibri"/>
                <w:b/>
                <w:bCs/>
              </w:rPr>
            </w:pPr>
            <w:r w:rsidRPr="00FC480A">
              <w:rPr>
                <w:rFonts w:ascii="Calibri" w:hAnsi="Calibri" w:cs="Calibri"/>
                <w:b/>
                <w:bCs/>
              </w:rPr>
              <w:t>Changes made</w:t>
            </w:r>
          </w:p>
        </w:tc>
      </w:tr>
      <w:tr w:rsidR="00054B6B" w:rsidRPr="00FC480A" w14:paraId="37CC59EB" w14:textId="77777777" w:rsidTr="003132CB">
        <w:trPr>
          <w:trHeight w:val="303"/>
        </w:trPr>
        <w:tc>
          <w:tcPr>
            <w:tcW w:w="1129" w:type="dxa"/>
          </w:tcPr>
          <w:p w14:paraId="77405740" w14:textId="77777777" w:rsidR="00054B6B" w:rsidRPr="00FC480A" w:rsidRDefault="00054B6B" w:rsidP="003132CB">
            <w:pPr>
              <w:rPr>
                <w:rFonts w:ascii="Calibri" w:hAnsi="Calibri" w:cs="Calibri"/>
              </w:rPr>
            </w:pPr>
            <w:r w:rsidRPr="00FC480A">
              <w:rPr>
                <w:rFonts w:ascii="Calibri" w:hAnsi="Calibri" w:cs="Calibri"/>
              </w:rPr>
              <w:t>V0.2</w:t>
            </w:r>
          </w:p>
        </w:tc>
        <w:tc>
          <w:tcPr>
            <w:tcW w:w="2779" w:type="dxa"/>
          </w:tcPr>
          <w:p w14:paraId="7A601753" w14:textId="77777777" w:rsidR="00054B6B" w:rsidRPr="00FC480A" w:rsidRDefault="00054B6B" w:rsidP="003132CB">
            <w:pPr>
              <w:rPr>
                <w:rFonts w:ascii="Calibri" w:hAnsi="Calibri" w:cs="Calibri"/>
              </w:rPr>
            </w:pPr>
            <w:r w:rsidRPr="00FC480A">
              <w:rPr>
                <w:rFonts w:ascii="Calibri" w:hAnsi="Calibri" w:cs="Calibri"/>
              </w:rPr>
              <w:t>Daniel McAulay</w:t>
            </w:r>
          </w:p>
        </w:tc>
        <w:tc>
          <w:tcPr>
            <w:tcW w:w="1955" w:type="dxa"/>
          </w:tcPr>
          <w:p w14:paraId="536BCCB4" w14:textId="77777777" w:rsidR="00054B6B" w:rsidRPr="00FC480A" w:rsidRDefault="00054B6B" w:rsidP="003132CB">
            <w:pPr>
              <w:rPr>
                <w:rFonts w:ascii="Calibri" w:hAnsi="Calibri" w:cs="Calibri"/>
              </w:rPr>
            </w:pPr>
            <w:r w:rsidRPr="00FC480A">
              <w:rPr>
                <w:rFonts w:ascii="Calibri" w:hAnsi="Calibri" w:cs="Calibri"/>
              </w:rPr>
              <w:t>Daniel McAulay</w:t>
            </w:r>
          </w:p>
        </w:tc>
        <w:tc>
          <w:tcPr>
            <w:tcW w:w="1955" w:type="dxa"/>
          </w:tcPr>
          <w:p w14:paraId="6998F17A" w14:textId="49C14339" w:rsidR="00054B6B" w:rsidRPr="00FC480A" w:rsidRDefault="004D1242" w:rsidP="003132CB">
            <w:pPr>
              <w:rPr>
                <w:rFonts w:ascii="Calibri" w:hAnsi="Calibri" w:cs="Calibri"/>
              </w:rPr>
            </w:pPr>
            <w:r w:rsidRPr="00FC480A">
              <w:rPr>
                <w:rFonts w:ascii="Calibri" w:hAnsi="Calibri" w:cs="Calibri"/>
              </w:rPr>
              <w:t>8</w:t>
            </w:r>
            <w:r w:rsidR="00054B6B" w:rsidRPr="00FC480A">
              <w:rPr>
                <w:rFonts w:ascii="Calibri" w:hAnsi="Calibri" w:cs="Calibri"/>
              </w:rPr>
              <w:t>/0</w:t>
            </w:r>
            <w:r w:rsidRPr="00FC480A">
              <w:rPr>
                <w:rFonts w:ascii="Calibri" w:hAnsi="Calibri" w:cs="Calibri"/>
              </w:rPr>
              <w:t>4</w:t>
            </w:r>
            <w:r w:rsidR="00054B6B" w:rsidRPr="00FC480A">
              <w:rPr>
                <w:rFonts w:ascii="Calibri" w:hAnsi="Calibri" w:cs="Calibri"/>
              </w:rPr>
              <w:t>/2024</w:t>
            </w:r>
          </w:p>
        </w:tc>
        <w:tc>
          <w:tcPr>
            <w:tcW w:w="1955" w:type="dxa"/>
          </w:tcPr>
          <w:p w14:paraId="2B74B83A" w14:textId="77777777" w:rsidR="00054B6B" w:rsidRPr="00FC480A" w:rsidRDefault="00054B6B" w:rsidP="003132CB">
            <w:pPr>
              <w:rPr>
                <w:rFonts w:ascii="Calibri" w:hAnsi="Calibri" w:cs="Calibri"/>
              </w:rPr>
            </w:pPr>
            <w:r w:rsidRPr="00FC480A">
              <w:rPr>
                <w:rFonts w:ascii="Calibri" w:hAnsi="Calibri" w:cs="Calibri"/>
              </w:rPr>
              <w:t>Document Creation</w:t>
            </w:r>
          </w:p>
        </w:tc>
      </w:tr>
      <w:tr w:rsidR="00054B6B" w:rsidRPr="00FC480A" w14:paraId="0C78FA02" w14:textId="77777777" w:rsidTr="003132CB">
        <w:trPr>
          <w:trHeight w:val="303"/>
        </w:trPr>
        <w:tc>
          <w:tcPr>
            <w:tcW w:w="1129" w:type="dxa"/>
          </w:tcPr>
          <w:p w14:paraId="35A265D6" w14:textId="77777777" w:rsidR="00054B6B" w:rsidRPr="00FC480A" w:rsidRDefault="00054B6B" w:rsidP="003132CB">
            <w:pPr>
              <w:rPr>
                <w:rFonts w:ascii="Calibri" w:hAnsi="Calibri" w:cs="Calibri"/>
              </w:rPr>
            </w:pPr>
          </w:p>
        </w:tc>
        <w:tc>
          <w:tcPr>
            <w:tcW w:w="2779" w:type="dxa"/>
          </w:tcPr>
          <w:p w14:paraId="322997F0" w14:textId="77777777" w:rsidR="00054B6B" w:rsidRPr="00FC480A" w:rsidRDefault="00054B6B" w:rsidP="003132CB">
            <w:pPr>
              <w:rPr>
                <w:rFonts w:ascii="Calibri" w:hAnsi="Calibri" w:cs="Calibri"/>
              </w:rPr>
            </w:pPr>
          </w:p>
        </w:tc>
        <w:tc>
          <w:tcPr>
            <w:tcW w:w="1955" w:type="dxa"/>
          </w:tcPr>
          <w:p w14:paraId="00B699D3" w14:textId="77777777" w:rsidR="00054B6B" w:rsidRPr="00FC480A" w:rsidRDefault="00054B6B" w:rsidP="003132CB">
            <w:pPr>
              <w:rPr>
                <w:rFonts w:ascii="Calibri" w:hAnsi="Calibri" w:cs="Calibri"/>
              </w:rPr>
            </w:pPr>
          </w:p>
        </w:tc>
        <w:tc>
          <w:tcPr>
            <w:tcW w:w="1955" w:type="dxa"/>
          </w:tcPr>
          <w:p w14:paraId="7837D9A3" w14:textId="77777777" w:rsidR="00054B6B" w:rsidRPr="00FC480A" w:rsidRDefault="00054B6B" w:rsidP="003132CB">
            <w:pPr>
              <w:rPr>
                <w:rFonts w:ascii="Calibri" w:hAnsi="Calibri" w:cs="Calibri"/>
              </w:rPr>
            </w:pPr>
          </w:p>
        </w:tc>
        <w:tc>
          <w:tcPr>
            <w:tcW w:w="1955" w:type="dxa"/>
          </w:tcPr>
          <w:p w14:paraId="11A545F1" w14:textId="77777777" w:rsidR="00054B6B" w:rsidRPr="00FC480A" w:rsidRDefault="00054B6B" w:rsidP="003132CB">
            <w:pPr>
              <w:rPr>
                <w:rFonts w:ascii="Calibri" w:hAnsi="Calibri" w:cs="Calibri"/>
              </w:rPr>
            </w:pPr>
          </w:p>
        </w:tc>
      </w:tr>
      <w:tr w:rsidR="00054B6B" w:rsidRPr="00FC480A" w14:paraId="76D9FC5A" w14:textId="77777777" w:rsidTr="003132CB">
        <w:trPr>
          <w:trHeight w:val="303"/>
        </w:trPr>
        <w:tc>
          <w:tcPr>
            <w:tcW w:w="1129" w:type="dxa"/>
          </w:tcPr>
          <w:p w14:paraId="181BCED5" w14:textId="77777777" w:rsidR="00054B6B" w:rsidRPr="00FC480A" w:rsidRDefault="00054B6B" w:rsidP="003132CB">
            <w:pPr>
              <w:rPr>
                <w:rFonts w:ascii="Calibri" w:hAnsi="Calibri" w:cs="Calibri"/>
              </w:rPr>
            </w:pPr>
          </w:p>
        </w:tc>
        <w:tc>
          <w:tcPr>
            <w:tcW w:w="2779" w:type="dxa"/>
          </w:tcPr>
          <w:p w14:paraId="7DDA8C61" w14:textId="77777777" w:rsidR="00054B6B" w:rsidRPr="00FC480A" w:rsidRDefault="00054B6B" w:rsidP="003132CB">
            <w:pPr>
              <w:rPr>
                <w:rFonts w:ascii="Calibri" w:hAnsi="Calibri" w:cs="Calibri"/>
              </w:rPr>
            </w:pPr>
          </w:p>
        </w:tc>
        <w:tc>
          <w:tcPr>
            <w:tcW w:w="1955" w:type="dxa"/>
          </w:tcPr>
          <w:p w14:paraId="44485E9F" w14:textId="77777777" w:rsidR="00054B6B" w:rsidRPr="00FC480A" w:rsidRDefault="00054B6B" w:rsidP="003132CB">
            <w:pPr>
              <w:rPr>
                <w:rFonts w:ascii="Calibri" w:hAnsi="Calibri" w:cs="Calibri"/>
              </w:rPr>
            </w:pPr>
          </w:p>
        </w:tc>
        <w:tc>
          <w:tcPr>
            <w:tcW w:w="1955" w:type="dxa"/>
          </w:tcPr>
          <w:p w14:paraId="2762DD7E" w14:textId="77777777" w:rsidR="00054B6B" w:rsidRPr="00FC480A" w:rsidRDefault="00054B6B" w:rsidP="003132CB">
            <w:pPr>
              <w:rPr>
                <w:rFonts w:ascii="Calibri" w:hAnsi="Calibri" w:cs="Calibri"/>
              </w:rPr>
            </w:pPr>
          </w:p>
        </w:tc>
        <w:tc>
          <w:tcPr>
            <w:tcW w:w="1955" w:type="dxa"/>
          </w:tcPr>
          <w:p w14:paraId="16D7FB8D" w14:textId="77777777" w:rsidR="00054B6B" w:rsidRPr="00FC480A" w:rsidRDefault="00054B6B" w:rsidP="003132CB">
            <w:pPr>
              <w:rPr>
                <w:rFonts w:ascii="Calibri" w:hAnsi="Calibri" w:cs="Calibri"/>
              </w:rPr>
            </w:pPr>
          </w:p>
        </w:tc>
      </w:tr>
      <w:tr w:rsidR="00054B6B" w:rsidRPr="00FC480A" w14:paraId="5C2C4596" w14:textId="77777777" w:rsidTr="003132CB">
        <w:trPr>
          <w:trHeight w:val="319"/>
        </w:trPr>
        <w:tc>
          <w:tcPr>
            <w:tcW w:w="1129" w:type="dxa"/>
          </w:tcPr>
          <w:p w14:paraId="23B30860" w14:textId="77777777" w:rsidR="00054B6B" w:rsidRPr="00FC480A" w:rsidRDefault="00054B6B" w:rsidP="003132CB">
            <w:pPr>
              <w:rPr>
                <w:rFonts w:ascii="Calibri" w:hAnsi="Calibri" w:cs="Calibri"/>
              </w:rPr>
            </w:pPr>
          </w:p>
        </w:tc>
        <w:tc>
          <w:tcPr>
            <w:tcW w:w="2779" w:type="dxa"/>
          </w:tcPr>
          <w:p w14:paraId="26551222" w14:textId="77777777" w:rsidR="00054B6B" w:rsidRPr="00FC480A" w:rsidRDefault="00054B6B" w:rsidP="003132CB">
            <w:pPr>
              <w:rPr>
                <w:rFonts w:ascii="Calibri" w:hAnsi="Calibri" w:cs="Calibri"/>
              </w:rPr>
            </w:pPr>
          </w:p>
        </w:tc>
        <w:tc>
          <w:tcPr>
            <w:tcW w:w="1955" w:type="dxa"/>
          </w:tcPr>
          <w:p w14:paraId="28A5723A" w14:textId="77777777" w:rsidR="00054B6B" w:rsidRPr="00FC480A" w:rsidRDefault="00054B6B" w:rsidP="003132CB">
            <w:pPr>
              <w:rPr>
                <w:rFonts w:ascii="Calibri" w:hAnsi="Calibri" w:cs="Calibri"/>
              </w:rPr>
            </w:pPr>
          </w:p>
        </w:tc>
        <w:tc>
          <w:tcPr>
            <w:tcW w:w="1955" w:type="dxa"/>
          </w:tcPr>
          <w:p w14:paraId="6E1BE6AC" w14:textId="77777777" w:rsidR="00054B6B" w:rsidRPr="00FC480A" w:rsidRDefault="00054B6B" w:rsidP="003132CB">
            <w:pPr>
              <w:rPr>
                <w:rFonts w:ascii="Calibri" w:hAnsi="Calibri" w:cs="Calibri"/>
              </w:rPr>
            </w:pPr>
          </w:p>
        </w:tc>
        <w:tc>
          <w:tcPr>
            <w:tcW w:w="1955" w:type="dxa"/>
          </w:tcPr>
          <w:p w14:paraId="3F6D38E3" w14:textId="77777777" w:rsidR="00054B6B" w:rsidRPr="00FC480A" w:rsidRDefault="00054B6B" w:rsidP="003132CB">
            <w:pPr>
              <w:rPr>
                <w:rFonts w:ascii="Calibri" w:hAnsi="Calibri" w:cs="Calibri"/>
              </w:rPr>
            </w:pPr>
          </w:p>
        </w:tc>
      </w:tr>
      <w:tr w:rsidR="00054B6B" w:rsidRPr="00FC480A" w14:paraId="0B52D560" w14:textId="77777777" w:rsidTr="003132CB">
        <w:trPr>
          <w:trHeight w:val="287"/>
        </w:trPr>
        <w:tc>
          <w:tcPr>
            <w:tcW w:w="1129" w:type="dxa"/>
          </w:tcPr>
          <w:p w14:paraId="297685A1" w14:textId="77777777" w:rsidR="00054B6B" w:rsidRPr="00FC480A" w:rsidRDefault="00054B6B" w:rsidP="003132CB">
            <w:pPr>
              <w:rPr>
                <w:rFonts w:ascii="Calibri" w:hAnsi="Calibri" w:cs="Calibri"/>
              </w:rPr>
            </w:pPr>
          </w:p>
        </w:tc>
        <w:tc>
          <w:tcPr>
            <w:tcW w:w="2779" w:type="dxa"/>
          </w:tcPr>
          <w:p w14:paraId="42F127D0" w14:textId="77777777" w:rsidR="00054B6B" w:rsidRPr="00FC480A" w:rsidRDefault="00054B6B" w:rsidP="003132CB">
            <w:pPr>
              <w:rPr>
                <w:rFonts w:ascii="Calibri" w:hAnsi="Calibri" w:cs="Calibri"/>
              </w:rPr>
            </w:pPr>
          </w:p>
        </w:tc>
        <w:tc>
          <w:tcPr>
            <w:tcW w:w="1955" w:type="dxa"/>
          </w:tcPr>
          <w:p w14:paraId="3891247D" w14:textId="77777777" w:rsidR="00054B6B" w:rsidRPr="00FC480A" w:rsidRDefault="00054B6B" w:rsidP="003132CB">
            <w:pPr>
              <w:rPr>
                <w:rFonts w:ascii="Calibri" w:hAnsi="Calibri" w:cs="Calibri"/>
              </w:rPr>
            </w:pPr>
          </w:p>
        </w:tc>
        <w:tc>
          <w:tcPr>
            <w:tcW w:w="1955" w:type="dxa"/>
          </w:tcPr>
          <w:p w14:paraId="3331A5A7" w14:textId="77777777" w:rsidR="00054B6B" w:rsidRPr="00FC480A" w:rsidRDefault="00054B6B" w:rsidP="003132CB">
            <w:pPr>
              <w:rPr>
                <w:rFonts w:ascii="Calibri" w:hAnsi="Calibri" w:cs="Calibri"/>
              </w:rPr>
            </w:pPr>
          </w:p>
        </w:tc>
        <w:tc>
          <w:tcPr>
            <w:tcW w:w="1955" w:type="dxa"/>
          </w:tcPr>
          <w:p w14:paraId="12ACD422" w14:textId="77777777" w:rsidR="00054B6B" w:rsidRPr="00FC480A" w:rsidRDefault="00054B6B" w:rsidP="003132CB">
            <w:pPr>
              <w:rPr>
                <w:rFonts w:ascii="Calibri" w:hAnsi="Calibri" w:cs="Calibri"/>
              </w:rPr>
            </w:pPr>
          </w:p>
        </w:tc>
      </w:tr>
    </w:tbl>
    <w:p w14:paraId="40D30098" w14:textId="77777777" w:rsidR="00082085" w:rsidRDefault="00082085">
      <w:pPr>
        <w:rPr>
          <w:rFonts w:ascii="Calibri" w:hAnsi="Calibri" w:cs="Calibri"/>
        </w:rPr>
      </w:pPr>
    </w:p>
    <w:p w14:paraId="0BE8D153" w14:textId="77777777" w:rsidR="00082085" w:rsidRDefault="00082085">
      <w:pPr>
        <w:rPr>
          <w:rFonts w:ascii="Calibri" w:hAnsi="Calibri" w:cs="Calibri"/>
        </w:rPr>
      </w:pPr>
      <w:r>
        <w:rPr>
          <w:rFonts w:ascii="Calibri" w:hAnsi="Calibri" w:cs="Calibri"/>
        </w:rPr>
        <w:br w:type="page"/>
      </w:r>
    </w:p>
    <w:sdt>
      <w:sdtPr>
        <w:rPr>
          <w:rFonts w:asciiTheme="minorHAnsi" w:eastAsiaTheme="minorHAnsi" w:hAnsiTheme="minorHAnsi" w:cstheme="minorBidi"/>
          <w:color w:val="auto"/>
          <w:kern w:val="2"/>
          <w:sz w:val="22"/>
          <w:szCs w:val="22"/>
          <w:lang w:val="en-AU"/>
          <w14:ligatures w14:val="standardContextual"/>
        </w:rPr>
        <w:id w:val="305745636"/>
        <w:docPartObj>
          <w:docPartGallery w:val="Table of Contents"/>
          <w:docPartUnique/>
        </w:docPartObj>
      </w:sdtPr>
      <w:sdtEndPr>
        <w:rPr>
          <w:b/>
          <w:bCs/>
          <w:noProof/>
        </w:rPr>
      </w:sdtEndPr>
      <w:sdtContent>
        <w:p w14:paraId="7DB31186" w14:textId="07635766" w:rsidR="00082085" w:rsidRDefault="00082085">
          <w:pPr>
            <w:pStyle w:val="TOCHeading"/>
          </w:pPr>
          <w:r>
            <w:t>Contents</w:t>
          </w:r>
        </w:p>
        <w:p w14:paraId="4F89AB31" w14:textId="729BEAA7" w:rsidR="00082085" w:rsidRDefault="00082085">
          <w:pPr>
            <w:pStyle w:val="TOC1"/>
            <w:tabs>
              <w:tab w:val="right" w:leader="dot" w:pos="9016"/>
            </w:tabs>
            <w:rPr>
              <w:noProof/>
            </w:rPr>
          </w:pPr>
          <w:r>
            <w:fldChar w:fldCharType="begin"/>
          </w:r>
          <w:r>
            <w:instrText xml:space="preserve"> TOC \o "1-3" \h \z \u </w:instrText>
          </w:r>
          <w:r>
            <w:fldChar w:fldCharType="separate"/>
          </w:r>
          <w:hyperlink w:anchor="_Toc163485847" w:history="1">
            <w:r w:rsidRPr="00307B3D">
              <w:rPr>
                <w:rStyle w:val="Hyperlink"/>
                <w:rFonts w:ascii="Calibri" w:hAnsi="Calibri" w:cs="Calibri"/>
                <w:noProof/>
              </w:rPr>
              <w:t>Purpose</w:t>
            </w:r>
            <w:r>
              <w:rPr>
                <w:noProof/>
                <w:webHidden/>
              </w:rPr>
              <w:tab/>
            </w:r>
            <w:r>
              <w:rPr>
                <w:noProof/>
                <w:webHidden/>
              </w:rPr>
              <w:fldChar w:fldCharType="begin"/>
            </w:r>
            <w:r>
              <w:rPr>
                <w:noProof/>
                <w:webHidden/>
              </w:rPr>
              <w:instrText xml:space="preserve"> PAGEREF _Toc163485847 \h </w:instrText>
            </w:r>
            <w:r>
              <w:rPr>
                <w:noProof/>
                <w:webHidden/>
              </w:rPr>
            </w:r>
            <w:r>
              <w:rPr>
                <w:noProof/>
                <w:webHidden/>
              </w:rPr>
              <w:fldChar w:fldCharType="separate"/>
            </w:r>
            <w:r w:rsidR="00A02576">
              <w:rPr>
                <w:noProof/>
                <w:webHidden/>
              </w:rPr>
              <w:t>5</w:t>
            </w:r>
            <w:r>
              <w:rPr>
                <w:noProof/>
                <w:webHidden/>
              </w:rPr>
              <w:fldChar w:fldCharType="end"/>
            </w:r>
          </w:hyperlink>
        </w:p>
        <w:p w14:paraId="6F796192" w14:textId="71001C36" w:rsidR="00082085" w:rsidRDefault="00A02576">
          <w:pPr>
            <w:pStyle w:val="TOC1"/>
            <w:tabs>
              <w:tab w:val="right" w:leader="dot" w:pos="9016"/>
            </w:tabs>
            <w:rPr>
              <w:noProof/>
            </w:rPr>
          </w:pPr>
          <w:hyperlink w:anchor="_Toc163485848" w:history="1">
            <w:r w:rsidR="00082085" w:rsidRPr="00307B3D">
              <w:rPr>
                <w:rStyle w:val="Hyperlink"/>
                <w:rFonts w:ascii="Calibri" w:hAnsi="Calibri" w:cs="Calibri"/>
                <w:noProof/>
              </w:rPr>
              <w:t>Scope</w:t>
            </w:r>
            <w:r w:rsidR="00082085">
              <w:rPr>
                <w:noProof/>
                <w:webHidden/>
              </w:rPr>
              <w:tab/>
            </w:r>
            <w:r w:rsidR="00082085">
              <w:rPr>
                <w:noProof/>
                <w:webHidden/>
              </w:rPr>
              <w:fldChar w:fldCharType="begin"/>
            </w:r>
            <w:r w:rsidR="00082085">
              <w:rPr>
                <w:noProof/>
                <w:webHidden/>
              </w:rPr>
              <w:instrText xml:space="preserve"> PAGEREF _Toc163485848 \h </w:instrText>
            </w:r>
            <w:r w:rsidR="00082085">
              <w:rPr>
                <w:noProof/>
                <w:webHidden/>
              </w:rPr>
            </w:r>
            <w:r w:rsidR="00082085">
              <w:rPr>
                <w:noProof/>
                <w:webHidden/>
              </w:rPr>
              <w:fldChar w:fldCharType="separate"/>
            </w:r>
            <w:r>
              <w:rPr>
                <w:noProof/>
                <w:webHidden/>
              </w:rPr>
              <w:t>5</w:t>
            </w:r>
            <w:r w:rsidR="00082085">
              <w:rPr>
                <w:noProof/>
                <w:webHidden/>
              </w:rPr>
              <w:fldChar w:fldCharType="end"/>
            </w:r>
          </w:hyperlink>
        </w:p>
        <w:p w14:paraId="1EA11806" w14:textId="42E83039" w:rsidR="00082085" w:rsidRDefault="00A02576">
          <w:pPr>
            <w:pStyle w:val="TOC2"/>
            <w:tabs>
              <w:tab w:val="right" w:leader="dot" w:pos="9016"/>
            </w:tabs>
            <w:rPr>
              <w:noProof/>
            </w:rPr>
          </w:pPr>
          <w:hyperlink w:anchor="_Toc163485849" w:history="1">
            <w:r w:rsidR="00082085" w:rsidRPr="00307B3D">
              <w:rPr>
                <w:rStyle w:val="Hyperlink"/>
                <w:rFonts w:ascii="Calibri" w:hAnsi="Calibri" w:cs="Calibri"/>
                <w:noProof/>
              </w:rPr>
              <w:t>Framework References:</w:t>
            </w:r>
            <w:r w:rsidR="00082085">
              <w:rPr>
                <w:noProof/>
                <w:webHidden/>
              </w:rPr>
              <w:tab/>
            </w:r>
            <w:r w:rsidR="00082085">
              <w:rPr>
                <w:noProof/>
                <w:webHidden/>
              </w:rPr>
              <w:fldChar w:fldCharType="begin"/>
            </w:r>
            <w:r w:rsidR="00082085">
              <w:rPr>
                <w:noProof/>
                <w:webHidden/>
              </w:rPr>
              <w:instrText xml:space="preserve"> PAGEREF _Toc163485849 \h </w:instrText>
            </w:r>
            <w:r w:rsidR="00082085">
              <w:rPr>
                <w:noProof/>
                <w:webHidden/>
              </w:rPr>
            </w:r>
            <w:r w:rsidR="00082085">
              <w:rPr>
                <w:noProof/>
                <w:webHidden/>
              </w:rPr>
              <w:fldChar w:fldCharType="separate"/>
            </w:r>
            <w:r>
              <w:rPr>
                <w:noProof/>
                <w:webHidden/>
              </w:rPr>
              <w:t>6</w:t>
            </w:r>
            <w:r w:rsidR="00082085">
              <w:rPr>
                <w:noProof/>
                <w:webHidden/>
              </w:rPr>
              <w:fldChar w:fldCharType="end"/>
            </w:r>
          </w:hyperlink>
        </w:p>
        <w:p w14:paraId="25236CEE" w14:textId="629C6F1B" w:rsidR="00082085" w:rsidRDefault="00A02576">
          <w:pPr>
            <w:pStyle w:val="TOC3"/>
            <w:tabs>
              <w:tab w:val="right" w:leader="dot" w:pos="9016"/>
            </w:tabs>
            <w:rPr>
              <w:noProof/>
            </w:rPr>
          </w:pPr>
          <w:hyperlink w:anchor="_Toc163485850" w:history="1">
            <w:r w:rsidR="00082085" w:rsidRPr="00307B3D">
              <w:rPr>
                <w:rStyle w:val="Hyperlink"/>
                <w:rFonts w:ascii="Calibri" w:hAnsi="Calibri" w:cs="Calibri"/>
                <w:noProof/>
              </w:rPr>
              <w:t>ISO 27001 Controls:</w:t>
            </w:r>
            <w:r w:rsidR="00082085">
              <w:rPr>
                <w:noProof/>
                <w:webHidden/>
              </w:rPr>
              <w:tab/>
            </w:r>
            <w:r w:rsidR="00082085">
              <w:rPr>
                <w:noProof/>
                <w:webHidden/>
              </w:rPr>
              <w:fldChar w:fldCharType="begin"/>
            </w:r>
            <w:r w:rsidR="00082085">
              <w:rPr>
                <w:noProof/>
                <w:webHidden/>
              </w:rPr>
              <w:instrText xml:space="preserve"> PAGEREF _Toc163485850 \h </w:instrText>
            </w:r>
            <w:r w:rsidR="00082085">
              <w:rPr>
                <w:noProof/>
                <w:webHidden/>
              </w:rPr>
            </w:r>
            <w:r w:rsidR="00082085">
              <w:rPr>
                <w:noProof/>
                <w:webHidden/>
              </w:rPr>
              <w:fldChar w:fldCharType="separate"/>
            </w:r>
            <w:r>
              <w:rPr>
                <w:noProof/>
                <w:webHidden/>
              </w:rPr>
              <w:t>6</w:t>
            </w:r>
            <w:r w:rsidR="00082085">
              <w:rPr>
                <w:noProof/>
                <w:webHidden/>
              </w:rPr>
              <w:fldChar w:fldCharType="end"/>
            </w:r>
          </w:hyperlink>
        </w:p>
        <w:p w14:paraId="5B16BCA1" w14:textId="32B03491" w:rsidR="00082085" w:rsidRDefault="00A02576">
          <w:pPr>
            <w:pStyle w:val="TOC3"/>
            <w:tabs>
              <w:tab w:val="right" w:leader="dot" w:pos="9016"/>
            </w:tabs>
            <w:rPr>
              <w:noProof/>
            </w:rPr>
          </w:pPr>
          <w:hyperlink w:anchor="_Toc163485851" w:history="1">
            <w:r w:rsidR="00082085" w:rsidRPr="00307B3D">
              <w:rPr>
                <w:rStyle w:val="Hyperlink"/>
                <w:rFonts w:ascii="Calibri" w:hAnsi="Calibri" w:cs="Calibri"/>
                <w:noProof/>
              </w:rPr>
              <w:t>CIS Controls:</w:t>
            </w:r>
            <w:r w:rsidR="00082085">
              <w:rPr>
                <w:noProof/>
                <w:webHidden/>
              </w:rPr>
              <w:tab/>
            </w:r>
            <w:r w:rsidR="00082085">
              <w:rPr>
                <w:noProof/>
                <w:webHidden/>
              </w:rPr>
              <w:fldChar w:fldCharType="begin"/>
            </w:r>
            <w:r w:rsidR="00082085">
              <w:rPr>
                <w:noProof/>
                <w:webHidden/>
              </w:rPr>
              <w:instrText xml:space="preserve"> PAGEREF _Toc163485851 \h </w:instrText>
            </w:r>
            <w:r w:rsidR="00082085">
              <w:rPr>
                <w:noProof/>
                <w:webHidden/>
              </w:rPr>
            </w:r>
            <w:r w:rsidR="00082085">
              <w:rPr>
                <w:noProof/>
                <w:webHidden/>
              </w:rPr>
              <w:fldChar w:fldCharType="separate"/>
            </w:r>
            <w:r>
              <w:rPr>
                <w:noProof/>
                <w:webHidden/>
              </w:rPr>
              <w:t>6</w:t>
            </w:r>
            <w:r w:rsidR="00082085">
              <w:rPr>
                <w:noProof/>
                <w:webHidden/>
              </w:rPr>
              <w:fldChar w:fldCharType="end"/>
            </w:r>
          </w:hyperlink>
        </w:p>
        <w:p w14:paraId="124F41FC" w14:textId="453A6A96" w:rsidR="00082085" w:rsidRDefault="00A02576">
          <w:pPr>
            <w:pStyle w:val="TOC1"/>
            <w:tabs>
              <w:tab w:val="right" w:leader="dot" w:pos="9016"/>
            </w:tabs>
            <w:rPr>
              <w:noProof/>
            </w:rPr>
          </w:pPr>
          <w:hyperlink w:anchor="_Toc163485852" w:history="1">
            <w:r w:rsidR="00082085" w:rsidRPr="00307B3D">
              <w:rPr>
                <w:rStyle w:val="Hyperlink"/>
                <w:rFonts w:ascii="Calibri" w:hAnsi="Calibri" w:cs="Calibri"/>
                <w:noProof/>
              </w:rPr>
              <w:t>Roles and Responsibilities</w:t>
            </w:r>
            <w:r w:rsidR="00082085">
              <w:rPr>
                <w:noProof/>
                <w:webHidden/>
              </w:rPr>
              <w:tab/>
            </w:r>
            <w:r w:rsidR="00082085">
              <w:rPr>
                <w:noProof/>
                <w:webHidden/>
              </w:rPr>
              <w:fldChar w:fldCharType="begin"/>
            </w:r>
            <w:r w:rsidR="00082085">
              <w:rPr>
                <w:noProof/>
                <w:webHidden/>
              </w:rPr>
              <w:instrText xml:space="preserve"> PAGEREF _Toc163485852 \h </w:instrText>
            </w:r>
            <w:r w:rsidR="00082085">
              <w:rPr>
                <w:noProof/>
                <w:webHidden/>
              </w:rPr>
            </w:r>
            <w:r w:rsidR="00082085">
              <w:rPr>
                <w:noProof/>
                <w:webHidden/>
              </w:rPr>
              <w:fldChar w:fldCharType="separate"/>
            </w:r>
            <w:r>
              <w:rPr>
                <w:noProof/>
                <w:webHidden/>
              </w:rPr>
              <w:t>7</w:t>
            </w:r>
            <w:r w:rsidR="00082085">
              <w:rPr>
                <w:noProof/>
                <w:webHidden/>
              </w:rPr>
              <w:fldChar w:fldCharType="end"/>
            </w:r>
          </w:hyperlink>
        </w:p>
        <w:p w14:paraId="05A31DB1" w14:textId="44EB3F0B" w:rsidR="00082085" w:rsidRDefault="00A02576">
          <w:pPr>
            <w:pStyle w:val="TOC3"/>
            <w:tabs>
              <w:tab w:val="right" w:leader="dot" w:pos="9016"/>
            </w:tabs>
            <w:rPr>
              <w:noProof/>
            </w:rPr>
          </w:pPr>
          <w:hyperlink w:anchor="_Toc163485853" w:history="1">
            <w:r w:rsidR="00082085" w:rsidRPr="00307B3D">
              <w:rPr>
                <w:rStyle w:val="Hyperlink"/>
                <w:rFonts w:ascii="Calibri" w:hAnsi="Calibri" w:cs="Calibri"/>
                <w:noProof/>
              </w:rPr>
              <w:t>Chief Information Security Officer (CISO)</w:t>
            </w:r>
            <w:r w:rsidR="00082085">
              <w:rPr>
                <w:noProof/>
                <w:webHidden/>
              </w:rPr>
              <w:tab/>
            </w:r>
            <w:r w:rsidR="00082085">
              <w:rPr>
                <w:noProof/>
                <w:webHidden/>
              </w:rPr>
              <w:fldChar w:fldCharType="begin"/>
            </w:r>
            <w:r w:rsidR="00082085">
              <w:rPr>
                <w:noProof/>
                <w:webHidden/>
              </w:rPr>
              <w:instrText xml:space="preserve"> PAGEREF _Toc163485853 \h </w:instrText>
            </w:r>
            <w:r w:rsidR="00082085">
              <w:rPr>
                <w:noProof/>
                <w:webHidden/>
              </w:rPr>
            </w:r>
            <w:r w:rsidR="00082085">
              <w:rPr>
                <w:noProof/>
                <w:webHidden/>
              </w:rPr>
              <w:fldChar w:fldCharType="separate"/>
            </w:r>
            <w:r>
              <w:rPr>
                <w:noProof/>
                <w:webHidden/>
              </w:rPr>
              <w:t>7</w:t>
            </w:r>
            <w:r w:rsidR="00082085">
              <w:rPr>
                <w:noProof/>
                <w:webHidden/>
              </w:rPr>
              <w:fldChar w:fldCharType="end"/>
            </w:r>
          </w:hyperlink>
        </w:p>
        <w:p w14:paraId="5DB6CB2B" w14:textId="6387E622" w:rsidR="00082085" w:rsidRDefault="00A02576">
          <w:pPr>
            <w:pStyle w:val="TOC3"/>
            <w:tabs>
              <w:tab w:val="right" w:leader="dot" w:pos="9016"/>
            </w:tabs>
            <w:rPr>
              <w:noProof/>
            </w:rPr>
          </w:pPr>
          <w:hyperlink w:anchor="_Toc163485854" w:history="1">
            <w:r w:rsidR="00082085" w:rsidRPr="00307B3D">
              <w:rPr>
                <w:rStyle w:val="Hyperlink"/>
                <w:rFonts w:ascii="Calibri" w:hAnsi="Calibri" w:cs="Calibri"/>
                <w:noProof/>
              </w:rPr>
              <w:t>IT Department</w:t>
            </w:r>
            <w:r w:rsidR="00082085">
              <w:rPr>
                <w:noProof/>
                <w:webHidden/>
              </w:rPr>
              <w:tab/>
            </w:r>
            <w:r w:rsidR="00082085">
              <w:rPr>
                <w:noProof/>
                <w:webHidden/>
              </w:rPr>
              <w:fldChar w:fldCharType="begin"/>
            </w:r>
            <w:r w:rsidR="00082085">
              <w:rPr>
                <w:noProof/>
                <w:webHidden/>
              </w:rPr>
              <w:instrText xml:space="preserve"> PAGEREF _Toc163485854 \h </w:instrText>
            </w:r>
            <w:r w:rsidR="00082085">
              <w:rPr>
                <w:noProof/>
                <w:webHidden/>
              </w:rPr>
            </w:r>
            <w:r w:rsidR="00082085">
              <w:rPr>
                <w:noProof/>
                <w:webHidden/>
              </w:rPr>
              <w:fldChar w:fldCharType="separate"/>
            </w:r>
            <w:r>
              <w:rPr>
                <w:noProof/>
                <w:webHidden/>
              </w:rPr>
              <w:t>7</w:t>
            </w:r>
            <w:r w:rsidR="00082085">
              <w:rPr>
                <w:noProof/>
                <w:webHidden/>
              </w:rPr>
              <w:fldChar w:fldCharType="end"/>
            </w:r>
          </w:hyperlink>
        </w:p>
        <w:p w14:paraId="489D0F7B" w14:textId="32C6BE47" w:rsidR="00082085" w:rsidRDefault="00A02576">
          <w:pPr>
            <w:pStyle w:val="TOC3"/>
            <w:tabs>
              <w:tab w:val="right" w:leader="dot" w:pos="9016"/>
            </w:tabs>
            <w:rPr>
              <w:noProof/>
            </w:rPr>
          </w:pPr>
          <w:hyperlink w:anchor="_Toc163485855" w:history="1">
            <w:r w:rsidR="00082085" w:rsidRPr="00307B3D">
              <w:rPr>
                <w:rStyle w:val="Hyperlink"/>
                <w:rFonts w:ascii="Calibri" w:hAnsi="Calibri" w:cs="Calibri"/>
                <w:noProof/>
              </w:rPr>
              <w:t>Security Team</w:t>
            </w:r>
            <w:r w:rsidR="00082085">
              <w:rPr>
                <w:noProof/>
                <w:webHidden/>
              </w:rPr>
              <w:tab/>
            </w:r>
            <w:r w:rsidR="00082085">
              <w:rPr>
                <w:noProof/>
                <w:webHidden/>
              </w:rPr>
              <w:fldChar w:fldCharType="begin"/>
            </w:r>
            <w:r w:rsidR="00082085">
              <w:rPr>
                <w:noProof/>
                <w:webHidden/>
              </w:rPr>
              <w:instrText xml:space="preserve"> PAGEREF _Toc163485855 \h </w:instrText>
            </w:r>
            <w:r w:rsidR="00082085">
              <w:rPr>
                <w:noProof/>
                <w:webHidden/>
              </w:rPr>
            </w:r>
            <w:r w:rsidR="00082085">
              <w:rPr>
                <w:noProof/>
                <w:webHidden/>
              </w:rPr>
              <w:fldChar w:fldCharType="separate"/>
            </w:r>
            <w:r>
              <w:rPr>
                <w:noProof/>
                <w:webHidden/>
              </w:rPr>
              <w:t>7</w:t>
            </w:r>
            <w:r w:rsidR="00082085">
              <w:rPr>
                <w:noProof/>
                <w:webHidden/>
              </w:rPr>
              <w:fldChar w:fldCharType="end"/>
            </w:r>
          </w:hyperlink>
        </w:p>
        <w:p w14:paraId="4C67B9E0" w14:textId="4A2DA848" w:rsidR="00082085" w:rsidRDefault="00A02576">
          <w:pPr>
            <w:pStyle w:val="TOC3"/>
            <w:tabs>
              <w:tab w:val="right" w:leader="dot" w:pos="9016"/>
            </w:tabs>
            <w:rPr>
              <w:noProof/>
            </w:rPr>
          </w:pPr>
          <w:hyperlink w:anchor="_Toc163485856" w:history="1">
            <w:r w:rsidR="00082085" w:rsidRPr="00307B3D">
              <w:rPr>
                <w:rStyle w:val="Hyperlink"/>
                <w:rFonts w:ascii="Calibri" w:hAnsi="Calibri" w:cs="Calibri"/>
                <w:noProof/>
              </w:rPr>
              <w:t>Developers</w:t>
            </w:r>
            <w:r w:rsidR="00082085">
              <w:rPr>
                <w:noProof/>
                <w:webHidden/>
              </w:rPr>
              <w:tab/>
            </w:r>
            <w:r w:rsidR="00082085">
              <w:rPr>
                <w:noProof/>
                <w:webHidden/>
              </w:rPr>
              <w:fldChar w:fldCharType="begin"/>
            </w:r>
            <w:r w:rsidR="00082085">
              <w:rPr>
                <w:noProof/>
                <w:webHidden/>
              </w:rPr>
              <w:instrText xml:space="preserve"> PAGEREF _Toc163485856 \h </w:instrText>
            </w:r>
            <w:r w:rsidR="00082085">
              <w:rPr>
                <w:noProof/>
                <w:webHidden/>
              </w:rPr>
            </w:r>
            <w:r w:rsidR="00082085">
              <w:rPr>
                <w:noProof/>
                <w:webHidden/>
              </w:rPr>
              <w:fldChar w:fldCharType="separate"/>
            </w:r>
            <w:r>
              <w:rPr>
                <w:noProof/>
                <w:webHidden/>
              </w:rPr>
              <w:t>8</w:t>
            </w:r>
            <w:r w:rsidR="00082085">
              <w:rPr>
                <w:noProof/>
                <w:webHidden/>
              </w:rPr>
              <w:fldChar w:fldCharType="end"/>
            </w:r>
          </w:hyperlink>
        </w:p>
        <w:p w14:paraId="42529832" w14:textId="3FB3E91F" w:rsidR="00082085" w:rsidRDefault="00A02576">
          <w:pPr>
            <w:pStyle w:val="TOC3"/>
            <w:tabs>
              <w:tab w:val="right" w:leader="dot" w:pos="9016"/>
            </w:tabs>
            <w:rPr>
              <w:noProof/>
            </w:rPr>
          </w:pPr>
          <w:hyperlink w:anchor="_Toc163485857" w:history="1">
            <w:r w:rsidR="00082085" w:rsidRPr="00307B3D">
              <w:rPr>
                <w:rStyle w:val="Hyperlink"/>
                <w:rFonts w:ascii="Calibri" w:hAnsi="Calibri" w:cs="Calibri"/>
                <w:noProof/>
              </w:rPr>
              <w:t>End-Users</w:t>
            </w:r>
            <w:r w:rsidR="00082085">
              <w:rPr>
                <w:noProof/>
                <w:webHidden/>
              </w:rPr>
              <w:tab/>
            </w:r>
            <w:r w:rsidR="00082085">
              <w:rPr>
                <w:noProof/>
                <w:webHidden/>
              </w:rPr>
              <w:fldChar w:fldCharType="begin"/>
            </w:r>
            <w:r w:rsidR="00082085">
              <w:rPr>
                <w:noProof/>
                <w:webHidden/>
              </w:rPr>
              <w:instrText xml:space="preserve"> PAGEREF _Toc163485857 \h </w:instrText>
            </w:r>
            <w:r w:rsidR="00082085">
              <w:rPr>
                <w:noProof/>
                <w:webHidden/>
              </w:rPr>
            </w:r>
            <w:r w:rsidR="00082085">
              <w:rPr>
                <w:noProof/>
                <w:webHidden/>
              </w:rPr>
              <w:fldChar w:fldCharType="separate"/>
            </w:r>
            <w:r>
              <w:rPr>
                <w:noProof/>
                <w:webHidden/>
              </w:rPr>
              <w:t>8</w:t>
            </w:r>
            <w:r w:rsidR="00082085">
              <w:rPr>
                <w:noProof/>
                <w:webHidden/>
              </w:rPr>
              <w:fldChar w:fldCharType="end"/>
            </w:r>
          </w:hyperlink>
        </w:p>
        <w:p w14:paraId="75A59D7D" w14:textId="34A16CBE" w:rsidR="00082085" w:rsidRDefault="00A02576">
          <w:pPr>
            <w:pStyle w:val="TOC3"/>
            <w:tabs>
              <w:tab w:val="right" w:leader="dot" w:pos="9016"/>
            </w:tabs>
            <w:rPr>
              <w:noProof/>
            </w:rPr>
          </w:pPr>
          <w:hyperlink w:anchor="_Toc163485858" w:history="1">
            <w:r w:rsidR="00082085" w:rsidRPr="00307B3D">
              <w:rPr>
                <w:rStyle w:val="Hyperlink"/>
                <w:rFonts w:ascii="Calibri" w:hAnsi="Calibri" w:cs="Calibri"/>
                <w:noProof/>
              </w:rPr>
              <w:t>Data Owners</w:t>
            </w:r>
            <w:r w:rsidR="00082085">
              <w:rPr>
                <w:noProof/>
                <w:webHidden/>
              </w:rPr>
              <w:tab/>
            </w:r>
            <w:r w:rsidR="00082085">
              <w:rPr>
                <w:noProof/>
                <w:webHidden/>
              </w:rPr>
              <w:fldChar w:fldCharType="begin"/>
            </w:r>
            <w:r w:rsidR="00082085">
              <w:rPr>
                <w:noProof/>
                <w:webHidden/>
              </w:rPr>
              <w:instrText xml:space="preserve"> PAGEREF _Toc163485858 \h </w:instrText>
            </w:r>
            <w:r w:rsidR="00082085">
              <w:rPr>
                <w:noProof/>
                <w:webHidden/>
              </w:rPr>
            </w:r>
            <w:r w:rsidR="00082085">
              <w:rPr>
                <w:noProof/>
                <w:webHidden/>
              </w:rPr>
              <w:fldChar w:fldCharType="separate"/>
            </w:r>
            <w:r>
              <w:rPr>
                <w:noProof/>
                <w:webHidden/>
              </w:rPr>
              <w:t>8</w:t>
            </w:r>
            <w:r w:rsidR="00082085">
              <w:rPr>
                <w:noProof/>
                <w:webHidden/>
              </w:rPr>
              <w:fldChar w:fldCharType="end"/>
            </w:r>
          </w:hyperlink>
        </w:p>
        <w:p w14:paraId="6D97B0C1" w14:textId="2E638B22" w:rsidR="00082085" w:rsidRDefault="00A02576">
          <w:pPr>
            <w:pStyle w:val="TOC3"/>
            <w:tabs>
              <w:tab w:val="right" w:leader="dot" w:pos="9016"/>
            </w:tabs>
            <w:rPr>
              <w:noProof/>
            </w:rPr>
          </w:pPr>
          <w:hyperlink w:anchor="_Toc163485859" w:history="1">
            <w:r w:rsidR="00082085" w:rsidRPr="00307B3D">
              <w:rPr>
                <w:rStyle w:val="Hyperlink"/>
                <w:rFonts w:ascii="Calibri" w:hAnsi="Calibri" w:cs="Calibri"/>
                <w:noProof/>
              </w:rPr>
              <w:t>RACI Chart</w:t>
            </w:r>
            <w:r w:rsidR="00082085">
              <w:rPr>
                <w:noProof/>
                <w:webHidden/>
              </w:rPr>
              <w:tab/>
            </w:r>
            <w:r w:rsidR="00082085">
              <w:rPr>
                <w:noProof/>
                <w:webHidden/>
              </w:rPr>
              <w:fldChar w:fldCharType="begin"/>
            </w:r>
            <w:r w:rsidR="00082085">
              <w:rPr>
                <w:noProof/>
                <w:webHidden/>
              </w:rPr>
              <w:instrText xml:space="preserve"> PAGEREF _Toc163485859 \h </w:instrText>
            </w:r>
            <w:r w:rsidR="00082085">
              <w:rPr>
                <w:noProof/>
                <w:webHidden/>
              </w:rPr>
            </w:r>
            <w:r w:rsidR="00082085">
              <w:rPr>
                <w:noProof/>
                <w:webHidden/>
              </w:rPr>
              <w:fldChar w:fldCharType="separate"/>
            </w:r>
            <w:r>
              <w:rPr>
                <w:noProof/>
                <w:webHidden/>
              </w:rPr>
              <w:t>9</w:t>
            </w:r>
            <w:r w:rsidR="00082085">
              <w:rPr>
                <w:noProof/>
                <w:webHidden/>
              </w:rPr>
              <w:fldChar w:fldCharType="end"/>
            </w:r>
          </w:hyperlink>
        </w:p>
        <w:p w14:paraId="6F64CF20" w14:textId="353025CF" w:rsidR="00082085" w:rsidRDefault="00A02576">
          <w:pPr>
            <w:pStyle w:val="TOC1"/>
            <w:tabs>
              <w:tab w:val="right" w:leader="dot" w:pos="9016"/>
            </w:tabs>
            <w:rPr>
              <w:noProof/>
            </w:rPr>
          </w:pPr>
          <w:hyperlink w:anchor="_Toc163485860" w:history="1">
            <w:r w:rsidR="00082085" w:rsidRPr="00307B3D">
              <w:rPr>
                <w:rStyle w:val="Hyperlink"/>
                <w:rFonts w:ascii="Calibri" w:hAnsi="Calibri" w:cs="Calibri"/>
                <w:noProof/>
              </w:rPr>
              <w:t>Data Classification</w:t>
            </w:r>
            <w:r w:rsidR="00082085">
              <w:rPr>
                <w:noProof/>
                <w:webHidden/>
              </w:rPr>
              <w:tab/>
            </w:r>
            <w:r w:rsidR="00082085">
              <w:rPr>
                <w:noProof/>
                <w:webHidden/>
              </w:rPr>
              <w:fldChar w:fldCharType="begin"/>
            </w:r>
            <w:r w:rsidR="00082085">
              <w:rPr>
                <w:noProof/>
                <w:webHidden/>
              </w:rPr>
              <w:instrText xml:space="preserve"> PAGEREF _Toc163485860 \h </w:instrText>
            </w:r>
            <w:r w:rsidR="00082085">
              <w:rPr>
                <w:noProof/>
                <w:webHidden/>
              </w:rPr>
            </w:r>
            <w:r w:rsidR="00082085">
              <w:rPr>
                <w:noProof/>
                <w:webHidden/>
              </w:rPr>
              <w:fldChar w:fldCharType="separate"/>
            </w:r>
            <w:r>
              <w:rPr>
                <w:noProof/>
                <w:webHidden/>
              </w:rPr>
              <w:t>10</w:t>
            </w:r>
            <w:r w:rsidR="00082085">
              <w:rPr>
                <w:noProof/>
                <w:webHidden/>
              </w:rPr>
              <w:fldChar w:fldCharType="end"/>
            </w:r>
          </w:hyperlink>
        </w:p>
        <w:p w14:paraId="096AF7F0" w14:textId="62370F58" w:rsidR="00082085" w:rsidRDefault="00A02576">
          <w:pPr>
            <w:pStyle w:val="TOC2"/>
            <w:tabs>
              <w:tab w:val="right" w:leader="dot" w:pos="9016"/>
            </w:tabs>
            <w:rPr>
              <w:noProof/>
            </w:rPr>
          </w:pPr>
          <w:hyperlink w:anchor="_Toc163485861" w:history="1">
            <w:r w:rsidR="00082085" w:rsidRPr="00307B3D">
              <w:rPr>
                <w:rStyle w:val="Hyperlink"/>
                <w:rFonts w:ascii="Calibri" w:hAnsi="Calibri" w:cs="Calibri"/>
                <w:noProof/>
              </w:rPr>
              <w:t>Classification Levels</w:t>
            </w:r>
            <w:r w:rsidR="00082085">
              <w:rPr>
                <w:noProof/>
                <w:webHidden/>
              </w:rPr>
              <w:tab/>
            </w:r>
            <w:r w:rsidR="00082085">
              <w:rPr>
                <w:noProof/>
                <w:webHidden/>
              </w:rPr>
              <w:fldChar w:fldCharType="begin"/>
            </w:r>
            <w:r w:rsidR="00082085">
              <w:rPr>
                <w:noProof/>
                <w:webHidden/>
              </w:rPr>
              <w:instrText xml:space="preserve"> PAGEREF _Toc163485861 \h </w:instrText>
            </w:r>
            <w:r w:rsidR="00082085">
              <w:rPr>
                <w:noProof/>
                <w:webHidden/>
              </w:rPr>
            </w:r>
            <w:r w:rsidR="00082085">
              <w:rPr>
                <w:noProof/>
                <w:webHidden/>
              </w:rPr>
              <w:fldChar w:fldCharType="separate"/>
            </w:r>
            <w:r>
              <w:rPr>
                <w:noProof/>
                <w:webHidden/>
              </w:rPr>
              <w:t>10</w:t>
            </w:r>
            <w:r w:rsidR="00082085">
              <w:rPr>
                <w:noProof/>
                <w:webHidden/>
              </w:rPr>
              <w:fldChar w:fldCharType="end"/>
            </w:r>
          </w:hyperlink>
        </w:p>
        <w:p w14:paraId="67B668A9" w14:textId="4698139C" w:rsidR="00082085" w:rsidRDefault="00A02576">
          <w:pPr>
            <w:pStyle w:val="TOC2"/>
            <w:tabs>
              <w:tab w:val="right" w:leader="dot" w:pos="9016"/>
            </w:tabs>
            <w:rPr>
              <w:noProof/>
            </w:rPr>
          </w:pPr>
          <w:hyperlink w:anchor="_Toc163485862" w:history="1">
            <w:r w:rsidR="00082085" w:rsidRPr="00307B3D">
              <w:rPr>
                <w:rStyle w:val="Hyperlink"/>
                <w:rFonts w:ascii="Calibri" w:hAnsi="Calibri" w:cs="Calibri"/>
                <w:noProof/>
              </w:rPr>
              <w:t>Implementation Guidelines</w:t>
            </w:r>
            <w:r w:rsidR="00082085">
              <w:rPr>
                <w:noProof/>
                <w:webHidden/>
              </w:rPr>
              <w:tab/>
            </w:r>
            <w:r w:rsidR="00082085">
              <w:rPr>
                <w:noProof/>
                <w:webHidden/>
              </w:rPr>
              <w:fldChar w:fldCharType="begin"/>
            </w:r>
            <w:r w:rsidR="00082085">
              <w:rPr>
                <w:noProof/>
                <w:webHidden/>
              </w:rPr>
              <w:instrText xml:space="preserve"> PAGEREF _Toc163485862 \h </w:instrText>
            </w:r>
            <w:r w:rsidR="00082085">
              <w:rPr>
                <w:noProof/>
                <w:webHidden/>
              </w:rPr>
            </w:r>
            <w:r w:rsidR="00082085">
              <w:rPr>
                <w:noProof/>
                <w:webHidden/>
              </w:rPr>
              <w:fldChar w:fldCharType="separate"/>
            </w:r>
            <w:r>
              <w:rPr>
                <w:noProof/>
                <w:webHidden/>
              </w:rPr>
              <w:t>11</w:t>
            </w:r>
            <w:r w:rsidR="00082085">
              <w:rPr>
                <w:noProof/>
                <w:webHidden/>
              </w:rPr>
              <w:fldChar w:fldCharType="end"/>
            </w:r>
          </w:hyperlink>
        </w:p>
        <w:p w14:paraId="5BD9F741" w14:textId="3A1F5B92" w:rsidR="00082085" w:rsidRDefault="00A02576">
          <w:pPr>
            <w:pStyle w:val="TOC1"/>
            <w:tabs>
              <w:tab w:val="right" w:leader="dot" w:pos="9016"/>
            </w:tabs>
            <w:rPr>
              <w:noProof/>
            </w:rPr>
          </w:pPr>
          <w:hyperlink w:anchor="_Toc163485863" w:history="1">
            <w:r w:rsidR="00082085" w:rsidRPr="00307B3D">
              <w:rPr>
                <w:rStyle w:val="Hyperlink"/>
                <w:rFonts w:ascii="Calibri" w:hAnsi="Calibri" w:cs="Calibri"/>
                <w:noProof/>
              </w:rPr>
              <w:t>Data Stewardship</w:t>
            </w:r>
            <w:r w:rsidR="00082085">
              <w:rPr>
                <w:noProof/>
                <w:webHidden/>
              </w:rPr>
              <w:tab/>
            </w:r>
            <w:r w:rsidR="00082085">
              <w:rPr>
                <w:noProof/>
                <w:webHidden/>
              </w:rPr>
              <w:fldChar w:fldCharType="begin"/>
            </w:r>
            <w:r w:rsidR="00082085">
              <w:rPr>
                <w:noProof/>
                <w:webHidden/>
              </w:rPr>
              <w:instrText xml:space="preserve"> PAGEREF _Toc163485863 \h </w:instrText>
            </w:r>
            <w:r w:rsidR="00082085">
              <w:rPr>
                <w:noProof/>
                <w:webHidden/>
              </w:rPr>
            </w:r>
            <w:r w:rsidR="00082085">
              <w:rPr>
                <w:noProof/>
                <w:webHidden/>
              </w:rPr>
              <w:fldChar w:fldCharType="separate"/>
            </w:r>
            <w:r>
              <w:rPr>
                <w:noProof/>
                <w:webHidden/>
              </w:rPr>
              <w:t>12</w:t>
            </w:r>
            <w:r w:rsidR="00082085">
              <w:rPr>
                <w:noProof/>
                <w:webHidden/>
              </w:rPr>
              <w:fldChar w:fldCharType="end"/>
            </w:r>
          </w:hyperlink>
        </w:p>
        <w:p w14:paraId="53EF6CFA" w14:textId="4B105B9A" w:rsidR="00082085" w:rsidRDefault="00A02576">
          <w:pPr>
            <w:pStyle w:val="TOC2"/>
            <w:tabs>
              <w:tab w:val="right" w:leader="dot" w:pos="9016"/>
            </w:tabs>
            <w:rPr>
              <w:noProof/>
            </w:rPr>
          </w:pPr>
          <w:hyperlink w:anchor="_Toc163485864" w:history="1">
            <w:r w:rsidR="00082085" w:rsidRPr="00307B3D">
              <w:rPr>
                <w:rStyle w:val="Hyperlink"/>
                <w:rFonts w:ascii="Calibri" w:hAnsi="Calibri" w:cs="Calibri"/>
                <w:noProof/>
              </w:rPr>
              <w:t>Encryption Standards</w:t>
            </w:r>
            <w:r w:rsidR="00082085">
              <w:rPr>
                <w:noProof/>
                <w:webHidden/>
              </w:rPr>
              <w:tab/>
            </w:r>
            <w:r w:rsidR="00082085">
              <w:rPr>
                <w:noProof/>
                <w:webHidden/>
              </w:rPr>
              <w:fldChar w:fldCharType="begin"/>
            </w:r>
            <w:r w:rsidR="00082085">
              <w:rPr>
                <w:noProof/>
                <w:webHidden/>
              </w:rPr>
              <w:instrText xml:space="preserve"> PAGEREF _Toc163485864 \h </w:instrText>
            </w:r>
            <w:r w:rsidR="00082085">
              <w:rPr>
                <w:noProof/>
                <w:webHidden/>
              </w:rPr>
            </w:r>
            <w:r w:rsidR="00082085">
              <w:rPr>
                <w:noProof/>
                <w:webHidden/>
              </w:rPr>
              <w:fldChar w:fldCharType="separate"/>
            </w:r>
            <w:r>
              <w:rPr>
                <w:noProof/>
                <w:webHidden/>
              </w:rPr>
              <w:t>12</w:t>
            </w:r>
            <w:r w:rsidR="00082085">
              <w:rPr>
                <w:noProof/>
                <w:webHidden/>
              </w:rPr>
              <w:fldChar w:fldCharType="end"/>
            </w:r>
          </w:hyperlink>
        </w:p>
        <w:p w14:paraId="23349008" w14:textId="341C0050" w:rsidR="00082085" w:rsidRDefault="00A02576">
          <w:pPr>
            <w:pStyle w:val="TOC3"/>
            <w:tabs>
              <w:tab w:val="right" w:leader="dot" w:pos="9016"/>
            </w:tabs>
            <w:rPr>
              <w:noProof/>
            </w:rPr>
          </w:pPr>
          <w:hyperlink w:anchor="_Toc163485865" w:history="1">
            <w:r w:rsidR="00082085" w:rsidRPr="00307B3D">
              <w:rPr>
                <w:rStyle w:val="Hyperlink"/>
                <w:rFonts w:ascii="Calibri" w:hAnsi="Calibri" w:cs="Calibri"/>
                <w:noProof/>
              </w:rPr>
              <w:t>Secure Protocols</w:t>
            </w:r>
            <w:r w:rsidR="00082085">
              <w:rPr>
                <w:noProof/>
                <w:webHidden/>
              </w:rPr>
              <w:tab/>
            </w:r>
            <w:r w:rsidR="00082085">
              <w:rPr>
                <w:noProof/>
                <w:webHidden/>
              </w:rPr>
              <w:fldChar w:fldCharType="begin"/>
            </w:r>
            <w:r w:rsidR="00082085">
              <w:rPr>
                <w:noProof/>
                <w:webHidden/>
              </w:rPr>
              <w:instrText xml:space="preserve"> PAGEREF _Toc163485865 \h </w:instrText>
            </w:r>
            <w:r w:rsidR="00082085">
              <w:rPr>
                <w:noProof/>
                <w:webHidden/>
              </w:rPr>
            </w:r>
            <w:r w:rsidR="00082085">
              <w:rPr>
                <w:noProof/>
                <w:webHidden/>
              </w:rPr>
              <w:fldChar w:fldCharType="separate"/>
            </w:r>
            <w:r>
              <w:rPr>
                <w:noProof/>
                <w:webHidden/>
              </w:rPr>
              <w:t>12</w:t>
            </w:r>
            <w:r w:rsidR="00082085">
              <w:rPr>
                <w:noProof/>
                <w:webHidden/>
              </w:rPr>
              <w:fldChar w:fldCharType="end"/>
            </w:r>
          </w:hyperlink>
        </w:p>
        <w:p w14:paraId="32865B3F" w14:textId="38EF6DD9" w:rsidR="00082085" w:rsidRDefault="00A02576">
          <w:pPr>
            <w:pStyle w:val="TOC3"/>
            <w:tabs>
              <w:tab w:val="right" w:leader="dot" w:pos="9016"/>
            </w:tabs>
            <w:rPr>
              <w:noProof/>
            </w:rPr>
          </w:pPr>
          <w:hyperlink w:anchor="_Toc163485866" w:history="1">
            <w:r w:rsidR="00082085" w:rsidRPr="00307B3D">
              <w:rPr>
                <w:rStyle w:val="Hyperlink"/>
                <w:rFonts w:ascii="Calibri" w:hAnsi="Calibri" w:cs="Calibri"/>
                <w:noProof/>
              </w:rPr>
              <w:t>Compliance and Auditing</w:t>
            </w:r>
            <w:r w:rsidR="00082085">
              <w:rPr>
                <w:noProof/>
                <w:webHidden/>
              </w:rPr>
              <w:tab/>
            </w:r>
            <w:r w:rsidR="00082085">
              <w:rPr>
                <w:noProof/>
                <w:webHidden/>
              </w:rPr>
              <w:fldChar w:fldCharType="begin"/>
            </w:r>
            <w:r w:rsidR="00082085">
              <w:rPr>
                <w:noProof/>
                <w:webHidden/>
              </w:rPr>
              <w:instrText xml:space="preserve"> PAGEREF _Toc163485866 \h </w:instrText>
            </w:r>
            <w:r w:rsidR="00082085">
              <w:rPr>
                <w:noProof/>
                <w:webHidden/>
              </w:rPr>
            </w:r>
            <w:r w:rsidR="00082085">
              <w:rPr>
                <w:noProof/>
                <w:webHidden/>
              </w:rPr>
              <w:fldChar w:fldCharType="separate"/>
            </w:r>
            <w:r>
              <w:rPr>
                <w:noProof/>
                <w:webHidden/>
              </w:rPr>
              <w:t>13</w:t>
            </w:r>
            <w:r w:rsidR="00082085">
              <w:rPr>
                <w:noProof/>
                <w:webHidden/>
              </w:rPr>
              <w:fldChar w:fldCharType="end"/>
            </w:r>
          </w:hyperlink>
        </w:p>
        <w:p w14:paraId="67675FA5" w14:textId="023645B6" w:rsidR="00082085" w:rsidRDefault="00A02576">
          <w:pPr>
            <w:pStyle w:val="TOC1"/>
            <w:tabs>
              <w:tab w:val="right" w:leader="dot" w:pos="9016"/>
            </w:tabs>
            <w:rPr>
              <w:noProof/>
            </w:rPr>
          </w:pPr>
          <w:hyperlink w:anchor="_Toc163485867" w:history="1">
            <w:r w:rsidR="00082085" w:rsidRPr="00307B3D">
              <w:rPr>
                <w:rStyle w:val="Hyperlink"/>
                <w:rFonts w:ascii="Calibri" w:hAnsi="Calibri" w:cs="Calibri"/>
                <w:noProof/>
              </w:rPr>
              <w:t>Key Management</w:t>
            </w:r>
            <w:r w:rsidR="00082085">
              <w:rPr>
                <w:noProof/>
                <w:webHidden/>
              </w:rPr>
              <w:tab/>
            </w:r>
            <w:r w:rsidR="00082085">
              <w:rPr>
                <w:noProof/>
                <w:webHidden/>
              </w:rPr>
              <w:fldChar w:fldCharType="begin"/>
            </w:r>
            <w:r w:rsidR="00082085">
              <w:rPr>
                <w:noProof/>
                <w:webHidden/>
              </w:rPr>
              <w:instrText xml:space="preserve"> PAGEREF _Toc163485867 \h </w:instrText>
            </w:r>
            <w:r w:rsidR="00082085">
              <w:rPr>
                <w:noProof/>
                <w:webHidden/>
              </w:rPr>
            </w:r>
            <w:r w:rsidR="00082085">
              <w:rPr>
                <w:noProof/>
                <w:webHidden/>
              </w:rPr>
              <w:fldChar w:fldCharType="separate"/>
            </w:r>
            <w:r>
              <w:rPr>
                <w:noProof/>
                <w:webHidden/>
              </w:rPr>
              <w:t>14</w:t>
            </w:r>
            <w:r w:rsidR="00082085">
              <w:rPr>
                <w:noProof/>
                <w:webHidden/>
              </w:rPr>
              <w:fldChar w:fldCharType="end"/>
            </w:r>
          </w:hyperlink>
        </w:p>
        <w:p w14:paraId="03CD1C08" w14:textId="2F1E070D" w:rsidR="00082085" w:rsidRDefault="00A02576">
          <w:pPr>
            <w:pStyle w:val="TOC2"/>
            <w:tabs>
              <w:tab w:val="right" w:leader="dot" w:pos="9016"/>
            </w:tabs>
            <w:rPr>
              <w:noProof/>
            </w:rPr>
          </w:pPr>
          <w:hyperlink w:anchor="_Toc163485868" w:history="1">
            <w:r w:rsidR="00082085" w:rsidRPr="00307B3D">
              <w:rPr>
                <w:rStyle w:val="Hyperlink"/>
                <w:rFonts w:ascii="Calibri" w:hAnsi="Calibri" w:cs="Calibri"/>
                <w:noProof/>
              </w:rPr>
              <w:t>Private Key Infrastructure</w:t>
            </w:r>
            <w:r w:rsidR="00082085">
              <w:rPr>
                <w:noProof/>
                <w:webHidden/>
              </w:rPr>
              <w:tab/>
            </w:r>
            <w:r w:rsidR="00082085">
              <w:rPr>
                <w:noProof/>
                <w:webHidden/>
              </w:rPr>
              <w:fldChar w:fldCharType="begin"/>
            </w:r>
            <w:r w:rsidR="00082085">
              <w:rPr>
                <w:noProof/>
                <w:webHidden/>
              </w:rPr>
              <w:instrText xml:space="preserve"> PAGEREF _Toc163485868 \h </w:instrText>
            </w:r>
            <w:r w:rsidR="00082085">
              <w:rPr>
                <w:noProof/>
                <w:webHidden/>
              </w:rPr>
            </w:r>
            <w:r w:rsidR="00082085">
              <w:rPr>
                <w:noProof/>
                <w:webHidden/>
              </w:rPr>
              <w:fldChar w:fldCharType="separate"/>
            </w:r>
            <w:r>
              <w:rPr>
                <w:noProof/>
                <w:webHidden/>
              </w:rPr>
              <w:t>14</w:t>
            </w:r>
            <w:r w:rsidR="00082085">
              <w:rPr>
                <w:noProof/>
                <w:webHidden/>
              </w:rPr>
              <w:fldChar w:fldCharType="end"/>
            </w:r>
          </w:hyperlink>
        </w:p>
        <w:p w14:paraId="6EB8FF46" w14:textId="02BD15AE" w:rsidR="00082085" w:rsidRDefault="00A02576">
          <w:pPr>
            <w:pStyle w:val="TOC3"/>
            <w:tabs>
              <w:tab w:val="right" w:leader="dot" w:pos="9016"/>
            </w:tabs>
            <w:rPr>
              <w:noProof/>
            </w:rPr>
          </w:pPr>
          <w:hyperlink w:anchor="_Toc163485869" w:history="1">
            <w:r w:rsidR="00082085" w:rsidRPr="00307B3D">
              <w:rPr>
                <w:rStyle w:val="Hyperlink"/>
                <w:rFonts w:ascii="Calibri" w:hAnsi="Calibri" w:cs="Calibri"/>
                <w:noProof/>
              </w:rPr>
              <w:t>Root Certificate Authority (Root CA)</w:t>
            </w:r>
            <w:r w:rsidR="00082085">
              <w:rPr>
                <w:noProof/>
                <w:webHidden/>
              </w:rPr>
              <w:tab/>
            </w:r>
            <w:r w:rsidR="00082085">
              <w:rPr>
                <w:noProof/>
                <w:webHidden/>
              </w:rPr>
              <w:fldChar w:fldCharType="begin"/>
            </w:r>
            <w:r w:rsidR="00082085">
              <w:rPr>
                <w:noProof/>
                <w:webHidden/>
              </w:rPr>
              <w:instrText xml:space="preserve"> PAGEREF _Toc163485869 \h </w:instrText>
            </w:r>
            <w:r w:rsidR="00082085">
              <w:rPr>
                <w:noProof/>
                <w:webHidden/>
              </w:rPr>
            </w:r>
            <w:r w:rsidR="00082085">
              <w:rPr>
                <w:noProof/>
                <w:webHidden/>
              </w:rPr>
              <w:fldChar w:fldCharType="separate"/>
            </w:r>
            <w:r>
              <w:rPr>
                <w:noProof/>
                <w:webHidden/>
              </w:rPr>
              <w:t>14</w:t>
            </w:r>
            <w:r w:rsidR="00082085">
              <w:rPr>
                <w:noProof/>
                <w:webHidden/>
              </w:rPr>
              <w:fldChar w:fldCharType="end"/>
            </w:r>
          </w:hyperlink>
        </w:p>
        <w:p w14:paraId="4A260C40" w14:textId="249A50F9" w:rsidR="00082085" w:rsidRDefault="00A02576">
          <w:pPr>
            <w:pStyle w:val="TOC3"/>
            <w:tabs>
              <w:tab w:val="right" w:leader="dot" w:pos="9016"/>
            </w:tabs>
            <w:rPr>
              <w:noProof/>
            </w:rPr>
          </w:pPr>
          <w:hyperlink w:anchor="_Toc163485870" w:history="1">
            <w:r w:rsidR="00082085" w:rsidRPr="00307B3D">
              <w:rPr>
                <w:rStyle w:val="Hyperlink"/>
                <w:rFonts w:ascii="Calibri" w:hAnsi="Calibri" w:cs="Calibri"/>
                <w:noProof/>
              </w:rPr>
              <w:t>Intermediate Certificate Authorities (Intermediate CAs)</w:t>
            </w:r>
            <w:r w:rsidR="00082085">
              <w:rPr>
                <w:noProof/>
                <w:webHidden/>
              </w:rPr>
              <w:tab/>
            </w:r>
            <w:r w:rsidR="00082085">
              <w:rPr>
                <w:noProof/>
                <w:webHidden/>
              </w:rPr>
              <w:fldChar w:fldCharType="begin"/>
            </w:r>
            <w:r w:rsidR="00082085">
              <w:rPr>
                <w:noProof/>
                <w:webHidden/>
              </w:rPr>
              <w:instrText xml:space="preserve"> PAGEREF _Toc163485870 \h </w:instrText>
            </w:r>
            <w:r w:rsidR="00082085">
              <w:rPr>
                <w:noProof/>
                <w:webHidden/>
              </w:rPr>
            </w:r>
            <w:r w:rsidR="00082085">
              <w:rPr>
                <w:noProof/>
                <w:webHidden/>
              </w:rPr>
              <w:fldChar w:fldCharType="separate"/>
            </w:r>
            <w:r>
              <w:rPr>
                <w:noProof/>
                <w:webHidden/>
              </w:rPr>
              <w:t>14</w:t>
            </w:r>
            <w:r w:rsidR="00082085">
              <w:rPr>
                <w:noProof/>
                <w:webHidden/>
              </w:rPr>
              <w:fldChar w:fldCharType="end"/>
            </w:r>
          </w:hyperlink>
        </w:p>
        <w:p w14:paraId="30B0DBC7" w14:textId="48506C95" w:rsidR="00082085" w:rsidRDefault="00A02576">
          <w:pPr>
            <w:pStyle w:val="TOC3"/>
            <w:tabs>
              <w:tab w:val="right" w:leader="dot" w:pos="9016"/>
            </w:tabs>
            <w:rPr>
              <w:noProof/>
            </w:rPr>
          </w:pPr>
          <w:hyperlink w:anchor="_Toc163485871" w:history="1">
            <w:r w:rsidR="00082085" w:rsidRPr="00307B3D">
              <w:rPr>
                <w:rStyle w:val="Hyperlink"/>
                <w:rFonts w:ascii="Calibri" w:hAnsi="Calibri" w:cs="Calibri"/>
                <w:noProof/>
              </w:rPr>
              <w:t>End Entity Certificates</w:t>
            </w:r>
            <w:r w:rsidR="00082085">
              <w:rPr>
                <w:noProof/>
                <w:webHidden/>
              </w:rPr>
              <w:tab/>
            </w:r>
            <w:r w:rsidR="00082085">
              <w:rPr>
                <w:noProof/>
                <w:webHidden/>
              </w:rPr>
              <w:fldChar w:fldCharType="begin"/>
            </w:r>
            <w:r w:rsidR="00082085">
              <w:rPr>
                <w:noProof/>
                <w:webHidden/>
              </w:rPr>
              <w:instrText xml:space="preserve"> PAGEREF _Toc163485871 \h </w:instrText>
            </w:r>
            <w:r w:rsidR="00082085">
              <w:rPr>
                <w:noProof/>
                <w:webHidden/>
              </w:rPr>
            </w:r>
            <w:r w:rsidR="00082085">
              <w:rPr>
                <w:noProof/>
                <w:webHidden/>
              </w:rPr>
              <w:fldChar w:fldCharType="separate"/>
            </w:r>
            <w:r>
              <w:rPr>
                <w:noProof/>
                <w:webHidden/>
              </w:rPr>
              <w:t>15</w:t>
            </w:r>
            <w:r w:rsidR="00082085">
              <w:rPr>
                <w:noProof/>
                <w:webHidden/>
              </w:rPr>
              <w:fldChar w:fldCharType="end"/>
            </w:r>
          </w:hyperlink>
        </w:p>
        <w:p w14:paraId="0BEC23AF" w14:textId="6CC9E6C5" w:rsidR="00082085" w:rsidRDefault="00A02576">
          <w:pPr>
            <w:pStyle w:val="TOC2"/>
            <w:tabs>
              <w:tab w:val="right" w:leader="dot" w:pos="9016"/>
            </w:tabs>
            <w:rPr>
              <w:noProof/>
            </w:rPr>
          </w:pPr>
          <w:hyperlink w:anchor="_Toc163485872" w:history="1">
            <w:r w:rsidR="00082085" w:rsidRPr="00307B3D">
              <w:rPr>
                <w:rStyle w:val="Hyperlink"/>
                <w:rFonts w:ascii="Calibri" w:hAnsi="Calibri" w:cs="Calibri"/>
                <w:noProof/>
              </w:rPr>
              <w:t>Certificate Authority Hierarchy</w:t>
            </w:r>
            <w:r w:rsidR="00082085">
              <w:rPr>
                <w:noProof/>
                <w:webHidden/>
              </w:rPr>
              <w:tab/>
            </w:r>
            <w:r w:rsidR="00082085">
              <w:rPr>
                <w:noProof/>
                <w:webHidden/>
              </w:rPr>
              <w:fldChar w:fldCharType="begin"/>
            </w:r>
            <w:r w:rsidR="00082085">
              <w:rPr>
                <w:noProof/>
                <w:webHidden/>
              </w:rPr>
              <w:instrText xml:space="preserve"> PAGEREF _Toc163485872 \h </w:instrText>
            </w:r>
            <w:r w:rsidR="00082085">
              <w:rPr>
                <w:noProof/>
                <w:webHidden/>
              </w:rPr>
            </w:r>
            <w:r w:rsidR="00082085">
              <w:rPr>
                <w:noProof/>
                <w:webHidden/>
              </w:rPr>
              <w:fldChar w:fldCharType="separate"/>
            </w:r>
            <w:r>
              <w:rPr>
                <w:noProof/>
                <w:webHidden/>
              </w:rPr>
              <w:t>15</w:t>
            </w:r>
            <w:r w:rsidR="00082085">
              <w:rPr>
                <w:noProof/>
                <w:webHidden/>
              </w:rPr>
              <w:fldChar w:fldCharType="end"/>
            </w:r>
          </w:hyperlink>
        </w:p>
        <w:p w14:paraId="7D21A180" w14:textId="59360659" w:rsidR="00082085" w:rsidRDefault="00A02576">
          <w:pPr>
            <w:pStyle w:val="TOC3"/>
            <w:tabs>
              <w:tab w:val="right" w:leader="dot" w:pos="9016"/>
            </w:tabs>
            <w:rPr>
              <w:noProof/>
            </w:rPr>
          </w:pPr>
          <w:hyperlink w:anchor="_Toc163485873" w:history="1">
            <w:r w:rsidR="00082085" w:rsidRPr="00307B3D">
              <w:rPr>
                <w:rStyle w:val="Hyperlink"/>
                <w:rFonts w:ascii="Calibri" w:hAnsi="Calibri" w:cs="Calibri"/>
                <w:noProof/>
              </w:rPr>
              <w:t>Single/One Tier Hierarchy (Current)</w:t>
            </w:r>
            <w:r w:rsidR="00082085">
              <w:rPr>
                <w:noProof/>
                <w:webHidden/>
              </w:rPr>
              <w:tab/>
            </w:r>
            <w:r w:rsidR="00082085">
              <w:rPr>
                <w:noProof/>
                <w:webHidden/>
              </w:rPr>
              <w:fldChar w:fldCharType="begin"/>
            </w:r>
            <w:r w:rsidR="00082085">
              <w:rPr>
                <w:noProof/>
                <w:webHidden/>
              </w:rPr>
              <w:instrText xml:space="preserve"> PAGEREF _Toc163485873 \h </w:instrText>
            </w:r>
            <w:r w:rsidR="00082085">
              <w:rPr>
                <w:noProof/>
                <w:webHidden/>
              </w:rPr>
            </w:r>
            <w:r w:rsidR="00082085">
              <w:rPr>
                <w:noProof/>
                <w:webHidden/>
              </w:rPr>
              <w:fldChar w:fldCharType="separate"/>
            </w:r>
            <w:r>
              <w:rPr>
                <w:noProof/>
                <w:webHidden/>
              </w:rPr>
              <w:t>15</w:t>
            </w:r>
            <w:r w:rsidR="00082085">
              <w:rPr>
                <w:noProof/>
                <w:webHidden/>
              </w:rPr>
              <w:fldChar w:fldCharType="end"/>
            </w:r>
          </w:hyperlink>
        </w:p>
        <w:p w14:paraId="0E3D9CCC" w14:textId="41B18B93" w:rsidR="00082085" w:rsidRDefault="00A02576">
          <w:pPr>
            <w:pStyle w:val="TOC3"/>
            <w:tabs>
              <w:tab w:val="right" w:leader="dot" w:pos="9016"/>
            </w:tabs>
            <w:rPr>
              <w:noProof/>
            </w:rPr>
          </w:pPr>
          <w:hyperlink w:anchor="_Toc163485874" w:history="1">
            <w:r w:rsidR="00082085" w:rsidRPr="00307B3D">
              <w:rPr>
                <w:rStyle w:val="Hyperlink"/>
                <w:rFonts w:ascii="Calibri" w:hAnsi="Calibri" w:cs="Calibri"/>
                <w:noProof/>
              </w:rPr>
              <w:t>Two Tier Hierarchy</w:t>
            </w:r>
            <w:r w:rsidR="00082085">
              <w:rPr>
                <w:noProof/>
                <w:webHidden/>
              </w:rPr>
              <w:tab/>
            </w:r>
            <w:r w:rsidR="00082085">
              <w:rPr>
                <w:noProof/>
                <w:webHidden/>
              </w:rPr>
              <w:fldChar w:fldCharType="begin"/>
            </w:r>
            <w:r w:rsidR="00082085">
              <w:rPr>
                <w:noProof/>
                <w:webHidden/>
              </w:rPr>
              <w:instrText xml:space="preserve"> PAGEREF _Toc163485874 \h </w:instrText>
            </w:r>
            <w:r w:rsidR="00082085">
              <w:rPr>
                <w:noProof/>
                <w:webHidden/>
              </w:rPr>
            </w:r>
            <w:r w:rsidR="00082085">
              <w:rPr>
                <w:noProof/>
                <w:webHidden/>
              </w:rPr>
              <w:fldChar w:fldCharType="separate"/>
            </w:r>
            <w:r>
              <w:rPr>
                <w:noProof/>
                <w:webHidden/>
              </w:rPr>
              <w:t>16</w:t>
            </w:r>
            <w:r w:rsidR="00082085">
              <w:rPr>
                <w:noProof/>
                <w:webHidden/>
              </w:rPr>
              <w:fldChar w:fldCharType="end"/>
            </w:r>
          </w:hyperlink>
        </w:p>
        <w:p w14:paraId="6CB4E3CC" w14:textId="0146DB09" w:rsidR="00082085" w:rsidRDefault="00A02576">
          <w:pPr>
            <w:pStyle w:val="TOC2"/>
            <w:tabs>
              <w:tab w:val="right" w:leader="dot" w:pos="9016"/>
            </w:tabs>
            <w:rPr>
              <w:noProof/>
            </w:rPr>
          </w:pPr>
          <w:hyperlink w:anchor="_Toc163485875" w:history="1">
            <w:r w:rsidR="00082085" w:rsidRPr="00307B3D">
              <w:rPr>
                <w:rStyle w:val="Hyperlink"/>
                <w:rFonts w:ascii="Calibri" w:hAnsi="Calibri" w:cs="Calibri"/>
                <w:noProof/>
              </w:rPr>
              <w:t>Key Management</w:t>
            </w:r>
            <w:r w:rsidR="00082085">
              <w:rPr>
                <w:noProof/>
                <w:webHidden/>
              </w:rPr>
              <w:tab/>
            </w:r>
            <w:r w:rsidR="00082085">
              <w:rPr>
                <w:noProof/>
                <w:webHidden/>
              </w:rPr>
              <w:fldChar w:fldCharType="begin"/>
            </w:r>
            <w:r w:rsidR="00082085">
              <w:rPr>
                <w:noProof/>
                <w:webHidden/>
              </w:rPr>
              <w:instrText xml:space="preserve"> PAGEREF _Toc163485875 \h </w:instrText>
            </w:r>
            <w:r w:rsidR="00082085">
              <w:rPr>
                <w:noProof/>
                <w:webHidden/>
              </w:rPr>
            </w:r>
            <w:r w:rsidR="00082085">
              <w:rPr>
                <w:noProof/>
                <w:webHidden/>
              </w:rPr>
              <w:fldChar w:fldCharType="separate"/>
            </w:r>
            <w:r>
              <w:rPr>
                <w:noProof/>
                <w:webHidden/>
              </w:rPr>
              <w:t>17</w:t>
            </w:r>
            <w:r w:rsidR="00082085">
              <w:rPr>
                <w:noProof/>
                <w:webHidden/>
              </w:rPr>
              <w:fldChar w:fldCharType="end"/>
            </w:r>
          </w:hyperlink>
        </w:p>
        <w:p w14:paraId="7293F0F5" w14:textId="3A7C5EA3" w:rsidR="00082085" w:rsidRDefault="00A02576">
          <w:pPr>
            <w:pStyle w:val="TOC3"/>
            <w:tabs>
              <w:tab w:val="right" w:leader="dot" w:pos="9016"/>
            </w:tabs>
            <w:rPr>
              <w:noProof/>
            </w:rPr>
          </w:pPr>
          <w:hyperlink w:anchor="_Toc163485876" w:history="1">
            <w:r w:rsidR="00082085" w:rsidRPr="00307B3D">
              <w:rPr>
                <w:rStyle w:val="Hyperlink"/>
                <w:rFonts w:ascii="Calibri" w:hAnsi="Calibri" w:cs="Calibri"/>
                <w:noProof/>
              </w:rPr>
              <w:t>Key Generation</w:t>
            </w:r>
            <w:r w:rsidR="00082085">
              <w:rPr>
                <w:noProof/>
                <w:webHidden/>
              </w:rPr>
              <w:tab/>
            </w:r>
            <w:r w:rsidR="00082085">
              <w:rPr>
                <w:noProof/>
                <w:webHidden/>
              </w:rPr>
              <w:fldChar w:fldCharType="begin"/>
            </w:r>
            <w:r w:rsidR="00082085">
              <w:rPr>
                <w:noProof/>
                <w:webHidden/>
              </w:rPr>
              <w:instrText xml:space="preserve"> PAGEREF _Toc163485876 \h </w:instrText>
            </w:r>
            <w:r w:rsidR="00082085">
              <w:rPr>
                <w:noProof/>
                <w:webHidden/>
              </w:rPr>
            </w:r>
            <w:r w:rsidR="00082085">
              <w:rPr>
                <w:noProof/>
                <w:webHidden/>
              </w:rPr>
              <w:fldChar w:fldCharType="separate"/>
            </w:r>
            <w:r>
              <w:rPr>
                <w:noProof/>
                <w:webHidden/>
              </w:rPr>
              <w:t>17</w:t>
            </w:r>
            <w:r w:rsidR="00082085">
              <w:rPr>
                <w:noProof/>
                <w:webHidden/>
              </w:rPr>
              <w:fldChar w:fldCharType="end"/>
            </w:r>
          </w:hyperlink>
        </w:p>
        <w:p w14:paraId="308FDDEB" w14:textId="5FCC2CAC" w:rsidR="00082085" w:rsidRDefault="00A02576">
          <w:pPr>
            <w:pStyle w:val="TOC3"/>
            <w:tabs>
              <w:tab w:val="right" w:leader="dot" w:pos="9016"/>
            </w:tabs>
            <w:rPr>
              <w:noProof/>
            </w:rPr>
          </w:pPr>
          <w:hyperlink w:anchor="_Toc163485877" w:history="1">
            <w:r w:rsidR="00082085" w:rsidRPr="00307B3D">
              <w:rPr>
                <w:rStyle w:val="Hyperlink"/>
                <w:rFonts w:ascii="Calibri" w:hAnsi="Calibri" w:cs="Calibri"/>
                <w:noProof/>
              </w:rPr>
              <w:t>Key Distribution</w:t>
            </w:r>
            <w:r w:rsidR="00082085">
              <w:rPr>
                <w:noProof/>
                <w:webHidden/>
              </w:rPr>
              <w:tab/>
            </w:r>
            <w:r w:rsidR="00082085">
              <w:rPr>
                <w:noProof/>
                <w:webHidden/>
              </w:rPr>
              <w:fldChar w:fldCharType="begin"/>
            </w:r>
            <w:r w:rsidR="00082085">
              <w:rPr>
                <w:noProof/>
                <w:webHidden/>
              </w:rPr>
              <w:instrText xml:space="preserve"> PAGEREF _Toc163485877 \h </w:instrText>
            </w:r>
            <w:r w:rsidR="00082085">
              <w:rPr>
                <w:noProof/>
                <w:webHidden/>
              </w:rPr>
            </w:r>
            <w:r w:rsidR="00082085">
              <w:rPr>
                <w:noProof/>
                <w:webHidden/>
              </w:rPr>
              <w:fldChar w:fldCharType="separate"/>
            </w:r>
            <w:r>
              <w:rPr>
                <w:noProof/>
                <w:webHidden/>
              </w:rPr>
              <w:t>17</w:t>
            </w:r>
            <w:r w:rsidR="00082085">
              <w:rPr>
                <w:noProof/>
                <w:webHidden/>
              </w:rPr>
              <w:fldChar w:fldCharType="end"/>
            </w:r>
          </w:hyperlink>
        </w:p>
        <w:p w14:paraId="1A413E0A" w14:textId="7BEB2AFA" w:rsidR="00082085" w:rsidRDefault="00A02576">
          <w:pPr>
            <w:pStyle w:val="TOC3"/>
            <w:tabs>
              <w:tab w:val="right" w:leader="dot" w:pos="9016"/>
            </w:tabs>
            <w:rPr>
              <w:noProof/>
            </w:rPr>
          </w:pPr>
          <w:hyperlink w:anchor="_Toc163485878" w:history="1">
            <w:r w:rsidR="00082085" w:rsidRPr="00307B3D">
              <w:rPr>
                <w:rStyle w:val="Hyperlink"/>
                <w:rFonts w:ascii="Calibri" w:hAnsi="Calibri" w:cs="Calibri"/>
                <w:noProof/>
              </w:rPr>
              <w:t>Key Storage</w:t>
            </w:r>
            <w:r w:rsidR="00082085">
              <w:rPr>
                <w:noProof/>
                <w:webHidden/>
              </w:rPr>
              <w:tab/>
            </w:r>
            <w:r w:rsidR="00082085">
              <w:rPr>
                <w:noProof/>
                <w:webHidden/>
              </w:rPr>
              <w:fldChar w:fldCharType="begin"/>
            </w:r>
            <w:r w:rsidR="00082085">
              <w:rPr>
                <w:noProof/>
                <w:webHidden/>
              </w:rPr>
              <w:instrText xml:space="preserve"> PAGEREF _Toc163485878 \h </w:instrText>
            </w:r>
            <w:r w:rsidR="00082085">
              <w:rPr>
                <w:noProof/>
                <w:webHidden/>
              </w:rPr>
            </w:r>
            <w:r w:rsidR="00082085">
              <w:rPr>
                <w:noProof/>
                <w:webHidden/>
              </w:rPr>
              <w:fldChar w:fldCharType="separate"/>
            </w:r>
            <w:r>
              <w:rPr>
                <w:noProof/>
                <w:webHidden/>
              </w:rPr>
              <w:t>18</w:t>
            </w:r>
            <w:r w:rsidR="00082085">
              <w:rPr>
                <w:noProof/>
                <w:webHidden/>
              </w:rPr>
              <w:fldChar w:fldCharType="end"/>
            </w:r>
          </w:hyperlink>
        </w:p>
        <w:p w14:paraId="53F5CBEA" w14:textId="378B05C2" w:rsidR="00082085" w:rsidRDefault="00A02576">
          <w:pPr>
            <w:pStyle w:val="TOC3"/>
            <w:tabs>
              <w:tab w:val="right" w:leader="dot" w:pos="9016"/>
            </w:tabs>
            <w:rPr>
              <w:noProof/>
            </w:rPr>
          </w:pPr>
          <w:hyperlink w:anchor="_Toc163485879" w:history="1">
            <w:r w:rsidR="00082085" w:rsidRPr="00307B3D">
              <w:rPr>
                <w:rStyle w:val="Hyperlink"/>
                <w:rFonts w:ascii="Calibri" w:hAnsi="Calibri" w:cs="Calibri"/>
                <w:noProof/>
              </w:rPr>
              <w:t>Key Rotation</w:t>
            </w:r>
            <w:r w:rsidR="00082085">
              <w:rPr>
                <w:noProof/>
                <w:webHidden/>
              </w:rPr>
              <w:tab/>
            </w:r>
            <w:r w:rsidR="00082085">
              <w:rPr>
                <w:noProof/>
                <w:webHidden/>
              </w:rPr>
              <w:fldChar w:fldCharType="begin"/>
            </w:r>
            <w:r w:rsidR="00082085">
              <w:rPr>
                <w:noProof/>
                <w:webHidden/>
              </w:rPr>
              <w:instrText xml:space="preserve"> PAGEREF _Toc163485879 \h </w:instrText>
            </w:r>
            <w:r w:rsidR="00082085">
              <w:rPr>
                <w:noProof/>
                <w:webHidden/>
              </w:rPr>
            </w:r>
            <w:r w:rsidR="00082085">
              <w:rPr>
                <w:noProof/>
                <w:webHidden/>
              </w:rPr>
              <w:fldChar w:fldCharType="separate"/>
            </w:r>
            <w:r>
              <w:rPr>
                <w:noProof/>
                <w:webHidden/>
              </w:rPr>
              <w:t>19</w:t>
            </w:r>
            <w:r w:rsidR="00082085">
              <w:rPr>
                <w:noProof/>
                <w:webHidden/>
              </w:rPr>
              <w:fldChar w:fldCharType="end"/>
            </w:r>
          </w:hyperlink>
        </w:p>
        <w:p w14:paraId="179CB863" w14:textId="2B05CBAE" w:rsidR="00082085" w:rsidRDefault="00A02576">
          <w:pPr>
            <w:pStyle w:val="TOC3"/>
            <w:tabs>
              <w:tab w:val="right" w:leader="dot" w:pos="9016"/>
            </w:tabs>
            <w:rPr>
              <w:noProof/>
            </w:rPr>
          </w:pPr>
          <w:hyperlink w:anchor="_Toc163485880" w:history="1">
            <w:r w:rsidR="00082085" w:rsidRPr="00307B3D">
              <w:rPr>
                <w:rStyle w:val="Hyperlink"/>
                <w:rFonts w:ascii="Calibri" w:hAnsi="Calibri" w:cs="Calibri"/>
                <w:noProof/>
              </w:rPr>
              <w:t>Key Recovery</w:t>
            </w:r>
            <w:r w:rsidR="00082085">
              <w:rPr>
                <w:noProof/>
                <w:webHidden/>
              </w:rPr>
              <w:tab/>
            </w:r>
            <w:r w:rsidR="00082085">
              <w:rPr>
                <w:noProof/>
                <w:webHidden/>
              </w:rPr>
              <w:fldChar w:fldCharType="begin"/>
            </w:r>
            <w:r w:rsidR="00082085">
              <w:rPr>
                <w:noProof/>
                <w:webHidden/>
              </w:rPr>
              <w:instrText xml:space="preserve"> PAGEREF _Toc163485880 \h </w:instrText>
            </w:r>
            <w:r w:rsidR="00082085">
              <w:rPr>
                <w:noProof/>
                <w:webHidden/>
              </w:rPr>
            </w:r>
            <w:r w:rsidR="00082085">
              <w:rPr>
                <w:noProof/>
                <w:webHidden/>
              </w:rPr>
              <w:fldChar w:fldCharType="separate"/>
            </w:r>
            <w:r>
              <w:rPr>
                <w:noProof/>
                <w:webHidden/>
              </w:rPr>
              <w:t>19</w:t>
            </w:r>
            <w:r w:rsidR="00082085">
              <w:rPr>
                <w:noProof/>
                <w:webHidden/>
              </w:rPr>
              <w:fldChar w:fldCharType="end"/>
            </w:r>
          </w:hyperlink>
        </w:p>
        <w:p w14:paraId="725A6269" w14:textId="3E9930C3" w:rsidR="00082085" w:rsidRDefault="00A02576">
          <w:pPr>
            <w:pStyle w:val="TOC3"/>
            <w:tabs>
              <w:tab w:val="right" w:leader="dot" w:pos="9016"/>
            </w:tabs>
            <w:rPr>
              <w:noProof/>
            </w:rPr>
          </w:pPr>
          <w:hyperlink w:anchor="_Toc163485881" w:history="1">
            <w:r w:rsidR="00082085" w:rsidRPr="00307B3D">
              <w:rPr>
                <w:rStyle w:val="Hyperlink"/>
                <w:rFonts w:ascii="Calibri" w:hAnsi="Calibri" w:cs="Calibri"/>
                <w:noProof/>
              </w:rPr>
              <w:t>Key Destruction</w:t>
            </w:r>
            <w:r w:rsidR="00082085">
              <w:rPr>
                <w:noProof/>
                <w:webHidden/>
              </w:rPr>
              <w:tab/>
            </w:r>
            <w:r w:rsidR="00082085">
              <w:rPr>
                <w:noProof/>
                <w:webHidden/>
              </w:rPr>
              <w:fldChar w:fldCharType="begin"/>
            </w:r>
            <w:r w:rsidR="00082085">
              <w:rPr>
                <w:noProof/>
                <w:webHidden/>
              </w:rPr>
              <w:instrText xml:space="preserve"> PAGEREF _Toc163485881 \h </w:instrText>
            </w:r>
            <w:r w:rsidR="00082085">
              <w:rPr>
                <w:noProof/>
                <w:webHidden/>
              </w:rPr>
            </w:r>
            <w:r w:rsidR="00082085">
              <w:rPr>
                <w:noProof/>
                <w:webHidden/>
              </w:rPr>
              <w:fldChar w:fldCharType="separate"/>
            </w:r>
            <w:r>
              <w:rPr>
                <w:noProof/>
                <w:webHidden/>
              </w:rPr>
              <w:t>20</w:t>
            </w:r>
            <w:r w:rsidR="00082085">
              <w:rPr>
                <w:noProof/>
                <w:webHidden/>
              </w:rPr>
              <w:fldChar w:fldCharType="end"/>
            </w:r>
          </w:hyperlink>
        </w:p>
        <w:p w14:paraId="107E5C0B" w14:textId="47C39405" w:rsidR="00082085" w:rsidRDefault="00A02576">
          <w:pPr>
            <w:pStyle w:val="TOC3"/>
            <w:tabs>
              <w:tab w:val="right" w:leader="dot" w:pos="9016"/>
            </w:tabs>
            <w:rPr>
              <w:noProof/>
            </w:rPr>
          </w:pPr>
          <w:hyperlink w:anchor="_Toc163485882" w:history="1">
            <w:r w:rsidR="00082085" w:rsidRPr="00307B3D">
              <w:rPr>
                <w:rStyle w:val="Hyperlink"/>
                <w:rFonts w:ascii="Calibri" w:hAnsi="Calibri" w:cs="Calibri"/>
                <w:noProof/>
              </w:rPr>
              <w:t>Audit and Compliance</w:t>
            </w:r>
            <w:r w:rsidR="00082085">
              <w:rPr>
                <w:noProof/>
                <w:webHidden/>
              </w:rPr>
              <w:tab/>
            </w:r>
            <w:r w:rsidR="00082085">
              <w:rPr>
                <w:noProof/>
                <w:webHidden/>
              </w:rPr>
              <w:fldChar w:fldCharType="begin"/>
            </w:r>
            <w:r w:rsidR="00082085">
              <w:rPr>
                <w:noProof/>
                <w:webHidden/>
              </w:rPr>
              <w:instrText xml:space="preserve"> PAGEREF _Toc163485882 \h </w:instrText>
            </w:r>
            <w:r w:rsidR="00082085">
              <w:rPr>
                <w:noProof/>
                <w:webHidden/>
              </w:rPr>
            </w:r>
            <w:r w:rsidR="00082085">
              <w:rPr>
                <w:noProof/>
                <w:webHidden/>
              </w:rPr>
              <w:fldChar w:fldCharType="separate"/>
            </w:r>
            <w:r>
              <w:rPr>
                <w:noProof/>
                <w:webHidden/>
              </w:rPr>
              <w:t>21</w:t>
            </w:r>
            <w:r w:rsidR="00082085">
              <w:rPr>
                <w:noProof/>
                <w:webHidden/>
              </w:rPr>
              <w:fldChar w:fldCharType="end"/>
            </w:r>
          </w:hyperlink>
        </w:p>
        <w:p w14:paraId="5A9DDC40" w14:textId="1C6C0A09" w:rsidR="00082085" w:rsidRDefault="00A02576">
          <w:pPr>
            <w:pStyle w:val="TOC3"/>
            <w:tabs>
              <w:tab w:val="right" w:leader="dot" w:pos="9016"/>
            </w:tabs>
            <w:rPr>
              <w:noProof/>
            </w:rPr>
          </w:pPr>
          <w:hyperlink w:anchor="_Toc163485883" w:history="1">
            <w:r w:rsidR="00082085" w:rsidRPr="00307B3D">
              <w:rPr>
                <w:rStyle w:val="Hyperlink"/>
                <w:rFonts w:ascii="Calibri" w:hAnsi="Calibri" w:cs="Calibri"/>
                <w:noProof/>
              </w:rPr>
              <w:t>Key Lifecycle Summary</w:t>
            </w:r>
            <w:r w:rsidR="00082085">
              <w:rPr>
                <w:noProof/>
                <w:webHidden/>
              </w:rPr>
              <w:tab/>
            </w:r>
            <w:r w:rsidR="00082085">
              <w:rPr>
                <w:noProof/>
                <w:webHidden/>
              </w:rPr>
              <w:fldChar w:fldCharType="begin"/>
            </w:r>
            <w:r w:rsidR="00082085">
              <w:rPr>
                <w:noProof/>
                <w:webHidden/>
              </w:rPr>
              <w:instrText xml:space="preserve"> PAGEREF _Toc163485883 \h </w:instrText>
            </w:r>
            <w:r w:rsidR="00082085">
              <w:rPr>
                <w:noProof/>
                <w:webHidden/>
              </w:rPr>
            </w:r>
            <w:r w:rsidR="00082085">
              <w:rPr>
                <w:noProof/>
                <w:webHidden/>
              </w:rPr>
              <w:fldChar w:fldCharType="separate"/>
            </w:r>
            <w:r>
              <w:rPr>
                <w:noProof/>
                <w:webHidden/>
              </w:rPr>
              <w:t>21</w:t>
            </w:r>
            <w:r w:rsidR="00082085">
              <w:rPr>
                <w:noProof/>
                <w:webHidden/>
              </w:rPr>
              <w:fldChar w:fldCharType="end"/>
            </w:r>
          </w:hyperlink>
        </w:p>
        <w:p w14:paraId="75175D50" w14:textId="0ECEAC3C" w:rsidR="00082085" w:rsidRDefault="00A02576">
          <w:pPr>
            <w:pStyle w:val="TOC1"/>
            <w:tabs>
              <w:tab w:val="right" w:leader="dot" w:pos="9016"/>
            </w:tabs>
            <w:rPr>
              <w:noProof/>
            </w:rPr>
          </w:pPr>
          <w:hyperlink w:anchor="_Toc163485884" w:history="1">
            <w:r w:rsidR="00082085" w:rsidRPr="00307B3D">
              <w:rPr>
                <w:rStyle w:val="Hyperlink"/>
                <w:rFonts w:ascii="Calibri" w:hAnsi="Calibri" w:cs="Calibri"/>
                <w:noProof/>
              </w:rPr>
              <w:t>End-User Encryption Guidelines</w:t>
            </w:r>
            <w:r w:rsidR="00082085">
              <w:rPr>
                <w:noProof/>
                <w:webHidden/>
              </w:rPr>
              <w:tab/>
            </w:r>
            <w:r w:rsidR="00082085">
              <w:rPr>
                <w:noProof/>
                <w:webHidden/>
              </w:rPr>
              <w:fldChar w:fldCharType="begin"/>
            </w:r>
            <w:r w:rsidR="00082085">
              <w:rPr>
                <w:noProof/>
                <w:webHidden/>
              </w:rPr>
              <w:instrText xml:space="preserve"> PAGEREF _Toc163485884 \h </w:instrText>
            </w:r>
            <w:r w:rsidR="00082085">
              <w:rPr>
                <w:noProof/>
                <w:webHidden/>
              </w:rPr>
            </w:r>
            <w:r w:rsidR="00082085">
              <w:rPr>
                <w:noProof/>
                <w:webHidden/>
              </w:rPr>
              <w:fldChar w:fldCharType="separate"/>
            </w:r>
            <w:r>
              <w:rPr>
                <w:noProof/>
                <w:webHidden/>
              </w:rPr>
              <w:t>22</w:t>
            </w:r>
            <w:r w:rsidR="00082085">
              <w:rPr>
                <w:noProof/>
                <w:webHidden/>
              </w:rPr>
              <w:fldChar w:fldCharType="end"/>
            </w:r>
          </w:hyperlink>
        </w:p>
        <w:p w14:paraId="1C63ACA4" w14:textId="352914F6" w:rsidR="00082085" w:rsidRDefault="00A02576">
          <w:pPr>
            <w:pStyle w:val="TOC2"/>
            <w:tabs>
              <w:tab w:val="right" w:leader="dot" w:pos="9016"/>
            </w:tabs>
            <w:rPr>
              <w:noProof/>
            </w:rPr>
          </w:pPr>
          <w:hyperlink w:anchor="_Toc163485885" w:history="1">
            <w:r w:rsidR="00082085" w:rsidRPr="00307B3D">
              <w:rPr>
                <w:rStyle w:val="Hyperlink"/>
                <w:rFonts w:ascii="Calibri" w:hAnsi="Calibri" w:cs="Calibri"/>
                <w:noProof/>
              </w:rPr>
              <w:t>Email &amp; File Encryption</w:t>
            </w:r>
            <w:r w:rsidR="00082085">
              <w:rPr>
                <w:noProof/>
                <w:webHidden/>
              </w:rPr>
              <w:tab/>
            </w:r>
            <w:r w:rsidR="00082085">
              <w:rPr>
                <w:noProof/>
                <w:webHidden/>
              </w:rPr>
              <w:fldChar w:fldCharType="begin"/>
            </w:r>
            <w:r w:rsidR="00082085">
              <w:rPr>
                <w:noProof/>
                <w:webHidden/>
              </w:rPr>
              <w:instrText xml:space="preserve"> PAGEREF _Toc163485885 \h </w:instrText>
            </w:r>
            <w:r w:rsidR="00082085">
              <w:rPr>
                <w:noProof/>
                <w:webHidden/>
              </w:rPr>
            </w:r>
            <w:r w:rsidR="00082085">
              <w:rPr>
                <w:noProof/>
                <w:webHidden/>
              </w:rPr>
              <w:fldChar w:fldCharType="separate"/>
            </w:r>
            <w:r>
              <w:rPr>
                <w:noProof/>
                <w:webHidden/>
              </w:rPr>
              <w:t>22</w:t>
            </w:r>
            <w:r w:rsidR="00082085">
              <w:rPr>
                <w:noProof/>
                <w:webHidden/>
              </w:rPr>
              <w:fldChar w:fldCharType="end"/>
            </w:r>
          </w:hyperlink>
        </w:p>
        <w:p w14:paraId="36E2DCAE" w14:textId="5AD72BFA" w:rsidR="00082085" w:rsidRDefault="00A02576">
          <w:pPr>
            <w:pStyle w:val="TOC2"/>
            <w:tabs>
              <w:tab w:val="right" w:leader="dot" w:pos="9016"/>
            </w:tabs>
            <w:rPr>
              <w:noProof/>
            </w:rPr>
          </w:pPr>
          <w:hyperlink w:anchor="_Toc163485886" w:history="1">
            <w:r w:rsidR="00082085" w:rsidRPr="00307B3D">
              <w:rPr>
                <w:rStyle w:val="Hyperlink"/>
                <w:rFonts w:ascii="Calibri" w:hAnsi="Calibri" w:cs="Calibri"/>
                <w:noProof/>
              </w:rPr>
              <w:t>Secure Data Transmission</w:t>
            </w:r>
            <w:r w:rsidR="00082085">
              <w:rPr>
                <w:noProof/>
                <w:webHidden/>
              </w:rPr>
              <w:tab/>
            </w:r>
            <w:r w:rsidR="00082085">
              <w:rPr>
                <w:noProof/>
                <w:webHidden/>
              </w:rPr>
              <w:fldChar w:fldCharType="begin"/>
            </w:r>
            <w:r w:rsidR="00082085">
              <w:rPr>
                <w:noProof/>
                <w:webHidden/>
              </w:rPr>
              <w:instrText xml:space="preserve"> PAGEREF _Toc163485886 \h </w:instrText>
            </w:r>
            <w:r w:rsidR="00082085">
              <w:rPr>
                <w:noProof/>
                <w:webHidden/>
              </w:rPr>
            </w:r>
            <w:r w:rsidR="00082085">
              <w:rPr>
                <w:noProof/>
                <w:webHidden/>
              </w:rPr>
              <w:fldChar w:fldCharType="separate"/>
            </w:r>
            <w:r>
              <w:rPr>
                <w:noProof/>
                <w:webHidden/>
              </w:rPr>
              <w:t>22</w:t>
            </w:r>
            <w:r w:rsidR="00082085">
              <w:rPr>
                <w:noProof/>
                <w:webHidden/>
              </w:rPr>
              <w:fldChar w:fldCharType="end"/>
            </w:r>
          </w:hyperlink>
        </w:p>
        <w:p w14:paraId="3838D587" w14:textId="3741F4F7" w:rsidR="00082085" w:rsidRDefault="00A02576">
          <w:pPr>
            <w:pStyle w:val="TOC2"/>
            <w:tabs>
              <w:tab w:val="right" w:leader="dot" w:pos="9016"/>
            </w:tabs>
            <w:rPr>
              <w:noProof/>
            </w:rPr>
          </w:pPr>
          <w:hyperlink w:anchor="_Toc163485887" w:history="1">
            <w:r w:rsidR="00082085" w:rsidRPr="00307B3D">
              <w:rPr>
                <w:rStyle w:val="Hyperlink"/>
                <w:rFonts w:ascii="Calibri" w:hAnsi="Calibri" w:cs="Calibri"/>
                <w:noProof/>
              </w:rPr>
              <w:t>Best Practices for Encryption</w:t>
            </w:r>
            <w:r w:rsidR="00082085">
              <w:rPr>
                <w:noProof/>
                <w:webHidden/>
              </w:rPr>
              <w:tab/>
            </w:r>
            <w:r w:rsidR="00082085">
              <w:rPr>
                <w:noProof/>
                <w:webHidden/>
              </w:rPr>
              <w:fldChar w:fldCharType="begin"/>
            </w:r>
            <w:r w:rsidR="00082085">
              <w:rPr>
                <w:noProof/>
                <w:webHidden/>
              </w:rPr>
              <w:instrText xml:space="preserve"> PAGEREF _Toc163485887 \h </w:instrText>
            </w:r>
            <w:r w:rsidR="00082085">
              <w:rPr>
                <w:noProof/>
                <w:webHidden/>
              </w:rPr>
            </w:r>
            <w:r w:rsidR="00082085">
              <w:rPr>
                <w:noProof/>
                <w:webHidden/>
              </w:rPr>
              <w:fldChar w:fldCharType="separate"/>
            </w:r>
            <w:r>
              <w:rPr>
                <w:noProof/>
                <w:webHidden/>
              </w:rPr>
              <w:t>23</w:t>
            </w:r>
            <w:r w:rsidR="00082085">
              <w:rPr>
                <w:noProof/>
                <w:webHidden/>
              </w:rPr>
              <w:fldChar w:fldCharType="end"/>
            </w:r>
          </w:hyperlink>
        </w:p>
        <w:p w14:paraId="77647F78" w14:textId="7F9676C4" w:rsidR="00082085" w:rsidRDefault="00A02576">
          <w:pPr>
            <w:pStyle w:val="TOC1"/>
            <w:tabs>
              <w:tab w:val="right" w:leader="dot" w:pos="9016"/>
            </w:tabs>
            <w:rPr>
              <w:noProof/>
            </w:rPr>
          </w:pPr>
          <w:hyperlink w:anchor="_Toc163485888" w:history="1">
            <w:r w:rsidR="00082085" w:rsidRPr="00307B3D">
              <w:rPr>
                <w:rStyle w:val="Hyperlink"/>
                <w:rFonts w:ascii="Calibri" w:hAnsi="Calibri" w:cs="Calibri"/>
                <w:noProof/>
              </w:rPr>
              <w:t>Policy Review and Update</w:t>
            </w:r>
            <w:r w:rsidR="00082085">
              <w:rPr>
                <w:noProof/>
                <w:webHidden/>
              </w:rPr>
              <w:tab/>
            </w:r>
            <w:r w:rsidR="00082085">
              <w:rPr>
                <w:noProof/>
                <w:webHidden/>
              </w:rPr>
              <w:fldChar w:fldCharType="begin"/>
            </w:r>
            <w:r w:rsidR="00082085">
              <w:rPr>
                <w:noProof/>
                <w:webHidden/>
              </w:rPr>
              <w:instrText xml:space="preserve"> PAGEREF _Toc163485888 \h </w:instrText>
            </w:r>
            <w:r w:rsidR="00082085">
              <w:rPr>
                <w:noProof/>
                <w:webHidden/>
              </w:rPr>
            </w:r>
            <w:r w:rsidR="00082085">
              <w:rPr>
                <w:noProof/>
                <w:webHidden/>
              </w:rPr>
              <w:fldChar w:fldCharType="separate"/>
            </w:r>
            <w:r>
              <w:rPr>
                <w:noProof/>
                <w:webHidden/>
              </w:rPr>
              <w:t>24</w:t>
            </w:r>
            <w:r w:rsidR="00082085">
              <w:rPr>
                <w:noProof/>
                <w:webHidden/>
              </w:rPr>
              <w:fldChar w:fldCharType="end"/>
            </w:r>
          </w:hyperlink>
        </w:p>
        <w:p w14:paraId="657B2038" w14:textId="0C94364B" w:rsidR="00082085" w:rsidRDefault="00A02576">
          <w:pPr>
            <w:pStyle w:val="TOC2"/>
            <w:tabs>
              <w:tab w:val="right" w:leader="dot" w:pos="9016"/>
            </w:tabs>
            <w:rPr>
              <w:noProof/>
            </w:rPr>
          </w:pPr>
          <w:hyperlink w:anchor="_Toc163485889" w:history="1">
            <w:r w:rsidR="00082085" w:rsidRPr="00307B3D">
              <w:rPr>
                <w:rStyle w:val="Hyperlink"/>
                <w:rFonts w:ascii="Calibri" w:hAnsi="Calibri" w:cs="Calibri"/>
                <w:noProof/>
              </w:rPr>
              <w:t>Review Schedule &amp; Update Process</w:t>
            </w:r>
            <w:r w:rsidR="00082085">
              <w:rPr>
                <w:noProof/>
                <w:webHidden/>
              </w:rPr>
              <w:tab/>
            </w:r>
            <w:r w:rsidR="00082085">
              <w:rPr>
                <w:noProof/>
                <w:webHidden/>
              </w:rPr>
              <w:fldChar w:fldCharType="begin"/>
            </w:r>
            <w:r w:rsidR="00082085">
              <w:rPr>
                <w:noProof/>
                <w:webHidden/>
              </w:rPr>
              <w:instrText xml:space="preserve"> PAGEREF _Toc163485889 \h </w:instrText>
            </w:r>
            <w:r w:rsidR="00082085">
              <w:rPr>
                <w:noProof/>
                <w:webHidden/>
              </w:rPr>
            </w:r>
            <w:r w:rsidR="00082085">
              <w:rPr>
                <w:noProof/>
                <w:webHidden/>
              </w:rPr>
              <w:fldChar w:fldCharType="separate"/>
            </w:r>
            <w:r>
              <w:rPr>
                <w:noProof/>
                <w:webHidden/>
              </w:rPr>
              <w:t>24</w:t>
            </w:r>
            <w:r w:rsidR="00082085">
              <w:rPr>
                <w:noProof/>
                <w:webHidden/>
              </w:rPr>
              <w:fldChar w:fldCharType="end"/>
            </w:r>
          </w:hyperlink>
        </w:p>
        <w:p w14:paraId="3F8FE779" w14:textId="19CD9D51" w:rsidR="00082085" w:rsidRDefault="00A02576">
          <w:pPr>
            <w:pStyle w:val="TOC3"/>
            <w:tabs>
              <w:tab w:val="right" w:leader="dot" w:pos="9016"/>
            </w:tabs>
            <w:rPr>
              <w:noProof/>
            </w:rPr>
          </w:pPr>
          <w:hyperlink w:anchor="_Toc163485890" w:history="1">
            <w:r w:rsidR="00082085" w:rsidRPr="00307B3D">
              <w:rPr>
                <w:rStyle w:val="Hyperlink"/>
                <w:rFonts w:ascii="Calibri" w:hAnsi="Calibri" w:cs="Calibri"/>
                <w:noProof/>
              </w:rPr>
              <w:t>Review Guidance &amp; Considerations</w:t>
            </w:r>
            <w:r w:rsidR="00082085">
              <w:rPr>
                <w:noProof/>
                <w:webHidden/>
              </w:rPr>
              <w:tab/>
            </w:r>
            <w:r w:rsidR="00082085">
              <w:rPr>
                <w:noProof/>
                <w:webHidden/>
              </w:rPr>
              <w:fldChar w:fldCharType="begin"/>
            </w:r>
            <w:r w:rsidR="00082085">
              <w:rPr>
                <w:noProof/>
                <w:webHidden/>
              </w:rPr>
              <w:instrText xml:space="preserve"> PAGEREF _Toc163485890 \h </w:instrText>
            </w:r>
            <w:r w:rsidR="00082085">
              <w:rPr>
                <w:noProof/>
                <w:webHidden/>
              </w:rPr>
            </w:r>
            <w:r w:rsidR="00082085">
              <w:rPr>
                <w:noProof/>
                <w:webHidden/>
              </w:rPr>
              <w:fldChar w:fldCharType="separate"/>
            </w:r>
            <w:r>
              <w:rPr>
                <w:noProof/>
                <w:webHidden/>
              </w:rPr>
              <w:t>24</w:t>
            </w:r>
            <w:r w:rsidR="00082085">
              <w:rPr>
                <w:noProof/>
                <w:webHidden/>
              </w:rPr>
              <w:fldChar w:fldCharType="end"/>
            </w:r>
          </w:hyperlink>
        </w:p>
        <w:p w14:paraId="59B4409B" w14:textId="7109287E" w:rsidR="00082085" w:rsidRDefault="00082085">
          <w:r>
            <w:rPr>
              <w:b/>
              <w:bCs/>
              <w:noProof/>
            </w:rPr>
            <w:fldChar w:fldCharType="end"/>
          </w:r>
        </w:p>
      </w:sdtContent>
    </w:sdt>
    <w:p w14:paraId="2F43739C" w14:textId="6A16E8AB" w:rsidR="00082085" w:rsidRDefault="00082085">
      <w:pPr>
        <w:rPr>
          <w:rFonts w:ascii="Calibri" w:hAnsi="Calibri" w:cs="Calibri"/>
        </w:rPr>
      </w:pPr>
      <w:r>
        <w:rPr>
          <w:rFonts w:ascii="Calibri" w:hAnsi="Calibri" w:cs="Calibri"/>
        </w:rPr>
        <w:br w:type="page"/>
      </w:r>
    </w:p>
    <w:p w14:paraId="205C72D7" w14:textId="10573436" w:rsidR="00F511D0" w:rsidRPr="00FC480A" w:rsidRDefault="00F511D0" w:rsidP="00B317EF">
      <w:pPr>
        <w:pStyle w:val="Heading1"/>
        <w:rPr>
          <w:rFonts w:ascii="Calibri" w:hAnsi="Calibri" w:cs="Calibri"/>
        </w:rPr>
      </w:pPr>
      <w:bookmarkStart w:id="0" w:name="_Toc163485847"/>
      <w:r w:rsidRPr="00FC480A">
        <w:rPr>
          <w:rFonts w:ascii="Calibri" w:hAnsi="Calibri" w:cs="Calibri"/>
        </w:rPr>
        <w:lastRenderedPageBreak/>
        <w:t>Purpose</w:t>
      </w:r>
      <w:bookmarkEnd w:id="0"/>
    </w:p>
    <w:p w14:paraId="7C9B850A" w14:textId="77777777" w:rsidR="00EC4604" w:rsidRPr="00FC480A" w:rsidRDefault="00F511D0" w:rsidP="00F511D0">
      <w:pPr>
        <w:rPr>
          <w:rFonts w:ascii="Calibri" w:hAnsi="Calibri" w:cs="Calibri"/>
        </w:rPr>
      </w:pPr>
      <w:r w:rsidRPr="00FC480A">
        <w:rPr>
          <w:rFonts w:ascii="Calibri" w:hAnsi="Calibri" w:cs="Calibri"/>
        </w:rPr>
        <w:t xml:space="preserve">The primary purpose of this Encryption/Cryptography Cybersecurity Policy (hereafter referred to as "the policy") is to ensure the confidentiality, integrity, and availability of the organization's digital assets. </w:t>
      </w:r>
    </w:p>
    <w:p w14:paraId="15AE707C" w14:textId="15419CE2" w:rsidR="00F511D0" w:rsidRPr="00FC480A" w:rsidRDefault="00F511D0" w:rsidP="00F511D0">
      <w:pPr>
        <w:rPr>
          <w:rFonts w:ascii="Calibri" w:hAnsi="Calibri" w:cs="Calibri"/>
        </w:rPr>
      </w:pPr>
      <w:r w:rsidRPr="00FC480A">
        <w:rPr>
          <w:rFonts w:ascii="Calibri" w:hAnsi="Calibri" w:cs="Calibri"/>
        </w:rPr>
        <w:t>Encryption and cryptography are vital components of our information security strategy, protecting sensitive data against unauthorized access, disclosure, alteration, and destruction.</w:t>
      </w:r>
      <w:r w:rsidR="00EC4604" w:rsidRPr="00FC480A">
        <w:rPr>
          <w:rFonts w:ascii="Calibri" w:hAnsi="Calibri" w:cs="Calibri"/>
        </w:rPr>
        <w:t xml:space="preserve"> </w:t>
      </w:r>
      <w:r w:rsidRPr="00FC480A">
        <w:rPr>
          <w:rFonts w:ascii="Calibri" w:hAnsi="Calibri" w:cs="Calibri"/>
        </w:rPr>
        <w:t>This policy outlines the requirements for the use of cryptographic measures to safeguard data in transit, at rest, and during processing.</w:t>
      </w:r>
    </w:p>
    <w:p w14:paraId="601DF85F" w14:textId="77777777" w:rsidR="00F511D0" w:rsidRPr="00FC480A" w:rsidRDefault="00F511D0" w:rsidP="00B317EF">
      <w:pPr>
        <w:pStyle w:val="Heading1"/>
        <w:rPr>
          <w:rFonts w:ascii="Calibri" w:hAnsi="Calibri" w:cs="Calibri"/>
        </w:rPr>
      </w:pPr>
      <w:bookmarkStart w:id="1" w:name="_Toc163485848"/>
      <w:r w:rsidRPr="00FC480A">
        <w:rPr>
          <w:rFonts w:ascii="Calibri" w:hAnsi="Calibri" w:cs="Calibri"/>
        </w:rPr>
        <w:t>Scope</w:t>
      </w:r>
      <w:bookmarkEnd w:id="1"/>
    </w:p>
    <w:p w14:paraId="699C446D" w14:textId="5482D4B5" w:rsidR="00EC4604" w:rsidRPr="00FC480A" w:rsidRDefault="00F511D0" w:rsidP="00F511D0">
      <w:pPr>
        <w:rPr>
          <w:rFonts w:ascii="Calibri" w:hAnsi="Calibri" w:cs="Calibri"/>
        </w:rPr>
      </w:pPr>
      <w:r w:rsidRPr="00FC480A">
        <w:rPr>
          <w:rFonts w:ascii="Calibri" w:hAnsi="Calibri" w:cs="Calibri"/>
        </w:rPr>
        <w:t xml:space="preserve">This policy applies to all employees, contractors, and third-party partners of </w:t>
      </w:r>
      <w:r w:rsidR="00AA0D01" w:rsidRPr="00FC480A">
        <w:rPr>
          <w:rFonts w:ascii="Calibri" w:hAnsi="Calibri" w:cs="Calibri"/>
        </w:rPr>
        <w:t>Redback Operations</w:t>
      </w:r>
      <w:r w:rsidRPr="00FC480A">
        <w:rPr>
          <w:rFonts w:ascii="Calibri" w:hAnsi="Calibri" w:cs="Calibri"/>
        </w:rPr>
        <w:t xml:space="preserve"> who have access to </w:t>
      </w:r>
      <w:r w:rsidR="00145B9E" w:rsidRPr="00FC480A">
        <w:rPr>
          <w:rFonts w:ascii="Calibri" w:hAnsi="Calibri" w:cs="Calibri"/>
        </w:rPr>
        <w:t xml:space="preserve">I.T. </w:t>
      </w:r>
      <w:r w:rsidRPr="00FC480A">
        <w:rPr>
          <w:rFonts w:ascii="Calibri" w:hAnsi="Calibri" w:cs="Calibri"/>
        </w:rPr>
        <w:t xml:space="preserve">systems and data owned, controlled, or managed by the organization. </w:t>
      </w:r>
    </w:p>
    <w:p w14:paraId="78CE3E9B" w14:textId="5C36F1AE" w:rsidR="00F511D0" w:rsidRPr="00FC480A" w:rsidRDefault="00027945" w:rsidP="00F511D0">
      <w:pPr>
        <w:rPr>
          <w:rFonts w:ascii="Calibri" w:hAnsi="Calibri" w:cs="Calibri"/>
        </w:rPr>
      </w:pPr>
      <w:r w:rsidRPr="00FC480A">
        <w:rPr>
          <w:rFonts w:ascii="Calibri" w:hAnsi="Calibri" w:cs="Calibri"/>
        </w:rPr>
        <w:t>The scope</w:t>
      </w:r>
      <w:r w:rsidR="00F511D0" w:rsidRPr="00FC480A">
        <w:rPr>
          <w:rFonts w:ascii="Calibri" w:hAnsi="Calibri" w:cs="Calibri"/>
        </w:rPr>
        <w:t xml:space="preserve"> covers all forms of sensitive information that the organization processes, stores, or transmits, including but not limited to personally identifiable information (PII), financial records, intellectual property, and any other data classified as confidential by the organization.</w:t>
      </w:r>
      <w:r w:rsidRPr="00FC480A">
        <w:rPr>
          <w:rFonts w:ascii="Calibri" w:hAnsi="Calibri" w:cs="Calibri"/>
        </w:rPr>
        <w:t xml:space="preserve"> For further details</w:t>
      </w:r>
      <w:r w:rsidR="000F4717" w:rsidRPr="00FC480A">
        <w:rPr>
          <w:rFonts w:ascii="Calibri" w:hAnsi="Calibri" w:cs="Calibri"/>
        </w:rPr>
        <w:t xml:space="preserve"> regarding sensitive information types &amp; </w:t>
      </w:r>
      <w:r w:rsidR="0031326B" w:rsidRPr="00FC480A">
        <w:rPr>
          <w:rFonts w:ascii="Calibri" w:hAnsi="Calibri" w:cs="Calibri"/>
        </w:rPr>
        <w:t xml:space="preserve">relevant classifications, </w:t>
      </w:r>
      <w:r w:rsidRPr="00FC480A">
        <w:rPr>
          <w:rFonts w:ascii="Calibri" w:hAnsi="Calibri" w:cs="Calibri"/>
        </w:rPr>
        <w:t xml:space="preserve">refer to the </w:t>
      </w:r>
      <w:r w:rsidRPr="00FC480A">
        <w:rPr>
          <w:rFonts w:ascii="Calibri" w:hAnsi="Calibri" w:cs="Calibri"/>
          <w:b/>
          <w:bCs/>
        </w:rPr>
        <w:t>Data Classification &amp; Data Loss Prevention Policies</w:t>
      </w:r>
      <w:r w:rsidRPr="00FC480A">
        <w:rPr>
          <w:rFonts w:ascii="Calibri" w:hAnsi="Calibri" w:cs="Calibri"/>
        </w:rPr>
        <w:t xml:space="preserve"> outlined in the ISMS.</w:t>
      </w:r>
    </w:p>
    <w:p w14:paraId="5B6DFD4D" w14:textId="77777777" w:rsidR="00F511D0" w:rsidRPr="00FC480A" w:rsidRDefault="00F511D0" w:rsidP="00F511D0">
      <w:pPr>
        <w:rPr>
          <w:rFonts w:ascii="Calibri" w:hAnsi="Calibri" w:cs="Calibri"/>
        </w:rPr>
      </w:pPr>
      <w:r w:rsidRPr="00FC480A">
        <w:rPr>
          <w:rFonts w:ascii="Calibri" w:hAnsi="Calibri" w:cs="Calibri"/>
        </w:rPr>
        <w:t>Compliance with this policy is mandatory for all applicable entities within the scope. Failure to adhere to the policy's guidelines may result in disciplinary action, up to and including termination of employment or contracts and legal action.</w:t>
      </w:r>
    </w:p>
    <w:p w14:paraId="14E36DD6" w14:textId="746FF24E" w:rsidR="00044E7C" w:rsidRPr="00FC480A" w:rsidRDefault="00044E7C">
      <w:pPr>
        <w:rPr>
          <w:rFonts w:ascii="Calibri" w:hAnsi="Calibri" w:cs="Calibri"/>
        </w:rPr>
      </w:pPr>
      <w:r w:rsidRPr="00FC480A">
        <w:rPr>
          <w:rFonts w:ascii="Calibri" w:hAnsi="Calibri" w:cs="Calibri"/>
        </w:rPr>
        <w:br w:type="page"/>
      </w:r>
    </w:p>
    <w:p w14:paraId="29C2FAD2" w14:textId="77777777" w:rsidR="0048524D" w:rsidRPr="00FC480A" w:rsidRDefault="0048524D" w:rsidP="00044E7C">
      <w:pPr>
        <w:pStyle w:val="Heading2"/>
        <w:rPr>
          <w:rFonts w:ascii="Calibri" w:hAnsi="Calibri" w:cs="Calibri"/>
        </w:rPr>
      </w:pPr>
      <w:bookmarkStart w:id="2" w:name="_Toc163485849"/>
      <w:r w:rsidRPr="00FC480A">
        <w:rPr>
          <w:rFonts w:ascii="Calibri" w:hAnsi="Calibri" w:cs="Calibri"/>
        </w:rPr>
        <w:lastRenderedPageBreak/>
        <w:t>Framework References:</w:t>
      </w:r>
      <w:bookmarkEnd w:id="2"/>
    </w:p>
    <w:p w14:paraId="68BD537E" w14:textId="733B771A" w:rsidR="00044E7C" w:rsidRPr="00FC480A" w:rsidRDefault="0048524D" w:rsidP="0031326B">
      <w:pPr>
        <w:spacing w:line="240" w:lineRule="auto"/>
        <w:rPr>
          <w:rFonts w:ascii="Calibri" w:hAnsi="Calibri" w:cs="Calibri"/>
        </w:rPr>
      </w:pPr>
      <w:r w:rsidRPr="00FC480A">
        <w:rPr>
          <w:rFonts w:ascii="Calibri" w:hAnsi="Calibri" w:cs="Calibri"/>
        </w:rPr>
        <w:t xml:space="preserve">The </w:t>
      </w:r>
      <w:r w:rsidR="00044E7C" w:rsidRPr="00FC480A">
        <w:rPr>
          <w:rFonts w:ascii="Calibri" w:hAnsi="Calibri" w:cs="Calibri"/>
        </w:rPr>
        <w:t>Cryptography Policy references the following framework controls:</w:t>
      </w:r>
    </w:p>
    <w:p w14:paraId="4E739BCD" w14:textId="7C180F72" w:rsidR="0031326B" w:rsidRPr="00FC480A" w:rsidRDefault="0031326B" w:rsidP="0031326B">
      <w:pPr>
        <w:pStyle w:val="Heading3"/>
        <w:rPr>
          <w:rFonts w:ascii="Calibri" w:hAnsi="Calibri" w:cs="Calibri"/>
        </w:rPr>
      </w:pPr>
      <w:bookmarkStart w:id="3" w:name="_Toc163485850"/>
      <w:r w:rsidRPr="00FC480A">
        <w:rPr>
          <w:rFonts w:ascii="Calibri" w:hAnsi="Calibri" w:cs="Calibri"/>
        </w:rPr>
        <w:t>ISO</w:t>
      </w:r>
      <w:r w:rsidR="00FC480A" w:rsidRPr="00FC480A">
        <w:rPr>
          <w:rFonts w:ascii="Calibri" w:hAnsi="Calibri" w:cs="Calibri"/>
        </w:rPr>
        <w:t xml:space="preserve"> </w:t>
      </w:r>
      <w:r w:rsidRPr="00FC480A">
        <w:rPr>
          <w:rFonts w:ascii="Calibri" w:hAnsi="Calibri" w:cs="Calibri"/>
        </w:rPr>
        <w:t>27001 Controls:</w:t>
      </w:r>
      <w:bookmarkEnd w:id="3"/>
    </w:p>
    <w:p w14:paraId="31DC209D" w14:textId="251105F1" w:rsidR="005153FF" w:rsidRPr="005153FF" w:rsidRDefault="005153FF" w:rsidP="005153FF">
      <w:bookmarkStart w:id="4" w:name="_Toc163485851"/>
      <w:r w:rsidRPr="005153FF">
        <w:t>A.5.24</w:t>
      </w:r>
      <w:r>
        <w:t>:</w:t>
      </w:r>
      <w:r w:rsidRPr="005153FF">
        <w:t xml:space="preserve"> Cryptographic Controls</w:t>
      </w:r>
    </w:p>
    <w:p w14:paraId="64DC0358" w14:textId="191DBA62" w:rsidR="005153FF" w:rsidRPr="005153FF" w:rsidRDefault="005153FF" w:rsidP="005153FF">
      <w:r w:rsidRPr="005153FF">
        <w:t>A.8.6</w:t>
      </w:r>
      <w:r>
        <w:t>:</w:t>
      </w:r>
      <w:r w:rsidRPr="005153FF">
        <w:t xml:space="preserve"> Secure Log-on Procedures</w:t>
      </w:r>
    </w:p>
    <w:p w14:paraId="67793EC7" w14:textId="2483EE30" w:rsidR="005153FF" w:rsidRPr="005153FF" w:rsidRDefault="005153FF" w:rsidP="005153FF">
      <w:r w:rsidRPr="005153FF">
        <w:t>A.8.7</w:t>
      </w:r>
      <w:r>
        <w:t>:</w:t>
      </w:r>
      <w:r w:rsidRPr="005153FF">
        <w:t xml:space="preserve"> Information Transfer</w:t>
      </w:r>
    </w:p>
    <w:p w14:paraId="316A4324" w14:textId="74555DD5" w:rsidR="005153FF" w:rsidRPr="005153FF" w:rsidRDefault="005153FF" w:rsidP="005153FF">
      <w:r w:rsidRPr="005153FF">
        <w:t>A.9.4</w:t>
      </w:r>
      <w:r>
        <w:t>:</w:t>
      </w:r>
      <w:r w:rsidRPr="005153FF">
        <w:t xml:space="preserve"> Physical Entry Controls</w:t>
      </w:r>
    </w:p>
    <w:p w14:paraId="549E96AA" w14:textId="09FDAFA4" w:rsidR="005153FF" w:rsidRPr="005153FF" w:rsidRDefault="005153FF" w:rsidP="005153FF">
      <w:r w:rsidRPr="005153FF">
        <w:t>A.10.1</w:t>
      </w:r>
      <w:r>
        <w:t>:</w:t>
      </w:r>
      <w:r w:rsidRPr="005153FF">
        <w:t xml:space="preserve"> Management of Technical Vulnerabilities</w:t>
      </w:r>
    </w:p>
    <w:p w14:paraId="6306E8BF" w14:textId="6447D269" w:rsidR="005153FF" w:rsidRPr="005153FF" w:rsidRDefault="005153FF" w:rsidP="005153FF">
      <w:r w:rsidRPr="005153FF">
        <w:t>A.10.2</w:t>
      </w:r>
      <w:r>
        <w:t>:</w:t>
      </w:r>
      <w:r w:rsidRPr="005153FF">
        <w:t xml:space="preserve"> Backups</w:t>
      </w:r>
    </w:p>
    <w:p w14:paraId="1B1BE44B" w14:textId="325FE9F3" w:rsidR="005153FF" w:rsidRPr="005153FF" w:rsidRDefault="005153FF" w:rsidP="005153FF">
      <w:r w:rsidRPr="005153FF">
        <w:t>A.10.7</w:t>
      </w:r>
      <w:r>
        <w:t>:</w:t>
      </w:r>
      <w:r w:rsidRPr="005153FF">
        <w:t xml:space="preserve"> Information Disposal</w:t>
      </w:r>
    </w:p>
    <w:p w14:paraId="2A233E12" w14:textId="249EE705" w:rsidR="005153FF" w:rsidRPr="005153FF" w:rsidRDefault="005153FF" w:rsidP="005153FF">
      <w:r w:rsidRPr="005153FF">
        <w:t>A.10.8</w:t>
      </w:r>
      <w:r>
        <w:t>:</w:t>
      </w:r>
      <w:r w:rsidRPr="005153FF">
        <w:t xml:space="preserve"> Logging and Monitoring</w:t>
      </w:r>
    </w:p>
    <w:p w14:paraId="19B27D84" w14:textId="29793642" w:rsidR="0031326B" w:rsidRPr="00FC480A" w:rsidRDefault="0031326B" w:rsidP="005153FF">
      <w:pPr>
        <w:pStyle w:val="Heading3"/>
        <w:rPr>
          <w:rFonts w:ascii="Calibri" w:hAnsi="Calibri" w:cs="Calibri"/>
        </w:rPr>
      </w:pPr>
      <w:r w:rsidRPr="00FC480A">
        <w:rPr>
          <w:rFonts w:ascii="Calibri" w:hAnsi="Calibri" w:cs="Calibri"/>
        </w:rPr>
        <w:t>CIS Controls:</w:t>
      </w:r>
      <w:bookmarkEnd w:id="4"/>
    </w:p>
    <w:p w14:paraId="190E58A1" w14:textId="7F117930" w:rsidR="008F6AC2" w:rsidRPr="008F6AC2" w:rsidRDefault="008F6AC2" w:rsidP="008F6AC2">
      <w:pPr>
        <w:rPr>
          <w:rFonts w:ascii="Calibri" w:hAnsi="Calibri" w:cs="Calibri"/>
        </w:rPr>
      </w:pPr>
      <w:r w:rsidRPr="008F6AC2">
        <w:rPr>
          <w:rFonts w:ascii="Calibri" w:hAnsi="Calibri" w:cs="Calibri"/>
        </w:rPr>
        <w:t>Control 3</w:t>
      </w:r>
      <w:r w:rsidR="005153FF">
        <w:rPr>
          <w:rFonts w:ascii="Calibri" w:hAnsi="Calibri" w:cs="Calibri"/>
        </w:rPr>
        <w:t>:</w:t>
      </w:r>
      <w:r w:rsidRPr="008F6AC2">
        <w:rPr>
          <w:rFonts w:ascii="Calibri" w:hAnsi="Calibri" w:cs="Calibri"/>
        </w:rPr>
        <w:t xml:space="preserve"> Data Protection</w:t>
      </w:r>
    </w:p>
    <w:p w14:paraId="566ACCDD" w14:textId="5C63267D" w:rsidR="008F6AC2" w:rsidRPr="008F6AC2" w:rsidRDefault="008F6AC2" w:rsidP="008F6AC2">
      <w:pPr>
        <w:rPr>
          <w:rFonts w:ascii="Calibri" w:hAnsi="Calibri" w:cs="Calibri"/>
        </w:rPr>
      </w:pPr>
      <w:r w:rsidRPr="008F6AC2">
        <w:rPr>
          <w:rFonts w:ascii="Calibri" w:hAnsi="Calibri" w:cs="Calibri"/>
        </w:rPr>
        <w:t>Control 4</w:t>
      </w:r>
      <w:r w:rsidR="005153FF">
        <w:rPr>
          <w:rFonts w:ascii="Calibri" w:hAnsi="Calibri" w:cs="Calibri"/>
        </w:rPr>
        <w:t>:</w:t>
      </w:r>
      <w:r w:rsidRPr="008F6AC2">
        <w:rPr>
          <w:rFonts w:ascii="Calibri" w:hAnsi="Calibri" w:cs="Calibri"/>
        </w:rPr>
        <w:t xml:space="preserve"> Vulnerability Management</w:t>
      </w:r>
    </w:p>
    <w:p w14:paraId="5A4212D9" w14:textId="62C87395" w:rsidR="008F6AC2" w:rsidRPr="008F6AC2" w:rsidRDefault="008F6AC2" w:rsidP="008F6AC2">
      <w:pPr>
        <w:rPr>
          <w:rFonts w:ascii="Calibri" w:hAnsi="Calibri" w:cs="Calibri"/>
        </w:rPr>
      </w:pPr>
      <w:r w:rsidRPr="008F6AC2">
        <w:rPr>
          <w:rFonts w:ascii="Calibri" w:hAnsi="Calibri" w:cs="Calibri"/>
        </w:rPr>
        <w:t>Control 6</w:t>
      </w:r>
      <w:r w:rsidR="005153FF">
        <w:rPr>
          <w:rFonts w:ascii="Calibri" w:hAnsi="Calibri" w:cs="Calibri"/>
        </w:rPr>
        <w:t>:</w:t>
      </w:r>
      <w:r w:rsidRPr="008F6AC2">
        <w:rPr>
          <w:rFonts w:ascii="Calibri" w:hAnsi="Calibri" w:cs="Calibri"/>
        </w:rPr>
        <w:t xml:space="preserve"> Account Management</w:t>
      </w:r>
    </w:p>
    <w:p w14:paraId="33DA037F" w14:textId="3F0703BB" w:rsidR="008F6AC2" w:rsidRPr="008F6AC2" w:rsidRDefault="008F6AC2" w:rsidP="008F6AC2">
      <w:pPr>
        <w:rPr>
          <w:rFonts w:ascii="Calibri" w:hAnsi="Calibri" w:cs="Calibri"/>
        </w:rPr>
      </w:pPr>
      <w:r w:rsidRPr="008F6AC2">
        <w:rPr>
          <w:rFonts w:ascii="Calibri" w:hAnsi="Calibri" w:cs="Calibri"/>
        </w:rPr>
        <w:t>Control 8</w:t>
      </w:r>
      <w:r w:rsidR="005153FF">
        <w:rPr>
          <w:rFonts w:ascii="Calibri" w:hAnsi="Calibri" w:cs="Calibri"/>
        </w:rPr>
        <w:t>:</w:t>
      </w:r>
      <w:r w:rsidRPr="008F6AC2">
        <w:rPr>
          <w:rFonts w:ascii="Calibri" w:hAnsi="Calibri" w:cs="Calibri"/>
        </w:rPr>
        <w:t xml:space="preserve"> Audit Log Management</w:t>
      </w:r>
    </w:p>
    <w:p w14:paraId="4DC4F1DB" w14:textId="0B26E64B" w:rsidR="008F6AC2" w:rsidRPr="008F6AC2" w:rsidRDefault="008F6AC2" w:rsidP="008F6AC2">
      <w:pPr>
        <w:rPr>
          <w:rFonts w:ascii="Calibri" w:hAnsi="Calibri" w:cs="Calibri"/>
        </w:rPr>
      </w:pPr>
      <w:r w:rsidRPr="008F6AC2">
        <w:rPr>
          <w:rFonts w:ascii="Calibri" w:hAnsi="Calibri" w:cs="Calibri"/>
        </w:rPr>
        <w:t>Control 10</w:t>
      </w:r>
      <w:r w:rsidR="005153FF">
        <w:rPr>
          <w:rFonts w:ascii="Calibri" w:hAnsi="Calibri" w:cs="Calibri"/>
        </w:rPr>
        <w:t>:</w:t>
      </w:r>
      <w:r w:rsidRPr="008F6AC2">
        <w:rPr>
          <w:rFonts w:ascii="Calibri" w:hAnsi="Calibri" w:cs="Calibri"/>
        </w:rPr>
        <w:t xml:space="preserve"> Data Recovery</w:t>
      </w:r>
    </w:p>
    <w:p w14:paraId="19BA5A8D" w14:textId="6E5D780D" w:rsidR="00FC480A" w:rsidRPr="00FC480A" w:rsidRDefault="008F6AC2" w:rsidP="008F6AC2">
      <w:pPr>
        <w:rPr>
          <w:rFonts w:ascii="Calibri" w:hAnsi="Calibri" w:cs="Calibri"/>
          <w:b/>
          <w:bCs/>
        </w:rPr>
      </w:pPr>
      <w:r w:rsidRPr="008F6AC2">
        <w:rPr>
          <w:rFonts w:ascii="Calibri" w:hAnsi="Calibri" w:cs="Calibri"/>
        </w:rPr>
        <w:t>Control 12</w:t>
      </w:r>
      <w:r w:rsidR="005153FF">
        <w:rPr>
          <w:rFonts w:ascii="Calibri" w:hAnsi="Calibri" w:cs="Calibri"/>
        </w:rPr>
        <w:t>:</w:t>
      </w:r>
      <w:r w:rsidRPr="008F6AC2">
        <w:rPr>
          <w:rFonts w:ascii="Calibri" w:hAnsi="Calibri" w:cs="Calibri"/>
        </w:rPr>
        <w:t xml:space="preserve"> Network Infrastructure Management</w:t>
      </w:r>
      <w:r w:rsidR="00FC480A" w:rsidRPr="00FC480A">
        <w:rPr>
          <w:rFonts w:ascii="Calibri" w:hAnsi="Calibri" w:cs="Calibri"/>
          <w:b/>
          <w:bCs/>
        </w:rPr>
        <w:br w:type="page"/>
      </w:r>
    </w:p>
    <w:p w14:paraId="007DCF9B" w14:textId="75921551" w:rsidR="00AA0D01" w:rsidRPr="00FC480A" w:rsidRDefault="00F511D0" w:rsidP="00B71F14">
      <w:pPr>
        <w:pStyle w:val="Heading1"/>
        <w:rPr>
          <w:rFonts w:ascii="Calibri" w:hAnsi="Calibri" w:cs="Calibri"/>
        </w:rPr>
      </w:pPr>
      <w:bookmarkStart w:id="5" w:name="_Toc163485852"/>
      <w:r w:rsidRPr="00FC480A">
        <w:rPr>
          <w:rFonts w:ascii="Calibri" w:hAnsi="Calibri" w:cs="Calibri"/>
        </w:rPr>
        <w:lastRenderedPageBreak/>
        <w:t>Roles and Responsibilities</w:t>
      </w:r>
      <w:bookmarkEnd w:id="5"/>
    </w:p>
    <w:p w14:paraId="6934ACFE" w14:textId="6A3DC2F5" w:rsidR="00EA313A" w:rsidRPr="00FC480A" w:rsidRDefault="00EA313A" w:rsidP="00EA313A">
      <w:pPr>
        <w:rPr>
          <w:rFonts w:ascii="Calibri" w:hAnsi="Calibri" w:cs="Calibri"/>
        </w:rPr>
      </w:pPr>
      <w:r w:rsidRPr="00FC480A">
        <w:rPr>
          <w:rFonts w:ascii="Calibri" w:hAnsi="Calibri" w:cs="Calibri"/>
        </w:rPr>
        <w:t xml:space="preserve">The purpose of the Roles and Responsibilities section </w:t>
      </w:r>
      <w:r w:rsidR="00B71F14" w:rsidRPr="00FC480A">
        <w:rPr>
          <w:rFonts w:ascii="Calibri" w:hAnsi="Calibri" w:cs="Calibri"/>
        </w:rPr>
        <w:t xml:space="preserve">of this policy </w:t>
      </w:r>
      <w:r w:rsidRPr="00FC480A">
        <w:rPr>
          <w:rFonts w:ascii="Calibri" w:hAnsi="Calibri" w:cs="Calibri"/>
        </w:rPr>
        <w:t xml:space="preserve">is to clearly define the duties </w:t>
      </w:r>
      <w:r w:rsidR="00FD05ED" w:rsidRPr="00FC480A">
        <w:rPr>
          <w:rFonts w:ascii="Calibri" w:hAnsi="Calibri" w:cs="Calibri"/>
        </w:rPr>
        <w:t xml:space="preserve">&amp; accountabilities </w:t>
      </w:r>
      <w:r w:rsidRPr="00FC480A">
        <w:rPr>
          <w:rFonts w:ascii="Calibri" w:hAnsi="Calibri" w:cs="Calibri"/>
        </w:rPr>
        <w:t xml:space="preserve">of various stakeholders in implementing and upholding Redback Operations' encryption practices. </w:t>
      </w:r>
    </w:p>
    <w:p w14:paraId="4C6198F2" w14:textId="0B6E9F78" w:rsidR="00EA313A" w:rsidRPr="00FC480A" w:rsidRDefault="00EA313A" w:rsidP="00EA313A">
      <w:pPr>
        <w:rPr>
          <w:rFonts w:ascii="Calibri" w:hAnsi="Calibri" w:cs="Calibri"/>
        </w:rPr>
      </w:pPr>
      <w:r w:rsidRPr="00FC480A">
        <w:rPr>
          <w:rFonts w:ascii="Calibri" w:hAnsi="Calibri" w:cs="Calibri"/>
        </w:rPr>
        <w:t xml:space="preserve">The section defines specific encryption-related tasks &amp; </w:t>
      </w:r>
      <w:r w:rsidR="00B71F14" w:rsidRPr="00FC480A">
        <w:rPr>
          <w:rFonts w:ascii="Calibri" w:hAnsi="Calibri" w:cs="Calibri"/>
        </w:rPr>
        <w:t xml:space="preserve">identifies broad </w:t>
      </w:r>
      <w:r w:rsidRPr="00FC480A">
        <w:rPr>
          <w:rFonts w:ascii="Calibri" w:hAnsi="Calibri" w:cs="Calibri"/>
        </w:rPr>
        <w:t>scenarios of individual stakeholders to ensure the secure handling of sensitive information, aligning with regulatory obligations and enhancing overall data security. This clarity helps establish accountability and streamline efforts across the organization for effective encryption management.</w:t>
      </w:r>
    </w:p>
    <w:p w14:paraId="056DCB5F" w14:textId="0BF365C5" w:rsidR="00193CA5" w:rsidRPr="00FC480A" w:rsidRDefault="00193CA5" w:rsidP="00AA0D01">
      <w:pPr>
        <w:pStyle w:val="Heading3"/>
        <w:rPr>
          <w:rFonts w:ascii="Calibri" w:hAnsi="Calibri" w:cs="Calibri"/>
        </w:rPr>
      </w:pPr>
      <w:bookmarkStart w:id="6" w:name="_Toc163485853"/>
      <w:r w:rsidRPr="00FC480A">
        <w:rPr>
          <w:rFonts w:ascii="Calibri" w:hAnsi="Calibri" w:cs="Calibri"/>
        </w:rPr>
        <w:t>Chief Information Security Officer (CIS</w:t>
      </w:r>
      <w:r w:rsidR="00AA0D01" w:rsidRPr="00FC480A">
        <w:rPr>
          <w:rFonts w:ascii="Calibri" w:hAnsi="Calibri" w:cs="Calibri"/>
        </w:rPr>
        <w:t>O)</w:t>
      </w:r>
      <w:bookmarkEnd w:id="6"/>
    </w:p>
    <w:p w14:paraId="2DB72BF6" w14:textId="6624F09D" w:rsidR="00AA0D01" w:rsidRPr="00FC480A" w:rsidRDefault="00AA0D01" w:rsidP="00193CA5">
      <w:pPr>
        <w:rPr>
          <w:rFonts w:ascii="Calibri" w:hAnsi="Calibri" w:cs="Calibri"/>
        </w:rPr>
      </w:pPr>
      <w:r w:rsidRPr="00FC480A">
        <w:rPr>
          <w:rFonts w:ascii="Calibri" w:hAnsi="Calibri" w:cs="Calibri"/>
        </w:rPr>
        <w:t>Leads encryption strategy and policy, ensures regulatory compliance, and manages encryption-related breaches.</w:t>
      </w:r>
    </w:p>
    <w:p w14:paraId="601F9CDA" w14:textId="77777777" w:rsidR="00193CA5" w:rsidRPr="00FC480A" w:rsidRDefault="00193CA5" w:rsidP="00054B6B">
      <w:pPr>
        <w:numPr>
          <w:ilvl w:val="0"/>
          <w:numId w:val="9"/>
        </w:numPr>
        <w:rPr>
          <w:rFonts w:ascii="Calibri" w:hAnsi="Calibri" w:cs="Calibri"/>
        </w:rPr>
      </w:pPr>
      <w:r w:rsidRPr="00FC480A">
        <w:rPr>
          <w:rFonts w:ascii="Calibri" w:hAnsi="Calibri" w:cs="Calibri"/>
        </w:rPr>
        <w:t>Leads the development and implementation of encryption strategies.</w:t>
      </w:r>
    </w:p>
    <w:p w14:paraId="37D150E1" w14:textId="77777777" w:rsidR="00193CA5" w:rsidRPr="00FC480A" w:rsidRDefault="00193CA5" w:rsidP="00054B6B">
      <w:pPr>
        <w:numPr>
          <w:ilvl w:val="0"/>
          <w:numId w:val="9"/>
        </w:numPr>
        <w:rPr>
          <w:rFonts w:ascii="Calibri" w:hAnsi="Calibri" w:cs="Calibri"/>
        </w:rPr>
      </w:pPr>
      <w:r w:rsidRPr="00FC480A">
        <w:rPr>
          <w:rFonts w:ascii="Calibri" w:hAnsi="Calibri" w:cs="Calibri"/>
        </w:rPr>
        <w:t>Ensures policy compliance with business objectives and regulations.</w:t>
      </w:r>
    </w:p>
    <w:p w14:paraId="7418A0FA" w14:textId="77777777" w:rsidR="00193CA5" w:rsidRPr="00FC480A" w:rsidRDefault="00193CA5" w:rsidP="00054B6B">
      <w:pPr>
        <w:numPr>
          <w:ilvl w:val="0"/>
          <w:numId w:val="9"/>
        </w:numPr>
        <w:rPr>
          <w:rFonts w:ascii="Calibri" w:hAnsi="Calibri" w:cs="Calibri"/>
        </w:rPr>
      </w:pPr>
      <w:r w:rsidRPr="00FC480A">
        <w:rPr>
          <w:rFonts w:ascii="Calibri" w:hAnsi="Calibri" w:cs="Calibri"/>
        </w:rPr>
        <w:t>Directs incident response for encryption-related breaches.</w:t>
      </w:r>
    </w:p>
    <w:p w14:paraId="6FE47D78" w14:textId="77777777" w:rsidR="00193CA5" w:rsidRPr="00FC480A" w:rsidRDefault="00193CA5" w:rsidP="00AA0D01">
      <w:pPr>
        <w:pStyle w:val="Heading3"/>
        <w:rPr>
          <w:rFonts w:ascii="Calibri" w:hAnsi="Calibri" w:cs="Calibri"/>
        </w:rPr>
      </w:pPr>
      <w:bookmarkStart w:id="7" w:name="_Toc163485854"/>
      <w:r w:rsidRPr="00FC480A">
        <w:rPr>
          <w:rFonts w:ascii="Calibri" w:hAnsi="Calibri" w:cs="Calibri"/>
        </w:rPr>
        <w:t>IT Department</w:t>
      </w:r>
      <w:bookmarkEnd w:id="7"/>
    </w:p>
    <w:p w14:paraId="68B5A8F1" w14:textId="09047433" w:rsidR="00AA0D01" w:rsidRPr="00FC480A" w:rsidRDefault="00AA0D01" w:rsidP="00193CA5">
      <w:pPr>
        <w:rPr>
          <w:rFonts w:ascii="Calibri" w:hAnsi="Calibri" w:cs="Calibri"/>
        </w:rPr>
      </w:pPr>
      <w:r w:rsidRPr="00FC480A">
        <w:rPr>
          <w:rFonts w:ascii="Calibri" w:hAnsi="Calibri" w:cs="Calibri"/>
        </w:rPr>
        <w:t>Implements encryption technologies, maintains security infrastructure, and provides technical support.</w:t>
      </w:r>
    </w:p>
    <w:p w14:paraId="2BAE5F1A" w14:textId="77777777" w:rsidR="00193CA5" w:rsidRPr="00FC480A" w:rsidRDefault="00193CA5" w:rsidP="00054B6B">
      <w:pPr>
        <w:numPr>
          <w:ilvl w:val="0"/>
          <w:numId w:val="10"/>
        </w:numPr>
        <w:rPr>
          <w:rFonts w:ascii="Calibri" w:hAnsi="Calibri" w:cs="Calibri"/>
        </w:rPr>
      </w:pPr>
      <w:r w:rsidRPr="00FC480A">
        <w:rPr>
          <w:rFonts w:ascii="Calibri" w:hAnsi="Calibri" w:cs="Calibri"/>
        </w:rPr>
        <w:t>Implements and maintains encryption solutions.</w:t>
      </w:r>
    </w:p>
    <w:p w14:paraId="5B8341AF" w14:textId="77777777" w:rsidR="00193CA5" w:rsidRPr="00FC480A" w:rsidRDefault="00193CA5" w:rsidP="00054B6B">
      <w:pPr>
        <w:numPr>
          <w:ilvl w:val="0"/>
          <w:numId w:val="10"/>
        </w:numPr>
        <w:rPr>
          <w:rFonts w:ascii="Calibri" w:hAnsi="Calibri" w:cs="Calibri"/>
        </w:rPr>
      </w:pPr>
      <w:r w:rsidRPr="00FC480A">
        <w:rPr>
          <w:rFonts w:ascii="Calibri" w:hAnsi="Calibri" w:cs="Calibri"/>
        </w:rPr>
        <w:t>Provides technical support for encryption issues.</w:t>
      </w:r>
    </w:p>
    <w:p w14:paraId="557BBD3A" w14:textId="69D6C04F" w:rsidR="00193CA5" w:rsidRPr="00FC480A" w:rsidRDefault="00193CA5" w:rsidP="00054B6B">
      <w:pPr>
        <w:numPr>
          <w:ilvl w:val="0"/>
          <w:numId w:val="10"/>
        </w:numPr>
        <w:rPr>
          <w:rFonts w:ascii="Calibri" w:hAnsi="Calibri" w:cs="Calibri"/>
        </w:rPr>
      </w:pPr>
      <w:r w:rsidRPr="00FC480A">
        <w:rPr>
          <w:rFonts w:ascii="Calibri" w:hAnsi="Calibri" w:cs="Calibri"/>
        </w:rPr>
        <w:t>Manages encryption infrastructure and audit</w:t>
      </w:r>
      <w:r w:rsidR="00C40FB6" w:rsidRPr="00FC480A">
        <w:rPr>
          <w:rFonts w:ascii="Calibri" w:hAnsi="Calibri" w:cs="Calibri"/>
        </w:rPr>
        <w:t>ing</w:t>
      </w:r>
      <w:r w:rsidRPr="00FC480A">
        <w:rPr>
          <w:rFonts w:ascii="Calibri" w:hAnsi="Calibri" w:cs="Calibri"/>
        </w:rPr>
        <w:t>.</w:t>
      </w:r>
    </w:p>
    <w:p w14:paraId="07172E12" w14:textId="77777777" w:rsidR="00193CA5" w:rsidRPr="00FC480A" w:rsidRDefault="00193CA5" w:rsidP="00AA0D01">
      <w:pPr>
        <w:pStyle w:val="Heading3"/>
        <w:rPr>
          <w:rFonts w:ascii="Calibri" w:hAnsi="Calibri" w:cs="Calibri"/>
        </w:rPr>
      </w:pPr>
      <w:bookmarkStart w:id="8" w:name="_Toc163485855"/>
      <w:r w:rsidRPr="00FC480A">
        <w:rPr>
          <w:rFonts w:ascii="Calibri" w:hAnsi="Calibri" w:cs="Calibri"/>
        </w:rPr>
        <w:t>Security Team</w:t>
      </w:r>
      <w:bookmarkEnd w:id="8"/>
    </w:p>
    <w:p w14:paraId="5F8A50B5" w14:textId="43C157D9" w:rsidR="00AA0D01" w:rsidRPr="00FC480A" w:rsidRDefault="00AA0D01" w:rsidP="00193CA5">
      <w:pPr>
        <w:rPr>
          <w:rFonts w:ascii="Calibri" w:hAnsi="Calibri" w:cs="Calibri"/>
        </w:rPr>
      </w:pPr>
      <w:r w:rsidRPr="00FC480A">
        <w:rPr>
          <w:rFonts w:ascii="Calibri" w:hAnsi="Calibri" w:cs="Calibri"/>
        </w:rPr>
        <w:t>Identifies encryption needs through risk assessments, oversees encryption compliance, and conducts security training.</w:t>
      </w:r>
    </w:p>
    <w:p w14:paraId="1F4F0D68" w14:textId="77777777" w:rsidR="00193CA5" w:rsidRPr="00FC480A" w:rsidRDefault="00193CA5" w:rsidP="00054B6B">
      <w:pPr>
        <w:numPr>
          <w:ilvl w:val="0"/>
          <w:numId w:val="11"/>
        </w:numPr>
        <w:rPr>
          <w:rFonts w:ascii="Calibri" w:hAnsi="Calibri" w:cs="Calibri"/>
        </w:rPr>
      </w:pPr>
      <w:r w:rsidRPr="00FC480A">
        <w:rPr>
          <w:rFonts w:ascii="Calibri" w:hAnsi="Calibri" w:cs="Calibri"/>
        </w:rPr>
        <w:t>Identifies data needing encryption through risk assessments.</w:t>
      </w:r>
    </w:p>
    <w:p w14:paraId="36C21058" w14:textId="77777777" w:rsidR="00193CA5" w:rsidRPr="00FC480A" w:rsidRDefault="00193CA5" w:rsidP="00054B6B">
      <w:pPr>
        <w:numPr>
          <w:ilvl w:val="0"/>
          <w:numId w:val="11"/>
        </w:numPr>
        <w:rPr>
          <w:rFonts w:ascii="Calibri" w:hAnsi="Calibri" w:cs="Calibri"/>
        </w:rPr>
      </w:pPr>
      <w:r w:rsidRPr="00FC480A">
        <w:rPr>
          <w:rFonts w:ascii="Calibri" w:hAnsi="Calibri" w:cs="Calibri"/>
        </w:rPr>
        <w:t>Oversees the effectiveness and compliance of encryption measures.</w:t>
      </w:r>
    </w:p>
    <w:p w14:paraId="4DF9D756" w14:textId="77777777" w:rsidR="00193CA5" w:rsidRPr="00FC480A" w:rsidRDefault="00193CA5" w:rsidP="00054B6B">
      <w:pPr>
        <w:numPr>
          <w:ilvl w:val="0"/>
          <w:numId w:val="11"/>
        </w:numPr>
        <w:rPr>
          <w:rFonts w:ascii="Calibri" w:hAnsi="Calibri" w:cs="Calibri"/>
        </w:rPr>
      </w:pPr>
      <w:r w:rsidRPr="00FC480A">
        <w:rPr>
          <w:rFonts w:ascii="Calibri" w:hAnsi="Calibri" w:cs="Calibri"/>
        </w:rPr>
        <w:t>Delivers encryption best practices training.</w:t>
      </w:r>
    </w:p>
    <w:p w14:paraId="7A855C9C" w14:textId="693EC06F" w:rsidR="004D1242" w:rsidRPr="00FC480A" w:rsidRDefault="004D1242">
      <w:pPr>
        <w:rPr>
          <w:rFonts w:ascii="Calibri" w:hAnsi="Calibri" w:cs="Calibri"/>
        </w:rPr>
      </w:pPr>
      <w:r w:rsidRPr="00FC480A">
        <w:rPr>
          <w:rFonts w:ascii="Calibri" w:hAnsi="Calibri" w:cs="Calibri"/>
        </w:rPr>
        <w:br w:type="page"/>
      </w:r>
    </w:p>
    <w:p w14:paraId="04C6D025" w14:textId="77777777" w:rsidR="00193CA5" w:rsidRPr="00FC480A" w:rsidRDefault="00193CA5" w:rsidP="00AA0D01">
      <w:pPr>
        <w:pStyle w:val="Heading3"/>
        <w:rPr>
          <w:rFonts w:ascii="Calibri" w:hAnsi="Calibri" w:cs="Calibri"/>
        </w:rPr>
      </w:pPr>
      <w:bookmarkStart w:id="9" w:name="_Toc163485856"/>
      <w:r w:rsidRPr="00FC480A">
        <w:rPr>
          <w:rFonts w:ascii="Calibri" w:hAnsi="Calibri" w:cs="Calibri"/>
        </w:rPr>
        <w:lastRenderedPageBreak/>
        <w:t>Developers</w:t>
      </w:r>
      <w:bookmarkEnd w:id="9"/>
    </w:p>
    <w:p w14:paraId="0F7B8EB6" w14:textId="01144990" w:rsidR="00AA0D01" w:rsidRPr="00FC480A" w:rsidRDefault="00AA0D01" w:rsidP="00193CA5">
      <w:pPr>
        <w:rPr>
          <w:rFonts w:ascii="Calibri" w:hAnsi="Calibri" w:cs="Calibri"/>
        </w:rPr>
      </w:pPr>
      <w:r w:rsidRPr="00FC480A">
        <w:rPr>
          <w:rFonts w:ascii="Calibri" w:hAnsi="Calibri" w:cs="Calibri"/>
        </w:rPr>
        <w:t>Incorporates encryption into applications, adheres to encryption standards, and secures application data in collaboration with IT and Security.</w:t>
      </w:r>
    </w:p>
    <w:p w14:paraId="5A2BBD02" w14:textId="02F18FCE" w:rsidR="00193CA5" w:rsidRPr="00FC480A" w:rsidRDefault="00193CA5" w:rsidP="00054B6B">
      <w:pPr>
        <w:numPr>
          <w:ilvl w:val="0"/>
          <w:numId w:val="12"/>
        </w:numPr>
        <w:rPr>
          <w:rFonts w:ascii="Calibri" w:hAnsi="Calibri" w:cs="Calibri"/>
        </w:rPr>
      </w:pPr>
      <w:r w:rsidRPr="00FC480A">
        <w:rPr>
          <w:rFonts w:ascii="Calibri" w:hAnsi="Calibri" w:cs="Calibri"/>
        </w:rPr>
        <w:t>Integrates encryption into software</w:t>
      </w:r>
      <w:r w:rsidR="00E0179B" w:rsidRPr="00FC480A">
        <w:rPr>
          <w:rFonts w:ascii="Calibri" w:hAnsi="Calibri" w:cs="Calibri"/>
        </w:rPr>
        <w:t xml:space="preserve">/app </w:t>
      </w:r>
      <w:r w:rsidRPr="00FC480A">
        <w:rPr>
          <w:rFonts w:ascii="Calibri" w:hAnsi="Calibri" w:cs="Calibri"/>
        </w:rPr>
        <w:t>development life cycles.</w:t>
      </w:r>
    </w:p>
    <w:p w14:paraId="5AFEDDF3" w14:textId="77777777" w:rsidR="00193CA5" w:rsidRPr="00FC480A" w:rsidRDefault="00193CA5" w:rsidP="00054B6B">
      <w:pPr>
        <w:numPr>
          <w:ilvl w:val="0"/>
          <w:numId w:val="12"/>
        </w:numPr>
        <w:rPr>
          <w:rFonts w:ascii="Calibri" w:hAnsi="Calibri" w:cs="Calibri"/>
        </w:rPr>
      </w:pPr>
      <w:r w:rsidRPr="00FC480A">
        <w:rPr>
          <w:rFonts w:ascii="Calibri" w:hAnsi="Calibri" w:cs="Calibri"/>
        </w:rPr>
        <w:t>Ensures applications comply with encryption standards.</w:t>
      </w:r>
    </w:p>
    <w:p w14:paraId="7E95A683" w14:textId="77777777" w:rsidR="00193CA5" w:rsidRPr="00FC480A" w:rsidRDefault="00193CA5" w:rsidP="00054B6B">
      <w:pPr>
        <w:numPr>
          <w:ilvl w:val="0"/>
          <w:numId w:val="12"/>
        </w:numPr>
        <w:rPr>
          <w:rFonts w:ascii="Calibri" w:hAnsi="Calibri" w:cs="Calibri"/>
        </w:rPr>
      </w:pPr>
      <w:r w:rsidRPr="00FC480A">
        <w:rPr>
          <w:rFonts w:ascii="Calibri" w:hAnsi="Calibri" w:cs="Calibri"/>
        </w:rPr>
        <w:t>Collaborates with IT and security teams to secure application data.</w:t>
      </w:r>
    </w:p>
    <w:p w14:paraId="4E21FDBA" w14:textId="77777777" w:rsidR="00193CA5" w:rsidRPr="00FC480A" w:rsidRDefault="00193CA5" w:rsidP="00AA0D01">
      <w:pPr>
        <w:pStyle w:val="Heading3"/>
        <w:rPr>
          <w:rFonts w:ascii="Calibri" w:hAnsi="Calibri" w:cs="Calibri"/>
        </w:rPr>
      </w:pPr>
      <w:bookmarkStart w:id="10" w:name="_Toc163485857"/>
      <w:r w:rsidRPr="00FC480A">
        <w:rPr>
          <w:rFonts w:ascii="Calibri" w:hAnsi="Calibri" w:cs="Calibri"/>
        </w:rPr>
        <w:t>End-Users</w:t>
      </w:r>
      <w:bookmarkEnd w:id="10"/>
    </w:p>
    <w:p w14:paraId="55298801" w14:textId="6381F5CD" w:rsidR="00AA0D01" w:rsidRPr="00FC480A" w:rsidRDefault="00AA0D01" w:rsidP="00193CA5">
      <w:pPr>
        <w:rPr>
          <w:rFonts w:ascii="Calibri" w:hAnsi="Calibri" w:cs="Calibri"/>
        </w:rPr>
      </w:pPr>
      <w:r w:rsidRPr="00FC480A">
        <w:rPr>
          <w:rFonts w:ascii="Calibri" w:hAnsi="Calibri" w:cs="Calibri"/>
        </w:rPr>
        <w:t>Follows encryption protocols for data handling, engages in security training, and reports encryption security incidents.</w:t>
      </w:r>
    </w:p>
    <w:p w14:paraId="090FB871" w14:textId="77777777" w:rsidR="00193CA5" w:rsidRPr="00FC480A" w:rsidRDefault="00193CA5" w:rsidP="00054B6B">
      <w:pPr>
        <w:numPr>
          <w:ilvl w:val="0"/>
          <w:numId w:val="13"/>
        </w:numPr>
        <w:rPr>
          <w:rFonts w:ascii="Calibri" w:hAnsi="Calibri" w:cs="Calibri"/>
        </w:rPr>
      </w:pPr>
      <w:r w:rsidRPr="00FC480A">
        <w:rPr>
          <w:rFonts w:ascii="Calibri" w:hAnsi="Calibri" w:cs="Calibri"/>
        </w:rPr>
        <w:t>Follows encryption guidelines for handling sensitive information.</w:t>
      </w:r>
    </w:p>
    <w:p w14:paraId="3B2381CC" w14:textId="77777777" w:rsidR="00193CA5" w:rsidRPr="00FC480A" w:rsidRDefault="00193CA5" w:rsidP="00054B6B">
      <w:pPr>
        <w:numPr>
          <w:ilvl w:val="0"/>
          <w:numId w:val="13"/>
        </w:numPr>
        <w:rPr>
          <w:rFonts w:ascii="Calibri" w:hAnsi="Calibri" w:cs="Calibri"/>
        </w:rPr>
      </w:pPr>
      <w:r w:rsidRPr="00FC480A">
        <w:rPr>
          <w:rFonts w:ascii="Calibri" w:hAnsi="Calibri" w:cs="Calibri"/>
        </w:rPr>
        <w:t>Participates in encryption training and awareness initiatives.</w:t>
      </w:r>
    </w:p>
    <w:p w14:paraId="5C37322B" w14:textId="77777777" w:rsidR="00193CA5" w:rsidRPr="00FC480A" w:rsidRDefault="00193CA5" w:rsidP="00054B6B">
      <w:pPr>
        <w:numPr>
          <w:ilvl w:val="0"/>
          <w:numId w:val="13"/>
        </w:numPr>
        <w:rPr>
          <w:rFonts w:ascii="Calibri" w:hAnsi="Calibri" w:cs="Calibri"/>
        </w:rPr>
      </w:pPr>
      <w:r w:rsidRPr="00FC480A">
        <w:rPr>
          <w:rFonts w:ascii="Calibri" w:hAnsi="Calibri" w:cs="Calibri"/>
        </w:rPr>
        <w:t>Reports security incidents involving encrypted data.</w:t>
      </w:r>
    </w:p>
    <w:p w14:paraId="4C8C8B44" w14:textId="77777777" w:rsidR="00193CA5" w:rsidRPr="00FC480A" w:rsidRDefault="00193CA5" w:rsidP="00AA0D01">
      <w:pPr>
        <w:pStyle w:val="Heading3"/>
        <w:rPr>
          <w:rFonts w:ascii="Calibri" w:hAnsi="Calibri" w:cs="Calibri"/>
        </w:rPr>
      </w:pPr>
      <w:bookmarkStart w:id="11" w:name="_Toc163485858"/>
      <w:r w:rsidRPr="00FC480A">
        <w:rPr>
          <w:rFonts w:ascii="Calibri" w:hAnsi="Calibri" w:cs="Calibri"/>
        </w:rPr>
        <w:t>Data Owners</w:t>
      </w:r>
      <w:bookmarkEnd w:id="11"/>
    </w:p>
    <w:p w14:paraId="53AAC5E2" w14:textId="1533475C" w:rsidR="00AA0D01" w:rsidRPr="00FC480A" w:rsidRDefault="00AA0D01" w:rsidP="00193CA5">
      <w:pPr>
        <w:rPr>
          <w:rFonts w:ascii="Calibri" w:hAnsi="Calibri" w:cs="Calibri"/>
        </w:rPr>
      </w:pPr>
      <w:r w:rsidRPr="00FC480A">
        <w:rPr>
          <w:rFonts w:ascii="Calibri" w:hAnsi="Calibri" w:cs="Calibri"/>
        </w:rPr>
        <w:t>Classifies sensitive data for encryption and maintains ongoing compliance with encryption policies.</w:t>
      </w:r>
    </w:p>
    <w:p w14:paraId="46C77BE8" w14:textId="77777777" w:rsidR="00193CA5" w:rsidRPr="00FC480A" w:rsidRDefault="00193CA5" w:rsidP="00054B6B">
      <w:pPr>
        <w:numPr>
          <w:ilvl w:val="0"/>
          <w:numId w:val="14"/>
        </w:numPr>
        <w:rPr>
          <w:rFonts w:ascii="Calibri" w:hAnsi="Calibri" w:cs="Calibri"/>
        </w:rPr>
      </w:pPr>
      <w:r w:rsidRPr="00FC480A">
        <w:rPr>
          <w:rFonts w:ascii="Calibri" w:hAnsi="Calibri" w:cs="Calibri"/>
        </w:rPr>
        <w:t>Classifies data and ensures it's encrypted according to policy.</w:t>
      </w:r>
    </w:p>
    <w:p w14:paraId="6DE942B4" w14:textId="77777777" w:rsidR="00193CA5" w:rsidRPr="00FC480A" w:rsidRDefault="00193CA5" w:rsidP="00054B6B">
      <w:pPr>
        <w:numPr>
          <w:ilvl w:val="0"/>
          <w:numId w:val="14"/>
        </w:numPr>
        <w:rPr>
          <w:rFonts w:ascii="Calibri" w:hAnsi="Calibri" w:cs="Calibri"/>
        </w:rPr>
      </w:pPr>
      <w:r w:rsidRPr="00FC480A">
        <w:rPr>
          <w:rFonts w:ascii="Calibri" w:hAnsi="Calibri" w:cs="Calibri"/>
        </w:rPr>
        <w:t>Regularly reviews data classification and encryption needs.</w:t>
      </w:r>
    </w:p>
    <w:p w14:paraId="28B0E1E9" w14:textId="4F7C1D96" w:rsidR="00193CA5" w:rsidRPr="00FC480A" w:rsidRDefault="00AA0D01" w:rsidP="00193CA5">
      <w:pPr>
        <w:rPr>
          <w:rFonts w:ascii="Calibri" w:hAnsi="Calibri" w:cs="Calibri"/>
        </w:rPr>
      </w:pPr>
      <w:r w:rsidRPr="00FC480A">
        <w:rPr>
          <w:rFonts w:ascii="Calibri" w:hAnsi="Calibri" w:cs="Calibri"/>
        </w:rPr>
        <w:t>The summary of stakeholders and end-user scenarios</w:t>
      </w:r>
      <w:r w:rsidR="00193CA5" w:rsidRPr="00FC480A">
        <w:rPr>
          <w:rFonts w:ascii="Calibri" w:hAnsi="Calibri" w:cs="Calibri"/>
        </w:rPr>
        <w:t xml:space="preserve"> ensures that all parties involved in the data lifecycle at Redback Operations are aware of their duties regarding encryption, contributing to the organization's overall data security posture.</w:t>
      </w:r>
    </w:p>
    <w:p w14:paraId="5A644F80" w14:textId="77777777" w:rsidR="00F511D0" w:rsidRPr="00FC480A" w:rsidRDefault="00F511D0" w:rsidP="00F511D0">
      <w:pPr>
        <w:rPr>
          <w:rFonts w:ascii="Calibri" w:hAnsi="Calibri" w:cs="Calibri"/>
        </w:rPr>
      </w:pPr>
      <w:r w:rsidRPr="00FC480A">
        <w:rPr>
          <w:rFonts w:ascii="Calibri" w:hAnsi="Calibri" w:cs="Calibri"/>
        </w:rPr>
        <w:t>Compliance with this policy is the responsibility of all individuals who have access to the organization's information systems and data. The roles and responsibilities outlined above are not exhaustive and may include additional duties as required by the organization's needs and as technologies evolve.</w:t>
      </w:r>
    </w:p>
    <w:p w14:paraId="089EA003" w14:textId="486D3B1A" w:rsidR="005A651D" w:rsidRPr="00FC480A" w:rsidRDefault="005A651D">
      <w:pPr>
        <w:rPr>
          <w:rFonts w:ascii="Calibri" w:hAnsi="Calibri" w:cs="Calibri"/>
        </w:rPr>
      </w:pPr>
      <w:r w:rsidRPr="00FC480A">
        <w:rPr>
          <w:rFonts w:ascii="Calibri" w:hAnsi="Calibri" w:cs="Calibri"/>
        </w:rPr>
        <w:br w:type="page"/>
      </w:r>
    </w:p>
    <w:p w14:paraId="61F7C552" w14:textId="70319F64" w:rsidR="00193CA5" w:rsidRPr="00FC480A" w:rsidRDefault="00766654" w:rsidP="00766654">
      <w:pPr>
        <w:pStyle w:val="Heading3"/>
        <w:rPr>
          <w:rFonts w:ascii="Calibri" w:hAnsi="Calibri" w:cs="Calibri"/>
        </w:rPr>
      </w:pPr>
      <w:bookmarkStart w:id="12" w:name="_Toc163485859"/>
      <w:r w:rsidRPr="00FC480A">
        <w:rPr>
          <w:rFonts w:ascii="Calibri" w:hAnsi="Calibri" w:cs="Calibri"/>
        </w:rPr>
        <w:lastRenderedPageBreak/>
        <w:t>RACI Chart</w:t>
      </w:r>
      <w:bookmarkEnd w:id="12"/>
    </w:p>
    <w:p w14:paraId="716F3D2D" w14:textId="162C3697" w:rsidR="00677C10" w:rsidRPr="00FC480A" w:rsidRDefault="00677C10" w:rsidP="00677C10">
      <w:pPr>
        <w:rPr>
          <w:rFonts w:ascii="Calibri" w:hAnsi="Calibri" w:cs="Calibri"/>
        </w:rPr>
      </w:pPr>
      <w:r w:rsidRPr="00FC480A">
        <w:rPr>
          <w:rFonts w:ascii="Calibri" w:hAnsi="Calibri" w:cs="Calibri"/>
        </w:rPr>
        <w:t>A RACI chart is a management tool that outlines the roles and responsibilities of different team members for specific tasks or processes.</w:t>
      </w:r>
      <w:r w:rsidR="00023A13" w:rsidRPr="00FC480A">
        <w:rPr>
          <w:rFonts w:ascii="Calibri" w:hAnsi="Calibri" w:cs="Calibri"/>
        </w:rPr>
        <w:t xml:space="preserve"> The chart helps clarify expectations, improves communication, and ensures that all tasks have clear ownership, making it easier to manage projects and processes efficiently.</w:t>
      </w:r>
    </w:p>
    <w:p w14:paraId="665E0305" w14:textId="77777777" w:rsidR="005A651D" w:rsidRPr="00FC480A" w:rsidRDefault="005A651D" w:rsidP="005A651D">
      <w:pPr>
        <w:pStyle w:val="Heading4"/>
        <w:rPr>
          <w:rFonts w:ascii="Calibri" w:hAnsi="Calibri" w:cs="Calibri"/>
        </w:rPr>
      </w:pPr>
      <w:r w:rsidRPr="00FC480A">
        <w:rPr>
          <w:rFonts w:ascii="Calibri" w:hAnsi="Calibri" w:cs="Calibri"/>
        </w:rPr>
        <w:t>Legend:</w:t>
      </w:r>
    </w:p>
    <w:p w14:paraId="3FA6CF60" w14:textId="77777777" w:rsidR="005A651D" w:rsidRPr="00FC480A" w:rsidRDefault="005A651D" w:rsidP="004D1242">
      <w:pPr>
        <w:spacing w:line="240" w:lineRule="auto"/>
        <w:rPr>
          <w:rFonts w:ascii="Calibri" w:hAnsi="Calibri" w:cs="Calibri"/>
          <w:b/>
          <w:bCs/>
          <w:u w:val="single"/>
        </w:rPr>
      </w:pPr>
      <w:r w:rsidRPr="00FC480A">
        <w:rPr>
          <w:rFonts w:ascii="Calibri" w:hAnsi="Calibri" w:cs="Calibri"/>
          <w:b/>
          <w:bCs/>
          <w:u w:val="single"/>
        </w:rPr>
        <w:t xml:space="preserve">R (Responsible): </w:t>
      </w:r>
    </w:p>
    <w:p w14:paraId="7D6E79AD" w14:textId="77777777" w:rsidR="005A651D" w:rsidRPr="00FC480A" w:rsidRDefault="005A651D" w:rsidP="004D1242">
      <w:pPr>
        <w:spacing w:line="240" w:lineRule="auto"/>
        <w:rPr>
          <w:rFonts w:ascii="Calibri" w:hAnsi="Calibri" w:cs="Calibri"/>
        </w:rPr>
      </w:pPr>
      <w:r w:rsidRPr="00FC480A">
        <w:rPr>
          <w:rFonts w:ascii="Calibri" w:hAnsi="Calibri" w:cs="Calibri"/>
        </w:rPr>
        <w:t>Person or group who performs the activity.</w:t>
      </w:r>
    </w:p>
    <w:p w14:paraId="123EDFF5" w14:textId="77777777" w:rsidR="005A651D" w:rsidRPr="00FC480A" w:rsidRDefault="005A651D" w:rsidP="004D1242">
      <w:pPr>
        <w:spacing w:line="240" w:lineRule="auto"/>
        <w:rPr>
          <w:rFonts w:ascii="Calibri" w:hAnsi="Calibri" w:cs="Calibri"/>
          <w:b/>
          <w:bCs/>
          <w:u w:val="single"/>
        </w:rPr>
      </w:pPr>
      <w:r w:rsidRPr="00FC480A">
        <w:rPr>
          <w:rFonts w:ascii="Calibri" w:hAnsi="Calibri" w:cs="Calibri"/>
          <w:b/>
          <w:bCs/>
          <w:u w:val="single"/>
        </w:rPr>
        <w:t xml:space="preserve">A (Accountable): </w:t>
      </w:r>
    </w:p>
    <w:p w14:paraId="11226218" w14:textId="77777777" w:rsidR="005A651D" w:rsidRPr="00FC480A" w:rsidRDefault="005A651D" w:rsidP="004D1242">
      <w:pPr>
        <w:spacing w:line="240" w:lineRule="auto"/>
        <w:rPr>
          <w:rFonts w:ascii="Calibri" w:hAnsi="Calibri" w:cs="Calibri"/>
        </w:rPr>
      </w:pPr>
      <w:r w:rsidRPr="00FC480A">
        <w:rPr>
          <w:rFonts w:ascii="Calibri" w:hAnsi="Calibri" w:cs="Calibri"/>
        </w:rPr>
        <w:t>Person who is ultimately accountable and has Yes/No/Veto power.</w:t>
      </w:r>
    </w:p>
    <w:p w14:paraId="6F19ED03" w14:textId="77777777" w:rsidR="005A651D" w:rsidRPr="00FC480A" w:rsidRDefault="005A651D" w:rsidP="004D1242">
      <w:pPr>
        <w:spacing w:line="240" w:lineRule="auto"/>
        <w:rPr>
          <w:rFonts w:ascii="Calibri" w:hAnsi="Calibri" w:cs="Calibri"/>
          <w:b/>
          <w:bCs/>
          <w:u w:val="single"/>
        </w:rPr>
      </w:pPr>
      <w:r w:rsidRPr="00FC480A">
        <w:rPr>
          <w:rFonts w:ascii="Calibri" w:hAnsi="Calibri" w:cs="Calibri"/>
          <w:b/>
          <w:bCs/>
          <w:u w:val="single"/>
        </w:rPr>
        <w:t xml:space="preserve">C (Consulted): </w:t>
      </w:r>
    </w:p>
    <w:p w14:paraId="50A67211" w14:textId="77777777" w:rsidR="005A651D" w:rsidRPr="00FC480A" w:rsidRDefault="005A651D" w:rsidP="004D1242">
      <w:pPr>
        <w:spacing w:line="240" w:lineRule="auto"/>
        <w:rPr>
          <w:rFonts w:ascii="Calibri" w:hAnsi="Calibri" w:cs="Calibri"/>
        </w:rPr>
      </w:pPr>
      <w:r w:rsidRPr="00FC480A">
        <w:rPr>
          <w:rFonts w:ascii="Calibri" w:hAnsi="Calibri" w:cs="Calibri"/>
        </w:rPr>
        <w:t>Person or group that provides information and/or expertise.</w:t>
      </w:r>
    </w:p>
    <w:p w14:paraId="1C72D842" w14:textId="77777777" w:rsidR="005A651D" w:rsidRPr="00FC480A" w:rsidRDefault="005A651D" w:rsidP="004D1242">
      <w:pPr>
        <w:spacing w:line="240" w:lineRule="auto"/>
        <w:rPr>
          <w:rFonts w:ascii="Calibri" w:hAnsi="Calibri" w:cs="Calibri"/>
          <w:b/>
          <w:bCs/>
          <w:u w:val="single"/>
        </w:rPr>
      </w:pPr>
      <w:r w:rsidRPr="00FC480A">
        <w:rPr>
          <w:rFonts w:ascii="Calibri" w:hAnsi="Calibri" w:cs="Calibri"/>
          <w:b/>
          <w:bCs/>
          <w:u w:val="single"/>
        </w:rPr>
        <w:t xml:space="preserve">I (Informed): </w:t>
      </w:r>
    </w:p>
    <w:p w14:paraId="7CDF2CE5" w14:textId="77777777" w:rsidR="005A651D" w:rsidRPr="00FC480A" w:rsidRDefault="005A651D" w:rsidP="004D1242">
      <w:pPr>
        <w:spacing w:line="240" w:lineRule="auto"/>
        <w:rPr>
          <w:rFonts w:ascii="Calibri" w:hAnsi="Calibri" w:cs="Calibri"/>
        </w:rPr>
      </w:pPr>
      <w:r w:rsidRPr="00FC480A">
        <w:rPr>
          <w:rFonts w:ascii="Calibri" w:hAnsi="Calibri" w:cs="Calibri"/>
        </w:rPr>
        <w:t>Person or group that needs to be informed after the decision or action is taken.</w:t>
      </w:r>
    </w:p>
    <w:tbl>
      <w:tblPr>
        <w:tblW w:w="896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77"/>
        <w:gridCol w:w="709"/>
        <w:gridCol w:w="1701"/>
        <w:gridCol w:w="1225"/>
        <w:gridCol w:w="1326"/>
        <w:gridCol w:w="1134"/>
        <w:gridCol w:w="890"/>
      </w:tblGrid>
      <w:tr w:rsidR="00554227" w:rsidRPr="00FC480A" w14:paraId="78F4D34F" w14:textId="77777777" w:rsidTr="00554227">
        <w:trPr>
          <w:trHeight w:val="418"/>
          <w:tblHeader/>
          <w:tblCellSpacing w:w="15" w:type="dxa"/>
        </w:trPr>
        <w:tc>
          <w:tcPr>
            <w:tcW w:w="1932" w:type="dxa"/>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38C615AB" w14:textId="77777777" w:rsidR="00554227" w:rsidRPr="00FC480A" w:rsidRDefault="00554227" w:rsidP="00554227">
            <w:pPr>
              <w:jc w:val="center"/>
              <w:rPr>
                <w:rFonts w:ascii="Calibri" w:hAnsi="Calibri" w:cs="Calibri"/>
                <w:b/>
                <w:bCs/>
              </w:rPr>
            </w:pPr>
            <w:r w:rsidRPr="00FC480A">
              <w:rPr>
                <w:rFonts w:ascii="Calibri" w:hAnsi="Calibri" w:cs="Calibri"/>
                <w:b/>
                <w:bCs/>
              </w:rPr>
              <w:t>Activity/Role</w:t>
            </w:r>
          </w:p>
        </w:tc>
        <w:tc>
          <w:tcPr>
            <w:tcW w:w="679" w:type="dxa"/>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223A254D" w14:textId="77777777" w:rsidR="00554227" w:rsidRPr="00FC480A" w:rsidRDefault="00554227" w:rsidP="00554227">
            <w:pPr>
              <w:jc w:val="center"/>
              <w:rPr>
                <w:rFonts w:ascii="Calibri" w:hAnsi="Calibri" w:cs="Calibri"/>
                <w:b/>
                <w:bCs/>
              </w:rPr>
            </w:pPr>
            <w:r w:rsidRPr="00FC480A">
              <w:rPr>
                <w:rFonts w:ascii="Calibri" w:hAnsi="Calibri" w:cs="Calibri"/>
                <w:b/>
                <w:bCs/>
              </w:rPr>
              <w:t>CISO</w:t>
            </w:r>
          </w:p>
        </w:tc>
        <w:tc>
          <w:tcPr>
            <w:tcW w:w="1671" w:type="dxa"/>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2BB5CF32" w14:textId="77777777" w:rsidR="00554227" w:rsidRPr="00FC480A" w:rsidRDefault="00554227" w:rsidP="00554227">
            <w:pPr>
              <w:jc w:val="center"/>
              <w:rPr>
                <w:rFonts w:ascii="Calibri" w:hAnsi="Calibri" w:cs="Calibri"/>
                <w:b/>
                <w:bCs/>
              </w:rPr>
            </w:pPr>
            <w:r w:rsidRPr="00FC480A">
              <w:rPr>
                <w:rFonts w:ascii="Calibri" w:hAnsi="Calibri" w:cs="Calibri"/>
                <w:b/>
                <w:bCs/>
              </w:rPr>
              <w:t>IT Department</w:t>
            </w:r>
          </w:p>
        </w:tc>
        <w:tc>
          <w:tcPr>
            <w:tcW w:w="1195" w:type="dxa"/>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78DA6AEE" w14:textId="77777777" w:rsidR="00554227" w:rsidRPr="00FC480A" w:rsidRDefault="00554227" w:rsidP="00554227">
            <w:pPr>
              <w:jc w:val="center"/>
              <w:rPr>
                <w:rFonts w:ascii="Calibri" w:hAnsi="Calibri" w:cs="Calibri"/>
                <w:b/>
                <w:bCs/>
              </w:rPr>
            </w:pPr>
            <w:r w:rsidRPr="00FC480A">
              <w:rPr>
                <w:rFonts w:ascii="Calibri" w:hAnsi="Calibri" w:cs="Calibri"/>
                <w:b/>
                <w:bCs/>
              </w:rPr>
              <w:t>Security Team</w:t>
            </w:r>
          </w:p>
        </w:tc>
        <w:tc>
          <w:tcPr>
            <w:tcW w:w="1296" w:type="dxa"/>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6E452E62" w14:textId="77777777" w:rsidR="00554227" w:rsidRPr="00FC480A" w:rsidRDefault="00554227" w:rsidP="00554227">
            <w:pPr>
              <w:jc w:val="center"/>
              <w:rPr>
                <w:rFonts w:ascii="Calibri" w:hAnsi="Calibri" w:cs="Calibri"/>
                <w:b/>
                <w:bCs/>
              </w:rPr>
            </w:pPr>
            <w:r w:rsidRPr="00FC480A">
              <w:rPr>
                <w:rFonts w:ascii="Calibri" w:hAnsi="Calibri" w:cs="Calibri"/>
                <w:b/>
                <w:bCs/>
              </w:rPr>
              <w:t>Developers</w:t>
            </w:r>
          </w:p>
        </w:tc>
        <w:tc>
          <w:tcPr>
            <w:tcW w:w="1104" w:type="dxa"/>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6F11649A" w14:textId="77777777" w:rsidR="00554227" w:rsidRPr="00FC480A" w:rsidRDefault="00554227" w:rsidP="00554227">
            <w:pPr>
              <w:jc w:val="center"/>
              <w:rPr>
                <w:rFonts w:ascii="Calibri" w:hAnsi="Calibri" w:cs="Calibri"/>
                <w:b/>
                <w:bCs/>
              </w:rPr>
            </w:pPr>
            <w:r w:rsidRPr="00FC480A">
              <w:rPr>
                <w:rFonts w:ascii="Calibri" w:hAnsi="Calibri" w:cs="Calibri"/>
                <w:b/>
                <w:bCs/>
              </w:rPr>
              <w:t>End-Users</w:t>
            </w:r>
          </w:p>
        </w:tc>
        <w:tc>
          <w:tcPr>
            <w:tcW w:w="845" w:type="dxa"/>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094D63A8" w14:textId="77777777" w:rsidR="00554227" w:rsidRPr="00FC480A" w:rsidRDefault="00554227" w:rsidP="00554227">
            <w:pPr>
              <w:jc w:val="center"/>
              <w:rPr>
                <w:rFonts w:ascii="Calibri" w:hAnsi="Calibri" w:cs="Calibri"/>
                <w:b/>
                <w:bCs/>
              </w:rPr>
            </w:pPr>
            <w:r w:rsidRPr="00FC480A">
              <w:rPr>
                <w:rFonts w:ascii="Calibri" w:hAnsi="Calibri" w:cs="Calibri"/>
                <w:b/>
                <w:bCs/>
              </w:rPr>
              <w:t>Data Owners</w:t>
            </w:r>
          </w:p>
        </w:tc>
      </w:tr>
      <w:tr w:rsidR="00554227" w:rsidRPr="00FC480A" w14:paraId="65318903" w14:textId="77777777" w:rsidTr="00554227">
        <w:trPr>
          <w:trHeight w:val="418"/>
          <w:tblCellSpacing w:w="15" w:type="dxa"/>
        </w:trPr>
        <w:tc>
          <w:tcPr>
            <w:tcW w:w="1932"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35B6F24" w14:textId="77777777" w:rsidR="00554227" w:rsidRPr="00FC480A" w:rsidRDefault="00554227" w:rsidP="005A651D">
            <w:pPr>
              <w:jc w:val="center"/>
              <w:rPr>
                <w:rFonts w:ascii="Calibri" w:hAnsi="Calibri" w:cs="Calibri"/>
                <w:b/>
                <w:bCs/>
                <w:sz w:val="20"/>
                <w:szCs w:val="20"/>
              </w:rPr>
            </w:pPr>
            <w:r w:rsidRPr="00FC480A">
              <w:rPr>
                <w:rFonts w:ascii="Calibri" w:hAnsi="Calibri" w:cs="Calibri"/>
                <w:b/>
                <w:bCs/>
                <w:sz w:val="20"/>
                <w:szCs w:val="20"/>
              </w:rPr>
              <w:t>Develop Encryption Strategy</w:t>
            </w:r>
          </w:p>
        </w:tc>
        <w:tc>
          <w:tcPr>
            <w:tcW w:w="679"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5C39238" w14:textId="61138128" w:rsidR="00554227" w:rsidRPr="00FC480A" w:rsidRDefault="00A25B1E" w:rsidP="005A651D">
            <w:pPr>
              <w:jc w:val="center"/>
              <w:rPr>
                <w:rFonts w:ascii="Calibri" w:hAnsi="Calibri" w:cs="Calibri"/>
                <w:sz w:val="20"/>
                <w:szCs w:val="20"/>
              </w:rPr>
            </w:pPr>
            <w:r w:rsidRPr="00FC480A">
              <w:rPr>
                <w:rFonts w:ascii="Calibri" w:hAnsi="Calibri" w:cs="Calibri"/>
                <w:sz w:val="20"/>
                <w:szCs w:val="20"/>
              </w:rPr>
              <w:t>A</w:t>
            </w:r>
          </w:p>
        </w:tc>
        <w:tc>
          <w:tcPr>
            <w:tcW w:w="1671"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ACD3586"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c>
          <w:tcPr>
            <w:tcW w:w="1195"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D8B44F3" w14:textId="1D0652DD" w:rsidR="00554227" w:rsidRPr="00FC480A" w:rsidRDefault="00A25B1E" w:rsidP="005A651D">
            <w:pPr>
              <w:jc w:val="center"/>
              <w:rPr>
                <w:rFonts w:ascii="Calibri" w:hAnsi="Calibri" w:cs="Calibri"/>
                <w:sz w:val="20"/>
                <w:szCs w:val="20"/>
              </w:rPr>
            </w:pPr>
            <w:r w:rsidRPr="00FC480A">
              <w:rPr>
                <w:rFonts w:ascii="Calibri" w:hAnsi="Calibri" w:cs="Calibri"/>
                <w:sz w:val="20"/>
                <w:szCs w:val="20"/>
              </w:rPr>
              <w:t>R</w:t>
            </w:r>
          </w:p>
        </w:tc>
        <w:tc>
          <w:tcPr>
            <w:tcW w:w="1296"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2E0EE13"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c>
          <w:tcPr>
            <w:tcW w:w="110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A1A39E7"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I</w:t>
            </w:r>
          </w:p>
        </w:tc>
        <w:tc>
          <w:tcPr>
            <w:tcW w:w="84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B2C1514"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I</w:t>
            </w:r>
          </w:p>
        </w:tc>
      </w:tr>
      <w:tr w:rsidR="00554227" w:rsidRPr="00FC480A" w14:paraId="0FE85319" w14:textId="77777777" w:rsidTr="00554227">
        <w:trPr>
          <w:trHeight w:val="418"/>
          <w:tblCellSpacing w:w="15" w:type="dxa"/>
        </w:trPr>
        <w:tc>
          <w:tcPr>
            <w:tcW w:w="1932"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86235E5" w14:textId="77777777" w:rsidR="00554227" w:rsidRPr="00FC480A" w:rsidRDefault="00554227" w:rsidP="005A651D">
            <w:pPr>
              <w:jc w:val="center"/>
              <w:rPr>
                <w:rFonts w:ascii="Calibri" w:hAnsi="Calibri" w:cs="Calibri"/>
                <w:b/>
                <w:bCs/>
                <w:sz w:val="20"/>
                <w:szCs w:val="20"/>
              </w:rPr>
            </w:pPr>
            <w:r w:rsidRPr="00FC480A">
              <w:rPr>
                <w:rFonts w:ascii="Calibri" w:hAnsi="Calibri" w:cs="Calibri"/>
                <w:b/>
                <w:bCs/>
                <w:sz w:val="20"/>
                <w:szCs w:val="20"/>
              </w:rPr>
              <w:t>Implement Encryption Tools</w:t>
            </w:r>
          </w:p>
        </w:tc>
        <w:tc>
          <w:tcPr>
            <w:tcW w:w="679"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ABA6B0F"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c>
          <w:tcPr>
            <w:tcW w:w="1671"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CA9E242"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R</w:t>
            </w:r>
          </w:p>
        </w:tc>
        <w:tc>
          <w:tcPr>
            <w:tcW w:w="1195"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C59E694" w14:textId="7E21FF38" w:rsidR="00554227" w:rsidRPr="00FC480A" w:rsidRDefault="00A25B1E" w:rsidP="005A651D">
            <w:pPr>
              <w:jc w:val="center"/>
              <w:rPr>
                <w:rFonts w:ascii="Calibri" w:hAnsi="Calibri" w:cs="Calibri"/>
                <w:sz w:val="20"/>
                <w:szCs w:val="20"/>
              </w:rPr>
            </w:pPr>
            <w:r w:rsidRPr="00FC480A">
              <w:rPr>
                <w:rFonts w:ascii="Calibri" w:hAnsi="Calibri" w:cs="Calibri"/>
                <w:sz w:val="20"/>
                <w:szCs w:val="20"/>
              </w:rPr>
              <w:t>A</w:t>
            </w:r>
          </w:p>
        </w:tc>
        <w:tc>
          <w:tcPr>
            <w:tcW w:w="1296"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FEF8520"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R</w:t>
            </w:r>
          </w:p>
        </w:tc>
        <w:tc>
          <w:tcPr>
            <w:tcW w:w="110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2D2C96E"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I</w:t>
            </w:r>
          </w:p>
        </w:tc>
        <w:tc>
          <w:tcPr>
            <w:tcW w:w="84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B8672A1"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I</w:t>
            </w:r>
          </w:p>
        </w:tc>
      </w:tr>
      <w:tr w:rsidR="00554227" w:rsidRPr="00FC480A" w14:paraId="2D9647C1" w14:textId="77777777" w:rsidTr="00554227">
        <w:trPr>
          <w:trHeight w:val="418"/>
          <w:tblCellSpacing w:w="15" w:type="dxa"/>
        </w:trPr>
        <w:tc>
          <w:tcPr>
            <w:tcW w:w="1932"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EC899EE" w14:textId="77777777" w:rsidR="00554227" w:rsidRPr="00FC480A" w:rsidRDefault="00554227" w:rsidP="005A651D">
            <w:pPr>
              <w:jc w:val="center"/>
              <w:rPr>
                <w:rFonts w:ascii="Calibri" w:hAnsi="Calibri" w:cs="Calibri"/>
                <w:b/>
                <w:bCs/>
                <w:sz w:val="20"/>
                <w:szCs w:val="20"/>
              </w:rPr>
            </w:pPr>
            <w:r w:rsidRPr="00FC480A">
              <w:rPr>
                <w:rFonts w:ascii="Calibri" w:hAnsi="Calibri" w:cs="Calibri"/>
                <w:b/>
                <w:bCs/>
                <w:sz w:val="20"/>
                <w:szCs w:val="20"/>
              </w:rPr>
              <w:t>Conduct Risk Assessments</w:t>
            </w:r>
          </w:p>
        </w:tc>
        <w:tc>
          <w:tcPr>
            <w:tcW w:w="679"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0C633F9" w14:textId="45A81467" w:rsidR="00554227" w:rsidRPr="00FC480A" w:rsidRDefault="008369C8" w:rsidP="005A651D">
            <w:pPr>
              <w:jc w:val="center"/>
              <w:rPr>
                <w:rFonts w:ascii="Calibri" w:hAnsi="Calibri" w:cs="Calibri"/>
                <w:sz w:val="20"/>
                <w:szCs w:val="20"/>
              </w:rPr>
            </w:pPr>
            <w:r w:rsidRPr="00FC480A">
              <w:rPr>
                <w:rFonts w:ascii="Calibri" w:hAnsi="Calibri" w:cs="Calibri"/>
                <w:sz w:val="20"/>
                <w:szCs w:val="20"/>
              </w:rPr>
              <w:t>A</w:t>
            </w:r>
          </w:p>
        </w:tc>
        <w:tc>
          <w:tcPr>
            <w:tcW w:w="1671"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EC4C29A"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c>
          <w:tcPr>
            <w:tcW w:w="1195"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D6A8468" w14:textId="28AFDAE0" w:rsidR="00554227" w:rsidRPr="00FC480A" w:rsidRDefault="008369C8" w:rsidP="005A651D">
            <w:pPr>
              <w:jc w:val="center"/>
              <w:rPr>
                <w:rFonts w:ascii="Calibri" w:hAnsi="Calibri" w:cs="Calibri"/>
                <w:sz w:val="20"/>
                <w:szCs w:val="20"/>
              </w:rPr>
            </w:pPr>
            <w:r w:rsidRPr="00FC480A">
              <w:rPr>
                <w:rFonts w:ascii="Calibri" w:hAnsi="Calibri" w:cs="Calibri"/>
                <w:sz w:val="20"/>
                <w:szCs w:val="20"/>
              </w:rPr>
              <w:t>R</w:t>
            </w:r>
          </w:p>
        </w:tc>
        <w:tc>
          <w:tcPr>
            <w:tcW w:w="1296"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A666A4A"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I</w:t>
            </w:r>
          </w:p>
        </w:tc>
        <w:tc>
          <w:tcPr>
            <w:tcW w:w="110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60870ED"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I</w:t>
            </w:r>
          </w:p>
        </w:tc>
        <w:tc>
          <w:tcPr>
            <w:tcW w:w="84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CE0F7FC"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R</w:t>
            </w:r>
          </w:p>
        </w:tc>
      </w:tr>
      <w:tr w:rsidR="00554227" w:rsidRPr="00FC480A" w14:paraId="536DDE79" w14:textId="77777777" w:rsidTr="00554227">
        <w:trPr>
          <w:trHeight w:val="418"/>
          <w:tblCellSpacing w:w="15" w:type="dxa"/>
        </w:trPr>
        <w:tc>
          <w:tcPr>
            <w:tcW w:w="1932"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94B7C58" w14:textId="77777777" w:rsidR="00554227" w:rsidRPr="00FC480A" w:rsidRDefault="00554227" w:rsidP="005A651D">
            <w:pPr>
              <w:jc w:val="center"/>
              <w:rPr>
                <w:rFonts w:ascii="Calibri" w:hAnsi="Calibri" w:cs="Calibri"/>
                <w:b/>
                <w:bCs/>
                <w:sz w:val="20"/>
                <w:szCs w:val="20"/>
              </w:rPr>
            </w:pPr>
            <w:r w:rsidRPr="00FC480A">
              <w:rPr>
                <w:rFonts w:ascii="Calibri" w:hAnsi="Calibri" w:cs="Calibri"/>
                <w:b/>
                <w:bCs/>
                <w:sz w:val="20"/>
                <w:szCs w:val="20"/>
              </w:rPr>
              <w:t>Oversee Compliance</w:t>
            </w:r>
          </w:p>
        </w:tc>
        <w:tc>
          <w:tcPr>
            <w:tcW w:w="679"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FEE35E0"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A</w:t>
            </w:r>
          </w:p>
        </w:tc>
        <w:tc>
          <w:tcPr>
            <w:tcW w:w="1671"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095C098"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c>
          <w:tcPr>
            <w:tcW w:w="1195"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C0A687A"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R</w:t>
            </w:r>
          </w:p>
        </w:tc>
        <w:tc>
          <w:tcPr>
            <w:tcW w:w="1296"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656E151"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c>
          <w:tcPr>
            <w:tcW w:w="110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E0EC7D3"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I</w:t>
            </w:r>
          </w:p>
        </w:tc>
        <w:tc>
          <w:tcPr>
            <w:tcW w:w="84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814DCF7"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r>
      <w:tr w:rsidR="00554227" w:rsidRPr="00FC480A" w14:paraId="6D4984AF" w14:textId="77777777" w:rsidTr="00554227">
        <w:trPr>
          <w:trHeight w:val="418"/>
          <w:tblCellSpacing w:w="15" w:type="dxa"/>
        </w:trPr>
        <w:tc>
          <w:tcPr>
            <w:tcW w:w="1932"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8FCB3C8" w14:textId="77777777" w:rsidR="00554227" w:rsidRPr="00FC480A" w:rsidRDefault="00554227" w:rsidP="005A651D">
            <w:pPr>
              <w:jc w:val="center"/>
              <w:rPr>
                <w:rFonts w:ascii="Calibri" w:hAnsi="Calibri" w:cs="Calibri"/>
                <w:b/>
                <w:bCs/>
                <w:sz w:val="20"/>
                <w:szCs w:val="20"/>
              </w:rPr>
            </w:pPr>
            <w:r w:rsidRPr="00FC480A">
              <w:rPr>
                <w:rFonts w:ascii="Calibri" w:hAnsi="Calibri" w:cs="Calibri"/>
                <w:b/>
                <w:bCs/>
                <w:sz w:val="20"/>
                <w:szCs w:val="20"/>
              </w:rPr>
              <w:t>Deliver Training Programs</w:t>
            </w:r>
          </w:p>
        </w:tc>
        <w:tc>
          <w:tcPr>
            <w:tcW w:w="679"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189C1BE"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c>
          <w:tcPr>
            <w:tcW w:w="1671"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CDA77CE"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R</w:t>
            </w:r>
          </w:p>
        </w:tc>
        <w:tc>
          <w:tcPr>
            <w:tcW w:w="1195"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432F53F"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A</w:t>
            </w:r>
          </w:p>
        </w:tc>
        <w:tc>
          <w:tcPr>
            <w:tcW w:w="1296"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1F762CE"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R</w:t>
            </w:r>
          </w:p>
        </w:tc>
        <w:tc>
          <w:tcPr>
            <w:tcW w:w="110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A964869"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R</w:t>
            </w:r>
          </w:p>
        </w:tc>
        <w:tc>
          <w:tcPr>
            <w:tcW w:w="84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264BA3E"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I</w:t>
            </w:r>
          </w:p>
        </w:tc>
      </w:tr>
      <w:tr w:rsidR="00554227" w:rsidRPr="00FC480A" w14:paraId="05E53860" w14:textId="77777777" w:rsidTr="00554227">
        <w:trPr>
          <w:trHeight w:val="418"/>
          <w:tblCellSpacing w:w="15" w:type="dxa"/>
        </w:trPr>
        <w:tc>
          <w:tcPr>
            <w:tcW w:w="1932"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8741534" w14:textId="77777777" w:rsidR="00554227" w:rsidRPr="00FC480A" w:rsidRDefault="00554227" w:rsidP="005A651D">
            <w:pPr>
              <w:jc w:val="center"/>
              <w:rPr>
                <w:rFonts w:ascii="Calibri" w:hAnsi="Calibri" w:cs="Calibri"/>
                <w:b/>
                <w:bCs/>
                <w:sz w:val="20"/>
                <w:szCs w:val="20"/>
              </w:rPr>
            </w:pPr>
            <w:r w:rsidRPr="00FC480A">
              <w:rPr>
                <w:rFonts w:ascii="Calibri" w:hAnsi="Calibri" w:cs="Calibri"/>
                <w:b/>
                <w:bCs/>
                <w:sz w:val="20"/>
                <w:szCs w:val="20"/>
              </w:rPr>
              <w:t>Report Security Incidents</w:t>
            </w:r>
          </w:p>
        </w:tc>
        <w:tc>
          <w:tcPr>
            <w:tcW w:w="679"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85E3E63"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c>
          <w:tcPr>
            <w:tcW w:w="1671"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28C3548"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c>
          <w:tcPr>
            <w:tcW w:w="1195"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7E4D26A"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R</w:t>
            </w:r>
          </w:p>
        </w:tc>
        <w:tc>
          <w:tcPr>
            <w:tcW w:w="1296"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068FC62"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c>
          <w:tcPr>
            <w:tcW w:w="110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6A70734"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R</w:t>
            </w:r>
          </w:p>
        </w:tc>
        <w:tc>
          <w:tcPr>
            <w:tcW w:w="84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0CC3A4C"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r>
      <w:tr w:rsidR="00554227" w:rsidRPr="00FC480A" w14:paraId="18F24674" w14:textId="77777777" w:rsidTr="00554227">
        <w:trPr>
          <w:trHeight w:val="418"/>
          <w:tblCellSpacing w:w="15" w:type="dxa"/>
        </w:trPr>
        <w:tc>
          <w:tcPr>
            <w:tcW w:w="1932"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5B06848" w14:textId="77777777" w:rsidR="00554227" w:rsidRPr="00FC480A" w:rsidRDefault="00554227" w:rsidP="005A651D">
            <w:pPr>
              <w:jc w:val="center"/>
              <w:rPr>
                <w:rFonts w:ascii="Calibri" w:hAnsi="Calibri" w:cs="Calibri"/>
                <w:b/>
                <w:bCs/>
                <w:sz w:val="20"/>
                <w:szCs w:val="20"/>
              </w:rPr>
            </w:pPr>
            <w:r w:rsidRPr="00FC480A">
              <w:rPr>
                <w:rFonts w:ascii="Calibri" w:hAnsi="Calibri" w:cs="Calibri"/>
                <w:b/>
                <w:bCs/>
                <w:sz w:val="20"/>
                <w:szCs w:val="20"/>
              </w:rPr>
              <w:t>Integrate Encryption in Apps</w:t>
            </w:r>
          </w:p>
        </w:tc>
        <w:tc>
          <w:tcPr>
            <w:tcW w:w="679"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B9D6ED8"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c>
          <w:tcPr>
            <w:tcW w:w="1671"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1B22266"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R</w:t>
            </w:r>
          </w:p>
        </w:tc>
        <w:tc>
          <w:tcPr>
            <w:tcW w:w="1195"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9DE52F0"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c>
          <w:tcPr>
            <w:tcW w:w="1296"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120774A"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A</w:t>
            </w:r>
          </w:p>
        </w:tc>
        <w:tc>
          <w:tcPr>
            <w:tcW w:w="110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58D21E7"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I</w:t>
            </w:r>
          </w:p>
        </w:tc>
        <w:tc>
          <w:tcPr>
            <w:tcW w:w="84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25A9AD1"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I</w:t>
            </w:r>
          </w:p>
        </w:tc>
      </w:tr>
      <w:tr w:rsidR="00554227" w:rsidRPr="00FC480A" w14:paraId="2E020CA6" w14:textId="77777777" w:rsidTr="00554227">
        <w:trPr>
          <w:trHeight w:val="408"/>
          <w:tblCellSpacing w:w="15" w:type="dxa"/>
        </w:trPr>
        <w:tc>
          <w:tcPr>
            <w:tcW w:w="1932"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18593CE" w14:textId="77777777" w:rsidR="00554227" w:rsidRPr="00FC480A" w:rsidRDefault="00554227" w:rsidP="005A651D">
            <w:pPr>
              <w:jc w:val="center"/>
              <w:rPr>
                <w:rFonts w:ascii="Calibri" w:hAnsi="Calibri" w:cs="Calibri"/>
                <w:b/>
                <w:bCs/>
                <w:sz w:val="20"/>
                <w:szCs w:val="20"/>
              </w:rPr>
            </w:pPr>
            <w:r w:rsidRPr="00FC480A">
              <w:rPr>
                <w:rFonts w:ascii="Calibri" w:hAnsi="Calibri" w:cs="Calibri"/>
                <w:b/>
                <w:bCs/>
                <w:sz w:val="20"/>
                <w:szCs w:val="20"/>
              </w:rPr>
              <w:t>Classify and Encrypt Data</w:t>
            </w:r>
          </w:p>
        </w:tc>
        <w:tc>
          <w:tcPr>
            <w:tcW w:w="679"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C83FA23"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I</w:t>
            </w:r>
          </w:p>
        </w:tc>
        <w:tc>
          <w:tcPr>
            <w:tcW w:w="1671"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E1FE251"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c>
          <w:tcPr>
            <w:tcW w:w="1195"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839E97B"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c>
          <w:tcPr>
            <w:tcW w:w="1296"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0BF0C64"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C</w:t>
            </w:r>
          </w:p>
        </w:tc>
        <w:tc>
          <w:tcPr>
            <w:tcW w:w="110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C4B4A26"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I</w:t>
            </w:r>
          </w:p>
        </w:tc>
        <w:tc>
          <w:tcPr>
            <w:tcW w:w="84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F6843E9" w14:textId="77777777" w:rsidR="00554227" w:rsidRPr="00FC480A" w:rsidRDefault="00554227" w:rsidP="005A651D">
            <w:pPr>
              <w:jc w:val="center"/>
              <w:rPr>
                <w:rFonts w:ascii="Calibri" w:hAnsi="Calibri" w:cs="Calibri"/>
                <w:sz w:val="20"/>
                <w:szCs w:val="20"/>
              </w:rPr>
            </w:pPr>
            <w:r w:rsidRPr="00FC480A">
              <w:rPr>
                <w:rFonts w:ascii="Calibri" w:hAnsi="Calibri" w:cs="Calibri"/>
                <w:sz w:val="20"/>
                <w:szCs w:val="20"/>
              </w:rPr>
              <w:t>A</w:t>
            </w:r>
          </w:p>
        </w:tc>
      </w:tr>
    </w:tbl>
    <w:p w14:paraId="31456DC3" w14:textId="77777777" w:rsidR="00F511D0" w:rsidRPr="00FC480A" w:rsidRDefault="00F511D0" w:rsidP="00AA0D01">
      <w:pPr>
        <w:pStyle w:val="Heading1"/>
        <w:rPr>
          <w:rFonts w:ascii="Calibri" w:hAnsi="Calibri" w:cs="Calibri"/>
        </w:rPr>
      </w:pPr>
      <w:bookmarkStart w:id="13" w:name="_Toc163485860"/>
      <w:r w:rsidRPr="00FC480A">
        <w:rPr>
          <w:rFonts w:ascii="Calibri" w:hAnsi="Calibri" w:cs="Calibri"/>
        </w:rPr>
        <w:lastRenderedPageBreak/>
        <w:t>Data Classification</w:t>
      </w:r>
      <w:bookmarkEnd w:id="13"/>
    </w:p>
    <w:p w14:paraId="4F90ACBA" w14:textId="3EF9B9A5" w:rsidR="00F511D0" w:rsidRPr="00FC480A" w:rsidRDefault="00F511D0" w:rsidP="00F511D0">
      <w:pPr>
        <w:rPr>
          <w:rFonts w:ascii="Calibri" w:hAnsi="Calibri" w:cs="Calibri"/>
        </w:rPr>
      </w:pPr>
      <w:r w:rsidRPr="00FC480A">
        <w:rPr>
          <w:rFonts w:ascii="Calibri" w:hAnsi="Calibri" w:cs="Calibri"/>
        </w:rPr>
        <w:t xml:space="preserve">To ensure the effective application of encryption controls and to safeguard sensitive information, </w:t>
      </w:r>
      <w:r w:rsidR="00AA0D01" w:rsidRPr="00FC480A">
        <w:rPr>
          <w:rFonts w:ascii="Calibri" w:hAnsi="Calibri" w:cs="Calibri"/>
        </w:rPr>
        <w:t>Redback Operations</w:t>
      </w:r>
      <w:r w:rsidRPr="00FC480A">
        <w:rPr>
          <w:rFonts w:ascii="Calibri" w:hAnsi="Calibri" w:cs="Calibri"/>
        </w:rPr>
        <w:t xml:space="preserve"> classifies data into categories based on its sensitivity, regulatory requirements, and the impact on the organization should the data be disclosed, altered, or destroyed without authorization.</w:t>
      </w:r>
    </w:p>
    <w:p w14:paraId="7C3F4212" w14:textId="77777777" w:rsidR="00F511D0" w:rsidRPr="00FC480A" w:rsidRDefault="00F511D0" w:rsidP="00AA0D01">
      <w:pPr>
        <w:pStyle w:val="Heading2"/>
        <w:rPr>
          <w:rFonts w:ascii="Calibri" w:hAnsi="Calibri" w:cs="Calibri"/>
        </w:rPr>
      </w:pPr>
      <w:bookmarkStart w:id="14" w:name="_Toc163485861"/>
      <w:r w:rsidRPr="00FC480A">
        <w:rPr>
          <w:rFonts w:ascii="Calibri" w:hAnsi="Calibri" w:cs="Calibri"/>
        </w:rPr>
        <w:t>Classification Levels</w:t>
      </w:r>
      <w:bookmarkEnd w:id="14"/>
    </w:p>
    <w:p w14:paraId="21D698F6" w14:textId="77777777" w:rsidR="00F511D0" w:rsidRPr="00FC480A" w:rsidRDefault="00F511D0" w:rsidP="00054B6B">
      <w:pPr>
        <w:numPr>
          <w:ilvl w:val="0"/>
          <w:numId w:val="15"/>
        </w:numPr>
        <w:rPr>
          <w:rFonts w:ascii="Calibri" w:hAnsi="Calibri" w:cs="Calibri"/>
        </w:rPr>
      </w:pPr>
      <w:r w:rsidRPr="00FC480A">
        <w:rPr>
          <w:rFonts w:ascii="Calibri" w:hAnsi="Calibri" w:cs="Calibri"/>
          <w:b/>
          <w:bCs/>
          <w:i/>
          <w:iCs/>
        </w:rPr>
        <w:t>Public</w:t>
      </w:r>
      <w:r w:rsidRPr="00FC480A">
        <w:rPr>
          <w:rFonts w:ascii="Calibri" w:hAnsi="Calibri" w:cs="Calibri"/>
          <w:i/>
          <w:iCs/>
        </w:rPr>
        <w:t>:</w:t>
      </w:r>
      <w:r w:rsidRPr="00FC480A">
        <w:rPr>
          <w:rFonts w:ascii="Calibri" w:hAnsi="Calibri" w:cs="Calibri"/>
        </w:rPr>
        <w:t xml:space="preserve"> Data intended for public disclosure. Encryption is not required for public data, but best practices for integrity should still be applied.</w:t>
      </w:r>
    </w:p>
    <w:p w14:paraId="40B6E8EA" w14:textId="77777777" w:rsidR="00F511D0" w:rsidRPr="00FC480A" w:rsidRDefault="00F511D0" w:rsidP="00054B6B">
      <w:pPr>
        <w:numPr>
          <w:ilvl w:val="0"/>
          <w:numId w:val="15"/>
        </w:numPr>
        <w:rPr>
          <w:rFonts w:ascii="Calibri" w:hAnsi="Calibri" w:cs="Calibri"/>
        </w:rPr>
      </w:pPr>
      <w:r w:rsidRPr="00FC480A">
        <w:rPr>
          <w:rFonts w:ascii="Calibri" w:hAnsi="Calibri" w:cs="Calibri"/>
          <w:b/>
          <w:bCs/>
          <w:i/>
          <w:iCs/>
        </w:rPr>
        <w:t>Internal Use Only</w:t>
      </w:r>
      <w:r w:rsidRPr="00FC480A">
        <w:rPr>
          <w:rFonts w:ascii="Calibri" w:hAnsi="Calibri" w:cs="Calibri"/>
          <w:i/>
          <w:iCs/>
        </w:rPr>
        <w:t>:</w:t>
      </w:r>
      <w:r w:rsidRPr="00FC480A">
        <w:rPr>
          <w:rFonts w:ascii="Calibri" w:hAnsi="Calibri" w:cs="Calibri"/>
        </w:rPr>
        <w:t xml:space="preserve"> Data that is not sensitive but is intended for use within the organization. Basic encryption controls are recommended to prevent unauthorized disclosure.</w:t>
      </w:r>
    </w:p>
    <w:p w14:paraId="441220CA" w14:textId="77777777" w:rsidR="00F511D0" w:rsidRPr="00FC480A" w:rsidRDefault="00F511D0" w:rsidP="00054B6B">
      <w:pPr>
        <w:numPr>
          <w:ilvl w:val="0"/>
          <w:numId w:val="15"/>
        </w:numPr>
        <w:rPr>
          <w:rFonts w:ascii="Calibri" w:hAnsi="Calibri" w:cs="Calibri"/>
        </w:rPr>
      </w:pPr>
      <w:r w:rsidRPr="00FC480A">
        <w:rPr>
          <w:rFonts w:ascii="Calibri" w:hAnsi="Calibri" w:cs="Calibri"/>
          <w:b/>
          <w:bCs/>
          <w:i/>
          <w:iCs/>
        </w:rPr>
        <w:t>Confidential</w:t>
      </w:r>
      <w:r w:rsidRPr="00FC480A">
        <w:rPr>
          <w:rFonts w:ascii="Calibri" w:hAnsi="Calibri" w:cs="Calibri"/>
          <w:i/>
          <w:iCs/>
        </w:rPr>
        <w:t>:</w:t>
      </w:r>
      <w:r w:rsidRPr="00FC480A">
        <w:rPr>
          <w:rFonts w:ascii="Calibri" w:hAnsi="Calibri" w:cs="Calibri"/>
        </w:rPr>
        <w:t xml:space="preserve"> Sensitive data that could cause harm to the organization or individuals if disclosed. Encryption in transit and at rest, using industry-standard algorithms and key strengths, is required.</w:t>
      </w:r>
    </w:p>
    <w:p w14:paraId="0680BFAD" w14:textId="77777777" w:rsidR="00F511D0" w:rsidRPr="00FC480A" w:rsidRDefault="00F511D0" w:rsidP="00054B6B">
      <w:pPr>
        <w:numPr>
          <w:ilvl w:val="0"/>
          <w:numId w:val="15"/>
        </w:numPr>
        <w:rPr>
          <w:rFonts w:ascii="Calibri" w:hAnsi="Calibri" w:cs="Calibri"/>
        </w:rPr>
      </w:pPr>
      <w:r w:rsidRPr="00FC480A">
        <w:rPr>
          <w:rFonts w:ascii="Calibri" w:hAnsi="Calibri" w:cs="Calibri"/>
          <w:b/>
          <w:bCs/>
          <w:i/>
          <w:iCs/>
        </w:rPr>
        <w:t>Restricted</w:t>
      </w:r>
      <w:r w:rsidRPr="00FC480A">
        <w:rPr>
          <w:rFonts w:ascii="Calibri" w:hAnsi="Calibri" w:cs="Calibri"/>
          <w:i/>
          <w:iCs/>
        </w:rPr>
        <w:t>:</w:t>
      </w:r>
      <w:r w:rsidRPr="00FC480A">
        <w:rPr>
          <w:rFonts w:ascii="Calibri" w:hAnsi="Calibri" w:cs="Calibri"/>
        </w:rPr>
        <w:t xml:space="preserve"> Highly sensitive data that if disclosed could result in significant harm or legal/regulatory non-compliance. Strong encryption, both in transit and at rest, with strict access controls and key management procedures, is mandatory.</w:t>
      </w:r>
    </w:p>
    <w:p w14:paraId="4A4DB8FC" w14:textId="22BE759D" w:rsidR="004D1242" w:rsidRPr="00FC480A" w:rsidRDefault="004D1242">
      <w:pPr>
        <w:rPr>
          <w:rFonts w:ascii="Calibri" w:hAnsi="Calibri" w:cs="Calibri"/>
          <w:b/>
          <w:bCs/>
          <w:i/>
          <w:iCs/>
        </w:rPr>
      </w:pPr>
      <w:r w:rsidRPr="00FC480A">
        <w:rPr>
          <w:rFonts w:ascii="Calibri" w:hAnsi="Calibri" w:cs="Calibri"/>
          <w:b/>
          <w:bCs/>
          <w:i/>
          <w:iCs/>
        </w:rPr>
        <w:br w:type="page"/>
      </w:r>
    </w:p>
    <w:p w14:paraId="1445FE9B" w14:textId="77777777" w:rsidR="00F511D0" w:rsidRPr="00FC480A" w:rsidRDefault="00F511D0" w:rsidP="00AA0D01">
      <w:pPr>
        <w:pStyle w:val="Heading2"/>
        <w:rPr>
          <w:rFonts w:ascii="Calibri" w:hAnsi="Calibri" w:cs="Calibri"/>
        </w:rPr>
      </w:pPr>
      <w:bookmarkStart w:id="15" w:name="_Toc163485862"/>
      <w:r w:rsidRPr="00FC480A">
        <w:rPr>
          <w:rFonts w:ascii="Calibri" w:hAnsi="Calibri" w:cs="Calibri"/>
        </w:rPr>
        <w:lastRenderedPageBreak/>
        <w:t>Implementation Guidelines</w:t>
      </w:r>
      <w:bookmarkEnd w:id="15"/>
    </w:p>
    <w:p w14:paraId="5A5E5AC5" w14:textId="77777777" w:rsidR="002752B2" w:rsidRPr="00FC480A" w:rsidRDefault="00F656D4" w:rsidP="00B71F14">
      <w:pPr>
        <w:rPr>
          <w:rFonts w:ascii="Calibri" w:hAnsi="Calibri" w:cs="Calibri"/>
        </w:rPr>
      </w:pPr>
      <w:r w:rsidRPr="00FC480A">
        <w:rPr>
          <w:rFonts w:ascii="Calibri" w:hAnsi="Calibri" w:cs="Calibri"/>
        </w:rPr>
        <w:t xml:space="preserve">Implementation Guidelines provide a practical roadmap for applying Redback Operations' encryption protocols across all relevant data handling activities. It outlines actionable steps for encrypting data in various </w:t>
      </w:r>
      <w:r w:rsidR="00386023" w:rsidRPr="00FC480A">
        <w:rPr>
          <w:rFonts w:ascii="Calibri" w:hAnsi="Calibri" w:cs="Calibri"/>
        </w:rPr>
        <w:t>states,</w:t>
      </w:r>
      <w:r w:rsidR="00DD5F29" w:rsidRPr="00FC480A">
        <w:rPr>
          <w:rFonts w:ascii="Calibri" w:hAnsi="Calibri" w:cs="Calibri"/>
        </w:rPr>
        <w:t xml:space="preserve"> </w:t>
      </w:r>
      <w:r w:rsidRPr="00FC480A">
        <w:rPr>
          <w:rFonts w:ascii="Calibri" w:hAnsi="Calibri" w:cs="Calibri"/>
        </w:rPr>
        <w:t>whether at rest, in transit, or in use</w:t>
      </w:r>
      <w:r w:rsidR="00421BF6" w:rsidRPr="00FC480A">
        <w:rPr>
          <w:rFonts w:ascii="Calibri" w:hAnsi="Calibri" w:cs="Calibri"/>
        </w:rPr>
        <w:t xml:space="preserve">, </w:t>
      </w:r>
      <w:r w:rsidRPr="00FC480A">
        <w:rPr>
          <w:rFonts w:ascii="Calibri" w:hAnsi="Calibri" w:cs="Calibri"/>
        </w:rPr>
        <w:t xml:space="preserve">and specifies the use of approved encryption technologies and methodologies. </w:t>
      </w:r>
    </w:p>
    <w:p w14:paraId="4841A3BD" w14:textId="3F37CA72" w:rsidR="00B71F14" w:rsidRPr="00FC480A" w:rsidRDefault="00F656D4" w:rsidP="00B71F14">
      <w:pPr>
        <w:rPr>
          <w:rFonts w:ascii="Calibri" w:hAnsi="Calibri" w:cs="Calibri"/>
        </w:rPr>
      </w:pPr>
      <w:r w:rsidRPr="00FC480A">
        <w:rPr>
          <w:rFonts w:ascii="Calibri" w:hAnsi="Calibri" w:cs="Calibri"/>
        </w:rPr>
        <w:t>This section ensures consistent and effective encryption practices are followed, enhancing the security of sensitive information throughout the organization.</w:t>
      </w:r>
    </w:p>
    <w:p w14:paraId="5C4540F8" w14:textId="77777777" w:rsidR="00F511D0" w:rsidRPr="00FC480A" w:rsidRDefault="00F511D0" w:rsidP="00DD5F29">
      <w:pPr>
        <w:numPr>
          <w:ilvl w:val="0"/>
          <w:numId w:val="2"/>
        </w:numPr>
        <w:rPr>
          <w:rFonts w:ascii="Calibri" w:hAnsi="Calibri" w:cs="Calibri"/>
        </w:rPr>
      </w:pPr>
      <w:r w:rsidRPr="00FC480A">
        <w:rPr>
          <w:rFonts w:ascii="Calibri" w:hAnsi="Calibri" w:cs="Calibri"/>
          <w:i/>
          <w:iCs/>
        </w:rPr>
        <w:t>Risk-Based Approach:</w:t>
      </w:r>
      <w:r w:rsidRPr="00FC480A">
        <w:rPr>
          <w:rFonts w:ascii="Calibri" w:hAnsi="Calibri" w:cs="Calibri"/>
        </w:rPr>
        <w:t xml:space="preserve"> The application of encryption must be based on a risk assessment, considering the nature of the data, the context in which it is used, and the potential impact of its compromise.</w:t>
      </w:r>
    </w:p>
    <w:p w14:paraId="67DA60EE" w14:textId="77777777" w:rsidR="00F511D0" w:rsidRPr="00FC480A" w:rsidRDefault="00F511D0" w:rsidP="00DD5F29">
      <w:pPr>
        <w:numPr>
          <w:ilvl w:val="0"/>
          <w:numId w:val="2"/>
        </w:numPr>
        <w:rPr>
          <w:rFonts w:ascii="Calibri" w:hAnsi="Calibri" w:cs="Calibri"/>
        </w:rPr>
      </w:pPr>
      <w:r w:rsidRPr="00FC480A">
        <w:rPr>
          <w:rFonts w:ascii="Calibri" w:hAnsi="Calibri" w:cs="Calibri"/>
          <w:i/>
          <w:iCs/>
        </w:rPr>
        <w:t>Default Encryption:</w:t>
      </w:r>
      <w:r w:rsidRPr="00FC480A">
        <w:rPr>
          <w:rFonts w:ascii="Calibri" w:hAnsi="Calibri" w:cs="Calibri"/>
        </w:rPr>
        <w:t xml:space="preserve"> Unless classified as Public, all data stored on mobile devices, transmitted over public or untrusted networks, or stored in the cloud must be encrypted by default.</w:t>
      </w:r>
    </w:p>
    <w:p w14:paraId="3FC56773" w14:textId="77777777" w:rsidR="00F511D0" w:rsidRPr="00FC480A" w:rsidRDefault="00F511D0" w:rsidP="00DD5F29">
      <w:pPr>
        <w:numPr>
          <w:ilvl w:val="0"/>
          <w:numId w:val="2"/>
        </w:numPr>
        <w:rPr>
          <w:rFonts w:ascii="Calibri" w:hAnsi="Calibri" w:cs="Calibri"/>
        </w:rPr>
      </w:pPr>
      <w:r w:rsidRPr="00FC480A">
        <w:rPr>
          <w:rFonts w:ascii="Calibri" w:hAnsi="Calibri" w:cs="Calibri"/>
          <w:i/>
          <w:iCs/>
        </w:rPr>
        <w:t>Data at Rest:</w:t>
      </w:r>
      <w:r w:rsidRPr="00FC480A">
        <w:rPr>
          <w:rFonts w:ascii="Calibri" w:hAnsi="Calibri" w:cs="Calibri"/>
        </w:rPr>
        <w:t xml:space="preserve"> All Confidential and Restricted data stored on servers, workstations, laptops, or removable media must be encrypted.</w:t>
      </w:r>
    </w:p>
    <w:p w14:paraId="131E6A37" w14:textId="77777777" w:rsidR="00F511D0" w:rsidRPr="00FC480A" w:rsidRDefault="00F511D0" w:rsidP="00DD5F29">
      <w:pPr>
        <w:numPr>
          <w:ilvl w:val="0"/>
          <w:numId w:val="2"/>
        </w:numPr>
        <w:rPr>
          <w:rFonts w:ascii="Calibri" w:hAnsi="Calibri" w:cs="Calibri"/>
        </w:rPr>
      </w:pPr>
      <w:r w:rsidRPr="00FC480A">
        <w:rPr>
          <w:rFonts w:ascii="Calibri" w:hAnsi="Calibri" w:cs="Calibri"/>
          <w:i/>
          <w:iCs/>
        </w:rPr>
        <w:t>Data in Transit:</w:t>
      </w:r>
      <w:r w:rsidRPr="00FC480A">
        <w:rPr>
          <w:rFonts w:ascii="Calibri" w:hAnsi="Calibri" w:cs="Calibri"/>
        </w:rPr>
        <w:t xml:space="preserve"> Encryption must be applied to all Confidential and Restricted data being transmitted over any network, including internal networks, using secure protocols such as TLS, SSH, or VPN.</w:t>
      </w:r>
    </w:p>
    <w:p w14:paraId="10DD85BE" w14:textId="0022EA62" w:rsidR="00F511D0" w:rsidRPr="00FC480A" w:rsidRDefault="00F511D0" w:rsidP="00DD5F29">
      <w:pPr>
        <w:numPr>
          <w:ilvl w:val="0"/>
          <w:numId w:val="2"/>
        </w:numPr>
        <w:rPr>
          <w:rFonts w:ascii="Calibri" w:hAnsi="Calibri" w:cs="Calibri"/>
        </w:rPr>
      </w:pPr>
      <w:r w:rsidRPr="00FC480A">
        <w:rPr>
          <w:rFonts w:ascii="Calibri" w:hAnsi="Calibri" w:cs="Calibri"/>
          <w:i/>
          <w:iCs/>
        </w:rPr>
        <w:t>End-to-End Encryption:</w:t>
      </w:r>
      <w:r w:rsidRPr="00FC480A">
        <w:rPr>
          <w:rFonts w:ascii="Calibri" w:hAnsi="Calibri" w:cs="Calibri"/>
        </w:rPr>
        <w:t xml:space="preserve"> For highly sensitive communications, end-to-end encryption </w:t>
      </w:r>
      <w:r w:rsidR="00EC4604" w:rsidRPr="00FC480A">
        <w:rPr>
          <w:rFonts w:ascii="Calibri" w:hAnsi="Calibri" w:cs="Calibri"/>
        </w:rPr>
        <w:t>must</w:t>
      </w:r>
      <w:r w:rsidRPr="00FC480A">
        <w:rPr>
          <w:rFonts w:ascii="Calibri" w:hAnsi="Calibri" w:cs="Calibri"/>
        </w:rPr>
        <w:t xml:space="preserve"> be used to prevent interception</w:t>
      </w:r>
      <w:r w:rsidR="00EC4604" w:rsidRPr="00FC480A">
        <w:rPr>
          <w:rFonts w:ascii="Calibri" w:hAnsi="Calibri" w:cs="Calibri"/>
        </w:rPr>
        <w:t xml:space="preserve"> or man in the middle attacks</w:t>
      </w:r>
      <w:r w:rsidRPr="00FC480A">
        <w:rPr>
          <w:rFonts w:ascii="Calibri" w:hAnsi="Calibri" w:cs="Calibri"/>
        </w:rPr>
        <w:t xml:space="preserve"> by unauthorized parties.</w:t>
      </w:r>
    </w:p>
    <w:p w14:paraId="2B601E61" w14:textId="217A2F61" w:rsidR="004D1242" w:rsidRPr="00FC480A" w:rsidRDefault="004D1242">
      <w:pPr>
        <w:rPr>
          <w:rFonts w:ascii="Calibri" w:hAnsi="Calibri" w:cs="Calibri"/>
          <w:b/>
          <w:bCs/>
          <w:i/>
          <w:iCs/>
        </w:rPr>
      </w:pPr>
      <w:r w:rsidRPr="00FC480A">
        <w:rPr>
          <w:rFonts w:ascii="Calibri" w:hAnsi="Calibri" w:cs="Calibri"/>
          <w:b/>
          <w:bCs/>
          <w:i/>
          <w:iCs/>
        </w:rPr>
        <w:br w:type="page"/>
      </w:r>
    </w:p>
    <w:p w14:paraId="1D60819F" w14:textId="77777777" w:rsidR="00F511D0" w:rsidRPr="00FC480A" w:rsidRDefault="00F511D0" w:rsidP="002C21DD">
      <w:pPr>
        <w:pStyle w:val="Heading1"/>
        <w:rPr>
          <w:rFonts w:ascii="Calibri" w:hAnsi="Calibri" w:cs="Calibri"/>
        </w:rPr>
      </w:pPr>
      <w:bookmarkStart w:id="16" w:name="_Toc163485863"/>
      <w:r w:rsidRPr="00FC480A">
        <w:rPr>
          <w:rFonts w:ascii="Calibri" w:hAnsi="Calibri" w:cs="Calibri"/>
        </w:rPr>
        <w:lastRenderedPageBreak/>
        <w:t>Data Stewardship</w:t>
      </w:r>
      <w:bookmarkEnd w:id="16"/>
    </w:p>
    <w:p w14:paraId="1A598210" w14:textId="0E3CF517" w:rsidR="00F511D0" w:rsidRPr="00FC480A" w:rsidRDefault="00F511D0" w:rsidP="00F511D0">
      <w:pPr>
        <w:rPr>
          <w:rFonts w:ascii="Calibri" w:hAnsi="Calibri" w:cs="Calibri"/>
        </w:rPr>
      </w:pPr>
      <w:r w:rsidRPr="00FC480A">
        <w:rPr>
          <w:rFonts w:ascii="Calibri" w:hAnsi="Calibri" w:cs="Calibri"/>
        </w:rPr>
        <w:t>Data owners are responsible for classifying their data according to this policy and ensuring appropriate encryption measures are applied and maintained. IT and security teams must provide the necessary tools and support to enable data owners</w:t>
      </w:r>
      <w:r w:rsidR="002C21DD" w:rsidRPr="00FC480A">
        <w:rPr>
          <w:rFonts w:ascii="Calibri" w:hAnsi="Calibri" w:cs="Calibri"/>
        </w:rPr>
        <w:t>, developers,</w:t>
      </w:r>
      <w:r w:rsidRPr="00FC480A">
        <w:rPr>
          <w:rFonts w:ascii="Calibri" w:hAnsi="Calibri" w:cs="Calibri"/>
        </w:rPr>
        <w:t xml:space="preserve"> and users to comply with these requirements.</w:t>
      </w:r>
    </w:p>
    <w:p w14:paraId="76DF565B" w14:textId="77777777" w:rsidR="00F511D0" w:rsidRPr="00FC480A" w:rsidRDefault="00F511D0" w:rsidP="00F511D0">
      <w:pPr>
        <w:rPr>
          <w:rFonts w:ascii="Calibri" w:hAnsi="Calibri" w:cs="Calibri"/>
        </w:rPr>
      </w:pPr>
      <w:r w:rsidRPr="00FC480A">
        <w:rPr>
          <w:rFonts w:ascii="Calibri" w:hAnsi="Calibri" w:cs="Calibri"/>
        </w:rPr>
        <w:t>This classification and the accompanying guidelines ensure that sensitive information receives the highest level of protection, while less sensitive information is protected in a manner proportionate to its value and risk.</w:t>
      </w:r>
    </w:p>
    <w:p w14:paraId="3D9C82AF" w14:textId="77777777" w:rsidR="00F511D0" w:rsidRPr="00FC480A" w:rsidRDefault="00F511D0" w:rsidP="002C21DD">
      <w:pPr>
        <w:pStyle w:val="Heading2"/>
        <w:rPr>
          <w:rFonts w:ascii="Calibri" w:hAnsi="Calibri" w:cs="Calibri"/>
        </w:rPr>
      </w:pPr>
      <w:bookmarkStart w:id="17" w:name="_Toc163485864"/>
      <w:r w:rsidRPr="00FC480A">
        <w:rPr>
          <w:rFonts w:ascii="Calibri" w:hAnsi="Calibri" w:cs="Calibri"/>
        </w:rPr>
        <w:t>Encryption Standards</w:t>
      </w:r>
      <w:bookmarkEnd w:id="17"/>
    </w:p>
    <w:p w14:paraId="384E3DC1" w14:textId="1943456D" w:rsidR="00F511D0" w:rsidRPr="00FC480A" w:rsidRDefault="00AA0D01" w:rsidP="00F511D0">
      <w:pPr>
        <w:rPr>
          <w:rFonts w:ascii="Calibri" w:hAnsi="Calibri" w:cs="Calibri"/>
        </w:rPr>
      </w:pPr>
      <w:r w:rsidRPr="00FC480A">
        <w:rPr>
          <w:rFonts w:ascii="Calibri" w:hAnsi="Calibri" w:cs="Calibri"/>
        </w:rPr>
        <w:t>Redback Operations</w:t>
      </w:r>
      <w:r w:rsidR="00F511D0" w:rsidRPr="00FC480A">
        <w:rPr>
          <w:rFonts w:ascii="Calibri" w:hAnsi="Calibri" w:cs="Calibri"/>
        </w:rPr>
        <w:t xml:space="preserve"> is committed to using </w:t>
      </w:r>
      <w:r w:rsidR="007C4A07" w:rsidRPr="00FC480A">
        <w:rPr>
          <w:rFonts w:ascii="Calibri" w:hAnsi="Calibri" w:cs="Calibri"/>
        </w:rPr>
        <w:t xml:space="preserve">secure </w:t>
      </w:r>
      <w:r w:rsidR="00F511D0" w:rsidRPr="00FC480A">
        <w:rPr>
          <w:rFonts w:ascii="Calibri" w:hAnsi="Calibri" w:cs="Calibri"/>
        </w:rPr>
        <w:t>encryption standards to protect sensitive and confidential data against unauthorized access. This section outlines the approved encryption algorithms, protocols, and key management practices.</w:t>
      </w:r>
    </w:p>
    <w:p w14:paraId="6B42D8B0" w14:textId="77777777" w:rsidR="00F511D0" w:rsidRPr="00FC480A" w:rsidRDefault="00F511D0" w:rsidP="002C21DD">
      <w:pPr>
        <w:pStyle w:val="Heading3"/>
        <w:rPr>
          <w:rFonts w:ascii="Calibri" w:hAnsi="Calibri" w:cs="Calibri"/>
        </w:rPr>
      </w:pPr>
      <w:bookmarkStart w:id="18" w:name="_Toc163485865"/>
      <w:r w:rsidRPr="00FC480A">
        <w:rPr>
          <w:rFonts w:ascii="Calibri" w:hAnsi="Calibri" w:cs="Calibri"/>
        </w:rPr>
        <w:t>Secure Protocols</w:t>
      </w:r>
      <w:bookmarkEnd w:id="18"/>
    </w:p>
    <w:p w14:paraId="411A9468" w14:textId="77777777" w:rsidR="009B6524" w:rsidRPr="00FC480A" w:rsidRDefault="00F511D0" w:rsidP="00054B6B">
      <w:pPr>
        <w:numPr>
          <w:ilvl w:val="0"/>
          <w:numId w:val="3"/>
        </w:numPr>
        <w:rPr>
          <w:rFonts w:ascii="Calibri" w:hAnsi="Calibri" w:cs="Calibri"/>
        </w:rPr>
      </w:pPr>
      <w:r w:rsidRPr="00FC480A">
        <w:rPr>
          <w:rFonts w:ascii="Calibri" w:hAnsi="Calibri" w:cs="Calibri"/>
          <w:b/>
          <w:bCs/>
        </w:rPr>
        <w:t>Data in Transit</w:t>
      </w:r>
      <w:r w:rsidRPr="00FC480A">
        <w:rPr>
          <w:rFonts w:ascii="Calibri" w:hAnsi="Calibri" w:cs="Calibri"/>
        </w:rPr>
        <w:t xml:space="preserve"> </w:t>
      </w:r>
    </w:p>
    <w:p w14:paraId="7E7FD751" w14:textId="47271342" w:rsidR="00F511D0" w:rsidRPr="00FC480A" w:rsidRDefault="00F511D0" w:rsidP="00054B6B">
      <w:pPr>
        <w:numPr>
          <w:ilvl w:val="1"/>
          <w:numId w:val="3"/>
        </w:numPr>
        <w:rPr>
          <w:rFonts w:ascii="Calibri" w:hAnsi="Calibri" w:cs="Calibri"/>
        </w:rPr>
      </w:pPr>
      <w:r w:rsidRPr="00FC480A">
        <w:rPr>
          <w:rFonts w:ascii="Calibri" w:hAnsi="Calibri" w:cs="Calibri"/>
        </w:rPr>
        <w:t>TLS (Transport Layer Security) 1.2 or higher must be used for all data transmitted over public networks. This includes the use of secure versions of protocols for email, file transfer, and other communications.</w:t>
      </w:r>
    </w:p>
    <w:p w14:paraId="09742741" w14:textId="68BA6068" w:rsidR="00F511D0" w:rsidRPr="00FC480A" w:rsidRDefault="00C03A71" w:rsidP="00054B6B">
      <w:pPr>
        <w:numPr>
          <w:ilvl w:val="1"/>
          <w:numId w:val="3"/>
        </w:numPr>
        <w:rPr>
          <w:rFonts w:ascii="Calibri" w:hAnsi="Calibri" w:cs="Calibri"/>
        </w:rPr>
      </w:pPr>
      <w:r w:rsidRPr="00FC480A">
        <w:rPr>
          <w:rFonts w:ascii="Calibri" w:hAnsi="Calibri" w:cs="Calibri"/>
        </w:rPr>
        <w:t xml:space="preserve">Insecure protocols such as SSL2, SSL3, TLS 1.0 &amp; TLS 1.1 are </w:t>
      </w:r>
      <w:r w:rsidR="006E5934" w:rsidRPr="00FC480A">
        <w:rPr>
          <w:rFonts w:ascii="Calibri" w:hAnsi="Calibri" w:cs="Calibri"/>
        </w:rPr>
        <w:t>forbidden to be utilized without an existing security exemption. These protocols contain known vulnerabilities and should not be utilized.</w:t>
      </w:r>
    </w:p>
    <w:p w14:paraId="43994F45" w14:textId="4C673333" w:rsidR="007E5A70" w:rsidRPr="00FC480A" w:rsidRDefault="007E5A70" w:rsidP="00054B6B">
      <w:pPr>
        <w:numPr>
          <w:ilvl w:val="0"/>
          <w:numId w:val="3"/>
        </w:numPr>
        <w:rPr>
          <w:rFonts w:ascii="Calibri" w:hAnsi="Calibri" w:cs="Calibri"/>
          <w:b/>
          <w:bCs/>
        </w:rPr>
      </w:pPr>
      <w:r w:rsidRPr="00FC480A">
        <w:rPr>
          <w:rFonts w:ascii="Calibri" w:hAnsi="Calibri" w:cs="Calibri"/>
          <w:b/>
          <w:bCs/>
        </w:rPr>
        <w:t>Data at Rest</w:t>
      </w:r>
    </w:p>
    <w:p w14:paraId="38A9D4F8" w14:textId="77777777" w:rsidR="007E5A70" w:rsidRPr="00FC480A" w:rsidRDefault="007E5A70" w:rsidP="00054B6B">
      <w:pPr>
        <w:numPr>
          <w:ilvl w:val="1"/>
          <w:numId w:val="3"/>
        </w:numPr>
        <w:spacing w:line="240" w:lineRule="auto"/>
        <w:rPr>
          <w:rFonts w:ascii="Calibri" w:hAnsi="Calibri" w:cs="Calibri"/>
        </w:rPr>
      </w:pPr>
      <w:r w:rsidRPr="00FC480A">
        <w:rPr>
          <w:rFonts w:ascii="Calibri" w:hAnsi="Calibri" w:cs="Calibri"/>
          <w:b/>
          <w:bCs/>
        </w:rPr>
        <w:t>Symmetric Encryption</w:t>
      </w:r>
    </w:p>
    <w:p w14:paraId="665BF978" w14:textId="77777777" w:rsidR="007E5A70" w:rsidRPr="00FC480A" w:rsidRDefault="007E5A70" w:rsidP="00054B6B">
      <w:pPr>
        <w:numPr>
          <w:ilvl w:val="2"/>
          <w:numId w:val="3"/>
        </w:numPr>
        <w:spacing w:line="240" w:lineRule="auto"/>
        <w:rPr>
          <w:rFonts w:ascii="Calibri" w:hAnsi="Calibri" w:cs="Calibri"/>
        </w:rPr>
      </w:pPr>
      <w:r w:rsidRPr="00FC480A">
        <w:rPr>
          <w:rFonts w:ascii="Calibri" w:hAnsi="Calibri" w:cs="Calibri"/>
        </w:rPr>
        <w:t>For internal encryption needs, including data at rest, AES (Advanced Encryption Standard) with key sizes of 256 bits is approved.</w:t>
      </w:r>
    </w:p>
    <w:p w14:paraId="717E6674" w14:textId="77777777" w:rsidR="007E5A70" w:rsidRPr="00FC480A" w:rsidRDefault="007E5A70" w:rsidP="00054B6B">
      <w:pPr>
        <w:numPr>
          <w:ilvl w:val="1"/>
          <w:numId w:val="3"/>
        </w:numPr>
        <w:spacing w:line="240" w:lineRule="auto"/>
        <w:rPr>
          <w:rFonts w:ascii="Calibri" w:hAnsi="Calibri" w:cs="Calibri"/>
        </w:rPr>
      </w:pPr>
      <w:r w:rsidRPr="00FC480A">
        <w:rPr>
          <w:rFonts w:ascii="Calibri" w:hAnsi="Calibri" w:cs="Calibri"/>
          <w:b/>
          <w:bCs/>
        </w:rPr>
        <w:t>Asymmetric Encryption</w:t>
      </w:r>
    </w:p>
    <w:p w14:paraId="192D65A2" w14:textId="77777777" w:rsidR="007E5A70" w:rsidRPr="00FC480A" w:rsidRDefault="007E5A70" w:rsidP="00054B6B">
      <w:pPr>
        <w:numPr>
          <w:ilvl w:val="2"/>
          <w:numId w:val="3"/>
        </w:numPr>
        <w:spacing w:line="240" w:lineRule="auto"/>
        <w:rPr>
          <w:rFonts w:ascii="Calibri" w:hAnsi="Calibri" w:cs="Calibri"/>
        </w:rPr>
      </w:pPr>
      <w:r w:rsidRPr="00FC480A">
        <w:rPr>
          <w:rFonts w:ascii="Calibri" w:hAnsi="Calibri" w:cs="Calibri"/>
        </w:rPr>
        <w:t>For digital signatures and key exchange mechanisms, RSA with a minimum key size of 2048 bits or ECC with a minimum key size of 256 bits are approved.</w:t>
      </w:r>
    </w:p>
    <w:p w14:paraId="7DA0A421" w14:textId="77777777" w:rsidR="007E5A70" w:rsidRPr="00FC480A" w:rsidRDefault="007E5A70" w:rsidP="00054B6B">
      <w:pPr>
        <w:numPr>
          <w:ilvl w:val="1"/>
          <w:numId w:val="3"/>
        </w:numPr>
        <w:spacing w:line="240" w:lineRule="auto"/>
        <w:rPr>
          <w:rFonts w:ascii="Calibri" w:hAnsi="Calibri" w:cs="Calibri"/>
        </w:rPr>
      </w:pPr>
      <w:r w:rsidRPr="00FC480A">
        <w:rPr>
          <w:rFonts w:ascii="Calibri" w:hAnsi="Calibri" w:cs="Calibri"/>
          <w:b/>
          <w:bCs/>
        </w:rPr>
        <w:t>Hashing</w:t>
      </w:r>
    </w:p>
    <w:p w14:paraId="72AF6434" w14:textId="0A23E653" w:rsidR="007E5A70" w:rsidRPr="00FC480A" w:rsidRDefault="007E5A70" w:rsidP="00054B6B">
      <w:pPr>
        <w:numPr>
          <w:ilvl w:val="2"/>
          <w:numId w:val="3"/>
        </w:numPr>
        <w:spacing w:line="240" w:lineRule="auto"/>
        <w:rPr>
          <w:rFonts w:ascii="Calibri" w:hAnsi="Calibri" w:cs="Calibri"/>
        </w:rPr>
      </w:pPr>
      <w:r w:rsidRPr="00FC480A">
        <w:rPr>
          <w:rFonts w:ascii="Calibri" w:hAnsi="Calibri" w:cs="Calibri"/>
        </w:rPr>
        <w:t>SHA-256 or higher is approved for hashing operations.</w:t>
      </w:r>
    </w:p>
    <w:p w14:paraId="3FAFBC93" w14:textId="53E22719" w:rsidR="007E5A70" w:rsidRPr="00FC480A" w:rsidRDefault="007E5A70">
      <w:pPr>
        <w:rPr>
          <w:rFonts w:ascii="Calibri" w:hAnsi="Calibri" w:cs="Calibri"/>
        </w:rPr>
      </w:pPr>
      <w:r w:rsidRPr="00FC480A">
        <w:rPr>
          <w:rFonts w:ascii="Calibri" w:hAnsi="Calibri" w:cs="Calibri"/>
        </w:rPr>
        <w:br w:type="page"/>
      </w:r>
    </w:p>
    <w:p w14:paraId="1946FFC3" w14:textId="77777777" w:rsidR="00F511D0" w:rsidRPr="00FC480A" w:rsidRDefault="00F511D0" w:rsidP="002C21DD">
      <w:pPr>
        <w:pStyle w:val="Heading3"/>
        <w:rPr>
          <w:rFonts w:ascii="Calibri" w:hAnsi="Calibri" w:cs="Calibri"/>
        </w:rPr>
      </w:pPr>
      <w:bookmarkStart w:id="19" w:name="_Toc163485866"/>
      <w:r w:rsidRPr="00FC480A">
        <w:rPr>
          <w:rFonts w:ascii="Calibri" w:hAnsi="Calibri" w:cs="Calibri"/>
        </w:rPr>
        <w:lastRenderedPageBreak/>
        <w:t>Compliance and Auditing</w:t>
      </w:r>
      <w:bookmarkEnd w:id="19"/>
    </w:p>
    <w:p w14:paraId="53CE9BAE" w14:textId="77777777" w:rsidR="00F511D0" w:rsidRPr="00FC480A" w:rsidRDefault="00F511D0" w:rsidP="00054B6B">
      <w:pPr>
        <w:numPr>
          <w:ilvl w:val="0"/>
          <w:numId w:val="4"/>
        </w:numPr>
        <w:rPr>
          <w:rFonts w:ascii="Calibri" w:hAnsi="Calibri" w:cs="Calibri"/>
        </w:rPr>
      </w:pPr>
      <w:r w:rsidRPr="00FC480A">
        <w:rPr>
          <w:rFonts w:ascii="Calibri" w:hAnsi="Calibri" w:cs="Calibri"/>
        </w:rPr>
        <w:t>All use of encryption must comply with these standards, and exceptions must be approved by the Chief Information Security Officer (CISO).</w:t>
      </w:r>
    </w:p>
    <w:p w14:paraId="383732C2" w14:textId="57200C1D" w:rsidR="00F511D0" w:rsidRPr="00FC480A" w:rsidRDefault="00F511D0" w:rsidP="00054B6B">
      <w:pPr>
        <w:numPr>
          <w:ilvl w:val="0"/>
          <w:numId w:val="4"/>
        </w:numPr>
        <w:rPr>
          <w:rFonts w:ascii="Calibri" w:hAnsi="Calibri" w:cs="Calibri"/>
        </w:rPr>
      </w:pPr>
      <w:r w:rsidRPr="00FC480A">
        <w:rPr>
          <w:rFonts w:ascii="Calibri" w:hAnsi="Calibri" w:cs="Calibri"/>
        </w:rPr>
        <w:t xml:space="preserve">Regular audits </w:t>
      </w:r>
      <w:r w:rsidR="00DB362F" w:rsidRPr="00FC480A">
        <w:rPr>
          <w:rFonts w:ascii="Calibri" w:hAnsi="Calibri" w:cs="Calibri"/>
        </w:rPr>
        <w:t>should</w:t>
      </w:r>
      <w:r w:rsidRPr="00FC480A">
        <w:rPr>
          <w:rFonts w:ascii="Calibri" w:hAnsi="Calibri" w:cs="Calibri"/>
        </w:rPr>
        <w:t xml:space="preserve"> be conducted </w:t>
      </w:r>
      <w:r w:rsidR="00D931DA" w:rsidRPr="00FC480A">
        <w:rPr>
          <w:rFonts w:ascii="Calibri" w:hAnsi="Calibri" w:cs="Calibri"/>
        </w:rPr>
        <w:t xml:space="preserve">by the security &amp; I.T. teams (refer to RACI chart) </w:t>
      </w:r>
      <w:r w:rsidRPr="00FC480A">
        <w:rPr>
          <w:rFonts w:ascii="Calibri" w:hAnsi="Calibri" w:cs="Calibri"/>
        </w:rPr>
        <w:t xml:space="preserve">to ensure compliance with these encryption standards, identifying and mitigating any </w:t>
      </w:r>
      <w:r w:rsidR="00D931DA" w:rsidRPr="00FC480A">
        <w:rPr>
          <w:rFonts w:ascii="Calibri" w:hAnsi="Calibri" w:cs="Calibri"/>
        </w:rPr>
        <w:t>scenarios that do not comply with this policy</w:t>
      </w:r>
      <w:r w:rsidRPr="00FC480A">
        <w:rPr>
          <w:rFonts w:ascii="Calibri" w:hAnsi="Calibri" w:cs="Calibri"/>
        </w:rPr>
        <w:t>.</w:t>
      </w:r>
    </w:p>
    <w:p w14:paraId="38A3206F" w14:textId="69CCFB18" w:rsidR="00F511D0" w:rsidRPr="00FC480A" w:rsidRDefault="00F511D0" w:rsidP="00F511D0">
      <w:pPr>
        <w:rPr>
          <w:rFonts w:ascii="Calibri" w:hAnsi="Calibri" w:cs="Calibri"/>
        </w:rPr>
      </w:pPr>
      <w:r w:rsidRPr="00FC480A">
        <w:rPr>
          <w:rFonts w:ascii="Calibri" w:hAnsi="Calibri" w:cs="Calibri"/>
        </w:rPr>
        <w:t xml:space="preserve">Adhering to these encryption standards is mandatory for all personnel involved in the handling of sensitive and confidential data. This ensures that </w:t>
      </w:r>
      <w:r w:rsidR="00AA0D01" w:rsidRPr="00FC480A">
        <w:rPr>
          <w:rFonts w:ascii="Calibri" w:hAnsi="Calibri" w:cs="Calibri"/>
        </w:rPr>
        <w:t xml:space="preserve">Redback </w:t>
      </w:r>
      <w:r w:rsidR="007B5F8C" w:rsidRPr="00FC480A">
        <w:rPr>
          <w:rFonts w:ascii="Calibri" w:hAnsi="Calibri" w:cs="Calibri"/>
        </w:rPr>
        <w:t>Operations’</w:t>
      </w:r>
      <w:r w:rsidRPr="00FC480A">
        <w:rPr>
          <w:rFonts w:ascii="Calibri" w:hAnsi="Calibri" w:cs="Calibri"/>
        </w:rPr>
        <w:t xml:space="preserve"> data remains secure against emerging threats and vulnerabilities.</w:t>
      </w:r>
    </w:p>
    <w:p w14:paraId="3D180EF0" w14:textId="5F01F0EA" w:rsidR="00836245" w:rsidRPr="00FC480A" w:rsidRDefault="00836245">
      <w:pPr>
        <w:rPr>
          <w:rFonts w:ascii="Calibri" w:hAnsi="Calibri" w:cs="Calibri"/>
        </w:rPr>
      </w:pPr>
      <w:r w:rsidRPr="00FC480A">
        <w:rPr>
          <w:rFonts w:ascii="Calibri" w:hAnsi="Calibri" w:cs="Calibri"/>
        </w:rPr>
        <w:br w:type="page"/>
      </w:r>
    </w:p>
    <w:p w14:paraId="401A2490" w14:textId="77777777" w:rsidR="00F511D0" w:rsidRPr="00FC480A" w:rsidRDefault="00F511D0" w:rsidP="00587440">
      <w:pPr>
        <w:pStyle w:val="Heading1"/>
        <w:rPr>
          <w:rFonts w:ascii="Calibri" w:hAnsi="Calibri" w:cs="Calibri"/>
        </w:rPr>
      </w:pPr>
      <w:bookmarkStart w:id="20" w:name="_Toc163485867"/>
      <w:r w:rsidRPr="00FC480A">
        <w:rPr>
          <w:rFonts w:ascii="Calibri" w:hAnsi="Calibri" w:cs="Calibri"/>
        </w:rPr>
        <w:lastRenderedPageBreak/>
        <w:t>Key Management</w:t>
      </w:r>
      <w:bookmarkEnd w:id="20"/>
    </w:p>
    <w:p w14:paraId="45F96C59" w14:textId="31B69EDE" w:rsidR="00F511D0" w:rsidRPr="00FC480A" w:rsidRDefault="00F511D0" w:rsidP="00F511D0">
      <w:pPr>
        <w:rPr>
          <w:rFonts w:ascii="Calibri" w:hAnsi="Calibri" w:cs="Calibri"/>
        </w:rPr>
      </w:pPr>
      <w:r w:rsidRPr="00FC480A">
        <w:rPr>
          <w:rFonts w:ascii="Calibri" w:hAnsi="Calibri" w:cs="Calibri"/>
        </w:rPr>
        <w:t xml:space="preserve">Effective key management is </w:t>
      </w:r>
      <w:r w:rsidR="007B5F8C" w:rsidRPr="00FC480A">
        <w:rPr>
          <w:rFonts w:ascii="Calibri" w:hAnsi="Calibri" w:cs="Calibri"/>
        </w:rPr>
        <w:t>a requirement</w:t>
      </w:r>
      <w:r w:rsidRPr="00FC480A">
        <w:rPr>
          <w:rFonts w:ascii="Calibri" w:hAnsi="Calibri" w:cs="Calibri"/>
        </w:rPr>
        <w:t xml:space="preserve"> to </w:t>
      </w:r>
      <w:r w:rsidR="007B5F8C" w:rsidRPr="00FC480A">
        <w:rPr>
          <w:rFonts w:ascii="Calibri" w:hAnsi="Calibri" w:cs="Calibri"/>
        </w:rPr>
        <w:t xml:space="preserve">maintain </w:t>
      </w:r>
      <w:r w:rsidRPr="00FC480A">
        <w:rPr>
          <w:rFonts w:ascii="Calibri" w:hAnsi="Calibri" w:cs="Calibri"/>
        </w:rPr>
        <w:t xml:space="preserve">the </w:t>
      </w:r>
      <w:r w:rsidR="007B5F8C" w:rsidRPr="00FC480A">
        <w:rPr>
          <w:rFonts w:ascii="Calibri" w:hAnsi="Calibri" w:cs="Calibri"/>
        </w:rPr>
        <w:t>confidentiality, integrity &amp; availability</w:t>
      </w:r>
      <w:r w:rsidRPr="00FC480A">
        <w:rPr>
          <w:rFonts w:ascii="Calibri" w:hAnsi="Calibri" w:cs="Calibri"/>
        </w:rPr>
        <w:t xml:space="preserve"> of encrypted data. </w:t>
      </w:r>
      <w:r w:rsidR="007B5F8C" w:rsidRPr="00FC480A">
        <w:rPr>
          <w:rFonts w:ascii="Calibri" w:hAnsi="Calibri" w:cs="Calibri"/>
        </w:rPr>
        <w:t xml:space="preserve">Note that at the time of writing this document, </w:t>
      </w:r>
      <w:r w:rsidR="00530568" w:rsidRPr="00FC480A">
        <w:rPr>
          <w:rFonts w:ascii="Calibri" w:hAnsi="Calibri" w:cs="Calibri"/>
        </w:rPr>
        <w:t xml:space="preserve">technical controls are limited due to pending infrastructure deployments, however this policy assumes the </w:t>
      </w:r>
      <w:r w:rsidR="002F4C98" w:rsidRPr="00FC480A">
        <w:rPr>
          <w:rFonts w:ascii="Calibri" w:hAnsi="Calibri" w:cs="Calibri"/>
        </w:rPr>
        <w:t xml:space="preserve">future </w:t>
      </w:r>
      <w:r w:rsidR="00530568" w:rsidRPr="00FC480A">
        <w:rPr>
          <w:rFonts w:ascii="Calibri" w:hAnsi="Calibri" w:cs="Calibri"/>
        </w:rPr>
        <w:t xml:space="preserve">use of Active Directory </w:t>
      </w:r>
      <w:r w:rsidR="002F4C98" w:rsidRPr="00FC480A">
        <w:rPr>
          <w:rFonts w:ascii="Calibri" w:hAnsi="Calibri" w:cs="Calibri"/>
        </w:rPr>
        <w:t>Certificate</w:t>
      </w:r>
      <w:r w:rsidR="00530568" w:rsidRPr="00FC480A">
        <w:rPr>
          <w:rFonts w:ascii="Calibri" w:hAnsi="Calibri" w:cs="Calibri"/>
        </w:rPr>
        <w:t xml:space="preserve"> Authorities in the design of this solution.</w:t>
      </w:r>
    </w:p>
    <w:p w14:paraId="1316ABD5" w14:textId="433529DB" w:rsidR="008E620F" w:rsidRPr="00FC480A" w:rsidRDefault="000E2CAA" w:rsidP="000E2CAA">
      <w:pPr>
        <w:pStyle w:val="Heading2"/>
        <w:rPr>
          <w:rFonts w:ascii="Calibri" w:hAnsi="Calibri" w:cs="Calibri"/>
        </w:rPr>
      </w:pPr>
      <w:bookmarkStart w:id="21" w:name="_Toc163485868"/>
      <w:r w:rsidRPr="00FC480A">
        <w:rPr>
          <w:rFonts w:ascii="Calibri" w:hAnsi="Calibri" w:cs="Calibri"/>
        </w:rPr>
        <w:t>Private Key Infrastructure</w:t>
      </w:r>
      <w:bookmarkEnd w:id="21"/>
    </w:p>
    <w:p w14:paraId="40FE0BE7" w14:textId="253CEC77" w:rsidR="000E2CAA" w:rsidRPr="00FC480A" w:rsidRDefault="00A6186B" w:rsidP="000E2CAA">
      <w:pPr>
        <w:rPr>
          <w:rFonts w:ascii="Calibri" w:hAnsi="Calibri" w:cs="Calibri"/>
          <w:b/>
          <w:bCs/>
          <w:i/>
          <w:iCs/>
          <w:sz w:val="18"/>
          <w:szCs w:val="18"/>
        </w:rPr>
      </w:pPr>
      <w:r w:rsidRPr="00FC480A">
        <w:rPr>
          <w:rFonts w:ascii="Calibri" w:hAnsi="Calibri" w:cs="Calibri"/>
          <w:b/>
          <w:bCs/>
          <w:i/>
          <w:iCs/>
          <w:sz w:val="18"/>
          <w:szCs w:val="18"/>
        </w:rPr>
        <w:t>Note: The following section is a theoretical high-level design due to the nature of upcoming implementations.</w:t>
      </w:r>
      <w:r w:rsidR="00D54E26" w:rsidRPr="00FC480A">
        <w:rPr>
          <w:rFonts w:ascii="Calibri" w:hAnsi="Calibri" w:cs="Calibri"/>
          <w:b/>
          <w:bCs/>
          <w:i/>
          <w:iCs/>
          <w:sz w:val="18"/>
          <w:szCs w:val="18"/>
        </w:rPr>
        <w:t xml:space="preserve"> No PKI</w:t>
      </w:r>
      <w:r w:rsidR="00C46E29" w:rsidRPr="00FC480A">
        <w:rPr>
          <w:rFonts w:ascii="Calibri" w:hAnsi="Calibri" w:cs="Calibri"/>
          <w:b/>
          <w:bCs/>
          <w:i/>
          <w:iCs/>
          <w:sz w:val="18"/>
          <w:szCs w:val="18"/>
        </w:rPr>
        <w:t xml:space="preserve"> solution is implemented at the time of writing this policy.</w:t>
      </w:r>
    </w:p>
    <w:p w14:paraId="3E78CE15" w14:textId="77777777" w:rsidR="00D54E26" w:rsidRPr="00FC480A" w:rsidRDefault="00D54E26" w:rsidP="00836245">
      <w:pPr>
        <w:rPr>
          <w:rFonts w:ascii="Calibri" w:hAnsi="Calibri" w:cs="Calibri"/>
        </w:rPr>
      </w:pPr>
      <w:r w:rsidRPr="00FC480A">
        <w:rPr>
          <w:rFonts w:ascii="Calibri" w:hAnsi="Calibri" w:cs="Calibri"/>
        </w:rPr>
        <w:t xml:space="preserve">Private Key Infrastructure (PKI) is a framework used to create, manage, distribute, use, store, and revoke digital certificates and manage public-key encryption. At the core of PKI is the Certificate Authority (CA), which issues digital certificates to verify the ownership of a public key by the named subject of the certificate. </w:t>
      </w:r>
    </w:p>
    <w:p w14:paraId="3894F597" w14:textId="69500911" w:rsidR="00D54E26" w:rsidRPr="00FC480A" w:rsidRDefault="00D54E26" w:rsidP="00836245">
      <w:pPr>
        <w:rPr>
          <w:rFonts w:ascii="Calibri" w:hAnsi="Calibri" w:cs="Calibri"/>
        </w:rPr>
      </w:pPr>
      <w:r w:rsidRPr="00FC480A">
        <w:rPr>
          <w:rFonts w:ascii="Calibri" w:hAnsi="Calibri" w:cs="Calibri"/>
        </w:rPr>
        <w:t>This system enables users and computers to exchange data securely over the internet and verify the authenticity of the party they're communicating with, essentially underpinning various internet security and data encryption protocols. CAs play a crucial role in the PKI by ensuring the digital certificates they issue are created and distributed in a secure manner, providing the foundation for a trusted digital environment.</w:t>
      </w:r>
    </w:p>
    <w:p w14:paraId="2388CB5D" w14:textId="47C70198" w:rsidR="00836245" w:rsidRPr="00FC480A" w:rsidRDefault="00836245" w:rsidP="00836245">
      <w:pPr>
        <w:rPr>
          <w:rFonts w:ascii="Calibri" w:hAnsi="Calibri" w:cs="Calibri"/>
        </w:rPr>
      </w:pPr>
      <w:r w:rsidRPr="00FC480A">
        <w:rPr>
          <w:rFonts w:ascii="Calibri" w:hAnsi="Calibri" w:cs="Calibri"/>
        </w:rPr>
        <w:t>Redback Operations' Certificate Authority (CA) Hierarchy is structured to secure digital certificates crucial for encrypted communications and secure identity verification. The hierarchy includes:</w:t>
      </w:r>
    </w:p>
    <w:p w14:paraId="51EE6DA6" w14:textId="7DDEF9E0" w:rsidR="00836245" w:rsidRPr="00FC480A" w:rsidRDefault="00836245" w:rsidP="00836245">
      <w:pPr>
        <w:rPr>
          <w:rFonts w:ascii="Calibri" w:hAnsi="Calibri" w:cs="Calibri"/>
        </w:rPr>
      </w:pPr>
      <w:bookmarkStart w:id="22" w:name="_Toc163485869"/>
      <w:r w:rsidRPr="00FC480A">
        <w:rPr>
          <w:rStyle w:val="Heading3Char"/>
          <w:rFonts w:ascii="Calibri" w:hAnsi="Calibri" w:cs="Calibri"/>
        </w:rPr>
        <w:t>Root Certificate Authority (Root CA)</w:t>
      </w:r>
      <w:bookmarkEnd w:id="22"/>
      <w:r w:rsidRPr="00FC480A">
        <w:rPr>
          <w:rFonts w:ascii="Calibri" w:hAnsi="Calibri" w:cs="Calibri"/>
        </w:rPr>
        <w:t xml:space="preserve"> </w:t>
      </w:r>
      <w:r w:rsidRPr="00FC480A">
        <w:rPr>
          <w:rFonts w:ascii="Calibri" w:hAnsi="Calibri" w:cs="Calibri"/>
        </w:rPr>
        <w:br/>
        <w:t>Serves as the trust anchor, issuing certificates to Intermediate CAs. The Root CA's operations are highly secure, with its key stored offline to minimize risk. It has a long validity period due to its foundational role in the trust chain.</w:t>
      </w:r>
      <w:r w:rsidR="00F975DD" w:rsidRPr="00FC480A">
        <w:rPr>
          <w:rFonts w:ascii="Calibri" w:hAnsi="Calibri" w:cs="Calibri"/>
        </w:rPr>
        <w:t xml:space="preserve"> </w:t>
      </w:r>
    </w:p>
    <w:p w14:paraId="42F1625B" w14:textId="6E818D89" w:rsidR="00836245" w:rsidRPr="00FC480A" w:rsidRDefault="00836245" w:rsidP="00836245">
      <w:pPr>
        <w:rPr>
          <w:rFonts w:ascii="Calibri" w:hAnsi="Calibri" w:cs="Calibri"/>
        </w:rPr>
      </w:pPr>
      <w:bookmarkStart w:id="23" w:name="_Toc163485870"/>
      <w:r w:rsidRPr="00FC480A">
        <w:rPr>
          <w:rStyle w:val="Heading3Char"/>
          <w:rFonts w:ascii="Calibri" w:hAnsi="Calibri" w:cs="Calibri"/>
        </w:rPr>
        <w:t>Intermediate Certificate Authorities (Intermediate CAs)</w:t>
      </w:r>
      <w:bookmarkEnd w:id="23"/>
      <w:r w:rsidRPr="00FC480A">
        <w:rPr>
          <w:rStyle w:val="Heading3Char"/>
          <w:rFonts w:ascii="Calibri" w:hAnsi="Calibri" w:cs="Calibri"/>
        </w:rPr>
        <w:br/>
      </w:r>
      <w:r w:rsidR="006246F6" w:rsidRPr="00FC480A">
        <w:rPr>
          <w:rFonts w:ascii="Calibri" w:hAnsi="Calibri" w:cs="Calibri"/>
        </w:rPr>
        <w:t>Intermediate CA’s s</w:t>
      </w:r>
      <w:r w:rsidRPr="00FC480A">
        <w:rPr>
          <w:rFonts w:ascii="Calibri" w:hAnsi="Calibri" w:cs="Calibri"/>
        </w:rPr>
        <w:t xml:space="preserve">it between the Root CA and end entities, issuing certificates to devices, servers, and users. This layer </w:t>
      </w:r>
      <w:r w:rsidR="006246F6" w:rsidRPr="00FC480A">
        <w:rPr>
          <w:rFonts w:ascii="Calibri" w:hAnsi="Calibri" w:cs="Calibri"/>
        </w:rPr>
        <w:t xml:space="preserve">of the certificate hierarchy </w:t>
      </w:r>
      <w:r w:rsidRPr="00FC480A">
        <w:rPr>
          <w:rFonts w:ascii="Calibri" w:hAnsi="Calibri" w:cs="Calibri"/>
        </w:rPr>
        <w:t>adds flexibility and enhances security by limiting the Root CA's direct exposure</w:t>
      </w:r>
      <w:r w:rsidR="00A4332B" w:rsidRPr="00FC480A">
        <w:rPr>
          <w:rFonts w:ascii="Calibri" w:hAnsi="Calibri" w:cs="Calibri"/>
        </w:rPr>
        <w:t xml:space="preserve"> and delegating certificate management roles between Intermediate CA’s</w:t>
      </w:r>
      <w:r w:rsidRPr="00FC480A">
        <w:rPr>
          <w:rFonts w:ascii="Calibri" w:hAnsi="Calibri" w:cs="Calibri"/>
        </w:rPr>
        <w:t>. Certificates from Intermediate CAs have shorter validity periods for security and operational efficiency.</w:t>
      </w:r>
    </w:p>
    <w:p w14:paraId="566B3286" w14:textId="697E33DE" w:rsidR="004D1242" w:rsidRPr="00FC480A" w:rsidRDefault="004D1242">
      <w:pPr>
        <w:rPr>
          <w:rFonts w:ascii="Calibri" w:hAnsi="Calibri" w:cs="Calibri"/>
        </w:rPr>
      </w:pPr>
      <w:r w:rsidRPr="00FC480A">
        <w:rPr>
          <w:rFonts w:ascii="Calibri" w:hAnsi="Calibri" w:cs="Calibri"/>
        </w:rPr>
        <w:br w:type="page"/>
      </w:r>
    </w:p>
    <w:p w14:paraId="415709DC" w14:textId="27A1EE31" w:rsidR="00836245" w:rsidRPr="00FC480A" w:rsidRDefault="00836245" w:rsidP="00836245">
      <w:pPr>
        <w:rPr>
          <w:rFonts w:ascii="Calibri" w:hAnsi="Calibri" w:cs="Calibri"/>
        </w:rPr>
      </w:pPr>
      <w:bookmarkStart w:id="24" w:name="_Toc163485871"/>
      <w:r w:rsidRPr="00FC480A">
        <w:rPr>
          <w:rStyle w:val="Heading3Char"/>
          <w:rFonts w:ascii="Calibri" w:hAnsi="Calibri" w:cs="Calibri"/>
        </w:rPr>
        <w:lastRenderedPageBreak/>
        <w:t>End Entity Certificates</w:t>
      </w:r>
      <w:bookmarkEnd w:id="24"/>
      <w:r w:rsidRPr="00FC480A">
        <w:rPr>
          <w:rFonts w:ascii="Calibri" w:hAnsi="Calibri" w:cs="Calibri"/>
          <w:b/>
          <w:bCs/>
        </w:rPr>
        <w:br/>
      </w:r>
      <w:r w:rsidRPr="00FC480A">
        <w:rPr>
          <w:rFonts w:ascii="Calibri" w:hAnsi="Calibri" w:cs="Calibri"/>
        </w:rPr>
        <w:t>Issued to devices, servers, and users for secure communication within Redback Operations' network. Managed by Intermediate CAs to maintain the Root CA's integrity.</w:t>
      </w:r>
    </w:p>
    <w:p w14:paraId="43221DBB" w14:textId="77777777" w:rsidR="00836245" w:rsidRPr="00FC480A" w:rsidRDefault="00836245" w:rsidP="00836245">
      <w:pPr>
        <w:rPr>
          <w:rFonts w:ascii="Calibri" w:hAnsi="Calibri" w:cs="Calibri"/>
        </w:rPr>
      </w:pPr>
      <w:r w:rsidRPr="00FC480A">
        <w:rPr>
          <w:rFonts w:ascii="Calibri" w:hAnsi="Calibri" w:cs="Calibri"/>
        </w:rPr>
        <w:t>The CA Hierarchy employs Certificate Revocation Lists (CRLs) and the Online Certificate Status Protocol (OCSP) to manage the revocation status of certificates, ensuring the immediate identification and distrust of compromised certificates.</w:t>
      </w:r>
    </w:p>
    <w:p w14:paraId="0EDB5C7D" w14:textId="77777777" w:rsidR="00836245" w:rsidRPr="00FC480A" w:rsidRDefault="00836245" w:rsidP="00836245">
      <w:pPr>
        <w:rPr>
          <w:rFonts w:ascii="Calibri" w:hAnsi="Calibri" w:cs="Calibri"/>
        </w:rPr>
      </w:pPr>
      <w:r w:rsidRPr="00FC480A">
        <w:rPr>
          <w:rFonts w:ascii="Calibri" w:hAnsi="Calibri" w:cs="Calibri"/>
        </w:rPr>
        <w:t>The CA operations comply with industry best practices and regulatory standards, including the CA/Browser Forum Baseline Requirements. Regular internal and external audits ensure the integrity of CA operations, certificate issuance, management, and revocation processes. This structured approach is critical for maintaining secure and trusted communication within and outside Redback Operations.</w:t>
      </w:r>
    </w:p>
    <w:p w14:paraId="007C6483" w14:textId="2077EDAB" w:rsidR="00C9692E" w:rsidRPr="00FC480A" w:rsidRDefault="00C9692E" w:rsidP="00C9692E">
      <w:pPr>
        <w:pStyle w:val="Heading2"/>
        <w:rPr>
          <w:rFonts w:ascii="Calibri" w:hAnsi="Calibri" w:cs="Calibri"/>
        </w:rPr>
      </w:pPr>
      <w:bookmarkStart w:id="25" w:name="_Toc163485872"/>
      <w:r w:rsidRPr="00FC480A">
        <w:rPr>
          <w:rFonts w:ascii="Calibri" w:hAnsi="Calibri" w:cs="Calibri"/>
        </w:rPr>
        <w:t>Certificate Authority Hierarchy</w:t>
      </w:r>
      <w:bookmarkEnd w:id="25"/>
    </w:p>
    <w:p w14:paraId="796E9499" w14:textId="1FE39FD2" w:rsidR="00C9692E" w:rsidRPr="00FC480A" w:rsidRDefault="00C9692E" w:rsidP="00C9692E">
      <w:pPr>
        <w:rPr>
          <w:rFonts w:ascii="Calibri" w:hAnsi="Calibri" w:cs="Calibri"/>
        </w:rPr>
      </w:pPr>
      <w:r w:rsidRPr="00FC480A">
        <w:rPr>
          <w:rFonts w:ascii="Calibri" w:hAnsi="Calibri" w:cs="Calibri"/>
        </w:rPr>
        <w:t xml:space="preserve">The following section is based on </w:t>
      </w:r>
      <w:r w:rsidR="00FB3857" w:rsidRPr="00FC480A">
        <w:rPr>
          <w:rFonts w:ascii="Calibri" w:hAnsi="Calibri" w:cs="Calibri"/>
        </w:rPr>
        <w:t>a theoretical design for an upcoming</w:t>
      </w:r>
      <w:r w:rsidR="00BD13A9" w:rsidRPr="00FC480A">
        <w:rPr>
          <w:rFonts w:ascii="Calibri" w:hAnsi="Calibri" w:cs="Calibri"/>
        </w:rPr>
        <w:t xml:space="preserve"> virtualized environment deployment </w:t>
      </w:r>
      <w:r w:rsidR="00EC0D03" w:rsidRPr="00FC480A">
        <w:rPr>
          <w:rFonts w:ascii="Calibri" w:hAnsi="Calibri" w:cs="Calibri"/>
        </w:rPr>
        <w:t>on-premises</w:t>
      </w:r>
      <w:r w:rsidR="00BD13A9" w:rsidRPr="00FC480A">
        <w:rPr>
          <w:rFonts w:ascii="Calibri" w:hAnsi="Calibri" w:cs="Calibri"/>
        </w:rPr>
        <w:t>.</w:t>
      </w:r>
      <w:r w:rsidR="00D03288" w:rsidRPr="00FC480A">
        <w:rPr>
          <w:rFonts w:ascii="Calibri" w:hAnsi="Calibri" w:cs="Calibri"/>
        </w:rPr>
        <w:t xml:space="preserve"> While the initial deployment for Redback Operations will be Single Tier, </w:t>
      </w:r>
      <w:r w:rsidR="005745D6" w:rsidRPr="00FC480A">
        <w:rPr>
          <w:rFonts w:ascii="Calibri" w:hAnsi="Calibri" w:cs="Calibri"/>
        </w:rPr>
        <w:t>our future target state will be based on improving our maturity for certificate management by moving to an environment that uses delegated CA roles in a more complex hierarchy.</w:t>
      </w:r>
    </w:p>
    <w:p w14:paraId="66631827" w14:textId="7C54EA0D" w:rsidR="001010B4" w:rsidRPr="00FC480A" w:rsidRDefault="001010B4" w:rsidP="007F71D3">
      <w:pPr>
        <w:pStyle w:val="Heading3"/>
        <w:rPr>
          <w:rFonts w:ascii="Calibri" w:hAnsi="Calibri" w:cs="Calibri"/>
        </w:rPr>
      </w:pPr>
      <w:bookmarkStart w:id="26" w:name="_Toc163485873"/>
      <w:r w:rsidRPr="00FC480A">
        <w:rPr>
          <w:rFonts w:ascii="Calibri" w:hAnsi="Calibri" w:cs="Calibri"/>
        </w:rPr>
        <w:t>Single/One Tier Hierarchy</w:t>
      </w:r>
      <w:r w:rsidR="00D03288" w:rsidRPr="00FC480A">
        <w:rPr>
          <w:rFonts w:ascii="Calibri" w:hAnsi="Calibri" w:cs="Calibri"/>
        </w:rPr>
        <w:t xml:space="preserve"> (Current)</w:t>
      </w:r>
      <w:bookmarkEnd w:id="26"/>
    </w:p>
    <w:p w14:paraId="19C9AF9B" w14:textId="77777777" w:rsidR="00FE7EAE" w:rsidRPr="00FE7EAE" w:rsidRDefault="00FE7EAE" w:rsidP="00054B6B">
      <w:pPr>
        <w:numPr>
          <w:ilvl w:val="0"/>
          <w:numId w:val="19"/>
        </w:numPr>
        <w:rPr>
          <w:rFonts w:ascii="Calibri" w:hAnsi="Calibri" w:cs="Calibri"/>
        </w:rPr>
      </w:pPr>
      <w:r w:rsidRPr="00FE7EAE">
        <w:rPr>
          <w:rFonts w:ascii="Calibri" w:hAnsi="Calibri" w:cs="Calibri"/>
          <w:b/>
          <w:bCs/>
        </w:rPr>
        <w:t>Structure</w:t>
      </w:r>
      <w:r w:rsidRPr="00FE7EAE">
        <w:rPr>
          <w:rFonts w:ascii="Calibri" w:hAnsi="Calibri" w:cs="Calibri"/>
        </w:rPr>
        <w:t>: Combines the roles of Root Certificate Authority (CA) and Issuing CA into a single entity.</w:t>
      </w:r>
    </w:p>
    <w:p w14:paraId="69627FE2" w14:textId="77777777" w:rsidR="00FE7EAE" w:rsidRPr="00FE7EAE" w:rsidRDefault="00FE7EAE" w:rsidP="00054B6B">
      <w:pPr>
        <w:numPr>
          <w:ilvl w:val="0"/>
          <w:numId w:val="19"/>
        </w:numPr>
        <w:rPr>
          <w:rFonts w:ascii="Calibri" w:hAnsi="Calibri" w:cs="Calibri"/>
        </w:rPr>
      </w:pPr>
      <w:r w:rsidRPr="00FE7EAE">
        <w:rPr>
          <w:rFonts w:ascii="Calibri" w:hAnsi="Calibri" w:cs="Calibri"/>
          <w:b/>
          <w:bCs/>
        </w:rPr>
        <w:t>Use Case</w:t>
      </w:r>
      <w:r w:rsidRPr="00FE7EAE">
        <w:rPr>
          <w:rFonts w:ascii="Calibri" w:hAnsi="Calibri" w:cs="Calibri"/>
        </w:rPr>
        <w:t>: Suited for simple implementations where manageability and cost are more critical than the highest levels of security.</w:t>
      </w:r>
    </w:p>
    <w:p w14:paraId="02D0F23F" w14:textId="77777777" w:rsidR="00FE7EAE" w:rsidRPr="00FC480A" w:rsidRDefault="00FE7EAE" w:rsidP="00054B6B">
      <w:pPr>
        <w:numPr>
          <w:ilvl w:val="0"/>
          <w:numId w:val="19"/>
        </w:numPr>
        <w:rPr>
          <w:rFonts w:ascii="Calibri" w:hAnsi="Calibri" w:cs="Calibri"/>
        </w:rPr>
      </w:pPr>
      <w:r w:rsidRPr="00FE7EAE">
        <w:rPr>
          <w:rFonts w:ascii="Calibri" w:hAnsi="Calibri" w:cs="Calibri"/>
          <w:b/>
          <w:bCs/>
        </w:rPr>
        <w:t>Security</w:t>
      </w:r>
      <w:r w:rsidRPr="00FE7EAE">
        <w:rPr>
          <w:rFonts w:ascii="Calibri" w:hAnsi="Calibri" w:cs="Calibri"/>
        </w:rPr>
        <w:t>: Can be enhanced with a Hardware Security Module (HSM) to protect the CA’s keys, though this adds to the cost.</w:t>
      </w:r>
    </w:p>
    <w:p w14:paraId="1B826DEC" w14:textId="77777777" w:rsidR="004D1242" w:rsidRPr="00FC480A" w:rsidRDefault="00FE7EAE" w:rsidP="00FE7EAE">
      <w:pPr>
        <w:rPr>
          <w:rFonts w:ascii="Calibri" w:hAnsi="Calibri" w:cs="Calibri"/>
        </w:rPr>
      </w:pPr>
      <w:r w:rsidRPr="00FC480A">
        <w:rPr>
          <w:rStyle w:val="Heading4Char"/>
          <w:rFonts w:ascii="Calibri" w:hAnsi="Calibri" w:cs="Calibri"/>
        </w:rPr>
        <w:t>Example:</w:t>
      </w:r>
      <w:r w:rsidR="007F71D3" w:rsidRPr="00FC480A">
        <w:rPr>
          <w:rFonts w:ascii="Calibri" w:hAnsi="Calibri" w:cs="Calibri"/>
        </w:rPr>
        <w:br/>
      </w:r>
      <w:r w:rsidR="0033400D" w:rsidRPr="00FC480A">
        <w:rPr>
          <w:rFonts w:ascii="Calibri" w:hAnsi="Calibri" w:cs="Calibri"/>
        </w:rPr>
        <w:t>References</w:t>
      </w:r>
      <w:proofErr w:type="gramStart"/>
      <w:r w:rsidR="0033400D" w:rsidRPr="00FC480A">
        <w:rPr>
          <w:rFonts w:ascii="Calibri" w:hAnsi="Calibri" w:cs="Calibri"/>
        </w:rPr>
        <w:t xml:space="preserve">: </w:t>
      </w:r>
      <w:r w:rsidR="0033400D" w:rsidRPr="00FC480A">
        <w:rPr>
          <w:rFonts w:ascii="Calibri" w:hAnsi="Calibri" w:cs="Calibri"/>
          <w:b/>
          <w:bCs/>
          <w:noProof/>
        </w:rPr>
        <w:t xml:space="preserve"> </w:t>
      </w:r>
      <w:r w:rsidR="0033400D" w:rsidRPr="00FC480A">
        <w:rPr>
          <w:rFonts w:ascii="Calibri" w:hAnsi="Calibri" w:cs="Calibri"/>
          <w:noProof/>
        </w:rPr>
        <w:t>(</w:t>
      </w:r>
      <w:proofErr w:type="gramEnd"/>
      <w:r w:rsidR="0033400D" w:rsidRPr="00FC480A">
        <w:rPr>
          <w:rFonts w:ascii="Calibri" w:hAnsi="Calibri" w:cs="Calibri"/>
          <w:noProof/>
        </w:rPr>
        <w:t>Microsoft Learn, Designing &amp; Implementing a PKI, 2024)</w:t>
      </w:r>
    </w:p>
    <w:p w14:paraId="0200AD40" w14:textId="2943723E" w:rsidR="00FE7EAE" w:rsidRPr="00FC480A" w:rsidRDefault="00FE7EAE" w:rsidP="00FE7EAE">
      <w:pPr>
        <w:rPr>
          <w:rFonts w:ascii="Calibri" w:hAnsi="Calibri" w:cs="Calibri"/>
        </w:rPr>
      </w:pPr>
      <w:r w:rsidRPr="00FC480A">
        <w:rPr>
          <w:rFonts w:ascii="Calibri" w:hAnsi="Calibri" w:cs="Calibri"/>
          <w:noProof/>
        </w:rPr>
        <w:drawing>
          <wp:inline distT="0" distB="0" distL="0" distR="0" wp14:anchorId="354ED17B" wp14:editId="226E2965">
            <wp:extent cx="1645920" cy="848367"/>
            <wp:effectExtent l="0" t="0" r="0" b="8890"/>
            <wp:docPr id="1119034091" name="Picture 2" descr="thumbnail image 1 of blog post titled &#10; &#10; &#10;  &#10; &#10; &#10; &#10;    &#10;  &#10;   &#10;    &#10;      &#10;       Designing and Implementing a PKI: Part I Design and Planning&#10;       &#10;      &#10;     &#10;   &#10;  &#10; &#10;   &#10; &#10; &#10; &#10; &#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mbnail image 1 of blog post titled &#10; &#10; &#10;  &#10; &#10; &#10; &#10;    &#10;  &#10;   &#10;    &#10;      &#10;       Designing and Implementing a PKI: Part I Design and Planning&#10;       &#10;      &#10;     &#10;   &#10;  &#10; &#10;   &#10; &#10; &#10; &#10; &#10;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626" cy="851308"/>
                    </a:xfrm>
                    <a:prstGeom prst="rect">
                      <a:avLst/>
                    </a:prstGeom>
                    <a:noFill/>
                    <a:ln>
                      <a:noFill/>
                    </a:ln>
                  </pic:spPr>
                </pic:pic>
              </a:graphicData>
            </a:graphic>
          </wp:inline>
        </w:drawing>
      </w:r>
    </w:p>
    <w:p w14:paraId="55BAE23C" w14:textId="7D86039E" w:rsidR="004D1242" w:rsidRPr="00FC480A" w:rsidRDefault="004D1242">
      <w:pPr>
        <w:rPr>
          <w:rFonts w:ascii="Calibri" w:hAnsi="Calibri" w:cs="Calibri"/>
        </w:rPr>
      </w:pPr>
      <w:r w:rsidRPr="00FC480A">
        <w:rPr>
          <w:rFonts w:ascii="Calibri" w:hAnsi="Calibri" w:cs="Calibri"/>
        </w:rPr>
        <w:br w:type="page"/>
      </w:r>
    </w:p>
    <w:p w14:paraId="62A905A2" w14:textId="1C625ADB" w:rsidR="00D03288" w:rsidRPr="00FC480A" w:rsidRDefault="00D03288" w:rsidP="007F71D3">
      <w:pPr>
        <w:pStyle w:val="Heading3"/>
        <w:rPr>
          <w:rFonts w:ascii="Calibri" w:hAnsi="Calibri" w:cs="Calibri"/>
        </w:rPr>
      </w:pPr>
      <w:bookmarkStart w:id="27" w:name="_Toc163485874"/>
      <w:r w:rsidRPr="00FC480A">
        <w:rPr>
          <w:rFonts w:ascii="Calibri" w:hAnsi="Calibri" w:cs="Calibri"/>
        </w:rPr>
        <w:lastRenderedPageBreak/>
        <w:t>Two Tier Hierarchy</w:t>
      </w:r>
      <w:bookmarkEnd w:id="27"/>
    </w:p>
    <w:p w14:paraId="7739FE10" w14:textId="77777777" w:rsidR="007F71D3" w:rsidRPr="007F71D3" w:rsidRDefault="007F71D3" w:rsidP="00054B6B">
      <w:pPr>
        <w:numPr>
          <w:ilvl w:val="0"/>
          <w:numId w:val="20"/>
        </w:numPr>
        <w:rPr>
          <w:rFonts w:ascii="Calibri" w:hAnsi="Calibri" w:cs="Calibri"/>
        </w:rPr>
      </w:pPr>
      <w:r w:rsidRPr="007F71D3">
        <w:rPr>
          <w:rFonts w:ascii="Calibri" w:hAnsi="Calibri" w:cs="Calibri"/>
        </w:rPr>
        <w:t>Structure: Consists of an offline Root CA and one or more online Subordinate (Issuing) CAs.</w:t>
      </w:r>
    </w:p>
    <w:p w14:paraId="06D4A487" w14:textId="77777777" w:rsidR="007F71D3" w:rsidRPr="007F71D3" w:rsidRDefault="007F71D3" w:rsidP="00054B6B">
      <w:pPr>
        <w:numPr>
          <w:ilvl w:val="0"/>
          <w:numId w:val="20"/>
        </w:numPr>
        <w:rPr>
          <w:rFonts w:ascii="Calibri" w:hAnsi="Calibri" w:cs="Calibri"/>
        </w:rPr>
      </w:pPr>
      <w:r w:rsidRPr="007F71D3">
        <w:rPr>
          <w:rFonts w:ascii="Calibri" w:hAnsi="Calibri" w:cs="Calibri"/>
        </w:rPr>
        <w:t>Use Case: Balances security, scalability, and flexibility, meeting the needs of most organizations.</w:t>
      </w:r>
    </w:p>
    <w:p w14:paraId="67F09CAB" w14:textId="4631E525" w:rsidR="007F71D3" w:rsidRPr="00FC480A" w:rsidRDefault="007F71D3" w:rsidP="00054B6B">
      <w:pPr>
        <w:numPr>
          <w:ilvl w:val="0"/>
          <w:numId w:val="20"/>
        </w:numPr>
        <w:rPr>
          <w:rFonts w:ascii="Calibri" w:hAnsi="Calibri" w:cs="Calibri"/>
        </w:rPr>
      </w:pPr>
      <w:r w:rsidRPr="007F71D3">
        <w:rPr>
          <w:rFonts w:ascii="Calibri" w:hAnsi="Calibri" w:cs="Calibri"/>
        </w:rPr>
        <w:t>Security: The offline Root CA enhances security by protecting the root key from compromise. Scalability is achieved through the possibility of having multiple Issuing CAs under the Root CA.</w:t>
      </w:r>
    </w:p>
    <w:p w14:paraId="20D98020" w14:textId="42EC730D" w:rsidR="007F71D3" w:rsidRPr="00FC480A" w:rsidRDefault="007F71D3">
      <w:pPr>
        <w:rPr>
          <w:rFonts w:ascii="Calibri" w:hAnsi="Calibri" w:cs="Calibri"/>
        </w:rPr>
      </w:pPr>
      <w:r w:rsidRPr="00FC480A">
        <w:rPr>
          <w:rStyle w:val="Heading4Char"/>
          <w:rFonts w:ascii="Calibri" w:hAnsi="Calibri" w:cs="Calibri"/>
        </w:rPr>
        <w:t>Example:</w:t>
      </w:r>
      <w:r w:rsidR="0033400D" w:rsidRPr="00FC480A">
        <w:rPr>
          <w:rFonts w:ascii="Calibri" w:hAnsi="Calibri" w:cs="Calibri"/>
        </w:rPr>
        <w:br/>
        <w:t>References</w:t>
      </w:r>
      <w:proofErr w:type="gramStart"/>
      <w:r w:rsidR="0033400D" w:rsidRPr="00FC480A">
        <w:rPr>
          <w:rFonts w:ascii="Calibri" w:hAnsi="Calibri" w:cs="Calibri"/>
        </w:rPr>
        <w:t xml:space="preserve">: </w:t>
      </w:r>
      <w:r w:rsidR="0033400D" w:rsidRPr="00FC480A">
        <w:rPr>
          <w:rFonts w:ascii="Calibri" w:hAnsi="Calibri" w:cs="Calibri"/>
          <w:b/>
          <w:bCs/>
          <w:noProof/>
        </w:rPr>
        <w:t xml:space="preserve"> </w:t>
      </w:r>
      <w:r w:rsidR="0033400D" w:rsidRPr="00FC480A">
        <w:rPr>
          <w:rFonts w:ascii="Calibri" w:hAnsi="Calibri" w:cs="Calibri"/>
          <w:noProof/>
        </w:rPr>
        <w:t>(</w:t>
      </w:r>
      <w:proofErr w:type="gramEnd"/>
      <w:r w:rsidR="0033400D" w:rsidRPr="00FC480A">
        <w:rPr>
          <w:rFonts w:ascii="Calibri" w:hAnsi="Calibri" w:cs="Calibri"/>
          <w:noProof/>
        </w:rPr>
        <w:t>Microsoft Learn, Designing &amp; Implementing a PKI, 2024)</w:t>
      </w:r>
      <w:r w:rsidR="0033400D" w:rsidRPr="00FC480A">
        <w:rPr>
          <w:rFonts w:ascii="Calibri" w:hAnsi="Calibri" w:cs="Calibri"/>
          <w:noProof/>
        </w:rPr>
        <w:br/>
      </w:r>
      <w:r w:rsidR="00D03288" w:rsidRPr="00FC480A">
        <w:rPr>
          <w:rFonts w:ascii="Calibri" w:hAnsi="Calibri" w:cs="Calibri"/>
          <w:noProof/>
        </w:rPr>
        <w:drawing>
          <wp:inline distT="0" distB="0" distL="0" distR="0" wp14:anchorId="04F29C61" wp14:editId="4B44C3BA">
            <wp:extent cx="1163469" cy="1397204"/>
            <wp:effectExtent l="0" t="0" r="0" b="0"/>
            <wp:docPr id="1741593994" name="Picture 3" descr="thumbnail image 2 of blog post titled &#10; &#10; &#10;  &#10; &#10; &#10; &#10;    &#10;  &#10;   &#10;    &#10;      &#10;       Designing and Implementing a PKI: Part I Design and Planning&#10;       &#10;      &#10;     &#10;   &#10;  &#10; &#10;   &#10; &#10; &#10; &#10; &#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umbnail image 2 of blog post titled &#10; &#10; &#10;  &#10; &#10; &#10; &#10;    &#10;  &#10;   &#10;    &#10;      &#10;       Designing and Implementing a PKI: Part I Design and Planning&#10;       &#10;      &#10;     &#10;   &#10;  &#10; &#10;   &#10; &#10; &#10; &#10; &#10;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887" cy="1433732"/>
                    </a:xfrm>
                    <a:prstGeom prst="rect">
                      <a:avLst/>
                    </a:prstGeom>
                    <a:noFill/>
                    <a:ln>
                      <a:noFill/>
                    </a:ln>
                  </pic:spPr>
                </pic:pic>
              </a:graphicData>
            </a:graphic>
          </wp:inline>
        </w:drawing>
      </w:r>
    </w:p>
    <w:p w14:paraId="69130C15" w14:textId="65ADEA48" w:rsidR="00947D48" w:rsidRPr="00FC480A" w:rsidRDefault="00947D48" w:rsidP="007F71D3">
      <w:pPr>
        <w:pStyle w:val="Heading4"/>
        <w:rPr>
          <w:rFonts w:ascii="Calibri" w:hAnsi="Calibri" w:cs="Calibri"/>
        </w:rPr>
      </w:pPr>
      <w:r w:rsidRPr="00FC480A">
        <w:rPr>
          <w:rFonts w:ascii="Calibri" w:hAnsi="Calibri" w:cs="Calibri"/>
        </w:rPr>
        <w:t>Three Tier Hierarchy</w:t>
      </w:r>
    </w:p>
    <w:p w14:paraId="7DCD9763" w14:textId="77777777" w:rsidR="0033400D" w:rsidRPr="0033400D" w:rsidRDefault="0033400D" w:rsidP="00054B6B">
      <w:pPr>
        <w:numPr>
          <w:ilvl w:val="0"/>
          <w:numId w:val="21"/>
        </w:numPr>
        <w:rPr>
          <w:rFonts w:ascii="Calibri" w:hAnsi="Calibri" w:cs="Calibri"/>
        </w:rPr>
      </w:pPr>
      <w:r w:rsidRPr="0033400D">
        <w:rPr>
          <w:rFonts w:ascii="Calibri" w:hAnsi="Calibri" w:cs="Calibri"/>
        </w:rPr>
        <w:t>Structure: Introduces an additional layer between the Root CA and the Issuing CAs, often referred to as a Policy CA.</w:t>
      </w:r>
    </w:p>
    <w:p w14:paraId="53359AD6" w14:textId="77777777" w:rsidR="0033400D" w:rsidRPr="0033400D" w:rsidRDefault="0033400D" w:rsidP="00054B6B">
      <w:pPr>
        <w:numPr>
          <w:ilvl w:val="0"/>
          <w:numId w:val="21"/>
        </w:numPr>
        <w:rPr>
          <w:rFonts w:ascii="Calibri" w:hAnsi="Calibri" w:cs="Calibri"/>
        </w:rPr>
      </w:pPr>
      <w:r w:rsidRPr="0033400D">
        <w:rPr>
          <w:rFonts w:ascii="Calibri" w:hAnsi="Calibri" w:cs="Calibri"/>
        </w:rPr>
        <w:t>Use Case: Provides enhanced security and policy enforcement, serving as an administrative boundary within larger or more security-conscious organizations.</w:t>
      </w:r>
    </w:p>
    <w:p w14:paraId="29BBCEC4" w14:textId="4FD35261" w:rsidR="007F71D3" w:rsidRPr="00FC480A" w:rsidRDefault="0033400D" w:rsidP="00054B6B">
      <w:pPr>
        <w:numPr>
          <w:ilvl w:val="0"/>
          <w:numId w:val="21"/>
        </w:numPr>
        <w:rPr>
          <w:rFonts w:ascii="Calibri" w:hAnsi="Calibri" w:cs="Calibri"/>
        </w:rPr>
      </w:pPr>
      <w:r w:rsidRPr="0033400D">
        <w:rPr>
          <w:rFonts w:ascii="Calibri" w:hAnsi="Calibri" w:cs="Calibri"/>
        </w:rPr>
        <w:t>Security: Allows for more granular control over certificate issuance policies and further isolates the Root CA from exposure, as the Policy CA handles specific operational policies or geographical distinctions.</w:t>
      </w:r>
    </w:p>
    <w:p w14:paraId="753D3020" w14:textId="77777777" w:rsidR="004D1242" w:rsidRPr="00FC480A" w:rsidRDefault="0033400D" w:rsidP="00C9692E">
      <w:pPr>
        <w:rPr>
          <w:rFonts w:ascii="Calibri" w:hAnsi="Calibri" w:cs="Calibri"/>
        </w:rPr>
      </w:pPr>
      <w:r w:rsidRPr="00FC480A">
        <w:rPr>
          <w:rStyle w:val="Heading4Char"/>
          <w:rFonts w:ascii="Calibri" w:hAnsi="Calibri" w:cs="Calibri"/>
        </w:rPr>
        <w:t>Example:</w:t>
      </w:r>
      <w:r w:rsidRPr="00FC480A">
        <w:rPr>
          <w:rFonts w:ascii="Calibri" w:hAnsi="Calibri" w:cs="Calibri"/>
        </w:rPr>
        <w:br/>
        <w:t>References</w:t>
      </w:r>
      <w:proofErr w:type="gramStart"/>
      <w:r w:rsidRPr="00FC480A">
        <w:rPr>
          <w:rFonts w:ascii="Calibri" w:hAnsi="Calibri" w:cs="Calibri"/>
        </w:rPr>
        <w:t xml:space="preserve">: </w:t>
      </w:r>
      <w:r w:rsidRPr="00FC480A">
        <w:rPr>
          <w:rFonts w:ascii="Calibri" w:hAnsi="Calibri" w:cs="Calibri"/>
          <w:b/>
          <w:bCs/>
          <w:noProof/>
        </w:rPr>
        <w:t xml:space="preserve"> </w:t>
      </w:r>
      <w:r w:rsidRPr="00FC480A">
        <w:rPr>
          <w:rFonts w:ascii="Calibri" w:hAnsi="Calibri" w:cs="Calibri"/>
          <w:noProof/>
        </w:rPr>
        <w:t>(</w:t>
      </w:r>
      <w:proofErr w:type="gramEnd"/>
      <w:r w:rsidRPr="00FC480A">
        <w:rPr>
          <w:rFonts w:ascii="Calibri" w:hAnsi="Calibri" w:cs="Calibri"/>
          <w:noProof/>
        </w:rPr>
        <w:t>Microsoft Learn, Designing &amp; Implementing a PKI, 2024)</w:t>
      </w:r>
    </w:p>
    <w:p w14:paraId="150AB33A" w14:textId="154E3B14" w:rsidR="00D03288" w:rsidRPr="00FC480A" w:rsidRDefault="00947D48" w:rsidP="00C9692E">
      <w:pPr>
        <w:rPr>
          <w:rFonts w:ascii="Calibri" w:hAnsi="Calibri" w:cs="Calibri"/>
          <w:noProof/>
        </w:rPr>
      </w:pPr>
      <w:r w:rsidRPr="00FC480A">
        <w:rPr>
          <w:rFonts w:ascii="Calibri" w:hAnsi="Calibri" w:cs="Calibri"/>
          <w:noProof/>
        </w:rPr>
        <w:drawing>
          <wp:inline distT="0" distB="0" distL="0" distR="0" wp14:anchorId="27132C82" wp14:editId="6BD2BAB1">
            <wp:extent cx="1580083" cy="1987685"/>
            <wp:effectExtent l="0" t="0" r="1270" b="0"/>
            <wp:docPr id="1904143562" name="Picture 5" descr="thumbnail image 3 of blog post titled &#10; &#10; &#10;  &#10; &#10; &#10; &#10;    &#10;  &#10;   &#10;    &#10;      &#10;       Designing and Implementing a PKI: Part I Design and Planning&#10;       &#10;      &#10;     &#10;   &#10;  &#10; &#10;   &#10; &#10; &#10; &#10; &#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umbnail image 3 of blog post titled &#10; &#10; &#10;  &#10; &#10; &#10; &#10;    &#10;  &#10;   &#10;    &#10;      &#10;       Designing and Implementing a PKI: Part I Design and Planning&#10;       &#10;      &#10;     &#10;   &#10;  &#10; &#10;   &#10; &#10; &#10; &#10; &#10;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1225" cy="2026860"/>
                    </a:xfrm>
                    <a:prstGeom prst="rect">
                      <a:avLst/>
                    </a:prstGeom>
                    <a:noFill/>
                    <a:ln>
                      <a:noFill/>
                    </a:ln>
                  </pic:spPr>
                </pic:pic>
              </a:graphicData>
            </a:graphic>
          </wp:inline>
        </w:drawing>
      </w:r>
    </w:p>
    <w:p w14:paraId="7D17E18E" w14:textId="68977EB8" w:rsidR="00836245" w:rsidRPr="00FC480A" w:rsidRDefault="00065F22" w:rsidP="003C6E51">
      <w:pPr>
        <w:pStyle w:val="Heading2"/>
        <w:rPr>
          <w:rFonts w:ascii="Calibri" w:hAnsi="Calibri" w:cs="Calibri"/>
        </w:rPr>
      </w:pPr>
      <w:bookmarkStart w:id="28" w:name="_Toc163485875"/>
      <w:r w:rsidRPr="00FC480A">
        <w:rPr>
          <w:rFonts w:ascii="Calibri" w:hAnsi="Calibri" w:cs="Calibri"/>
        </w:rPr>
        <w:lastRenderedPageBreak/>
        <w:t xml:space="preserve">Key </w:t>
      </w:r>
      <w:r w:rsidR="003C6E51" w:rsidRPr="00FC480A">
        <w:rPr>
          <w:rFonts w:ascii="Calibri" w:hAnsi="Calibri" w:cs="Calibri"/>
        </w:rPr>
        <w:t>Management</w:t>
      </w:r>
      <w:bookmarkEnd w:id="28"/>
    </w:p>
    <w:p w14:paraId="7B6F2EBE" w14:textId="77777777" w:rsidR="003C6E51" w:rsidRPr="00FC480A" w:rsidRDefault="003C6E51" w:rsidP="003C6E51">
      <w:pPr>
        <w:rPr>
          <w:rFonts w:ascii="Calibri" w:hAnsi="Calibri" w:cs="Calibri"/>
          <w:b/>
          <w:bCs/>
          <w:i/>
          <w:iCs/>
          <w:sz w:val="18"/>
          <w:szCs w:val="18"/>
        </w:rPr>
      </w:pPr>
      <w:r w:rsidRPr="00FC480A">
        <w:rPr>
          <w:rFonts w:ascii="Calibri" w:hAnsi="Calibri" w:cs="Calibri"/>
          <w:b/>
          <w:bCs/>
          <w:i/>
          <w:iCs/>
          <w:sz w:val="18"/>
          <w:szCs w:val="18"/>
        </w:rPr>
        <w:t>Note: The following section is a theoretical high-level design due to the nature of upcoming implementations. No PKI solution is implemented at the time of writing this policy.</w:t>
      </w:r>
    </w:p>
    <w:p w14:paraId="2D242BC2" w14:textId="2F2EC360" w:rsidR="0041330C" w:rsidRPr="00FC480A" w:rsidRDefault="0041330C" w:rsidP="003C6E51">
      <w:pPr>
        <w:rPr>
          <w:rFonts w:ascii="Calibri" w:hAnsi="Calibri" w:cs="Calibri"/>
          <w:b/>
          <w:bCs/>
          <w:i/>
          <w:iCs/>
          <w:sz w:val="18"/>
          <w:szCs w:val="18"/>
        </w:rPr>
      </w:pPr>
      <w:r w:rsidRPr="00FC480A">
        <w:rPr>
          <w:rFonts w:ascii="Calibri" w:hAnsi="Calibri" w:cs="Calibri"/>
          <w:b/>
          <w:bCs/>
          <w:i/>
          <w:iCs/>
          <w:sz w:val="18"/>
          <w:szCs w:val="18"/>
        </w:rPr>
        <w:t xml:space="preserve">This section of the cryptography policy refers to standards that must be followed, and guidelines that </w:t>
      </w:r>
      <w:r w:rsidR="00AA5F66" w:rsidRPr="00FC480A">
        <w:rPr>
          <w:rFonts w:ascii="Calibri" w:hAnsi="Calibri" w:cs="Calibri"/>
          <w:b/>
          <w:bCs/>
          <w:i/>
          <w:iCs/>
          <w:sz w:val="18"/>
          <w:szCs w:val="18"/>
        </w:rPr>
        <w:t xml:space="preserve">provide direction and support </w:t>
      </w:r>
      <w:r w:rsidRPr="00FC480A">
        <w:rPr>
          <w:rFonts w:ascii="Calibri" w:hAnsi="Calibri" w:cs="Calibri"/>
          <w:b/>
          <w:bCs/>
          <w:i/>
          <w:iCs/>
          <w:sz w:val="18"/>
          <w:szCs w:val="18"/>
        </w:rPr>
        <w:t xml:space="preserve">subject </w:t>
      </w:r>
      <w:r w:rsidR="004C723A" w:rsidRPr="00FC480A">
        <w:rPr>
          <w:rFonts w:ascii="Calibri" w:hAnsi="Calibri" w:cs="Calibri"/>
          <w:b/>
          <w:bCs/>
          <w:i/>
          <w:iCs/>
          <w:sz w:val="18"/>
          <w:szCs w:val="18"/>
        </w:rPr>
        <w:t>to the context of a system being built or audited.</w:t>
      </w:r>
    </w:p>
    <w:p w14:paraId="5A04330F" w14:textId="0E3DD0AD" w:rsidR="00A915B2" w:rsidRPr="00FC480A" w:rsidRDefault="00A915B2" w:rsidP="00A915B2">
      <w:pPr>
        <w:pStyle w:val="Heading3"/>
        <w:rPr>
          <w:rFonts w:ascii="Calibri" w:hAnsi="Calibri" w:cs="Calibri"/>
        </w:rPr>
      </w:pPr>
      <w:bookmarkStart w:id="29" w:name="_Toc163485876"/>
      <w:r w:rsidRPr="00FC480A">
        <w:rPr>
          <w:rFonts w:ascii="Calibri" w:hAnsi="Calibri" w:cs="Calibri"/>
        </w:rPr>
        <w:t>Key Generation</w:t>
      </w:r>
      <w:bookmarkEnd w:id="29"/>
    </w:p>
    <w:p w14:paraId="70F368E9" w14:textId="4DD21180" w:rsidR="00492919" w:rsidRPr="00FC480A" w:rsidRDefault="001B61DD" w:rsidP="00492919">
      <w:pPr>
        <w:rPr>
          <w:rFonts w:ascii="Calibri" w:hAnsi="Calibri" w:cs="Calibri"/>
        </w:rPr>
      </w:pPr>
      <w:r w:rsidRPr="00FC480A">
        <w:rPr>
          <w:rFonts w:ascii="Calibri" w:hAnsi="Calibri" w:cs="Calibri"/>
        </w:rPr>
        <w:t>Key generation is defined as th</w:t>
      </w:r>
      <w:r w:rsidRPr="001B61DD">
        <w:rPr>
          <w:rFonts w:ascii="Calibri" w:hAnsi="Calibri" w:cs="Calibri"/>
        </w:rPr>
        <w:t xml:space="preserve">e process of creating cryptographic keys that are used to encrypt and decrypt data. It's the foundation of </w:t>
      </w:r>
      <w:r w:rsidRPr="00FC480A">
        <w:rPr>
          <w:rFonts w:ascii="Calibri" w:hAnsi="Calibri" w:cs="Calibri"/>
        </w:rPr>
        <w:t xml:space="preserve">an organization’s </w:t>
      </w:r>
      <w:r w:rsidRPr="001B61DD">
        <w:rPr>
          <w:rFonts w:ascii="Calibri" w:hAnsi="Calibri" w:cs="Calibri"/>
        </w:rPr>
        <w:t>communication and data protection</w:t>
      </w:r>
      <w:r w:rsidR="00492919" w:rsidRPr="00FC480A">
        <w:rPr>
          <w:rFonts w:ascii="Calibri" w:hAnsi="Calibri" w:cs="Calibri"/>
        </w:rPr>
        <w:t xml:space="preserve"> initiative</w:t>
      </w:r>
      <w:r w:rsidRPr="001B61DD">
        <w:rPr>
          <w:rFonts w:ascii="Calibri" w:hAnsi="Calibri" w:cs="Calibri"/>
        </w:rPr>
        <w:t>.</w:t>
      </w:r>
    </w:p>
    <w:p w14:paraId="26F6F062" w14:textId="1987DD1D" w:rsidR="00492919" w:rsidRPr="00FC480A" w:rsidRDefault="00CD1735" w:rsidP="00492919">
      <w:pPr>
        <w:rPr>
          <w:rFonts w:ascii="Calibri" w:hAnsi="Calibri" w:cs="Calibri"/>
        </w:rPr>
      </w:pPr>
      <w:r w:rsidRPr="00FC480A">
        <w:rPr>
          <w:rFonts w:ascii="Calibri" w:hAnsi="Calibri" w:cs="Calibri"/>
        </w:rPr>
        <w:t>Redback Operations Key Generation standard e</w:t>
      </w:r>
      <w:r w:rsidR="001B61DD" w:rsidRPr="001B61DD">
        <w:rPr>
          <w:rFonts w:ascii="Calibri" w:hAnsi="Calibri" w:cs="Calibri"/>
        </w:rPr>
        <w:t>nsure</w:t>
      </w:r>
      <w:r w:rsidRPr="00FC480A">
        <w:rPr>
          <w:rFonts w:ascii="Calibri" w:hAnsi="Calibri" w:cs="Calibri"/>
        </w:rPr>
        <w:t>s</w:t>
      </w:r>
      <w:r w:rsidR="001B61DD" w:rsidRPr="001B61DD">
        <w:rPr>
          <w:rFonts w:ascii="Calibri" w:hAnsi="Calibri" w:cs="Calibri"/>
        </w:rPr>
        <w:t xml:space="preserve"> that the keys generated are strong and secure enough to protect against unauthorized access and decryption attempts.</w:t>
      </w:r>
      <w:r w:rsidR="00492919" w:rsidRPr="00FC480A">
        <w:rPr>
          <w:rFonts w:ascii="Calibri" w:hAnsi="Calibri" w:cs="Calibri"/>
        </w:rPr>
        <w:t xml:space="preserve"> </w:t>
      </w:r>
      <w:r w:rsidRPr="00FC480A">
        <w:rPr>
          <w:rFonts w:ascii="Calibri" w:hAnsi="Calibri" w:cs="Calibri"/>
        </w:rPr>
        <w:t>Additionally, it e</w:t>
      </w:r>
      <w:r w:rsidR="00492919" w:rsidRPr="00FC480A">
        <w:rPr>
          <w:rFonts w:ascii="Calibri" w:hAnsi="Calibri" w:cs="Calibri"/>
        </w:rPr>
        <w:t>nsure</w:t>
      </w:r>
      <w:r w:rsidRPr="00FC480A">
        <w:rPr>
          <w:rFonts w:ascii="Calibri" w:hAnsi="Calibri" w:cs="Calibri"/>
        </w:rPr>
        <w:t>s</w:t>
      </w:r>
      <w:r w:rsidR="00492919" w:rsidRPr="00FC480A">
        <w:rPr>
          <w:rFonts w:ascii="Calibri" w:hAnsi="Calibri" w:cs="Calibri"/>
        </w:rPr>
        <w:t xml:space="preserve"> that </w:t>
      </w:r>
      <w:r w:rsidR="00492919" w:rsidRPr="001B61DD">
        <w:rPr>
          <w:rFonts w:ascii="Calibri" w:hAnsi="Calibri" w:cs="Calibri"/>
        </w:rPr>
        <w:t xml:space="preserve">specific cryptographic algorithms are recommended </w:t>
      </w:r>
      <w:r w:rsidR="00492919" w:rsidRPr="00FC480A">
        <w:rPr>
          <w:rFonts w:ascii="Calibri" w:hAnsi="Calibri" w:cs="Calibri"/>
        </w:rPr>
        <w:t xml:space="preserve">and followed </w:t>
      </w:r>
      <w:r w:rsidR="00492919" w:rsidRPr="001B61DD">
        <w:rPr>
          <w:rFonts w:ascii="Calibri" w:hAnsi="Calibri" w:cs="Calibri"/>
        </w:rPr>
        <w:t>due to their proven security strength and effectiveness.</w:t>
      </w:r>
    </w:p>
    <w:p w14:paraId="7A5215B8" w14:textId="77777777" w:rsidR="00CD1735" w:rsidRPr="00FC480A" w:rsidRDefault="00492919" w:rsidP="00753A37">
      <w:pPr>
        <w:pStyle w:val="Heading4"/>
        <w:rPr>
          <w:rFonts w:ascii="Calibri" w:hAnsi="Calibri" w:cs="Calibri"/>
        </w:rPr>
      </w:pPr>
      <w:r w:rsidRPr="00FC480A">
        <w:rPr>
          <w:rFonts w:ascii="Calibri" w:hAnsi="Calibri" w:cs="Calibri"/>
        </w:rPr>
        <w:t>Guideline &amp; Standards</w:t>
      </w:r>
    </w:p>
    <w:p w14:paraId="013907F2" w14:textId="77777777" w:rsidR="00680727" w:rsidRPr="00FC480A" w:rsidRDefault="00492919" w:rsidP="00054B6B">
      <w:pPr>
        <w:pStyle w:val="ListParagraph"/>
        <w:numPr>
          <w:ilvl w:val="0"/>
          <w:numId w:val="22"/>
        </w:numPr>
        <w:rPr>
          <w:rFonts w:ascii="Calibri" w:hAnsi="Calibri" w:cs="Calibri"/>
        </w:rPr>
      </w:pPr>
      <w:r w:rsidRPr="00FC480A">
        <w:rPr>
          <w:rFonts w:ascii="Calibri" w:hAnsi="Calibri" w:cs="Calibri"/>
        </w:rPr>
        <w:t xml:space="preserve">Utilize cryptographic modules compliant with FIPS 140-2 Level 3 or higher for key generation, ensuring high entropy and unpredictability. Algorithms </w:t>
      </w:r>
      <w:r w:rsidR="00680727" w:rsidRPr="00FC480A">
        <w:rPr>
          <w:rFonts w:ascii="Calibri" w:hAnsi="Calibri" w:cs="Calibri"/>
        </w:rPr>
        <w:t>such as:</w:t>
      </w:r>
    </w:p>
    <w:p w14:paraId="407EF8F5" w14:textId="06538554" w:rsidR="00680727" w:rsidRPr="00FC480A" w:rsidRDefault="00492919" w:rsidP="00F64535">
      <w:pPr>
        <w:pStyle w:val="ListParagraph"/>
        <w:numPr>
          <w:ilvl w:val="1"/>
          <w:numId w:val="27"/>
        </w:numPr>
        <w:rPr>
          <w:rFonts w:ascii="Calibri" w:hAnsi="Calibri" w:cs="Calibri"/>
        </w:rPr>
      </w:pPr>
      <w:r w:rsidRPr="00FC480A">
        <w:rPr>
          <w:rFonts w:ascii="Calibri" w:hAnsi="Calibri" w:cs="Calibri"/>
        </w:rPr>
        <w:t>RSA (4096-bit for added security)</w:t>
      </w:r>
    </w:p>
    <w:p w14:paraId="2521D338" w14:textId="77777777" w:rsidR="00680727" w:rsidRPr="00FC480A" w:rsidRDefault="00492919" w:rsidP="00F64535">
      <w:pPr>
        <w:pStyle w:val="ListParagraph"/>
        <w:numPr>
          <w:ilvl w:val="1"/>
          <w:numId w:val="27"/>
        </w:numPr>
        <w:rPr>
          <w:rFonts w:ascii="Calibri" w:hAnsi="Calibri" w:cs="Calibri"/>
        </w:rPr>
      </w:pPr>
      <w:r w:rsidRPr="00FC480A">
        <w:rPr>
          <w:rFonts w:ascii="Calibri" w:hAnsi="Calibri" w:cs="Calibri"/>
        </w:rPr>
        <w:t>ECC (Curve P-384)</w:t>
      </w:r>
    </w:p>
    <w:p w14:paraId="6AEAEF58" w14:textId="3E10DE80" w:rsidR="00CD1735" w:rsidRPr="00FC480A" w:rsidRDefault="00492919" w:rsidP="00F64535">
      <w:pPr>
        <w:pStyle w:val="ListParagraph"/>
        <w:numPr>
          <w:ilvl w:val="1"/>
          <w:numId w:val="27"/>
        </w:numPr>
        <w:rPr>
          <w:rFonts w:ascii="Calibri" w:hAnsi="Calibri" w:cs="Calibri"/>
        </w:rPr>
      </w:pPr>
      <w:r w:rsidRPr="00FC480A">
        <w:rPr>
          <w:rFonts w:ascii="Calibri" w:hAnsi="Calibri" w:cs="Calibri"/>
        </w:rPr>
        <w:t>AES (256-bit)</w:t>
      </w:r>
    </w:p>
    <w:p w14:paraId="0660BD0E" w14:textId="77777777" w:rsidR="00190A02" w:rsidRPr="00FC480A" w:rsidRDefault="00A915B2" w:rsidP="00054B6B">
      <w:pPr>
        <w:pStyle w:val="ListParagraph"/>
        <w:numPr>
          <w:ilvl w:val="0"/>
          <w:numId w:val="22"/>
        </w:numPr>
        <w:rPr>
          <w:rFonts w:ascii="Calibri" w:hAnsi="Calibri" w:cs="Calibri"/>
        </w:rPr>
      </w:pPr>
      <w:r w:rsidRPr="00FC480A">
        <w:rPr>
          <w:rFonts w:ascii="Calibri" w:hAnsi="Calibri" w:cs="Calibri"/>
        </w:rPr>
        <w:t>Only use cryptographic modules certified under global standards such as</w:t>
      </w:r>
      <w:r w:rsidR="00190A02" w:rsidRPr="00FC480A">
        <w:rPr>
          <w:rFonts w:ascii="Calibri" w:hAnsi="Calibri" w:cs="Calibri"/>
        </w:rPr>
        <w:t>:</w:t>
      </w:r>
    </w:p>
    <w:p w14:paraId="544C7D91" w14:textId="77777777" w:rsidR="00190A02" w:rsidRPr="00FC480A" w:rsidRDefault="00A915B2" w:rsidP="00F64535">
      <w:pPr>
        <w:pStyle w:val="ListParagraph"/>
        <w:numPr>
          <w:ilvl w:val="1"/>
          <w:numId w:val="26"/>
        </w:numPr>
        <w:rPr>
          <w:rFonts w:ascii="Calibri" w:hAnsi="Calibri" w:cs="Calibri"/>
        </w:rPr>
      </w:pPr>
      <w:r w:rsidRPr="00FC480A">
        <w:rPr>
          <w:rFonts w:ascii="Calibri" w:hAnsi="Calibri" w:cs="Calibri"/>
        </w:rPr>
        <w:t>FIPS 140-2</w:t>
      </w:r>
    </w:p>
    <w:p w14:paraId="02765A76" w14:textId="1C40DF56" w:rsidR="00A915B2" w:rsidRPr="00FC480A" w:rsidRDefault="00A915B2" w:rsidP="00F64535">
      <w:pPr>
        <w:pStyle w:val="ListParagraph"/>
        <w:numPr>
          <w:ilvl w:val="1"/>
          <w:numId w:val="26"/>
        </w:numPr>
        <w:rPr>
          <w:rFonts w:ascii="Calibri" w:hAnsi="Calibri" w:cs="Calibri"/>
        </w:rPr>
      </w:pPr>
      <w:r w:rsidRPr="00FC480A">
        <w:rPr>
          <w:rFonts w:ascii="Calibri" w:hAnsi="Calibri" w:cs="Calibri"/>
        </w:rPr>
        <w:t>Common Criteria EAL4+</w:t>
      </w:r>
    </w:p>
    <w:p w14:paraId="11791F23" w14:textId="3B2EFFEC" w:rsidR="00A915B2" w:rsidRPr="00FC480A" w:rsidRDefault="00A915B2" w:rsidP="00A915B2">
      <w:pPr>
        <w:pStyle w:val="Heading3"/>
        <w:rPr>
          <w:rFonts w:ascii="Calibri" w:hAnsi="Calibri" w:cs="Calibri"/>
        </w:rPr>
      </w:pPr>
      <w:bookmarkStart w:id="30" w:name="_Toc163485877"/>
      <w:r w:rsidRPr="00FC480A">
        <w:rPr>
          <w:rFonts w:ascii="Calibri" w:hAnsi="Calibri" w:cs="Calibri"/>
        </w:rPr>
        <w:t>Key Distribution</w:t>
      </w:r>
      <w:bookmarkEnd w:id="30"/>
    </w:p>
    <w:p w14:paraId="529D7407" w14:textId="77777777" w:rsidR="00680727" w:rsidRPr="00680727" w:rsidRDefault="00680727" w:rsidP="00680727">
      <w:pPr>
        <w:rPr>
          <w:rFonts w:ascii="Calibri" w:hAnsi="Calibri" w:cs="Calibri"/>
        </w:rPr>
      </w:pPr>
      <w:r w:rsidRPr="00680727">
        <w:rPr>
          <w:rFonts w:ascii="Calibri" w:hAnsi="Calibri" w:cs="Calibri"/>
        </w:rPr>
        <w:t>Key distribution is the secure method of transferring cryptographic keys from one entity to another, ensuring that the keys are received and utilized solely by intended recipients. The Redback Operations Key Distribution standard safeguards the transmission and authentication process, thereby guaranteeing that the distribution of keys does not compromise their security.</w:t>
      </w:r>
    </w:p>
    <w:p w14:paraId="7D7924D4" w14:textId="77777777" w:rsidR="00680727" w:rsidRPr="00FC480A" w:rsidRDefault="00680727" w:rsidP="00680727">
      <w:pPr>
        <w:pStyle w:val="Heading4"/>
        <w:rPr>
          <w:rFonts w:ascii="Calibri" w:hAnsi="Calibri" w:cs="Calibri"/>
        </w:rPr>
      </w:pPr>
      <w:r w:rsidRPr="00FC480A">
        <w:rPr>
          <w:rFonts w:ascii="Calibri" w:hAnsi="Calibri" w:cs="Calibri"/>
        </w:rPr>
        <w:t>Guideline &amp; Standards</w:t>
      </w:r>
    </w:p>
    <w:p w14:paraId="253BF3B5" w14:textId="77777777" w:rsidR="006601B0" w:rsidRPr="00FC480A" w:rsidRDefault="006601B0" w:rsidP="00054B6B">
      <w:pPr>
        <w:numPr>
          <w:ilvl w:val="0"/>
          <w:numId w:val="23"/>
        </w:numPr>
        <w:rPr>
          <w:rFonts w:ascii="Calibri" w:hAnsi="Calibri" w:cs="Calibri"/>
        </w:rPr>
      </w:pPr>
      <w:r w:rsidRPr="00FC480A">
        <w:rPr>
          <w:rFonts w:ascii="Calibri" w:hAnsi="Calibri" w:cs="Calibri"/>
        </w:rPr>
        <w:t>Ensure the use of secure encryption protocols</w:t>
      </w:r>
      <w:r w:rsidR="006E2960" w:rsidRPr="00FC480A">
        <w:rPr>
          <w:rFonts w:ascii="Calibri" w:hAnsi="Calibri" w:cs="Calibri"/>
        </w:rPr>
        <w:t xml:space="preserve"> such as </w:t>
      </w:r>
      <w:r w:rsidR="00680727" w:rsidRPr="00680727">
        <w:rPr>
          <w:rFonts w:ascii="Calibri" w:hAnsi="Calibri" w:cs="Calibri"/>
        </w:rPr>
        <w:t xml:space="preserve">TLS 1.3 ciphers for the transmission of keys over networks. </w:t>
      </w:r>
    </w:p>
    <w:p w14:paraId="32C75C83" w14:textId="77777777" w:rsidR="006601B0" w:rsidRPr="00FC480A" w:rsidRDefault="00680727" w:rsidP="00407915">
      <w:pPr>
        <w:numPr>
          <w:ilvl w:val="1"/>
          <w:numId w:val="37"/>
        </w:numPr>
        <w:rPr>
          <w:rFonts w:ascii="Calibri" w:hAnsi="Calibri" w:cs="Calibri"/>
        </w:rPr>
      </w:pPr>
      <w:r w:rsidRPr="00680727">
        <w:rPr>
          <w:rFonts w:ascii="Calibri" w:hAnsi="Calibri" w:cs="Calibri"/>
        </w:rPr>
        <w:t>This protocol enhances the security of key exchanges by ensuring encryption keys are not compromised, even if the server key is.</w:t>
      </w:r>
      <w:r w:rsidR="006E2960" w:rsidRPr="00FC480A">
        <w:rPr>
          <w:rFonts w:ascii="Calibri" w:hAnsi="Calibri" w:cs="Calibri"/>
        </w:rPr>
        <w:t xml:space="preserve"> </w:t>
      </w:r>
    </w:p>
    <w:p w14:paraId="2B86D59F" w14:textId="08013E80" w:rsidR="00680727" w:rsidRPr="00680727" w:rsidRDefault="006E2960" w:rsidP="00407915">
      <w:pPr>
        <w:numPr>
          <w:ilvl w:val="1"/>
          <w:numId w:val="37"/>
        </w:numPr>
        <w:rPr>
          <w:rFonts w:ascii="Calibri" w:hAnsi="Calibri" w:cs="Calibri"/>
        </w:rPr>
      </w:pPr>
      <w:r w:rsidRPr="00FC480A">
        <w:rPr>
          <w:rFonts w:ascii="Calibri" w:hAnsi="Calibri" w:cs="Calibri"/>
        </w:rPr>
        <w:t>For internal transfer, use secure, encrypted containers with two-factor authentication for access.</w:t>
      </w:r>
    </w:p>
    <w:p w14:paraId="5DDF3E2D" w14:textId="482DAF08" w:rsidR="00680727" w:rsidRPr="00FC480A" w:rsidRDefault="00466315" w:rsidP="00054B6B">
      <w:pPr>
        <w:numPr>
          <w:ilvl w:val="0"/>
          <w:numId w:val="23"/>
        </w:numPr>
        <w:rPr>
          <w:rFonts w:ascii="Calibri" w:hAnsi="Calibri" w:cs="Calibri"/>
        </w:rPr>
      </w:pPr>
      <w:r w:rsidRPr="00FC480A">
        <w:rPr>
          <w:rFonts w:ascii="Calibri" w:hAnsi="Calibri" w:cs="Calibri"/>
        </w:rPr>
        <w:t>Secure authentication utilizing Multi-Factor Authentication &amp; digital signatures.</w:t>
      </w:r>
      <w:r w:rsidR="006E2960" w:rsidRPr="00FC480A">
        <w:rPr>
          <w:rFonts w:ascii="Calibri" w:hAnsi="Calibri" w:cs="Calibri"/>
        </w:rPr>
        <w:t xml:space="preserve"> </w:t>
      </w:r>
      <w:r w:rsidR="00680727" w:rsidRPr="00680727">
        <w:rPr>
          <w:rFonts w:ascii="Calibri" w:hAnsi="Calibri" w:cs="Calibri"/>
        </w:rPr>
        <w:t>This step is crucial to ensure that cryptographic keys are only issued to verified individuals, thereby preventing unauthorized access.</w:t>
      </w:r>
    </w:p>
    <w:p w14:paraId="0856F6D1" w14:textId="501E7302" w:rsidR="00A915B2" w:rsidRPr="00FC480A" w:rsidRDefault="00A915B2" w:rsidP="00A915B2">
      <w:pPr>
        <w:pStyle w:val="Heading3"/>
        <w:rPr>
          <w:rFonts w:ascii="Calibri" w:hAnsi="Calibri" w:cs="Calibri"/>
        </w:rPr>
      </w:pPr>
      <w:bookmarkStart w:id="31" w:name="_Toc163485878"/>
      <w:r w:rsidRPr="00FC480A">
        <w:rPr>
          <w:rFonts w:ascii="Calibri" w:hAnsi="Calibri" w:cs="Calibri"/>
        </w:rPr>
        <w:lastRenderedPageBreak/>
        <w:t>Key Storage</w:t>
      </w:r>
      <w:bookmarkEnd w:id="31"/>
    </w:p>
    <w:p w14:paraId="5E6A971C" w14:textId="77777777" w:rsidR="0058205B" w:rsidRPr="00FC480A" w:rsidRDefault="0058205B" w:rsidP="0058205B">
      <w:pPr>
        <w:rPr>
          <w:rFonts w:ascii="Calibri" w:hAnsi="Calibri" w:cs="Calibri"/>
        </w:rPr>
      </w:pPr>
      <w:r w:rsidRPr="00FC480A">
        <w:rPr>
          <w:rFonts w:ascii="Calibri" w:hAnsi="Calibri" w:cs="Calibri"/>
        </w:rPr>
        <w:t xml:space="preserve">Key storage concerns the secure preservation of cryptographic keys, ensuring they are accessible solely by authorized systems and personnel. </w:t>
      </w:r>
    </w:p>
    <w:p w14:paraId="12F7503F" w14:textId="24B5682F" w:rsidR="0058205B" w:rsidRPr="00FC480A" w:rsidRDefault="0058205B" w:rsidP="0058205B">
      <w:pPr>
        <w:rPr>
          <w:rFonts w:ascii="Calibri" w:hAnsi="Calibri" w:cs="Calibri"/>
        </w:rPr>
      </w:pPr>
      <w:r w:rsidRPr="00FC480A">
        <w:rPr>
          <w:rFonts w:ascii="Calibri" w:hAnsi="Calibri" w:cs="Calibri"/>
        </w:rPr>
        <w:t>The Redback Operations Key Storage standard focuses on encrypting and physically securing keys to prevent unauthorized access and compromise.</w:t>
      </w:r>
    </w:p>
    <w:p w14:paraId="4A7C81FF" w14:textId="77777777" w:rsidR="0058205B" w:rsidRPr="00FC480A" w:rsidRDefault="0058205B" w:rsidP="00347288">
      <w:pPr>
        <w:pStyle w:val="Heading4"/>
        <w:rPr>
          <w:rFonts w:ascii="Calibri" w:hAnsi="Calibri" w:cs="Calibri"/>
        </w:rPr>
      </w:pPr>
      <w:r w:rsidRPr="00FC480A">
        <w:rPr>
          <w:rFonts w:ascii="Calibri" w:hAnsi="Calibri" w:cs="Calibri"/>
        </w:rPr>
        <w:t>Guideline &amp; Standards</w:t>
      </w:r>
    </w:p>
    <w:p w14:paraId="0CDE6F14" w14:textId="77777777" w:rsidR="0058205B" w:rsidRPr="00FC480A" w:rsidRDefault="0058205B" w:rsidP="00054B6B">
      <w:pPr>
        <w:numPr>
          <w:ilvl w:val="0"/>
          <w:numId w:val="24"/>
        </w:numPr>
        <w:rPr>
          <w:rFonts w:ascii="Calibri" w:hAnsi="Calibri" w:cs="Calibri"/>
        </w:rPr>
      </w:pPr>
      <w:r w:rsidRPr="0058205B">
        <w:rPr>
          <w:rFonts w:ascii="Calibri" w:hAnsi="Calibri" w:cs="Calibri"/>
        </w:rPr>
        <w:t xml:space="preserve">Apply AES-256 encryption for storing keys digitally. </w:t>
      </w:r>
    </w:p>
    <w:p w14:paraId="2593DEA4" w14:textId="235B9E8E" w:rsidR="0058205B" w:rsidRPr="00FC480A" w:rsidRDefault="0058205B" w:rsidP="00F64535">
      <w:pPr>
        <w:numPr>
          <w:ilvl w:val="1"/>
          <w:numId w:val="28"/>
        </w:numPr>
        <w:rPr>
          <w:rFonts w:ascii="Calibri" w:hAnsi="Calibri" w:cs="Calibri"/>
        </w:rPr>
      </w:pPr>
      <w:r w:rsidRPr="0058205B">
        <w:rPr>
          <w:rFonts w:ascii="Calibri" w:hAnsi="Calibri" w:cs="Calibri"/>
        </w:rPr>
        <w:t>This method utilizes a strong symmetric key algorithm to ensure the confidentiality and integrity of stored keys.</w:t>
      </w:r>
    </w:p>
    <w:p w14:paraId="698C919A" w14:textId="50BAA1C1" w:rsidR="00347288" w:rsidRPr="0058205B" w:rsidRDefault="00347288" w:rsidP="00F64535">
      <w:pPr>
        <w:numPr>
          <w:ilvl w:val="1"/>
          <w:numId w:val="28"/>
        </w:numPr>
        <w:rPr>
          <w:rFonts w:ascii="Calibri" w:hAnsi="Calibri" w:cs="Calibri"/>
        </w:rPr>
      </w:pPr>
      <w:r w:rsidRPr="00FC480A">
        <w:rPr>
          <w:rFonts w:ascii="Calibri" w:hAnsi="Calibri" w:cs="Calibri"/>
        </w:rPr>
        <w:t>Use hardware security modules (HSMs) that are FIPS 140-2 Level 3 certified for high-security environments.</w:t>
      </w:r>
    </w:p>
    <w:p w14:paraId="28626774" w14:textId="77777777" w:rsidR="00347288" w:rsidRPr="00FC480A" w:rsidRDefault="0058205B" w:rsidP="00054B6B">
      <w:pPr>
        <w:numPr>
          <w:ilvl w:val="0"/>
          <w:numId w:val="24"/>
        </w:numPr>
        <w:rPr>
          <w:rFonts w:ascii="Calibri" w:hAnsi="Calibri" w:cs="Calibri"/>
        </w:rPr>
      </w:pPr>
      <w:r w:rsidRPr="0058205B">
        <w:rPr>
          <w:rFonts w:ascii="Calibri" w:hAnsi="Calibri" w:cs="Calibri"/>
        </w:rPr>
        <w:t>Store physical storage media in tamper-evident containers within secure facilities.</w:t>
      </w:r>
    </w:p>
    <w:p w14:paraId="34D10C9A" w14:textId="305E2FF4" w:rsidR="0058205B" w:rsidRPr="00FC480A" w:rsidRDefault="0058205B" w:rsidP="00F64535">
      <w:pPr>
        <w:pStyle w:val="ListParagraph"/>
        <w:numPr>
          <w:ilvl w:val="1"/>
          <w:numId w:val="29"/>
        </w:numPr>
        <w:rPr>
          <w:rFonts w:ascii="Calibri" w:hAnsi="Calibri" w:cs="Calibri"/>
        </w:rPr>
      </w:pPr>
      <w:r w:rsidRPr="00FC480A">
        <w:rPr>
          <w:rFonts w:ascii="Calibri" w:hAnsi="Calibri" w:cs="Calibri"/>
        </w:rPr>
        <w:t>Access should only be granted through biometric verification and Multi-Factor Authentication, further ensuring the security of physical keys.</w:t>
      </w:r>
    </w:p>
    <w:p w14:paraId="4B58FB4D" w14:textId="77777777" w:rsidR="00347288" w:rsidRPr="00FC480A" w:rsidRDefault="00347288" w:rsidP="00054B6B">
      <w:pPr>
        <w:numPr>
          <w:ilvl w:val="0"/>
          <w:numId w:val="24"/>
        </w:numPr>
        <w:rPr>
          <w:rFonts w:ascii="Calibri" w:hAnsi="Calibri" w:cs="Calibri"/>
        </w:rPr>
      </w:pPr>
      <w:r w:rsidRPr="00FC480A">
        <w:rPr>
          <w:rFonts w:ascii="Calibri" w:hAnsi="Calibri" w:cs="Calibri"/>
        </w:rPr>
        <w:t xml:space="preserve">Adhere to established IDAM/IAM (Identity and Access Management) policies, ensuring minimal privilege access based on job roles. </w:t>
      </w:r>
    </w:p>
    <w:p w14:paraId="2E364F38" w14:textId="78ED86CA" w:rsidR="00347288" w:rsidRPr="00FC480A" w:rsidRDefault="00347288" w:rsidP="00F64535">
      <w:pPr>
        <w:numPr>
          <w:ilvl w:val="1"/>
          <w:numId w:val="30"/>
        </w:numPr>
        <w:rPr>
          <w:rFonts w:ascii="Calibri" w:hAnsi="Calibri" w:cs="Calibri"/>
        </w:rPr>
      </w:pPr>
      <w:r w:rsidRPr="00FC480A">
        <w:rPr>
          <w:rFonts w:ascii="Calibri" w:hAnsi="Calibri" w:cs="Calibri"/>
        </w:rPr>
        <w:t>Employ access logging and continuous monitoring for unauthorized access attempts.</w:t>
      </w:r>
    </w:p>
    <w:p w14:paraId="31D5849F" w14:textId="674D867A" w:rsidR="002B0681" w:rsidRPr="00FC480A" w:rsidRDefault="002B0681">
      <w:pPr>
        <w:rPr>
          <w:rFonts w:ascii="Calibri" w:hAnsi="Calibri" w:cs="Calibri"/>
        </w:rPr>
      </w:pPr>
      <w:r w:rsidRPr="00FC480A">
        <w:rPr>
          <w:rFonts w:ascii="Calibri" w:hAnsi="Calibri" w:cs="Calibri"/>
        </w:rPr>
        <w:br w:type="page"/>
      </w:r>
    </w:p>
    <w:p w14:paraId="759981D3" w14:textId="2ADBDF9E" w:rsidR="00A915B2" w:rsidRPr="00FC480A" w:rsidRDefault="00A915B2" w:rsidP="00A915B2">
      <w:pPr>
        <w:pStyle w:val="Heading3"/>
        <w:rPr>
          <w:rFonts w:ascii="Calibri" w:hAnsi="Calibri" w:cs="Calibri"/>
        </w:rPr>
      </w:pPr>
      <w:bookmarkStart w:id="32" w:name="_Toc163485879"/>
      <w:r w:rsidRPr="00FC480A">
        <w:rPr>
          <w:rFonts w:ascii="Calibri" w:hAnsi="Calibri" w:cs="Calibri"/>
        </w:rPr>
        <w:lastRenderedPageBreak/>
        <w:t>Key Rotation</w:t>
      </w:r>
      <w:bookmarkEnd w:id="32"/>
    </w:p>
    <w:p w14:paraId="1CB538D7" w14:textId="528E9C5B" w:rsidR="007B5EA4" w:rsidRPr="00FC480A" w:rsidRDefault="007B5EA4" w:rsidP="007B5EA4">
      <w:pPr>
        <w:rPr>
          <w:rFonts w:ascii="Calibri" w:hAnsi="Calibri" w:cs="Calibri"/>
        </w:rPr>
      </w:pPr>
      <w:r w:rsidRPr="00FC480A">
        <w:rPr>
          <w:rFonts w:ascii="Calibri" w:hAnsi="Calibri" w:cs="Calibri"/>
        </w:rPr>
        <w:t>Key rotation involves the regular updating of cryptographic keys to mitigate the risk associated with the compromise of a single key. The Redback Operations Key Rotation standard specifies the frequency and procedure for changing keys, aiming to enhance the security of encrypted data over time.</w:t>
      </w:r>
    </w:p>
    <w:p w14:paraId="3473211A" w14:textId="7F3926CD" w:rsidR="007E5F00" w:rsidRPr="00FC480A" w:rsidRDefault="007E5F00" w:rsidP="007E5F00">
      <w:pPr>
        <w:pStyle w:val="Heading4"/>
        <w:rPr>
          <w:rFonts w:ascii="Calibri" w:hAnsi="Calibri" w:cs="Calibri"/>
        </w:rPr>
      </w:pPr>
      <w:r w:rsidRPr="00FC480A">
        <w:rPr>
          <w:rFonts w:ascii="Calibri" w:hAnsi="Calibri" w:cs="Calibri"/>
        </w:rPr>
        <w:t>Guideline &amp; Standards</w:t>
      </w:r>
    </w:p>
    <w:p w14:paraId="2F05A276" w14:textId="06365A3E" w:rsidR="007E5F00" w:rsidRPr="00FC480A" w:rsidRDefault="00A915B2" w:rsidP="00054B6B">
      <w:pPr>
        <w:numPr>
          <w:ilvl w:val="0"/>
          <w:numId w:val="16"/>
        </w:numPr>
        <w:rPr>
          <w:rFonts w:ascii="Calibri" w:hAnsi="Calibri" w:cs="Calibri"/>
        </w:rPr>
      </w:pPr>
      <w:r w:rsidRPr="00FC480A">
        <w:rPr>
          <w:rFonts w:ascii="Calibri" w:hAnsi="Calibri" w:cs="Calibri"/>
        </w:rPr>
        <w:t>Implement automated key rotation for sensitive systems every 90 days or based on the sensitivity of the data being protected. Critical systems may require more frequent rotations.</w:t>
      </w:r>
    </w:p>
    <w:p w14:paraId="3683DFF4" w14:textId="77777777" w:rsidR="00CC26F0" w:rsidRPr="00FC480A" w:rsidRDefault="007E5F00" w:rsidP="00F64535">
      <w:pPr>
        <w:numPr>
          <w:ilvl w:val="1"/>
          <w:numId w:val="31"/>
        </w:numPr>
        <w:rPr>
          <w:rFonts w:ascii="Calibri" w:hAnsi="Calibri" w:cs="Calibri"/>
        </w:rPr>
      </w:pPr>
      <w:r w:rsidRPr="00FC480A">
        <w:rPr>
          <w:rFonts w:ascii="Calibri" w:hAnsi="Calibri" w:cs="Calibri"/>
        </w:rPr>
        <w:t xml:space="preserve">Implement an automated key rotation schedule that mandates the updating of cryptographic keys at predefined intervals. </w:t>
      </w:r>
    </w:p>
    <w:p w14:paraId="2F3BC031" w14:textId="7842D21F" w:rsidR="00786801" w:rsidRPr="00FC480A" w:rsidRDefault="007E5F00" w:rsidP="00F64535">
      <w:pPr>
        <w:numPr>
          <w:ilvl w:val="1"/>
          <w:numId w:val="31"/>
        </w:numPr>
        <w:rPr>
          <w:rFonts w:ascii="Calibri" w:hAnsi="Calibri" w:cs="Calibri"/>
        </w:rPr>
      </w:pPr>
      <w:r w:rsidRPr="00FC480A">
        <w:rPr>
          <w:rFonts w:ascii="Calibri" w:hAnsi="Calibri" w:cs="Calibri"/>
        </w:rPr>
        <w:t>For keys protecting highly sensitive data, rotate at least every 90 days. For less sensitive data, a rotation period of up to 180 days may be acceptable.</w:t>
      </w:r>
    </w:p>
    <w:p w14:paraId="239537DD" w14:textId="58E39E46" w:rsidR="007E5F00" w:rsidRPr="00FC480A" w:rsidRDefault="007E5F00" w:rsidP="00F64535">
      <w:pPr>
        <w:pStyle w:val="ListParagraph"/>
        <w:numPr>
          <w:ilvl w:val="1"/>
          <w:numId w:val="31"/>
        </w:numPr>
        <w:rPr>
          <w:rFonts w:ascii="Calibri" w:hAnsi="Calibri" w:cs="Calibri"/>
        </w:rPr>
      </w:pPr>
      <w:r w:rsidRPr="00FC480A">
        <w:rPr>
          <w:rFonts w:ascii="Calibri" w:hAnsi="Calibri" w:cs="Calibri"/>
        </w:rPr>
        <w:t>Document and justify any deviations from the standard rotation periods based on specific risk assessments or operational requirements.</w:t>
      </w:r>
    </w:p>
    <w:p w14:paraId="0388E7A6" w14:textId="5311D9AA" w:rsidR="00A915B2" w:rsidRPr="00FC480A" w:rsidRDefault="00A915B2" w:rsidP="00054B6B">
      <w:pPr>
        <w:numPr>
          <w:ilvl w:val="0"/>
          <w:numId w:val="16"/>
        </w:numPr>
        <w:rPr>
          <w:rFonts w:ascii="Calibri" w:hAnsi="Calibri" w:cs="Calibri"/>
        </w:rPr>
      </w:pPr>
      <w:r w:rsidRPr="00FC480A">
        <w:rPr>
          <w:rFonts w:ascii="Calibri" w:hAnsi="Calibri" w:cs="Calibri"/>
        </w:rPr>
        <w:t xml:space="preserve">Automate the rotation process </w:t>
      </w:r>
      <w:r w:rsidR="00BA149C" w:rsidRPr="00FC480A">
        <w:rPr>
          <w:rFonts w:ascii="Calibri" w:hAnsi="Calibri" w:cs="Calibri"/>
        </w:rPr>
        <w:t xml:space="preserve">where possible </w:t>
      </w:r>
      <w:r w:rsidRPr="00FC480A">
        <w:rPr>
          <w:rFonts w:ascii="Calibri" w:hAnsi="Calibri" w:cs="Calibri"/>
        </w:rPr>
        <w:t xml:space="preserve">using key management systems </w:t>
      </w:r>
      <w:r w:rsidR="00BA149C" w:rsidRPr="00FC480A">
        <w:rPr>
          <w:rFonts w:ascii="Calibri" w:hAnsi="Calibri" w:cs="Calibri"/>
        </w:rPr>
        <w:t xml:space="preserve">such as ACME </w:t>
      </w:r>
      <w:r w:rsidR="00BA149C" w:rsidRPr="00FC480A">
        <w:rPr>
          <w:rFonts w:ascii="Calibri" w:hAnsi="Calibri" w:cs="Calibri"/>
          <w:b/>
          <w:bCs/>
        </w:rPr>
        <w:t>(Automatic Certificate Management Environment)</w:t>
      </w:r>
      <w:r w:rsidR="00BA149C" w:rsidRPr="00FC480A">
        <w:rPr>
          <w:rFonts w:ascii="Calibri" w:hAnsi="Calibri" w:cs="Calibri"/>
        </w:rPr>
        <w:t xml:space="preserve"> </w:t>
      </w:r>
      <w:r w:rsidRPr="00FC480A">
        <w:rPr>
          <w:rFonts w:ascii="Calibri" w:hAnsi="Calibri" w:cs="Calibri"/>
        </w:rPr>
        <w:t>that support seamless rollover to new keys without service interruption, ensuring all old keys are replaced securely across systems.</w:t>
      </w:r>
    </w:p>
    <w:p w14:paraId="362B8F7E" w14:textId="561626D0" w:rsidR="00A915B2" w:rsidRPr="00FC480A" w:rsidRDefault="00A915B2" w:rsidP="00A915B2">
      <w:pPr>
        <w:pStyle w:val="Heading3"/>
        <w:rPr>
          <w:rFonts w:ascii="Calibri" w:hAnsi="Calibri" w:cs="Calibri"/>
        </w:rPr>
      </w:pPr>
      <w:bookmarkStart w:id="33" w:name="_Toc163485880"/>
      <w:r w:rsidRPr="00FC480A">
        <w:rPr>
          <w:rFonts w:ascii="Calibri" w:hAnsi="Calibri" w:cs="Calibri"/>
        </w:rPr>
        <w:t>Key Recovery</w:t>
      </w:r>
      <w:bookmarkEnd w:id="33"/>
    </w:p>
    <w:p w14:paraId="08877214" w14:textId="7FF53E7A" w:rsidR="00D15569" w:rsidRPr="00FC480A" w:rsidRDefault="00D15569" w:rsidP="00D15569">
      <w:pPr>
        <w:rPr>
          <w:rFonts w:ascii="Calibri" w:hAnsi="Calibri" w:cs="Calibri"/>
        </w:rPr>
      </w:pPr>
      <w:r w:rsidRPr="00FC480A">
        <w:rPr>
          <w:rFonts w:ascii="Calibri" w:hAnsi="Calibri" w:cs="Calibri"/>
        </w:rPr>
        <w:t>Key recovery ensures that cryptographic keys can be securely retrieved in case of loss or compromise, maintaining the availability and integrity of encrypted data. The Redback Operations Key Recovery standard establishes protocols for the backup and recovery of keys, ensuring that data remains accessible under all circumstances.</w:t>
      </w:r>
    </w:p>
    <w:p w14:paraId="565799DA" w14:textId="15B15045" w:rsidR="00D15569" w:rsidRPr="00FC480A" w:rsidRDefault="00D15569" w:rsidP="00D15569">
      <w:pPr>
        <w:pStyle w:val="Heading4"/>
        <w:rPr>
          <w:rFonts w:ascii="Calibri" w:hAnsi="Calibri" w:cs="Calibri"/>
        </w:rPr>
      </w:pPr>
      <w:r w:rsidRPr="00FC480A">
        <w:rPr>
          <w:rFonts w:ascii="Calibri" w:hAnsi="Calibri" w:cs="Calibri"/>
        </w:rPr>
        <w:t>Guideline &amp; Standards</w:t>
      </w:r>
    </w:p>
    <w:p w14:paraId="5467F2B2" w14:textId="77777777" w:rsidR="006E3227" w:rsidRPr="00FC480A" w:rsidRDefault="00A915B2" w:rsidP="00054B6B">
      <w:pPr>
        <w:numPr>
          <w:ilvl w:val="0"/>
          <w:numId w:val="17"/>
        </w:numPr>
        <w:rPr>
          <w:rFonts w:ascii="Calibri" w:hAnsi="Calibri" w:cs="Calibri"/>
        </w:rPr>
      </w:pPr>
      <w:r w:rsidRPr="00FC480A">
        <w:rPr>
          <w:rFonts w:ascii="Calibri" w:hAnsi="Calibri" w:cs="Calibri"/>
        </w:rPr>
        <w:t xml:space="preserve">Implement automated backups of keys into secure, segregated storage solutions, with encryption in transit and at rest. </w:t>
      </w:r>
    </w:p>
    <w:p w14:paraId="402C937D" w14:textId="784F9FD8" w:rsidR="00A915B2" w:rsidRPr="00FC480A" w:rsidRDefault="00A915B2" w:rsidP="00407915">
      <w:pPr>
        <w:numPr>
          <w:ilvl w:val="1"/>
          <w:numId w:val="32"/>
        </w:numPr>
        <w:rPr>
          <w:rFonts w:ascii="Calibri" w:hAnsi="Calibri" w:cs="Calibri"/>
        </w:rPr>
      </w:pPr>
      <w:r w:rsidRPr="00FC480A">
        <w:rPr>
          <w:rFonts w:ascii="Calibri" w:hAnsi="Calibri" w:cs="Calibri"/>
        </w:rPr>
        <w:t>Ensure backups are geographically distributed</w:t>
      </w:r>
      <w:r w:rsidR="006E3227" w:rsidRPr="00FC480A">
        <w:rPr>
          <w:rFonts w:ascii="Calibri" w:hAnsi="Calibri" w:cs="Calibri"/>
        </w:rPr>
        <w:t>/redundant</w:t>
      </w:r>
      <w:r w:rsidRPr="00FC480A">
        <w:rPr>
          <w:rFonts w:ascii="Calibri" w:hAnsi="Calibri" w:cs="Calibri"/>
        </w:rPr>
        <w:t xml:space="preserve"> to mitigate against regional failures.</w:t>
      </w:r>
    </w:p>
    <w:p w14:paraId="0922FD87" w14:textId="21B42366" w:rsidR="00A915B2" w:rsidRPr="00FC480A" w:rsidRDefault="00A915B2" w:rsidP="00054B6B">
      <w:pPr>
        <w:numPr>
          <w:ilvl w:val="0"/>
          <w:numId w:val="17"/>
        </w:numPr>
        <w:rPr>
          <w:rFonts w:ascii="Calibri" w:hAnsi="Calibri" w:cs="Calibri"/>
        </w:rPr>
      </w:pPr>
      <w:r w:rsidRPr="00FC480A">
        <w:rPr>
          <w:rFonts w:ascii="Calibri" w:hAnsi="Calibri" w:cs="Calibri"/>
        </w:rPr>
        <w:t>Establish strict protocols for key recovery, requiring dual authorization from senior security personnel and logging all recovery actions for audit purposes.</w:t>
      </w:r>
    </w:p>
    <w:p w14:paraId="2472C5B7" w14:textId="6217C389" w:rsidR="002B0681" w:rsidRPr="00FC480A" w:rsidRDefault="002B0681">
      <w:pPr>
        <w:rPr>
          <w:rFonts w:ascii="Calibri" w:hAnsi="Calibri" w:cs="Calibri"/>
        </w:rPr>
      </w:pPr>
      <w:r w:rsidRPr="00FC480A">
        <w:rPr>
          <w:rFonts w:ascii="Calibri" w:hAnsi="Calibri" w:cs="Calibri"/>
        </w:rPr>
        <w:br w:type="page"/>
      </w:r>
    </w:p>
    <w:p w14:paraId="1E64D2BA" w14:textId="45C29D37" w:rsidR="00A915B2" w:rsidRPr="00FC480A" w:rsidRDefault="00A915B2" w:rsidP="00A915B2">
      <w:pPr>
        <w:pStyle w:val="Heading3"/>
        <w:rPr>
          <w:rFonts w:ascii="Calibri" w:hAnsi="Calibri" w:cs="Calibri"/>
        </w:rPr>
      </w:pPr>
      <w:bookmarkStart w:id="34" w:name="_Toc163485881"/>
      <w:r w:rsidRPr="00FC480A">
        <w:rPr>
          <w:rFonts w:ascii="Calibri" w:hAnsi="Calibri" w:cs="Calibri"/>
        </w:rPr>
        <w:lastRenderedPageBreak/>
        <w:t>Key Destruction</w:t>
      </w:r>
      <w:bookmarkEnd w:id="34"/>
    </w:p>
    <w:p w14:paraId="3BB0576E" w14:textId="426DBFFC" w:rsidR="008E207A" w:rsidRPr="00FC480A" w:rsidRDefault="008E207A" w:rsidP="008E207A">
      <w:pPr>
        <w:rPr>
          <w:rFonts w:ascii="Calibri" w:hAnsi="Calibri" w:cs="Calibri"/>
        </w:rPr>
      </w:pPr>
      <w:r w:rsidRPr="00FC480A">
        <w:rPr>
          <w:rFonts w:ascii="Calibri" w:hAnsi="Calibri" w:cs="Calibri"/>
        </w:rPr>
        <w:t>Key destruction involves the secure deletion or destruction of cryptographic keys when they are no longer necessary, preventing unauthorized access to encrypted data. The Redback Operations Key Destruction standard focuses on methods that ensure keys are irrecoverably destroyed, safeguarding against unauthorized data decryption.</w:t>
      </w:r>
    </w:p>
    <w:p w14:paraId="42342A70" w14:textId="2C835CD9" w:rsidR="008E207A" w:rsidRPr="00FC480A" w:rsidRDefault="008E207A" w:rsidP="008E207A">
      <w:pPr>
        <w:pStyle w:val="Heading4"/>
        <w:rPr>
          <w:rFonts w:ascii="Calibri" w:hAnsi="Calibri" w:cs="Calibri"/>
        </w:rPr>
      </w:pPr>
      <w:r w:rsidRPr="00FC480A">
        <w:rPr>
          <w:rFonts w:ascii="Calibri" w:hAnsi="Calibri" w:cs="Calibri"/>
        </w:rPr>
        <w:t>Guideline &amp; Standards</w:t>
      </w:r>
    </w:p>
    <w:p w14:paraId="4B1E11B0" w14:textId="3D64CEB8" w:rsidR="007D0DB3" w:rsidRPr="00FC480A" w:rsidRDefault="00A915B2" w:rsidP="00054B6B">
      <w:pPr>
        <w:numPr>
          <w:ilvl w:val="0"/>
          <w:numId w:val="18"/>
        </w:numPr>
        <w:rPr>
          <w:rFonts w:ascii="Calibri" w:hAnsi="Calibri" w:cs="Calibri"/>
        </w:rPr>
      </w:pPr>
      <w:r w:rsidRPr="00FC480A">
        <w:rPr>
          <w:rFonts w:ascii="Calibri" w:hAnsi="Calibri" w:cs="Calibri"/>
        </w:rPr>
        <w:t>Use cryptographic erasure techniques to render keys unrecoverable from storage media.</w:t>
      </w:r>
      <w:r w:rsidR="007E6ABD" w:rsidRPr="00FC480A">
        <w:rPr>
          <w:rFonts w:ascii="Calibri" w:hAnsi="Calibri" w:cs="Calibri"/>
        </w:rPr>
        <w:t xml:space="preserve"> </w:t>
      </w:r>
      <w:r w:rsidR="007D0DB3" w:rsidRPr="00FC480A">
        <w:rPr>
          <w:rFonts w:ascii="Calibri" w:hAnsi="Calibri" w:cs="Calibri"/>
        </w:rPr>
        <w:t>Approved techniques include</w:t>
      </w:r>
      <w:r w:rsidR="007E6ABD" w:rsidRPr="00FC480A">
        <w:rPr>
          <w:rFonts w:ascii="Calibri" w:hAnsi="Calibri" w:cs="Calibri"/>
        </w:rPr>
        <w:t>:</w:t>
      </w:r>
    </w:p>
    <w:p w14:paraId="2ED4D9EE" w14:textId="24804A6C" w:rsidR="007E6ABD" w:rsidRPr="007E6ABD" w:rsidRDefault="007E6ABD" w:rsidP="00407915">
      <w:pPr>
        <w:numPr>
          <w:ilvl w:val="1"/>
          <w:numId w:val="33"/>
        </w:numPr>
        <w:rPr>
          <w:rFonts w:ascii="Calibri" w:hAnsi="Calibri" w:cs="Calibri"/>
        </w:rPr>
      </w:pPr>
      <w:r w:rsidRPr="007E6ABD">
        <w:rPr>
          <w:rFonts w:ascii="Calibri" w:hAnsi="Calibri" w:cs="Calibri"/>
        </w:rPr>
        <w:t>Cryptographic Erasure (Crypto Shredding)</w:t>
      </w:r>
      <w:r w:rsidRPr="00FC480A">
        <w:rPr>
          <w:rFonts w:ascii="Calibri" w:hAnsi="Calibri" w:cs="Calibri"/>
        </w:rPr>
        <w:t xml:space="preserve"> – D</w:t>
      </w:r>
      <w:r w:rsidRPr="007E6ABD">
        <w:rPr>
          <w:rFonts w:ascii="Calibri" w:hAnsi="Calibri" w:cs="Calibri"/>
        </w:rPr>
        <w:t>irectly deletes the encryption key, making encrypted data permanently inaccessible.</w:t>
      </w:r>
    </w:p>
    <w:p w14:paraId="7C1199C4" w14:textId="2535352C" w:rsidR="007E6ABD" w:rsidRPr="007E6ABD" w:rsidRDefault="007E6ABD" w:rsidP="00407915">
      <w:pPr>
        <w:numPr>
          <w:ilvl w:val="1"/>
          <w:numId w:val="33"/>
        </w:numPr>
        <w:rPr>
          <w:rFonts w:ascii="Calibri" w:hAnsi="Calibri" w:cs="Calibri"/>
        </w:rPr>
      </w:pPr>
      <w:r w:rsidRPr="007E6ABD">
        <w:rPr>
          <w:rFonts w:ascii="Calibri" w:hAnsi="Calibri" w:cs="Calibri"/>
        </w:rPr>
        <w:t>Physical Destruction</w:t>
      </w:r>
      <w:r w:rsidRPr="00FC480A">
        <w:rPr>
          <w:rFonts w:ascii="Calibri" w:hAnsi="Calibri" w:cs="Calibri"/>
        </w:rPr>
        <w:t xml:space="preserve"> – </w:t>
      </w:r>
      <w:r w:rsidRPr="007E6ABD">
        <w:rPr>
          <w:rFonts w:ascii="Calibri" w:hAnsi="Calibri" w:cs="Calibri"/>
        </w:rPr>
        <w:t>Physically damages storage media (shredding, drilling, crushing) to prevent key retrieval.</w:t>
      </w:r>
    </w:p>
    <w:p w14:paraId="533B81B3" w14:textId="3E7D0013" w:rsidR="007E6ABD" w:rsidRPr="007E6ABD" w:rsidRDefault="007E6ABD" w:rsidP="00407915">
      <w:pPr>
        <w:numPr>
          <w:ilvl w:val="1"/>
          <w:numId w:val="33"/>
        </w:numPr>
        <w:rPr>
          <w:rFonts w:ascii="Calibri" w:hAnsi="Calibri" w:cs="Calibri"/>
        </w:rPr>
      </w:pPr>
      <w:r w:rsidRPr="007E6ABD">
        <w:rPr>
          <w:rFonts w:ascii="Calibri" w:hAnsi="Calibri" w:cs="Calibri"/>
        </w:rPr>
        <w:t>Overwriting</w:t>
      </w:r>
      <w:r w:rsidRPr="00FC480A">
        <w:rPr>
          <w:rFonts w:ascii="Calibri" w:hAnsi="Calibri" w:cs="Calibri"/>
        </w:rPr>
        <w:t xml:space="preserve"> – </w:t>
      </w:r>
      <w:r w:rsidRPr="007E6ABD">
        <w:rPr>
          <w:rFonts w:ascii="Calibri" w:hAnsi="Calibri" w:cs="Calibri"/>
        </w:rPr>
        <w:t>Writes random data over the location of the key multiple times to erase it.</w:t>
      </w:r>
    </w:p>
    <w:p w14:paraId="631D7AEE" w14:textId="45D88BBD" w:rsidR="007E6ABD" w:rsidRPr="007E6ABD" w:rsidRDefault="007E6ABD" w:rsidP="00407915">
      <w:pPr>
        <w:numPr>
          <w:ilvl w:val="1"/>
          <w:numId w:val="33"/>
        </w:numPr>
        <w:rPr>
          <w:rFonts w:ascii="Calibri" w:hAnsi="Calibri" w:cs="Calibri"/>
        </w:rPr>
      </w:pPr>
      <w:r w:rsidRPr="007E6ABD">
        <w:rPr>
          <w:rFonts w:ascii="Calibri" w:hAnsi="Calibri" w:cs="Calibri"/>
        </w:rPr>
        <w:t>Degaussing</w:t>
      </w:r>
      <w:r w:rsidRPr="00FC480A">
        <w:rPr>
          <w:rFonts w:ascii="Calibri" w:hAnsi="Calibri" w:cs="Calibri"/>
        </w:rPr>
        <w:t xml:space="preserve"> – </w:t>
      </w:r>
      <w:r w:rsidRPr="007E6ABD">
        <w:rPr>
          <w:rFonts w:ascii="Calibri" w:hAnsi="Calibri" w:cs="Calibri"/>
        </w:rPr>
        <w:t>Uses a powerful magnet to disrupt magnetic fields, erasing data on magnetic storage media.</w:t>
      </w:r>
    </w:p>
    <w:p w14:paraId="4E5B4D8B" w14:textId="3C3AF944" w:rsidR="007E6ABD" w:rsidRPr="00FC480A" w:rsidRDefault="007E6ABD" w:rsidP="00407915">
      <w:pPr>
        <w:pStyle w:val="ListParagraph"/>
        <w:numPr>
          <w:ilvl w:val="2"/>
          <w:numId w:val="33"/>
        </w:numPr>
        <w:rPr>
          <w:rFonts w:ascii="Calibri" w:hAnsi="Calibri" w:cs="Calibri"/>
        </w:rPr>
      </w:pPr>
      <w:r w:rsidRPr="00FC480A">
        <w:rPr>
          <w:rFonts w:ascii="Calibri" w:hAnsi="Calibri" w:cs="Calibri"/>
        </w:rPr>
        <w:t>Secure Deletion Software – Employs software to overwrite the key space with zeros and ones, following data destruction standards.</w:t>
      </w:r>
    </w:p>
    <w:p w14:paraId="3CBAAF2C" w14:textId="174ECD99" w:rsidR="007E6ABD" w:rsidRPr="00FC480A" w:rsidRDefault="007E6ABD" w:rsidP="00407915">
      <w:pPr>
        <w:numPr>
          <w:ilvl w:val="1"/>
          <w:numId w:val="33"/>
        </w:numPr>
        <w:rPr>
          <w:rFonts w:ascii="Calibri" w:hAnsi="Calibri" w:cs="Calibri"/>
        </w:rPr>
      </w:pPr>
      <w:r w:rsidRPr="007E6ABD">
        <w:rPr>
          <w:rFonts w:ascii="Calibri" w:hAnsi="Calibri" w:cs="Calibri"/>
        </w:rPr>
        <w:t xml:space="preserve">Hardware Security Module (HSM) </w:t>
      </w:r>
      <w:r w:rsidR="00671B8F" w:rsidRPr="00FC480A">
        <w:rPr>
          <w:rFonts w:ascii="Calibri" w:hAnsi="Calibri" w:cs="Calibri"/>
        </w:rPr>
        <w:t xml:space="preserve">– </w:t>
      </w:r>
      <w:r w:rsidRPr="007E6ABD">
        <w:rPr>
          <w:rFonts w:ascii="Calibri" w:hAnsi="Calibri" w:cs="Calibri"/>
        </w:rPr>
        <w:t>Functions</w:t>
      </w:r>
      <w:r w:rsidRPr="00FC480A">
        <w:rPr>
          <w:rFonts w:ascii="Calibri" w:hAnsi="Calibri" w:cs="Calibri"/>
        </w:rPr>
        <w:t xml:space="preserve"> </w:t>
      </w:r>
      <w:r w:rsidRPr="007E6ABD">
        <w:rPr>
          <w:rFonts w:ascii="Calibri" w:hAnsi="Calibri" w:cs="Calibri"/>
        </w:rPr>
        <w:t>Utilizes HSMs' built-in functions for secure key deletion, ensuring keys within are irrecoverable.</w:t>
      </w:r>
    </w:p>
    <w:p w14:paraId="79BF7C4B" w14:textId="5232D89A" w:rsidR="00A915B2" w:rsidRPr="00FC480A" w:rsidRDefault="00A915B2" w:rsidP="00054B6B">
      <w:pPr>
        <w:numPr>
          <w:ilvl w:val="0"/>
          <w:numId w:val="18"/>
        </w:numPr>
        <w:rPr>
          <w:rFonts w:ascii="Calibri" w:hAnsi="Calibri" w:cs="Calibri"/>
        </w:rPr>
      </w:pPr>
      <w:r w:rsidRPr="00FC480A">
        <w:rPr>
          <w:rFonts w:ascii="Calibri" w:hAnsi="Calibri" w:cs="Calibri"/>
        </w:rPr>
        <w:t>Maintain detailed logs of key destruction processes, including the justification for destruction and the methods used</w:t>
      </w:r>
      <w:r w:rsidR="00150A59" w:rsidRPr="00FC480A">
        <w:rPr>
          <w:rFonts w:ascii="Calibri" w:hAnsi="Calibri" w:cs="Calibri"/>
        </w:rPr>
        <w:t>.</w:t>
      </w:r>
    </w:p>
    <w:p w14:paraId="7ADDEF0B" w14:textId="2F287887" w:rsidR="00553D2E" w:rsidRPr="00FC480A" w:rsidRDefault="00553D2E">
      <w:pPr>
        <w:rPr>
          <w:rFonts w:ascii="Calibri" w:hAnsi="Calibri" w:cs="Calibri"/>
        </w:rPr>
      </w:pPr>
      <w:r w:rsidRPr="00FC480A">
        <w:rPr>
          <w:rFonts w:ascii="Calibri" w:hAnsi="Calibri" w:cs="Calibri"/>
        </w:rPr>
        <w:br w:type="page"/>
      </w:r>
    </w:p>
    <w:p w14:paraId="42104C39" w14:textId="0BCEC8A9" w:rsidR="00A915B2" w:rsidRPr="00FC480A" w:rsidRDefault="00A915B2" w:rsidP="00A915B2">
      <w:pPr>
        <w:pStyle w:val="Heading3"/>
        <w:rPr>
          <w:rFonts w:ascii="Calibri" w:hAnsi="Calibri" w:cs="Calibri"/>
        </w:rPr>
      </w:pPr>
      <w:bookmarkStart w:id="35" w:name="_Toc163485882"/>
      <w:r w:rsidRPr="00FC480A">
        <w:rPr>
          <w:rFonts w:ascii="Calibri" w:hAnsi="Calibri" w:cs="Calibri"/>
        </w:rPr>
        <w:lastRenderedPageBreak/>
        <w:t>Audit and Compliance</w:t>
      </w:r>
      <w:bookmarkEnd w:id="35"/>
    </w:p>
    <w:p w14:paraId="6CCCBF42" w14:textId="0B2120C1" w:rsidR="00A11218" w:rsidRPr="00FC480A" w:rsidRDefault="00A11218" w:rsidP="00A11218">
      <w:pPr>
        <w:rPr>
          <w:rFonts w:ascii="Calibri" w:hAnsi="Calibri" w:cs="Calibri"/>
        </w:rPr>
      </w:pPr>
      <w:r w:rsidRPr="00FC480A">
        <w:rPr>
          <w:rFonts w:ascii="Calibri" w:hAnsi="Calibri" w:cs="Calibri"/>
        </w:rPr>
        <w:t>Audit and compliance within key management ensure adherence to established policies and regulatory requirements through regular monitoring, logging, and review. Redback Operations’ Audit and Compliance standard emphasizes the need for continuous oversight and validation of key management practices to maintain the integrity and security of cryptographic operations.</w:t>
      </w:r>
    </w:p>
    <w:p w14:paraId="49CE66E3" w14:textId="77777777" w:rsidR="00A11218" w:rsidRPr="00FC480A" w:rsidRDefault="00A11218" w:rsidP="00A11218">
      <w:pPr>
        <w:pStyle w:val="Heading4"/>
        <w:rPr>
          <w:rFonts w:ascii="Calibri" w:hAnsi="Calibri" w:cs="Calibri"/>
        </w:rPr>
      </w:pPr>
      <w:r w:rsidRPr="00FC480A">
        <w:rPr>
          <w:rFonts w:ascii="Calibri" w:hAnsi="Calibri" w:cs="Calibri"/>
        </w:rPr>
        <w:t>Guideline &amp; Standards</w:t>
      </w:r>
    </w:p>
    <w:p w14:paraId="777DD470" w14:textId="0463DCD8" w:rsidR="00AD66B1" w:rsidRPr="00AD66B1" w:rsidRDefault="00AD66B1" w:rsidP="00054B6B">
      <w:pPr>
        <w:numPr>
          <w:ilvl w:val="0"/>
          <w:numId w:val="25"/>
        </w:numPr>
        <w:rPr>
          <w:rFonts w:ascii="Calibri" w:hAnsi="Calibri" w:cs="Calibri"/>
        </w:rPr>
      </w:pPr>
      <w:r w:rsidRPr="00AD66B1">
        <w:rPr>
          <w:rFonts w:ascii="Calibri" w:hAnsi="Calibri" w:cs="Calibri"/>
        </w:rPr>
        <w:t>Maintain detailed logs of all key management activities, including generation, distribution, storage, rotation, recovery, and destruction of keys. Use Security Information and Event Management (SIEM) tools for real-time monitoring and analysis.</w:t>
      </w:r>
      <w:r w:rsidR="00A64F6B" w:rsidRPr="00FC480A">
        <w:rPr>
          <w:rFonts w:ascii="Calibri" w:hAnsi="Calibri" w:cs="Calibri"/>
        </w:rPr>
        <w:t xml:space="preserve"> Refer to the </w:t>
      </w:r>
      <w:r w:rsidR="00A64F6B" w:rsidRPr="00FC480A">
        <w:rPr>
          <w:rFonts w:ascii="Calibri" w:hAnsi="Calibri" w:cs="Calibri"/>
          <w:b/>
          <w:bCs/>
        </w:rPr>
        <w:t xml:space="preserve">Monitoring &amp; Logging Policy </w:t>
      </w:r>
      <w:r w:rsidR="00A64F6B" w:rsidRPr="00FC480A">
        <w:rPr>
          <w:rFonts w:ascii="Calibri" w:hAnsi="Calibri" w:cs="Calibri"/>
        </w:rPr>
        <w:t>for more information.</w:t>
      </w:r>
    </w:p>
    <w:p w14:paraId="314BBCD2" w14:textId="2A9E95FF" w:rsidR="00AD66B1" w:rsidRPr="00AD66B1" w:rsidRDefault="00A64F6B" w:rsidP="00054B6B">
      <w:pPr>
        <w:numPr>
          <w:ilvl w:val="0"/>
          <w:numId w:val="25"/>
        </w:numPr>
        <w:rPr>
          <w:rFonts w:ascii="Calibri" w:hAnsi="Calibri" w:cs="Calibri"/>
        </w:rPr>
      </w:pPr>
      <w:r w:rsidRPr="00FC480A">
        <w:rPr>
          <w:rFonts w:ascii="Calibri" w:hAnsi="Calibri" w:cs="Calibri"/>
        </w:rPr>
        <w:t>Conduct a regular audit schedule</w:t>
      </w:r>
      <w:r w:rsidR="00266478" w:rsidRPr="00FC480A">
        <w:rPr>
          <w:rFonts w:ascii="Calibri" w:hAnsi="Calibri" w:cs="Calibri"/>
        </w:rPr>
        <w:t xml:space="preserve"> following the below guidelines:</w:t>
      </w:r>
    </w:p>
    <w:p w14:paraId="4197845A" w14:textId="0DD6C7F6" w:rsidR="00AD66B1" w:rsidRPr="00FC480A" w:rsidRDefault="00AD66B1" w:rsidP="00407915">
      <w:pPr>
        <w:numPr>
          <w:ilvl w:val="1"/>
          <w:numId w:val="35"/>
        </w:numPr>
        <w:rPr>
          <w:rFonts w:ascii="Calibri" w:hAnsi="Calibri" w:cs="Calibri"/>
        </w:rPr>
      </w:pPr>
      <w:r w:rsidRPr="00AD66B1">
        <w:rPr>
          <w:rFonts w:ascii="Calibri" w:hAnsi="Calibri" w:cs="Calibri"/>
        </w:rPr>
        <w:t xml:space="preserve">Conduct internal audits </w:t>
      </w:r>
      <w:r w:rsidR="00266478" w:rsidRPr="00FC480A">
        <w:rPr>
          <w:rFonts w:ascii="Calibri" w:hAnsi="Calibri" w:cs="Calibri"/>
        </w:rPr>
        <w:t>bi</w:t>
      </w:r>
      <w:r w:rsidRPr="00AD66B1">
        <w:rPr>
          <w:rFonts w:ascii="Calibri" w:hAnsi="Calibri" w:cs="Calibri"/>
        </w:rPr>
        <w:t>-annually to evaluate adherence to key management policies and identify areas for improvement.</w:t>
      </w:r>
    </w:p>
    <w:p w14:paraId="4CBBBFE2" w14:textId="067EA0D1" w:rsidR="009F0E00" w:rsidRPr="00FC480A" w:rsidRDefault="009F0E00" w:rsidP="00407915">
      <w:pPr>
        <w:numPr>
          <w:ilvl w:val="1"/>
          <w:numId w:val="35"/>
        </w:numPr>
        <w:rPr>
          <w:rFonts w:ascii="Calibri" w:hAnsi="Calibri" w:cs="Calibri"/>
        </w:rPr>
      </w:pPr>
      <w:r w:rsidRPr="00FC480A">
        <w:rPr>
          <w:rFonts w:ascii="Calibri" w:hAnsi="Calibri" w:cs="Calibri"/>
        </w:rPr>
        <w:t>Ensure audit findings are benchmarked against established industry frameworks referenced in the Information Security Management System</w:t>
      </w:r>
      <w:r w:rsidR="002E7E27" w:rsidRPr="00FC480A">
        <w:rPr>
          <w:rFonts w:ascii="Calibri" w:hAnsi="Calibri" w:cs="Calibri"/>
        </w:rPr>
        <w:t xml:space="preserve"> (ISMS).</w:t>
      </w:r>
    </w:p>
    <w:p w14:paraId="54A1ACAC" w14:textId="1F596A52" w:rsidR="002E7E27" w:rsidRPr="00AD66B1" w:rsidRDefault="002E7E27" w:rsidP="00407915">
      <w:pPr>
        <w:numPr>
          <w:ilvl w:val="1"/>
          <w:numId w:val="35"/>
        </w:numPr>
        <w:rPr>
          <w:rFonts w:ascii="Calibri" w:hAnsi="Calibri" w:cs="Calibri"/>
        </w:rPr>
      </w:pPr>
      <w:r w:rsidRPr="00AD66B1">
        <w:rPr>
          <w:rFonts w:ascii="Calibri" w:hAnsi="Calibri" w:cs="Calibri"/>
        </w:rPr>
        <w:t>Update key management policies and practices based on findings from audits and reviews, as well as in response to new threats, technological advances, and regulatory changes.</w:t>
      </w:r>
    </w:p>
    <w:p w14:paraId="04545492" w14:textId="77777777" w:rsidR="00AD66B1" w:rsidRPr="00AD66B1" w:rsidRDefault="00AD66B1" w:rsidP="00054B6B">
      <w:pPr>
        <w:numPr>
          <w:ilvl w:val="0"/>
          <w:numId w:val="25"/>
        </w:numPr>
        <w:rPr>
          <w:rFonts w:ascii="Calibri" w:hAnsi="Calibri" w:cs="Calibri"/>
        </w:rPr>
      </w:pPr>
      <w:r w:rsidRPr="00AD66B1">
        <w:rPr>
          <w:rFonts w:ascii="Calibri" w:hAnsi="Calibri" w:cs="Calibri"/>
        </w:rPr>
        <w:t>Regularly review key management processes and policies to ensure they align with the latest industry standards, regulatory requirements, and best practices.</w:t>
      </w:r>
    </w:p>
    <w:p w14:paraId="6F2417A1" w14:textId="0034DE8A" w:rsidR="00AD66B1" w:rsidRPr="00AD66B1" w:rsidRDefault="00300C34" w:rsidP="00054B6B">
      <w:pPr>
        <w:numPr>
          <w:ilvl w:val="0"/>
          <w:numId w:val="25"/>
        </w:numPr>
        <w:rPr>
          <w:rFonts w:ascii="Calibri" w:hAnsi="Calibri" w:cs="Calibri"/>
        </w:rPr>
      </w:pPr>
      <w:r w:rsidRPr="00FC480A">
        <w:rPr>
          <w:rFonts w:ascii="Calibri" w:hAnsi="Calibri" w:cs="Calibri"/>
        </w:rPr>
        <w:t xml:space="preserve">Adhere to existing </w:t>
      </w:r>
      <w:r w:rsidR="00AD66B1" w:rsidRPr="00AD66B1">
        <w:rPr>
          <w:rFonts w:ascii="Calibri" w:hAnsi="Calibri" w:cs="Calibri"/>
          <w:b/>
          <w:bCs/>
        </w:rPr>
        <w:t>Incident Response and Remediation</w:t>
      </w:r>
      <w:r w:rsidRPr="00FC480A">
        <w:rPr>
          <w:rFonts w:ascii="Calibri" w:hAnsi="Calibri" w:cs="Calibri"/>
        </w:rPr>
        <w:t xml:space="preserve"> strategies </w:t>
      </w:r>
      <w:r w:rsidR="003B0205" w:rsidRPr="00FC480A">
        <w:rPr>
          <w:rFonts w:ascii="Calibri" w:hAnsi="Calibri" w:cs="Calibri"/>
        </w:rPr>
        <w:t>detailed as part of Redback Operations cyber security strategy:</w:t>
      </w:r>
    </w:p>
    <w:p w14:paraId="5556103F" w14:textId="6AA6BBCE" w:rsidR="00DA7A3F" w:rsidRPr="00FC480A" w:rsidRDefault="005C6986" w:rsidP="00407915">
      <w:pPr>
        <w:numPr>
          <w:ilvl w:val="1"/>
          <w:numId w:val="34"/>
        </w:numPr>
        <w:rPr>
          <w:rFonts w:ascii="Calibri" w:hAnsi="Calibri" w:cs="Calibri"/>
        </w:rPr>
      </w:pPr>
      <w:r w:rsidRPr="00FC480A">
        <w:rPr>
          <w:rFonts w:ascii="Calibri" w:hAnsi="Calibri" w:cs="Calibri"/>
        </w:rPr>
        <w:t xml:space="preserve">Ensure that </w:t>
      </w:r>
      <w:r w:rsidR="00BE37F1" w:rsidRPr="00FC480A">
        <w:rPr>
          <w:rFonts w:ascii="Calibri" w:hAnsi="Calibri" w:cs="Calibri"/>
        </w:rPr>
        <w:t xml:space="preserve">incident response &amp; remediation plans are implemented for solutions impacted under </w:t>
      </w:r>
      <w:r w:rsidR="00DA7A3F" w:rsidRPr="00FC480A">
        <w:rPr>
          <w:rFonts w:ascii="Calibri" w:hAnsi="Calibri" w:cs="Calibri"/>
        </w:rPr>
        <w:t>this policy.</w:t>
      </w:r>
    </w:p>
    <w:p w14:paraId="54052A5A" w14:textId="60BC2CD3" w:rsidR="00DA7A3F" w:rsidRPr="00AD66B1" w:rsidRDefault="00300C34" w:rsidP="00407915">
      <w:pPr>
        <w:numPr>
          <w:ilvl w:val="1"/>
          <w:numId w:val="34"/>
        </w:numPr>
        <w:rPr>
          <w:rFonts w:ascii="Calibri" w:hAnsi="Calibri" w:cs="Calibri"/>
        </w:rPr>
      </w:pPr>
      <w:r w:rsidRPr="00FC480A">
        <w:rPr>
          <w:rFonts w:ascii="Calibri" w:hAnsi="Calibri" w:cs="Calibri"/>
        </w:rPr>
        <w:t>Ensure</w:t>
      </w:r>
      <w:r w:rsidR="00DA7A3F" w:rsidRPr="00AD66B1">
        <w:rPr>
          <w:rFonts w:ascii="Calibri" w:hAnsi="Calibri" w:cs="Calibri"/>
        </w:rPr>
        <w:t xml:space="preserve"> i</w:t>
      </w:r>
      <w:r w:rsidRPr="00FC480A">
        <w:rPr>
          <w:rFonts w:ascii="Calibri" w:hAnsi="Calibri" w:cs="Calibri"/>
        </w:rPr>
        <w:t>ncidents are raised f</w:t>
      </w:r>
      <w:r w:rsidR="00DA7A3F" w:rsidRPr="00AD66B1">
        <w:rPr>
          <w:rFonts w:ascii="Calibri" w:hAnsi="Calibri" w:cs="Calibri"/>
        </w:rPr>
        <w:t>or addressing non-compliance issues and security vulnerabilities identified during audits.</w:t>
      </w:r>
    </w:p>
    <w:p w14:paraId="083CCF17" w14:textId="77777777" w:rsidR="00AD66B1" w:rsidRPr="00AD66B1" w:rsidRDefault="00AD66B1" w:rsidP="00054B6B">
      <w:pPr>
        <w:numPr>
          <w:ilvl w:val="0"/>
          <w:numId w:val="25"/>
        </w:numPr>
        <w:rPr>
          <w:rFonts w:ascii="Calibri" w:hAnsi="Calibri" w:cs="Calibri"/>
        </w:rPr>
      </w:pPr>
      <w:r w:rsidRPr="00AD66B1">
        <w:rPr>
          <w:rFonts w:ascii="Calibri" w:hAnsi="Calibri" w:cs="Calibri"/>
        </w:rPr>
        <w:t>Document all remediation actions taken and perform follow-up audits to ensure effective resolution.</w:t>
      </w:r>
    </w:p>
    <w:p w14:paraId="105D6D98" w14:textId="16F4BB50" w:rsidR="00AD66B1" w:rsidRPr="00FC480A" w:rsidRDefault="00AD66B1" w:rsidP="00AD66B1">
      <w:pPr>
        <w:pStyle w:val="Heading3"/>
        <w:rPr>
          <w:rFonts w:ascii="Calibri" w:hAnsi="Calibri" w:cs="Calibri"/>
        </w:rPr>
      </w:pPr>
      <w:bookmarkStart w:id="36" w:name="_Toc163485883"/>
      <w:r w:rsidRPr="00FC480A">
        <w:rPr>
          <w:rFonts w:ascii="Calibri" w:hAnsi="Calibri" w:cs="Calibri"/>
        </w:rPr>
        <w:t>Key Lifecycle Summary</w:t>
      </w:r>
      <w:bookmarkEnd w:id="36"/>
    </w:p>
    <w:p w14:paraId="304D4176" w14:textId="6B420AB3" w:rsidR="00F511D0" w:rsidRPr="00FC480A" w:rsidRDefault="00F511D0" w:rsidP="00F511D0">
      <w:pPr>
        <w:rPr>
          <w:rFonts w:ascii="Calibri" w:hAnsi="Calibri" w:cs="Calibri"/>
        </w:rPr>
      </w:pPr>
      <w:r w:rsidRPr="00FC480A">
        <w:rPr>
          <w:rFonts w:ascii="Calibri" w:hAnsi="Calibri" w:cs="Calibri"/>
        </w:rPr>
        <w:t xml:space="preserve">Adherence to these key management practices ensures the security of cryptographic keys throughout their lifecycle, thereby protecting the encrypted data they secure. This comprehensive approach to key management is a cornerstone of </w:t>
      </w:r>
      <w:r w:rsidR="00AA0D01" w:rsidRPr="00FC480A">
        <w:rPr>
          <w:rFonts w:ascii="Calibri" w:hAnsi="Calibri" w:cs="Calibri"/>
        </w:rPr>
        <w:t>Redback Operation</w:t>
      </w:r>
      <w:r w:rsidRPr="00FC480A">
        <w:rPr>
          <w:rFonts w:ascii="Calibri" w:hAnsi="Calibri" w:cs="Calibri"/>
        </w:rPr>
        <w:t xml:space="preserve">'s </w:t>
      </w:r>
      <w:r w:rsidR="00667D0F" w:rsidRPr="00FC480A">
        <w:rPr>
          <w:rFonts w:ascii="Calibri" w:hAnsi="Calibri" w:cs="Calibri"/>
        </w:rPr>
        <w:t>initiative to maintain</w:t>
      </w:r>
      <w:r w:rsidRPr="00FC480A">
        <w:rPr>
          <w:rFonts w:ascii="Calibri" w:hAnsi="Calibri" w:cs="Calibri"/>
        </w:rPr>
        <w:t xml:space="preserve"> data security and privacy.</w:t>
      </w:r>
    </w:p>
    <w:p w14:paraId="7BC3E4C5" w14:textId="299C40AE" w:rsidR="00F511D0" w:rsidRPr="00FC480A" w:rsidRDefault="00F511D0">
      <w:pPr>
        <w:rPr>
          <w:rFonts w:ascii="Calibri" w:hAnsi="Calibri" w:cs="Calibri"/>
        </w:rPr>
      </w:pPr>
      <w:r w:rsidRPr="00FC480A">
        <w:rPr>
          <w:rFonts w:ascii="Calibri" w:hAnsi="Calibri" w:cs="Calibri"/>
        </w:rPr>
        <w:br w:type="page"/>
      </w:r>
    </w:p>
    <w:p w14:paraId="70CA5358" w14:textId="77777777" w:rsidR="00F511D0" w:rsidRPr="00FC480A" w:rsidRDefault="00F511D0" w:rsidP="0091171B">
      <w:pPr>
        <w:pStyle w:val="Heading1"/>
        <w:rPr>
          <w:rFonts w:ascii="Calibri" w:hAnsi="Calibri" w:cs="Calibri"/>
        </w:rPr>
      </w:pPr>
      <w:bookmarkStart w:id="37" w:name="_Toc163485884"/>
      <w:r w:rsidRPr="00FC480A">
        <w:rPr>
          <w:rFonts w:ascii="Calibri" w:hAnsi="Calibri" w:cs="Calibri"/>
        </w:rPr>
        <w:lastRenderedPageBreak/>
        <w:t>End-User Encryption Guidelines</w:t>
      </w:r>
      <w:bookmarkEnd w:id="37"/>
    </w:p>
    <w:p w14:paraId="1CEC4D22" w14:textId="48C3B615" w:rsidR="00F511D0" w:rsidRPr="00FC480A" w:rsidRDefault="00F511D0" w:rsidP="00F511D0">
      <w:pPr>
        <w:rPr>
          <w:rFonts w:ascii="Calibri" w:hAnsi="Calibri" w:cs="Calibri"/>
        </w:rPr>
      </w:pPr>
      <w:r w:rsidRPr="00FC480A">
        <w:rPr>
          <w:rFonts w:ascii="Calibri" w:hAnsi="Calibri" w:cs="Calibri"/>
        </w:rPr>
        <w:t xml:space="preserve">To ensure the security of sensitive data and compliance with </w:t>
      </w:r>
      <w:r w:rsidR="00AA0D01" w:rsidRPr="00FC480A">
        <w:rPr>
          <w:rFonts w:ascii="Calibri" w:hAnsi="Calibri" w:cs="Calibri"/>
        </w:rPr>
        <w:t>Redback Operation</w:t>
      </w:r>
      <w:r w:rsidR="00175992" w:rsidRPr="00FC480A">
        <w:rPr>
          <w:rFonts w:ascii="Calibri" w:hAnsi="Calibri" w:cs="Calibri"/>
        </w:rPr>
        <w:t>s</w:t>
      </w:r>
      <w:r w:rsidRPr="00FC480A">
        <w:rPr>
          <w:rFonts w:ascii="Calibri" w:hAnsi="Calibri" w:cs="Calibri"/>
        </w:rPr>
        <w:t>' encryption policy, all end-users are required to adhere to the following encryption guidelines.</w:t>
      </w:r>
    </w:p>
    <w:p w14:paraId="3AF27DB2" w14:textId="57E3D778" w:rsidR="00175992" w:rsidRPr="00FC480A" w:rsidRDefault="00175992" w:rsidP="00F511D0">
      <w:pPr>
        <w:rPr>
          <w:rFonts w:ascii="Calibri" w:hAnsi="Calibri" w:cs="Calibri"/>
          <w:b/>
          <w:bCs/>
          <w:i/>
          <w:iCs/>
        </w:rPr>
      </w:pPr>
      <w:r w:rsidRPr="00FC480A">
        <w:rPr>
          <w:rFonts w:ascii="Calibri" w:hAnsi="Calibri" w:cs="Calibri"/>
          <w:b/>
          <w:bCs/>
          <w:i/>
          <w:iCs/>
        </w:rPr>
        <w:t>Note: Content provided in this section should correlate to</w:t>
      </w:r>
      <w:r w:rsidR="001554AD" w:rsidRPr="00FC480A">
        <w:rPr>
          <w:rFonts w:ascii="Calibri" w:hAnsi="Calibri" w:cs="Calibri"/>
          <w:b/>
          <w:bCs/>
          <w:i/>
          <w:iCs/>
        </w:rPr>
        <w:t xml:space="preserve"> other ISMS policies &amp;</w:t>
      </w:r>
      <w:r w:rsidRPr="00FC480A">
        <w:rPr>
          <w:rFonts w:ascii="Calibri" w:hAnsi="Calibri" w:cs="Calibri"/>
          <w:b/>
          <w:bCs/>
          <w:i/>
          <w:iCs/>
        </w:rPr>
        <w:t xml:space="preserve"> training modules that is referenced in the Redback Operations’ ISMS.</w:t>
      </w:r>
      <w:r w:rsidR="001554AD" w:rsidRPr="00FC480A">
        <w:rPr>
          <w:rFonts w:ascii="Calibri" w:hAnsi="Calibri" w:cs="Calibri"/>
          <w:b/>
          <w:bCs/>
          <w:i/>
          <w:iCs/>
        </w:rPr>
        <w:t xml:space="preserve"> Refer to these policies for further details relating to guidance and compliance.</w:t>
      </w:r>
    </w:p>
    <w:p w14:paraId="3057D610" w14:textId="0B658556" w:rsidR="00F511D0" w:rsidRPr="00FC480A" w:rsidRDefault="00F511D0" w:rsidP="0091171B">
      <w:pPr>
        <w:pStyle w:val="Heading2"/>
        <w:rPr>
          <w:rFonts w:ascii="Calibri" w:hAnsi="Calibri" w:cs="Calibri"/>
        </w:rPr>
      </w:pPr>
      <w:bookmarkStart w:id="38" w:name="_Toc163485885"/>
      <w:r w:rsidRPr="00FC480A">
        <w:rPr>
          <w:rFonts w:ascii="Calibri" w:hAnsi="Calibri" w:cs="Calibri"/>
        </w:rPr>
        <w:t>Email</w:t>
      </w:r>
      <w:r w:rsidR="009A5EC5" w:rsidRPr="00FC480A">
        <w:rPr>
          <w:rFonts w:ascii="Calibri" w:hAnsi="Calibri" w:cs="Calibri"/>
        </w:rPr>
        <w:t xml:space="preserve"> &amp; File </w:t>
      </w:r>
      <w:r w:rsidRPr="00FC480A">
        <w:rPr>
          <w:rFonts w:ascii="Calibri" w:hAnsi="Calibri" w:cs="Calibri"/>
        </w:rPr>
        <w:t>Encryption</w:t>
      </w:r>
      <w:bookmarkEnd w:id="38"/>
    </w:p>
    <w:p w14:paraId="34BBECF2" w14:textId="5D020609" w:rsidR="00F511D0" w:rsidRPr="00FC480A" w:rsidRDefault="00F511D0" w:rsidP="00054B6B">
      <w:pPr>
        <w:numPr>
          <w:ilvl w:val="0"/>
          <w:numId w:val="5"/>
        </w:numPr>
        <w:rPr>
          <w:rFonts w:ascii="Calibri" w:hAnsi="Calibri" w:cs="Calibri"/>
        </w:rPr>
      </w:pPr>
      <w:r w:rsidRPr="00FC480A">
        <w:rPr>
          <w:rFonts w:ascii="Calibri" w:hAnsi="Calibri" w:cs="Calibri"/>
        </w:rPr>
        <w:t>Emails containing sensitive or confidential information must be encrypted. Use the organization-approved email encryption tool.</w:t>
      </w:r>
    </w:p>
    <w:p w14:paraId="287DBE2E" w14:textId="4991BAE8" w:rsidR="00F511D0" w:rsidRPr="00FC480A" w:rsidRDefault="00F511D0" w:rsidP="00054B6B">
      <w:pPr>
        <w:numPr>
          <w:ilvl w:val="0"/>
          <w:numId w:val="5"/>
        </w:numPr>
        <w:rPr>
          <w:rFonts w:ascii="Calibri" w:hAnsi="Calibri" w:cs="Calibri"/>
        </w:rPr>
      </w:pPr>
      <w:r w:rsidRPr="00FC480A">
        <w:rPr>
          <w:rFonts w:ascii="Calibri" w:hAnsi="Calibri" w:cs="Calibri"/>
        </w:rPr>
        <w:t>Encrypt attachments containing sensitive data before sending them via email.</w:t>
      </w:r>
    </w:p>
    <w:p w14:paraId="7AF5C260" w14:textId="76BC3E2B" w:rsidR="00F511D0" w:rsidRPr="00FC480A" w:rsidRDefault="00F511D0" w:rsidP="00054B6B">
      <w:pPr>
        <w:numPr>
          <w:ilvl w:val="0"/>
          <w:numId w:val="5"/>
        </w:numPr>
        <w:rPr>
          <w:rFonts w:ascii="Calibri" w:hAnsi="Calibri" w:cs="Calibri"/>
        </w:rPr>
      </w:pPr>
      <w:r w:rsidRPr="00FC480A">
        <w:rPr>
          <w:rFonts w:ascii="Calibri" w:hAnsi="Calibri" w:cs="Calibri"/>
        </w:rPr>
        <w:t>Verify the identity of email recipients before sending sensitive information.</w:t>
      </w:r>
    </w:p>
    <w:p w14:paraId="3B20F9D4" w14:textId="00146919" w:rsidR="00F511D0" w:rsidRPr="00FC480A" w:rsidRDefault="00F511D0" w:rsidP="00054B6B">
      <w:pPr>
        <w:numPr>
          <w:ilvl w:val="0"/>
          <w:numId w:val="6"/>
        </w:numPr>
        <w:rPr>
          <w:rFonts w:ascii="Calibri" w:hAnsi="Calibri" w:cs="Calibri"/>
        </w:rPr>
      </w:pPr>
      <w:r w:rsidRPr="00FC480A">
        <w:rPr>
          <w:rFonts w:ascii="Calibri" w:hAnsi="Calibri" w:cs="Calibri"/>
        </w:rPr>
        <w:t>Encrypt files containing sensitive data before storing them on drives or sharing them through file-sharing platforms.</w:t>
      </w:r>
    </w:p>
    <w:p w14:paraId="7B1D0457" w14:textId="2A10A366" w:rsidR="00F511D0" w:rsidRPr="00FC480A" w:rsidRDefault="00F511D0" w:rsidP="00054B6B">
      <w:pPr>
        <w:numPr>
          <w:ilvl w:val="0"/>
          <w:numId w:val="6"/>
        </w:numPr>
        <w:rPr>
          <w:rFonts w:ascii="Calibri" w:hAnsi="Calibri" w:cs="Calibri"/>
        </w:rPr>
      </w:pPr>
      <w:r w:rsidRPr="00FC480A">
        <w:rPr>
          <w:rFonts w:ascii="Calibri" w:hAnsi="Calibri" w:cs="Calibri"/>
        </w:rPr>
        <w:t>Use approved encryption tools and follow the provided instructions for encrypting files.</w:t>
      </w:r>
    </w:p>
    <w:p w14:paraId="233C8501" w14:textId="5B594630" w:rsidR="00F511D0" w:rsidRPr="00FC480A" w:rsidRDefault="00F511D0" w:rsidP="00054B6B">
      <w:pPr>
        <w:numPr>
          <w:ilvl w:val="0"/>
          <w:numId w:val="6"/>
        </w:numPr>
        <w:rPr>
          <w:rFonts w:ascii="Calibri" w:hAnsi="Calibri" w:cs="Calibri"/>
        </w:rPr>
      </w:pPr>
      <w:r w:rsidRPr="00FC480A">
        <w:rPr>
          <w:rFonts w:ascii="Calibri" w:hAnsi="Calibri" w:cs="Calibri"/>
        </w:rPr>
        <w:t>If a password is used to encrypt a file, ensure it is strong and shared securely with the recipient.</w:t>
      </w:r>
    </w:p>
    <w:p w14:paraId="63C73387" w14:textId="77777777" w:rsidR="00F511D0" w:rsidRPr="00FC480A" w:rsidRDefault="00F511D0" w:rsidP="0091171B">
      <w:pPr>
        <w:pStyle w:val="Heading2"/>
        <w:rPr>
          <w:rFonts w:ascii="Calibri" w:hAnsi="Calibri" w:cs="Calibri"/>
        </w:rPr>
      </w:pPr>
      <w:bookmarkStart w:id="39" w:name="_Toc163485886"/>
      <w:r w:rsidRPr="00FC480A">
        <w:rPr>
          <w:rFonts w:ascii="Calibri" w:hAnsi="Calibri" w:cs="Calibri"/>
        </w:rPr>
        <w:t>Secure Data Transmission</w:t>
      </w:r>
      <w:bookmarkEnd w:id="39"/>
    </w:p>
    <w:p w14:paraId="6C10BCC6" w14:textId="0AE68784" w:rsidR="00F511D0" w:rsidRPr="00FC480A" w:rsidRDefault="00F511D0" w:rsidP="00054B6B">
      <w:pPr>
        <w:numPr>
          <w:ilvl w:val="0"/>
          <w:numId w:val="7"/>
        </w:numPr>
        <w:rPr>
          <w:rFonts w:ascii="Calibri" w:hAnsi="Calibri" w:cs="Calibri"/>
        </w:rPr>
      </w:pPr>
      <w:r w:rsidRPr="00FC480A">
        <w:rPr>
          <w:rFonts w:ascii="Calibri" w:hAnsi="Calibri" w:cs="Calibri"/>
        </w:rPr>
        <w:t>Use secure methods, such as VPNs or encrypted file transfer services, for transmitting sensitive data.</w:t>
      </w:r>
    </w:p>
    <w:p w14:paraId="5926E600" w14:textId="48E991E5" w:rsidR="00F511D0" w:rsidRPr="00FC480A" w:rsidRDefault="00F511D0" w:rsidP="00407915">
      <w:pPr>
        <w:numPr>
          <w:ilvl w:val="1"/>
          <w:numId w:val="36"/>
        </w:numPr>
        <w:rPr>
          <w:rFonts w:ascii="Calibri" w:hAnsi="Calibri" w:cs="Calibri"/>
        </w:rPr>
      </w:pPr>
      <w:r w:rsidRPr="00FC480A">
        <w:rPr>
          <w:rFonts w:ascii="Calibri" w:hAnsi="Calibri" w:cs="Calibri"/>
        </w:rPr>
        <w:t>Avoid transmitting sensitive information over public Wi-Fi networks. If necessary, use a secure VPN connection.</w:t>
      </w:r>
    </w:p>
    <w:p w14:paraId="44526165" w14:textId="438EC7D9" w:rsidR="00F511D0" w:rsidRPr="00FC480A" w:rsidRDefault="00F511D0" w:rsidP="00054B6B">
      <w:pPr>
        <w:numPr>
          <w:ilvl w:val="0"/>
          <w:numId w:val="7"/>
        </w:numPr>
        <w:rPr>
          <w:rFonts w:ascii="Calibri" w:hAnsi="Calibri" w:cs="Calibri"/>
        </w:rPr>
      </w:pPr>
      <w:r w:rsidRPr="00FC480A">
        <w:rPr>
          <w:rFonts w:ascii="Calibri" w:hAnsi="Calibri" w:cs="Calibri"/>
        </w:rPr>
        <w:t>Ensure that any sensitive data stored on or accessed from mobile devices is encrypted.</w:t>
      </w:r>
    </w:p>
    <w:p w14:paraId="794D35F1" w14:textId="221B4B59" w:rsidR="00407915" w:rsidRPr="00FC480A" w:rsidRDefault="00407915">
      <w:pPr>
        <w:rPr>
          <w:rFonts w:ascii="Calibri" w:hAnsi="Calibri" w:cs="Calibri"/>
        </w:rPr>
      </w:pPr>
      <w:r w:rsidRPr="00FC480A">
        <w:rPr>
          <w:rFonts w:ascii="Calibri" w:hAnsi="Calibri" w:cs="Calibri"/>
        </w:rPr>
        <w:br w:type="page"/>
      </w:r>
    </w:p>
    <w:p w14:paraId="276F3FE7" w14:textId="77777777" w:rsidR="00F511D0" w:rsidRPr="00FC480A" w:rsidRDefault="00F511D0" w:rsidP="0091171B">
      <w:pPr>
        <w:pStyle w:val="Heading2"/>
        <w:rPr>
          <w:rFonts w:ascii="Calibri" w:hAnsi="Calibri" w:cs="Calibri"/>
        </w:rPr>
      </w:pPr>
      <w:bookmarkStart w:id="40" w:name="_Toc163485887"/>
      <w:r w:rsidRPr="00FC480A">
        <w:rPr>
          <w:rFonts w:ascii="Calibri" w:hAnsi="Calibri" w:cs="Calibri"/>
        </w:rPr>
        <w:lastRenderedPageBreak/>
        <w:t>Best Practices for Encryption</w:t>
      </w:r>
      <w:bookmarkEnd w:id="40"/>
    </w:p>
    <w:p w14:paraId="71F33D15" w14:textId="5ACDFF7E" w:rsidR="00F511D0" w:rsidRPr="00FC480A" w:rsidRDefault="00F511D0" w:rsidP="00054B6B">
      <w:pPr>
        <w:numPr>
          <w:ilvl w:val="0"/>
          <w:numId w:val="8"/>
        </w:numPr>
        <w:rPr>
          <w:rFonts w:ascii="Calibri" w:hAnsi="Calibri" w:cs="Calibri"/>
        </w:rPr>
      </w:pPr>
      <w:r w:rsidRPr="00FC480A">
        <w:rPr>
          <w:rFonts w:ascii="Calibri" w:hAnsi="Calibri" w:cs="Calibri"/>
        </w:rPr>
        <w:t>Be aware of the types of data that require encryption according to the data classification policy.</w:t>
      </w:r>
    </w:p>
    <w:p w14:paraId="1B7B495D" w14:textId="2BCF6A01" w:rsidR="00F511D0" w:rsidRPr="00FC480A" w:rsidRDefault="00F511D0" w:rsidP="00054B6B">
      <w:pPr>
        <w:numPr>
          <w:ilvl w:val="0"/>
          <w:numId w:val="8"/>
        </w:numPr>
        <w:rPr>
          <w:rFonts w:ascii="Calibri" w:hAnsi="Calibri" w:cs="Calibri"/>
        </w:rPr>
      </w:pPr>
      <w:r w:rsidRPr="00FC480A">
        <w:rPr>
          <w:rFonts w:ascii="Calibri" w:hAnsi="Calibri" w:cs="Calibri"/>
        </w:rPr>
        <w:t>Use strong, unique passwords for accessing encrypted data and change them regularly.</w:t>
      </w:r>
    </w:p>
    <w:p w14:paraId="63BA3CA4" w14:textId="4F226B0D" w:rsidR="00F511D0" w:rsidRPr="00FC480A" w:rsidRDefault="00F511D0" w:rsidP="00054B6B">
      <w:pPr>
        <w:numPr>
          <w:ilvl w:val="0"/>
          <w:numId w:val="8"/>
        </w:numPr>
        <w:rPr>
          <w:rFonts w:ascii="Calibri" w:hAnsi="Calibri" w:cs="Calibri"/>
        </w:rPr>
      </w:pPr>
      <w:r w:rsidRPr="00FC480A">
        <w:rPr>
          <w:rFonts w:ascii="Calibri" w:hAnsi="Calibri" w:cs="Calibri"/>
        </w:rPr>
        <w:t>Keep devices that store or access encrypted data secure. Implement physical security measures and ensure devices are locked when not in use.</w:t>
      </w:r>
    </w:p>
    <w:p w14:paraId="7AB540D5" w14:textId="76719E85" w:rsidR="00F511D0" w:rsidRPr="00FC480A" w:rsidRDefault="00F511D0" w:rsidP="00054B6B">
      <w:pPr>
        <w:numPr>
          <w:ilvl w:val="0"/>
          <w:numId w:val="8"/>
        </w:numPr>
        <w:rPr>
          <w:rFonts w:ascii="Calibri" w:hAnsi="Calibri" w:cs="Calibri"/>
        </w:rPr>
      </w:pPr>
      <w:r w:rsidRPr="00FC480A">
        <w:rPr>
          <w:rFonts w:ascii="Calibri" w:hAnsi="Calibri" w:cs="Calibri"/>
        </w:rPr>
        <w:t>Immediately report any suspected security incidents or difficulties in using encryption tools to the IT or security department.</w:t>
      </w:r>
    </w:p>
    <w:p w14:paraId="6A6A2687" w14:textId="775F385E" w:rsidR="00F511D0" w:rsidRPr="00FC480A" w:rsidRDefault="00F511D0">
      <w:pPr>
        <w:rPr>
          <w:rFonts w:ascii="Calibri" w:hAnsi="Calibri" w:cs="Calibri"/>
        </w:rPr>
      </w:pPr>
      <w:r w:rsidRPr="00FC480A">
        <w:rPr>
          <w:rFonts w:ascii="Calibri" w:hAnsi="Calibri" w:cs="Calibri"/>
        </w:rPr>
        <w:t xml:space="preserve">Adherence to these guidelines is critical for maintaining the confidentiality and integrity of sensitive information within </w:t>
      </w:r>
      <w:r w:rsidR="00AA0D01" w:rsidRPr="00FC480A">
        <w:rPr>
          <w:rFonts w:ascii="Calibri" w:hAnsi="Calibri" w:cs="Calibri"/>
        </w:rPr>
        <w:t>Redback Operations</w:t>
      </w:r>
      <w:r w:rsidRPr="00FC480A">
        <w:rPr>
          <w:rFonts w:ascii="Calibri" w:hAnsi="Calibri" w:cs="Calibri"/>
        </w:rPr>
        <w:t>. All employees, contractors, and third-party partners are expected to comply with these guidelines to protect themselves and the organization from data breaches and other security risks.</w:t>
      </w:r>
    </w:p>
    <w:p w14:paraId="3300B8EA" w14:textId="3DC2B117" w:rsidR="00407915" w:rsidRPr="00FC480A" w:rsidRDefault="00407915">
      <w:pPr>
        <w:rPr>
          <w:rFonts w:ascii="Calibri" w:hAnsi="Calibri" w:cs="Calibri"/>
        </w:rPr>
      </w:pPr>
      <w:r w:rsidRPr="00FC480A">
        <w:rPr>
          <w:rFonts w:ascii="Calibri" w:hAnsi="Calibri" w:cs="Calibri"/>
        </w:rPr>
        <w:br w:type="page"/>
      </w:r>
    </w:p>
    <w:p w14:paraId="1EFD0E9C" w14:textId="77777777" w:rsidR="00F511D0" w:rsidRPr="00FC480A" w:rsidRDefault="00F511D0" w:rsidP="001554AD">
      <w:pPr>
        <w:pStyle w:val="Heading1"/>
        <w:rPr>
          <w:rFonts w:ascii="Calibri" w:hAnsi="Calibri" w:cs="Calibri"/>
        </w:rPr>
      </w:pPr>
      <w:bookmarkStart w:id="41" w:name="_Toc163485888"/>
      <w:r w:rsidRPr="00FC480A">
        <w:rPr>
          <w:rFonts w:ascii="Calibri" w:hAnsi="Calibri" w:cs="Calibri"/>
        </w:rPr>
        <w:lastRenderedPageBreak/>
        <w:t>Policy Review and Update</w:t>
      </w:r>
      <w:bookmarkEnd w:id="41"/>
    </w:p>
    <w:p w14:paraId="6D26433F" w14:textId="1600819B" w:rsidR="00F511D0" w:rsidRPr="00FC480A" w:rsidRDefault="00F511D0" w:rsidP="00F511D0">
      <w:pPr>
        <w:rPr>
          <w:rFonts w:ascii="Calibri" w:hAnsi="Calibri" w:cs="Calibri"/>
        </w:rPr>
      </w:pPr>
      <w:r w:rsidRPr="00FC480A">
        <w:rPr>
          <w:rFonts w:ascii="Calibri" w:hAnsi="Calibri" w:cs="Calibri"/>
        </w:rPr>
        <w:t xml:space="preserve">To ensure the encryption/cryptography policy remains effective and relevant, </w:t>
      </w:r>
      <w:r w:rsidR="00AA0D01" w:rsidRPr="00FC480A">
        <w:rPr>
          <w:rFonts w:ascii="Calibri" w:hAnsi="Calibri" w:cs="Calibri"/>
        </w:rPr>
        <w:t>Redback Operations</w:t>
      </w:r>
      <w:r w:rsidRPr="00FC480A">
        <w:rPr>
          <w:rFonts w:ascii="Calibri" w:hAnsi="Calibri" w:cs="Calibri"/>
        </w:rPr>
        <w:t xml:space="preserve"> commits to a regular review and update process.</w:t>
      </w:r>
    </w:p>
    <w:p w14:paraId="27DE6ACE" w14:textId="5A100533" w:rsidR="009766BC" w:rsidRPr="00FC480A" w:rsidRDefault="009766BC" w:rsidP="00F511D0">
      <w:pPr>
        <w:rPr>
          <w:rFonts w:ascii="Calibri" w:hAnsi="Calibri" w:cs="Calibri"/>
        </w:rPr>
      </w:pPr>
      <w:r w:rsidRPr="00FC480A">
        <w:rPr>
          <w:rFonts w:ascii="Calibri" w:hAnsi="Calibri" w:cs="Calibri"/>
        </w:rPr>
        <w:t>The objective of the Policy Review and Update section is to ensure that the Encryption/Cryptography Cybersecurity Policy remains current, effective, and aligned with the evolving landscape of cybersecurity threats, technological advancements, regulatory changes, and organizational needs. Regular reviews and updates will facilitate the continuous improvement of encryption practices to safeguard sensitive data effectively.</w:t>
      </w:r>
    </w:p>
    <w:p w14:paraId="6FEEBA26" w14:textId="7FF77E2B" w:rsidR="00F511D0" w:rsidRPr="00FC480A" w:rsidRDefault="00F511D0" w:rsidP="00244D0E">
      <w:pPr>
        <w:pStyle w:val="Heading2"/>
        <w:rPr>
          <w:rFonts w:ascii="Calibri" w:hAnsi="Calibri" w:cs="Calibri"/>
        </w:rPr>
      </w:pPr>
      <w:bookmarkStart w:id="42" w:name="_Toc163485889"/>
      <w:r w:rsidRPr="00FC480A">
        <w:rPr>
          <w:rFonts w:ascii="Calibri" w:hAnsi="Calibri" w:cs="Calibri"/>
        </w:rPr>
        <w:t>Review Schedule</w:t>
      </w:r>
      <w:r w:rsidR="00244D0E" w:rsidRPr="00FC480A">
        <w:rPr>
          <w:rFonts w:ascii="Calibri" w:hAnsi="Calibri" w:cs="Calibri"/>
        </w:rPr>
        <w:t xml:space="preserve"> &amp; Update Process</w:t>
      </w:r>
      <w:bookmarkEnd w:id="42"/>
    </w:p>
    <w:p w14:paraId="1F0B9238" w14:textId="3D5D3DD0" w:rsidR="00F511D0" w:rsidRPr="00FC480A" w:rsidRDefault="00F511D0" w:rsidP="00F60382">
      <w:pPr>
        <w:rPr>
          <w:rFonts w:ascii="Calibri" w:hAnsi="Calibri" w:cs="Calibri"/>
        </w:rPr>
      </w:pPr>
      <w:r w:rsidRPr="00FC480A">
        <w:rPr>
          <w:rFonts w:ascii="Calibri" w:hAnsi="Calibri" w:cs="Calibri"/>
        </w:rPr>
        <w:t xml:space="preserve">The encryption policy will be reviewed at least </w:t>
      </w:r>
      <w:r w:rsidR="00244D0E" w:rsidRPr="00FC480A">
        <w:rPr>
          <w:rFonts w:ascii="Calibri" w:hAnsi="Calibri" w:cs="Calibri"/>
        </w:rPr>
        <w:t>bi-</w:t>
      </w:r>
      <w:r w:rsidRPr="00FC480A">
        <w:rPr>
          <w:rFonts w:ascii="Calibri" w:hAnsi="Calibri" w:cs="Calibri"/>
        </w:rPr>
        <w:t>annually to assess its effectiveness and compliance with current laws and regulations.</w:t>
      </w:r>
      <w:r w:rsidR="00F60382" w:rsidRPr="00FC480A">
        <w:rPr>
          <w:rFonts w:ascii="Calibri" w:hAnsi="Calibri" w:cs="Calibri"/>
        </w:rPr>
        <w:t xml:space="preserve"> </w:t>
      </w:r>
      <w:r w:rsidRPr="00FC480A">
        <w:rPr>
          <w:rFonts w:ascii="Calibri" w:hAnsi="Calibri" w:cs="Calibri"/>
        </w:rPr>
        <w:t>Additional reviews will be conducted in response to significant changes in the cybersecurity landscape, including new threats, vulnerabilities, technologies, or regulatory requirements.</w:t>
      </w:r>
    </w:p>
    <w:p w14:paraId="19F52019" w14:textId="4382CBBC" w:rsidR="00F511D0" w:rsidRPr="00FC480A" w:rsidRDefault="002B0681" w:rsidP="00785B7C">
      <w:pPr>
        <w:pStyle w:val="Heading3"/>
        <w:rPr>
          <w:rFonts w:ascii="Calibri" w:hAnsi="Calibri" w:cs="Calibri"/>
        </w:rPr>
      </w:pPr>
      <w:bookmarkStart w:id="43" w:name="_Toc163485890"/>
      <w:r w:rsidRPr="00FC480A">
        <w:rPr>
          <w:rFonts w:ascii="Calibri" w:hAnsi="Calibri" w:cs="Calibri"/>
        </w:rPr>
        <w:t>Review Guidance &amp; Considerations</w:t>
      </w:r>
      <w:bookmarkEnd w:id="43"/>
    </w:p>
    <w:p w14:paraId="0C40318A" w14:textId="77777777" w:rsidR="00F60382" w:rsidRPr="00FC480A" w:rsidRDefault="00F511D0" w:rsidP="00054B6B">
      <w:pPr>
        <w:numPr>
          <w:ilvl w:val="0"/>
          <w:numId w:val="8"/>
        </w:numPr>
        <w:rPr>
          <w:rFonts w:ascii="Calibri" w:hAnsi="Calibri" w:cs="Calibri"/>
        </w:rPr>
      </w:pPr>
      <w:r w:rsidRPr="00FC480A">
        <w:rPr>
          <w:rFonts w:ascii="Calibri" w:hAnsi="Calibri" w:cs="Calibri"/>
        </w:rPr>
        <w:t>Gather input from key stakeholders, including IT, security teams, legal, compliance, and business units, to identify areas for improvement.</w:t>
      </w:r>
    </w:p>
    <w:p w14:paraId="581F89C2" w14:textId="77777777" w:rsidR="009766BC" w:rsidRPr="00FC480A" w:rsidRDefault="00F511D0" w:rsidP="00054B6B">
      <w:pPr>
        <w:numPr>
          <w:ilvl w:val="0"/>
          <w:numId w:val="8"/>
        </w:numPr>
        <w:rPr>
          <w:rFonts w:ascii="Calibri" w:hAnsi="Calibri" w:cs="Calibri"/>
        </w:rPr>
      </w:pPr>
      <w:r w:rsidRPr="00FC480A">
        <w:rPr>
          <w:rFonts w:ascii="Calibri" w:hAnsi="Calibri" w:cs="Calibri"/>
        </w:rPr>
        <w:t>Incorporate emerging best practices and standards in encryption and data protection.</w:t>
      </w:r>
    </w:p>
    <w:p w14:paraId="7AE3CDA4" w14:textId="77777777" w:rsidR="009766BC" w:rsidRPr="00FC480A" w:rsidRDefault="00F511D0" w:rsidP="00054B6B">
      <w:pPr>
        <w:numPr>
          <w:ilvl w:val="0"/>
          <w:numId w:val="8"/>
        </w:numPr>
        <w:rPr>
          <w:rFonts w:ascii="Calibri" w:hAnsi="Calibri" w:cs="Calibri"/>
        </w:rPr>
      </w:pPr>
      <w:r w:rsidRPr="00FC480A">
        <w:rPr>
          <w:rFonts w:ascii="Calibri" w:hAnsi="Calibri" w:cs="Calibri"/>
        </w:rPr>
        <w:t>Update the policy to reflect advances in encryption technologies and methodologies.</w:t>
      </w:r>
    </w:p>
    <w:p w14:paraId="2CE2CF66" w14:textId="32D39ABB" w:rsidR="00F511D0" w:rsidRPr="00FC480A" w:rsidRDefault="00F511D0" w:rsidP="00054B6B">
      <w:pPr>
        <w:numPr>
          <w:ilvl w:val="0"/>
          <w:numId w:val="8"/>
        </w:numPr>
        <w:rPr>
          <w:rFonts w:ascii="Calibri" w:hAnsi="Calibri" w:cs="Calibri"/>
        </w:rPr>
      </w:pPr>
      <w:r w:rsidRPr="00FC480A">
        <w:rPr>
          <w:rFonts w:ascii="Calibri" w:hAnsi="Calibri" w:cs="Calibri"/>
        </w:rPr>
        <w:t>Ensure the policy aligns with current legal and regulatory requirements related to data protection and privacy.</w:t>
      </w:r>
    </w:p>
    <w:p w14:paraId="6593B8B8" w14:textId="404FAEE0" w:rsidR="009766BC" w:rsidRPr="00FC480A" w:rsidRDefault="009766BC" w:rsidP="00054B6B">
      <w:pPr>
        <w:numPr>
          <w:ilvl w:val="0"/>
          <w:numId w:val="8"/>
        </w:numPr>
        <w:rPr>
          <w:rFonts w:ascii="Calibri" w:hAnsi="Calibri" w:cs="Calibri"/>
        </w:rPr>
      </w:pPr>
      <w:r w:rsidRPr="00FC480A">
        <w:rPr>
          <w:rFonts w:ascii="Calibri" w:hAnsi="Calibri" w:cs="Calibri"/>
        </w:rPr>
        <w:t>Communicate any changes to the encryption policy to all affected parties promptly (Refer to the RACI chart for further information).</w:t>
      </w:r>
    </w:p>
    <w:p w14:paraId="3568059B" w14:textId="72ABCE71" w:rsidR="009766BC" w:rsidRPr="00FC480A" w:rsidRDefault="009766BC" w:rsidP="00054B6B">
      <w:pPr>
        <w:numPr>
          <w:ilvl w:val="0"/>
          <w:numId w:val="8"/>
        </w:numPr>
        <w:rPr>
          <w:rFonts w:ascii="Calibri" w:hAnsi="Calibri" w:cs="Calibri"/>
        </w:rPr>
      </w:pPr>
      <w:r w:rsidRPr="00FC480A">
        <w:rPr>
          <w:rFonts w:ascii="Calibri" w:hAnsi="Calibri" w:cs="Calibri"/>
        </w:rPr>
        <w:t>Update training and awareness programs to reflect changes in the policy and emerging threats.</w:t>
      </w:r>
    </w:p>
    <w:p w14:paraId="4756E992" w14:textId="3EDAD4B2" w:rsidR="00F511D0" w:rsidRPr="00FC480A" w:rsidRDefault="00F511D0">
      <w:pPr>
        <w:rPr>
          <w:rFonts w:ascii="Calibri" w:hAnsi="Calibri" w:cs="Calibri"/>
        </w:rPr>
      </w:pPr>
      <w:r w:rsidRPr="00FC480A">
        <w:rPr>
          <w:rFonts w:ascii="Calibri" w:hAnsi="Calibri" w:cs="Calibri"/>
        </w:rPr>
        <w:t xml:space="preserve">The commitment to continuous improvement through training, awareness, and regular policy reviews is essential for maintaining the security and integrity of sensitive information within </w:t>
      </w:r>
      <w:r w:rsidR="00AA0D01" w:rsidRPr="00FC480A">
        <w:rPr>
          <w:rFonts w:ascii="Calibri" w:hAnsi="Calibri" w:cs="Calibri"/>
        </w:rPr>
        <w:t>Redback Operations</w:t>
      </w:r>
      <w:r w:rsidRPr="00FC480A">
        <w:rPr>
          <w:rFonts w:ascii="Calibri" w:hAnsi="Calibri" w:cs="Calibri"/>
        </w:rPr>
        <w:t>.</w:t>
      </w:r>
    </w:p>
    <w:sectPr w:rsidR="00F511D0" w:rsidRPr="00FC480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BA946" w14:textId="77777777" w:rsidR="00712081" w:rsidRDefault="00712081" w:rsidP="00712081">
      <w:pPr>
        <w:spacing w:after="0" w:line="240" w:lineRule="auto"/>
      </w:pPr>
      <w:r>
        <w:separator/>
      </w:r>
    </w:p>
  </w:endnote>
  <w:endnote w:type="continuationSeparator" w:id="0">
    <w:p w14:paraId="260A7B17" w14:textId="77777777" w:rsidR="00712081" w:rsidRDefault="00712081" w:rsidP="0071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E2F83" w14:textId="77777777" w:rsidR="00971B9B" w:rsidRDefault="00971B9B" w:rsidP="00971B9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971B9B" w14:paraId="20664DB0" w14:textId="77777777" w:rsidTr="003132CB">
      <w:tc>
        <w:tcPr>
          <w:tcW w:w="2254" w:type="dxa"/>
        </w:tcPr>
        <w:p w14:paraId="02F16BE4" w14:textId="77777777" w:rsidR="00971B9B" w:rsidRDefault="00971B9B" w:rsidP="00971B9B">
          <w:pPr>
            <w:pStyle w:val="Footer"/>
          </w:pPr>
          <w:r>
            <w:t>Document Owner:</w:t>
          </w:r>
        </w:p>
      </w:tc>
      <w:tc>
        <w:tcPr>
          <w:tcW w:w="2254" w:type="dxa"/>
        </w:tcPr>
        <w:p w14:paraId="02C4BF42" w14:textId="77777777" w:rsidR="00971B9B" w:rsidRDefault="00971B9B" w:rsidP="00971B9B">
          <w:pPr>
            <w:pStyle w:val="Footer"/>
          </w:pPr>
          <w:r>
            <w:t>Daniel McAulay</w:t>
          </w:r>
        </w:p>
      </w:tc>
      <w:tc>
        <w:tcPr>
          <w:tcW w:w="2013" w:type="dxa"/>
        </w:tcPr>
        <w:p w14:paraId="50E9E7A6" w14:textId="77777777" w:rsidR="00971B9B" w:rsidRDefault="00971B9B" w:rsidP="00971B9B">
          <w:pPr>
            <w:pStyle w:val="Footer"/>
          </w:pPr>
          <w:r>
            <w:t>Last Modified By:</w:t>
          </w:r>
        </w:p>
      </w:tc>
      <w:tc>
        <w:tcPr>
          <w:tcW w:w="2835" w:type="dxa"/>
        </w:tcPr>
        <w:p w14:paraId="38689D46" w14:textId="77777777" w:rsidR="00971B9B" w:rsidRDefault="00971B9B" w:rsidP="00971B9B">
          <w:pPr>
            <w:pStyle w:val="Footer"/>
          </w:pPr>
          <w:r>
            <w:t>Daniel McAulay</w:t>
          </w:r>
        </w:p>
      </w:tc>
    </w:tr>
    <w:tr w:rsidR="00971B9B" w14:paraId="5BAAF016" w14:textId="77777777" w:rsidTr="003132CB">
      <w:tc>
        <w:tcPr>
          <w:tcW w:w="2254" w:type="dxa"/>
        </w:tcPr>
        <w:p w14:paraId="0FBF28D0" w14:textId="77777777" w:rsidR="00971B9B" w:rsidRDefault="00971B9B" w:rsidP="00971B9B">
          <w:pPr>
            <w:pStyle w:val="Footer"/>
          </w:pPr>
          <w:r>
            <w:t>Next Review Date:</w:t>
          </w:r>
        </w:p>
      </w:tc>
      <w:tc>
        <w:tcPr>
          <w:tcW w:w="2254" w:type="dxa"/>
        </w:tcPr>
        <w:p w14:paraId="338D7F2B" w14:textId="438F3BA9" w:rsidR="00971B9B" w:rsidRDefault="00143690" w:rsidP="00971B9B">
          <w:pPr>
            <w:pStyle w:val="Footer"/>
          </w:pPr>
          <w:r>
            <w:t>8</w:t>
          </w:r>
          <w:r w:rsidR="00971B9B">
            <w:t>/</w:t>
          </w:r>
          <w:r>
            <w:t>4</w:t>
          </w:r>
          <w:r w:rsidR="00971B9B">
            <w:t>/202</w:t>
          </w:r>
          <w:r>
            <w:t>5</w:t>
          </w:r>
        </w:p>
      </w:tc>
      <w:tc>
        <w:tcPr>
          <w:tcW w:w="2013" w:type="dxa"/>
        </w:tcPr>
        <w:p w14:paraId="565452A9" w14:textId="77777777" w:rsidR="00971B9B" w:rsidRDefault="00971B9B" w:rsidP="00971B9B">
          <w:pPr>
            <w:pStyle w:val="Footer"/>
          </w:pPr>
          <w:r>
            <w:t>Last Modified on:</w:t>
          </w:r>
        </w:p>
      </w:tc>
      <w:tc>
        <w:tcPr>
          <w:tcW w:w="2835" w:type="dxa"/>
        </w:tcPr>
        <w:p w14:paraId="7BF40684" w14:textId="444E1316" w:rsidR="00971B9B" w:rsidRDefault="00143690" w:rsidP="00971B9B">
          <w:pPr>
            <w:pStyle w:val="Footer"/>
          </w:pPr>
          <w:r>
            <w:t>8</w:t>
          </w:r>
          <w:r w:rsidR="00971B9B">
            <w:t>/0</w:t>
          </w:r>
          <w:r>
            <w:t>4</w:t>
          </w:r>
          <w:r w:rsidR="00971B9B">
            <w:t>/2024</w:t>
          </w:r>
        </w:p>
      </w:tc>
    </w:tr>
  </w:tbl>
  <w:p w14:paraId="47C958D4" w14:textId="77777777" w:rsidR="00971B9B" w:rsidRDefault="00971B9B" w:rsidP="00971B9B">
    <w:pPr>
      <w:pStyle w:val="Footer"/>
      <w:jc w:val="center"/>
    </w:pPr>
  </w:p>
  <w:sdt>
    <w:sdtPr>
      <w:id w:val="-634950028"/>
      <w:docPartObj>
        <w:docPartGallery w:val="Page Numbers (Bottom of Page)"/>
        <w:docPartUnique/>
      </w:docPartObj>
    </w:sdtPr>
    <w:sdtEndPr>
      <w:rPr>
        <w:noProof/>
      </w:rPr>
    </w:sdtEndPr>
    <w:sdtContent>
      <w:p w14:paraId="5C0DD082" w14:textId="6D3CE937" w:rsidR="00971B9B" w:rsidRDefault="00971B9B" w:rsidP="00971B9B">
        <w:pPr>
          <w:pStyle w:val="Footer"/>
          <w:jc w:val="center"/>
        </w:pPr>
        <w:r>
          <w:fldChar w:fldCharType="begin"/>
        </w:r>
        <w:r>
          <w:instrText xml:space="preserve"> PAGE   \* MERGEFORMAT </w:instrText>
        </w:r>
        <w:r>
          <w:fldChar w:fldCharType="separate"/>
        </w:r>
        <w: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8516F" w14:textId="77777777" w:rsidR="00712081" w:rsidRDefault="00712081" w:rsidP="00712081">
      <w:pPr>
        <w:spacing w:after="0" w:line="240" w:lineRule="auto"/>
      </w:pPr>
      <w:r>
        <w:separator/>
      </w:r>
    </w:p>
  </w:footnote>
  <w:footnote w:type="continuationSeparator" w:id="0">
    <w:p w14:paraId="46FD5171" w14:textId="77777777" w:rsidR="00712081" w:rsidRDefault="00712081" w:rsidP="00712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712081" w14:paraId="6CBECDA8" w14:textId="77777777" w:rsidTr="003132CB">
      <w:tc>
        <w:tcPr>
          <w:tcW w:w="5529" w:type="dxa"/>
          <w:gridSpan w:val="2"/>
        </w:tcPr>
        <w:p w14:paraId="198B0CCD" w14:textId="77777777" w:rsidR="00712081" w:rsidRDefault="00712081" w:rsidP="00712081">
          <w:pPr>
            <w:pStyle w:val="Header"/>
            <w:rPr>
              <w:noProof/>
            </w:rPr>
          </w:pPr>
          <w:r>
            <w:rPr>
              <w:noProof/>
            </w:rPr>
            <w:drawing>
              <wp:anchor distT="0" distB="0" distL="114300" distR="114300" simplePos="0" relativeHeight="251659264" behindDoc="1" locked="0" layoutInCell="1" allowOverlap="1" wp14:anchorId="0E863532" wp14:editId="4DB365C0">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0676E36A" w14:textId="77777777" w:rsidR="00712081" w:rsidRDefault="00712081" w:rsidP="00712081">
          <w:pPr>
            <w:pStyle w:val="Header"/>
          </w:pPr>
        </w:p>
      </w:tc>
      <w:tc>
        <w:tcPr>
          <w:tcW w:w="1701" w:type="dxa"/>
        </w:tcPr>
        <w:p w14:paraId="19FF078E" w14:textId="77777777" w:rsidR="00712081" w:rsidRDefault="00712081" w:rsidP="00712081">
          <w:pPr>
            <w:pStyle w:val="Header"/>
          </w:pPr>
        </w:p>
      </w:tc>
      <w:tc>
        <w:tcPr>
          <w:tcW w:w="2070" w:type="dxa"/>
        </w:tcPr>
        <w:p w14:paraId="67D18A98" w14:textId="77777777" w:rsidR="00712081" w:rsidRDefault="00712081" w:rsidP="00712081">
          <w:pPr>
            <w:pStyle w:val="Header"/>
          </w:pPr>
        </w:p>
      </w:tc>
    </w:tr>
    <w:tr w:rsidR="00712081" w14:paraId="011CFF23" w14:textId="77777777" w:rsidTr="003132CB">
      <w:tc>
        <w:tcPr>
          <w:tcW w:w="2411" w:type="dxa"/>
        </w:tcPr>
        <w:p w14:paraId="6EE4A5DB" w14:textId="77777777" w:rsidR="00712081" w:rsidRDefault="00712081" w:rsidP="00712081">
          <w:pPr>
            <w:pStyle w:val="Header"/>
          </w:pPr>
          <w:r>
            <w:t>Document Reference:</w:t>
          </w:r>
        </w:p>
      </w:tc>
      <w:tc>
        <w:tcPr>
          <w:tcW w:w="3118" w:type="dxa"/>
        </w:tcPr>
        <w:p w14:paraId="54BBBE44" w14:textId="712200B4" w:rsidR="00712081" w:rsidRDefault="002C7798" w:rsidP="00712081">
          <w:pPr>
            <w:pStyle w:val="Header"/>
          </w:pPr>
          <w:r>
            <w:t>ISMS</w:t>
          </w:r>
        </w:p>
      </w:tc>
      <w:tc>
        <w:tcPr>
          <w:tcW w:w="1701" w:type="dxa"/>
        </w:tcPr>
        <w:p w14:paraId="417F0C59" w14:textId="77777777" w:rsidR="00712081" w:rsidRDefault="00712081" w:rsidP="00712081">
          <w:pPr>
            <w:pStyle w:val="Header"/>
          </w:pPr>
          <w:r>
            <w:t>Effective Date:</w:t>
          </w:r>
        </w:p>
      </w:tc>
      <w:tc>
        <w:tcPr>
          <w:tcW w:w="2070" w:type="dxa"/>
        </w:tcPr>
        <w:p w14:paraId="42097D69" w14:textId="6236AE33" w:rsidR="00712081" w:rsidRDefault="00712081" w:rsidP="00712081">
          <w:pPr>
            <w:pStyle w:val="Header"/>
          </w:pPr>
          <w:r>
            <w:t>8/04/2024</w:t>
          </w:r>
        </w:p>
      </w:tc>
    </w:tr>
    <w:tr w:rsidR="00712081" w14:paraId="749EE363" w14:textId="77777777" w:rsidTr="003132CB">
      <w:tc>
        <w:tcPr>
          <w:tcW w:w="2411" w:type="dxa"/>
        </w:tcPr>
        <w:p w14:paraId="50749AF6" w14:textId="77777777" w:rsidR="00712081" w:rsidRDefault="00712081" w:rsidP="00712081">
          <w:pPr>
            <w:pStyle w:val="Header"/>
          </w:pPr>
          <w:r>
            <w:t>Document Name:</w:t>
          </w:r>
        </w:p>
      </w:tc>
      <w:tc>
        <w:tcPr>
          <w:tcW w:w="3118" w:type="dxa"/>
        </w:tcPr>
        <w:p w14:paraId="2469A085" w14:textId="321F2BB4" w:rsidR="00712081" w:rsidRDefault="00712081" w:rsidP="00712081">
          <w:pPr>
            <w:pStyle w:val="Header"/>
          </w:pPr>
          <w:r>
            <w:t>Cryptography Policy</w:t>
          </w:r>
        </w:p>
      </w:tc>
      <w:tc>
        <w:tcPr>
          <w:tcW w:w="1701" w:type="dxa"/>
        </w:tcPr>
        <w:p w14:paraId="033FC265" w14:textId="77777777" w:rsidR="00712081" w:rsidRDefault="00712081" w:rsidP="00712081">
          <w:pPr>
            <w:pStyle w:val="Header"/>
          </w:pPr>
          <w:r>
            <w:t>Expiry Date:</w:t>
          </w:r>
        </w:p>
      </w:tc>
      <w:tc>
        <w:tcPr>
          <w:tcW w:w="2070" w:type="dxa"/>
        </w:tcPr>
        <w:p w14:paraId="40115962" w14:textId="54D849FF" w:rsidR="00712081" w:rsidRDefault="00712081" w:rsidP="00712081">
          <w:pPr>
            <w:pStyle w:val="Header"/>
          </w:pPr>
          <w:r>
            <w:t>8/4/2025</w:t>
          </w:r>
        </w:p>
      </w:tc>
    </w:tr>
  </w:tbl>
  <w:p w14:paraId="1435B039" w14:textId="77777777" w:rsidR="00712081" w:rsidRDefault="00712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804"/>
    <w:multiLevelType w:val="multilevel"/>
    <w:tmpl w:val="56F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57353"/>
    <w:multiLevelType w:val="multilevel"/>
    <w:tmpl w:val="BA109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B4FFE"/>
    <w:multiLevelType w:val="multilevel"/>
    <w:tmpl w:val="1C4E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A5BA3"/>
    <w:multiLevelType w:val="multilevel"/>
    <w:tmpl w:val="6CE2A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363526"/>
    <w:multiLevelType w:val="multilevel"/>
    <w:tmpl w:val="E8721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744B3"/>
    <w:multiLevelType w:val="multilevel"/>
    <w:tmpl w:val="7FA09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37117"/>
    <w:multiLevelType w:val="hybridMultilevel"/>
    <w:tmpl w:val="96C8F408"/>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E03EF0"/>
    <w:multiLevelType w:val="multilevel"/>
    <w:tmpl w:val="81B2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164ABE"/>
    <w:multiLevelType w:val="multilevel"/>
    <w:tmpl w:val="D0864FD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20337"/>
    <w:multiLevelType w:val="multilevel"/>
    <w:tmpl w:val="222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436DF9"/>
    <w:multiLevelType w:val="multilevel"/>
    <w:tmpl w:val="564C0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BC002B"/>
    <w:multiLevelType w:val="multilevel"/>
    <w:tmpl w:val="9B326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A01FF5"/>
    <w:multiLevelType w:val="multilevel"/>
    <w:tmpl w:val="3D5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8021E5"/>
    <w:multiLevelType w:val="multilevel"/>
    <w:tmpl w:val="62AA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C373B9"/>
    <w:multiLevelType w:val="multilevel"/>
    <w:tmpl w:val="C85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27228E"/>
    <w:multiLevelType w:val="multilevel"/>
    <w:tmpl w:val="D95E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F167A1"/>
    <w:multiLevelType w:val="multilevel"/>
    <w:tmpl w:val="B09E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0C3BAA"/>
    <w:multiLevelType w:val="multilevel"/>
    <w:tmpl w:val="718809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97548C"/>
    <w:multiLevelType w:val="multilevel"/>
    <w:tmpl w:val="4720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E11176"/>
    <w:multiLevelType w:val="multilevel"/>
    <w:tmpl w:val="AB488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AB618F"/>
    <w:multiLevelType w:val="multilevel"/>
    <w:tmpl w:val="0BCA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9D5B8B"/>
    <w:multiLevelType w:val="multilevel"/>
    <w:tmpl w:val="451E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B63FD6"/>
    <w:multiLevelType w:val="multilevel"/>
    <w:tmpl w:val="6CE2A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CC1DCB"/>
    <w:multiLevelType w:val="multilevel"/>
    <w:tmpl w:val="637CF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301860"/>
    <w:multiLevelType w:val="multilevel"/>
    <w:tmpl w:val="E64A3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3D0B6C"/>
    <w:multiLevelType w:val="multilevel"/>
    <w:tmpl w:val="B1DA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FE7A0F"/>
    <w:multiLevelType w:val="multilevel"/>
    <w:tmpl w:val="CACC7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306315"/>
    <w:multiLevelType w:val="multilevel"/>
    <w:tmpl w:val="DE3C5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DF620A"/>
    <w:multiLevelType w:val="multilevel"/>
    <w:tmpl w:val="C180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3B054D"/>
    <w:multiLevelType w:val="multilevel"/>
    <w:tmpl w:val="4720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A02076"/>
    <w:multiLevelType w:val="multilevel"/>
    <w:tmpl w:val="F160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522ACC"/>
    <w:multiLevelType w:val="multilevel"/>
    <w:tmpl w:val="4720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3356D8"/>
    <w:multiLevelType w:val="multilevel"/>
    <w:tmpl w:val="5310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814F52"/>
    <w:multiLevelType w:val="multilevel"/>
    <w:tmpl w:val="5310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420968"/>
    <w:multiLevelType w:val="multilevel"/>
    <w:tmpl w:val="57EC7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A51928"/>
    <w:multiLevelType w:val="multilevel"/>
    <w:tmpl w:val="B51C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C65FBC"/>
    <w:multiLevelType w:val="multilevel"/>
    <w:tmpl w:val="FD20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E00D01"/>
    <w:multiLevelType w:val="multilevel"/>
    <w:tmpl w:val="DEECB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395899"/>
    <w:multiLevelType w:val="multilevel"/>
    <w:tmpl w:val="57A4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F21FFF"/>
    <w:multiLevelType w:val="multilevel"/>
    <w:tmpl w:val="862A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8C0C89"/>
    <w:multiLevelType w:val="multilevel"/>
    <w:tmpl w:val="4720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7458378">
    <w:abstractNumId w:val="23"/>
  </w:num>
  <w:num w:numId="2" w16cid:durableId="1797793055">
    <w:abstractNumId w:val="15"/>
  </w:num>
  <w:num w:numId="3" w16cid:durableId="519591401">
    <w:abstractNumId w:val="19"/>
  </w:num>
  <w:num w:numId="4" w16cid:durableId="2106144476">
    <w:abstractNumId w:val="16"/>
  </w:num>
  <w:num w:numId="5" w16cid:durableId="1907910086">
    <w:abstractNumId w:val="38"/>
  </w:num>
  <w:num w:numId="6" w16cid:durableId="256712791">
    <w:abstractNumId w:val="9"/>
  </w:num>
  <w:num w:numId="7" w16cid:durableId="516896203">
    <w:abstractNumId w:val="26"/>
  </w:num>
  <w:num w:numId="8" w16cid:durableId="1716082435">
    <w:abstractNumId w:val="39"/>
  </w:num>
  <w:num w:numId="9" w16cid:durableId="1580867144">
    <w:abstractNumId w:val="21"/>
  </w:num>
  <w:num w:numId="10" w16cid:durableId="653486038">
    <w:abstractNumId w:val="28"/>
  </w:num>
  <w:num w:numId="11" w16cid:durableId="872349835">
    <w:abstractNumId w:val="25"/>
  </w:num>
  <w:num w:numId="12" w16cid:durableId="1677153880">
    <w:abstractNumId w:val="35"/>
  </w:num>
  <w:num w:numId="13" w16cid:durableId="1167790552">
    <w:abstractNumId w:val="12"/>
  </w:num>
  <w:num w:numId="14" w16cid:durableId="49892305">
    <w:abstractNumId w:val="14"/>
  </w:num>
  <w:num w:numId="15" w16cid:durableId="595872431">
    <w:abstractNumId w:val="8"/>
  </w:num>
  <w:num w:numId="16" w16cid:durableId="1646083089">
    <w:abstractNumId w:val="22"/>
  </w:num>
  <w:num w:numId="17" w16cid:durableId="97258471">
    <w:abstractNumId w:val="10"/>
  </w:num>
  <w:num w:numId="18" w16cid:durableId="1605307075">
    <w:abstractNumId w:val="17"/>
  </w:num>
  <w:num w:numId="19" w16cid:durableId="1832286467">
    <w:abstractNumId w:val="20"/>
  </w:num>
  <w:num w:numId="20" w16cid:durableId="1554460561">
    <w:abstractNumId w:val="36"/>
  </w:num>
  <w:num w:numId="21" w16cid:durableId="366638393">
    <w:abstractNumId w:val="7"/>
  </w:num>
  <w:num w:numId="22" w16cid:durableId="595940196">
    <w:abstractNumId w:val="40"/>
  </w:num>
  <w:num w:numId="23" w16cid:durableId="497817973">
    <w:abstractNumId w:val="29"/>
  </w:num>
  <w:num w:numId="24" w16cid:durableId="104467146">
    <w:abstractNumId w:val="31"/>
  </w:num>
  <w:num w:numId="25" w16cid:durableId="1145587426">
    <w:abstractNumId w:val="3"/>
  </w:num>
  <w:num w:numId="26" w16cid:durableId="277219070">
    <w:abstractNumId w:val="1"/>
  </w:num>
  <w:num w:numId="27" w16cid:durableId="284242628">
    <w:abstractNumId w:val="11"/>
  </w:num>
  <w:num w:numId="28" w16cid:durableId="464542766">
    <w:abstractNumId w:val="34"/>
  </w:num>
  <w:num w:numId="29" w16cid:durableId="129326941">
    <w:abstractNumId w:val="13"/>
  </w:num>
  <w:num w:numId="30" w16cid:durableId="816604579">
    <w:abstractNumId w:val="4"/>
  </w:num>
  <w:num w:numId="31" w16cid:durableId="1549606928">
    <w:abstractNumId w:val="5"/>
  </w:num>
  <w:num w:numId="32" w16cid:durableId="2022313777">
    <w:abstractNumId w:val="27"/>
  </w:num>
  <w:num w:numId="33" w16cid:durableId="683751037">
    <w:abstractNumId w:val="6"/>
  </w:num>
  <w:num w:numId="34" w16cid:durableId="24986828">
    <w:abstractNumId w:val="2"/>
  </w:num>
  <w:num w:numId="35" w16cid:durableId="379745226">
    <w:abstractNumId w:val="37"/>
  </w:num>
  <w:num w:numId="36" w16cid:durableId="1605574910">
    <w:abstractNumId w:val="24"/>
  </w:num>
  <w:num w:numId="37" w16cid:durableId="1771848245">
    <w:abstractNumId w:val="32"/>
  </w:num>
  <w:num w:numId="38" w16cid:durableId="1315375160">
    <w:abstractNumId w:val="18"/>
  </w:num>
  <w:num w:numId="39" w16cid:durableId="1576357188">
    <w:abstractNumId w:val="33"/>
  </w:num>
  <w:num w:numId="40" w16cid:durableId="1619338802">
    <w:abstractNumId w:val="30"/>
  </w:num>
  <w:num w:numId="41" w16cid:durableId="1629163084">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D0"/>
    <w:rsid w:val="00023A13"/>
    <w:rsid w:val="00027945"/>
    <w:rsid w:val="00044E7C"/>
    <w:rsid w:val="00054B6B"/>
    <w:rsid w:val="00065F22"/>
    <w:rsid w:val="00082085"/>
    <w:rsid w:val="000E2CAA"/>
    <w:rsid w:val="000F4717"/>
    <w:rsid w:val="001010B4"/>
    <w:rsid w:val="00143690"/>
    <w:rsid w:val="00145B9E"/>
    <w:rsid w:val="00150A59"/>
    <w:rsid w:val="001554AD"/>
    <w:rsid w:val="00175992"/>
    <w:rsid w:val="001760A9"/>
    <w:rsid w:val="00190A02"/>
    <w:rsid w:val="00193CA5"/>
    <w:rsid w:val="001B61DD"/>
    <w:rsid w:val="002034E9"/>
    <w:rsid w:val="00244D0E"/>
    <w:rsid w:val="00266478"/>
    <w:rsid w:val="002752B2"/>
    <w:rsid w:val="00286EAC"/>
    <w:rsid w:val="002B0681"/>
    <w:rsid w:val="002C21DD"/>
    <w:rsid w:val="002C7798"/>
    <w:rsid w:val="002E7E27"/>
    <w:rsid w:val="002F4C98"/>
    <w:rsid w:val="00300C34"/>
    <w:rsid w:val="0031326B"/>
    <w:rsid w:val="0033400D"/>
    <w:rsid w:val="00347288"/>
    <w:rsid w:val="00366C14"/>
    <w:rsid w:val="00386023"/>
    <w:rsid w:val="003B0205"/>
    <w:rsid w:val="003C6E51"/>
    <w:rsid w:val="00407915"/>
    <w:rsid w:val="0041330C"/>
    <w:rsid w:val="00421BF6"/>
    <w:rsid w:val="00466315"/>
    <w:rsid w:val="0048524D"/>
    <w:rsid w:val="00492919"/>
    <w:rsid w:val="004C723A"/>
    <w:rsid w:val="004D1242"/>
    <w:rsid w:val="004D36C0"/>
    <w:rsid w:val="005153FF"/>
    <w:rsid w:val="00516A6F"/>
    <w:rsid w:val="00530568"/>
    <w:rsid w:val="00553D2E"/>
    <w:rsid w:val="00554227"/>
    <w:rsid w:val="005745D6"/>
    <w:rsid w:val="005747F0"/>
    <w:rsid w:val="0058205B"/>
    <w:rsid w:val="00587440"/>
    <w:rsid w:val="005A651D"/>
    <w:rsid w:val="005C6986"/>
    <w:rsid w:val="005D7608"/>
    <w:rsid w:val="005E57B1"/>
    <w:rsid w:val="005E59D7"/>
    <w:rsid w:val="006246F6"/>
    <w:rsid w:val="006601B0"/>
    <w:rsid w:val="00661D87"/>
    <w:rsid w:val="00667D0F"/>
    <w:rsid w:val="00671B8F"/>
    <w:rsid w:val="00677C10"/>
    <w:rsid w:val="00680727"/>
    <w:rsid w:val="006E2960"/>
    <w:rsid w:val="006E3227"/>
    <w:rsid w:val="006E5934"/>
    <w:rsid w:val="00712081"/>
    <w:rsid w:val="00725B31"/>
    <w:rsid w:val="00753A37"/>
    <w:rsid w:val="00766654"/>
    <w:rsid w:val="00777E93"/>
    <w:rsid w:val="00785B7C"/>
    <w:rsid w:val="00786801"/>
    <w:rsid w:val="007B5EA4"/>
    <w:rsid w:val="007B5F8C"/>
    <w:rsid w:val="007C4A07"/>
    <w:rsid w:val="007D0DB3"/>
    <w:rsid w:val="007E5A70"/>
    <w:rsid w:val="007E5F00"/>
    <w:rsid w:val="007E6ABD"/>
    <w:rsid w:val="007F71D3"/>
    <w:rsid w:val="00836245"/>
    <w:rsid w:val="008369C8"/>
    <w:rsid w:val="00847D62"/>
    <w:rsid w:val="00887BEA"/>
    <w:rsid w:val="00892CB2"/>
    <w:rsid w:val="008E207A"/>
    <w:rsid w:val="008E620F"/>
    <w:rsid w:val="008F6AC2"/>
    <w:rsid w:val="0091171B"/>
    <w:rsid w:val="00947D48"/>
    <w:rsid w:val="00971B9B"/>
    <w:rsid w:val="009766BC"/>
    <w:rsid w:val="009A5EC5"/>
    <w:rsid w:val="009B6524"/>
    <w:rsid w:val="009F0E00"/>
    <w:rsid w:val="00A02576"/>
    <w:rsid w:val="00A11218"/>
    <w:rsid w:val="00A25B1E"/>
    <w:rsid w:val="00A37A4C"/>
    <w:rsid w:val="00A4332B"/>
    <w:rsid w:val="00A6186B"/>
    <w:rsid w:val="00A64F6B"/>
    <w:rsid w:val="00A915B2"/>
    <w:rsid w:val="00AA0D01"/>
    <w:rsid w:val="00AA5F66"/>
    <w:rsid w:val="00AB29FA"/>
    <w:rsid w:val="00AD66B1"/>
    <w:rsid w:val="00B317EF"/>
    <w:rsid w:val="00B71F14"/>
    <w:rsid w:val="00B80516"/>
    <w:rsid w:val="00BA149C"/>
    <w:rsid w:val="00BD13A9"/>
    <w:rsid w:val="00BE37F1"/>
    <w:rsid w:val="00C03A71"/>
    <w:rsid w:val="00C40FB6"/>
    <w:rsid w:val="00C46E29"/>
    <w:rsid w:val="00C9692E"/>
    <w:rsid w:val="00CB3EEA"/>
    <w:rsid w:val="00CC26F0"/>
    <w:rsid w:val="00CD1735"/>
    <w:rsid w:val="00CD36C7"/>
    <w:rsid w:val="00D03288"/>
    <w:rsid w:val="00D15569"/>
    <w:rsid w:val="00D524AA"/>
    <w:rsid w:val="00D54E26"/>
    <w:rsid w:val="00D931DA"/>
    <w:rsid w:val="00DA7A3F"/>
    <w:rsid w:val="00DB362F"/>
    <w:rsid w:val="00DD5F29"/>
    <w:rsid w:val="00E0179B"/>
    <w:rsid w:val="00E927ED"/>
    <w:rsid w:val="00EA313A"/>
    <w:rsid w:val="00EC0D03"/>
    <w:rsid w:val="00EC4604"/>
    <w:rsid w:val="00EE5831"/>
    <w:rsid w:val="00F03E60"/>
    <w:rsid w:val="00F26D17"/>
    <w:rsid w:val="00F511D0"/>
    <w:rsid w:val="00F60382"/>
    <w:rsid w:val="00F64535"/>
    <w:rsid w:val="00F656D4"/>
    <w:rsid w:val="00F975DD"/>
    <w:rsid w:val="00FB3857"/>
    <w:rsid w:val="00FC480A"/>
    <w:rsid w:val="00FD05ED"/>
    <w:rsid w:val="00FE4868"/>
    <w:rsid w:val="00FE6D66"/>
    <w:rsid w:val="00FE7E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C3B5"/>
  <w15:chartTrackingRefBased/>
  <w15:docId w15:val="{D81BBC15-7791-41DF-B836-84EA205B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6BC"/>
  </w:style>
  <w:style w:type="paragraph" w:styleId="Heading1">
    <w:name w:val="heading 1"/>
    <w:basedOn w:val="Normal"/>
    <w:next w:val="Normal"/>
    <w:link w:val="Heading1Char"/>
    <w:uiPriority w:val="9"/>
    <w:qFormat/>
    <w:rsid w:val="00F51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1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1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1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1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1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1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1D0"/>
    <w:rPr>
      <w:rFonts w:eastAsiaTheme="majorEastAsia" w:cstheme="majorBidi"/>
      <w:color w:val="272727" w:themeColor="text1" w:themeTint="D8"/>
    </w:rPr>
  </w:style>
  <w:style w:type="paragraph" w:styleId="Title">
    <w:name w:val="Title"/>
    <w:basedOn w:val="Normal"/>
    <w:next w:val="Normal"/>
    <w:link w:val="TitleChar"/>
    <w:uiPriority w:val="10"/>
    <w:qFormat/>
    <w:rsid w:val="00F51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1D0"/>
    <w:pPr>
      <w:spacing w:before="160"/>
      <w:jc w:val="center"/>
    </w:pPr>
    <w:rPr>
      <w:i/>
      <w:iCs/>
      <w:color w:val="404040" w:themeColor="text1" w:themeTint="BF"/>
    </w:rPr>
  </w:style>
  <w:style w:type="character" w:customStyle="1" w:styleId="QuoteChar">
    <w:name w:val="Quote Char"/>
    <w:basedOn w:val="DefaultParagraphFont"/>
    <w:link w:val="Quote"/>
    <w:uiPriority w:val="29"/>
    <w:rsid w:val="00F511D0"/>
    <w:rPr>
      <w:i/>
      <w:iCs/>
      <w:color w:val="404040" w:themeColor="text1" w:themeTint="BF"/>
    </w:rPr>
  </w:style>
  <w:style w:type="paragraph" w:styleId="ListParagraph">
    <w:name w:val="List Paragraph"/>
    <w:basedOn w:val="Normal"/>
    <w:uiPriority w:val="34"/>
    <w:qFormat/>
    <w:rsid w:val="00F511D0"/>
    <w:pPr>
      <w:ind w:left="720"/>
      <w:contextualSpacing/>
    </w:pPr>
  </w:style>
  <w:style w:type="character" w:styleId="IntenseEmphasis">
    <w:name w:val="Intense Emphasis"/>
    <w:basedOn w:val="DefaultParagraphFont"/>
    <w:uiPriority w:val="21"/>
    <w:qFormat/>
    <w:rsid w:val="00F511D0"/>
    <w:rPr>
      <w:i/>
      <w:iCs/>
      <w:color w:val="0F4761" w:themeColor="accent1" w:themeShade="BF"/>
    </w:rPr>
  </w:style>
  <w:style w:type="paragraph" w:styleId="IntenseQuote">
    <w:name w:val="Intense Quote"/>
    <w:basedOn w:val="Normal"/>
    <w:next w:val="Normal"/>
    <w:link w:val="IntenseQuoteChar"/>
    <w:uiPriority w:val="30"/>
    <w:qFormat/>
    <w:rsid w:val="00F51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1D0"/>
    <w:rPr>
      <w:i/>
      <w:iCs/>
      <w:color w:val="0F4761" w:themeColor="accent1" w:themeShade="BF"/>
    </w:rPr>
  </w:style>
  <w:style w:type="character" w:styleId="IntenseReference">
    <w:name w:val="Intense Reference"/>
    <w:basedOn w:val="DefaultParagraphFont"/>
    <w:uiPriority w:val="32"/>
    <w:qFormat/>
    <w:rsid w:val="00F511D0"/>
    <w:rPr>
      <w:b/>
      <w:bCs/>
      <w:smallCaps/>
      <w:color w:val="0F4761" w:themeColor="accent1" w:themeShade="BF"/>
      <w:spacing w:val="5"/>
    </w:rPr>
  </w:style>
  <w:style w:type="character" w:styleId="CommentReference">
    <w:name w:val="annotation reference"/>
    <w:basedOn w:val="DefaultParagraphFont"/>
    <w:uiPriority w:val="99"/>
    <w:semiHidden/>
    <w:unhideWhenUsed/>
    <w:rsid w:val="00516A6F"/>
    <w:rPr>
      <w:sz w:val="16"/>
      <w:szCs w:val="16"/>
    </w:rPr>
  </w:style>
  <w:style w:type="paragraph" w:styleId="CommentText">
    <w:name w:val="annotation text"/>
    <w:basedOn w:val="Normal"/>
    <w:link w:val="CommentTextChar"/>
    <w:uiPriority w:val="99"/>
    <w:unhideWhenUsed/>
    <w:rsid w:val="00516A6F"/>
    <w:pPr>
      <w:spacing w:line="240" w:lineRule="auto"/>
    </w:pPr>
    <w:rPr>
      <w:sz w:val="20"/>
      <w:szCs w:val="20"/>
    </w:rPr>
  </w:style>
  <w:style w:type="character" w:customStyle="1" w:styleId="CommentTextChar">
    <w:name w:val="Comment Text Char"/>
    <w:basedOn w:val="DefaultParagraphFont"/>
    <w:link w:val="CommentText"/>
    <w:uiPriority w:val="99"/>
    <w:rsid w:val="00516A6F"/>
    <w:rPr>
      <w:sz w:val="20"/>
      <w:szCs w:val="20"/>
    </w:rPr>
  </w:style>
  <w:style w:type="paragraph" w:styleId="CommentSubject">
    <w:name w:val="annotation subject"/>
    <w:basedOn w:val="CommentText"/>
    <w:next w:val="CommentText"/>
    <w:link w:val="CommentSubjectChar"/>
    <w:uiPriority w:val="99"/>
    <w:semiHidden/>
    <w:unhideWhenUsed/>
    <w:rsid w:val="00516A6F"/>
    <w:rPr>
      <w:b/>
      <w:bCs/>
    </w:rPr>
  </w:style>
  <w:style w:type="character" w:customStyle="1" w:styleId="CommentSubjectChar">
    <w:name w:val="Comment Subject Char"/>
    <w:basedOn w:val="CommentTextChar"/>
    <w:link w:val="CommentSubject"/>
    <w:uiPriority w:val="99"/>
    <w:semiHidden/>
    <w:rsid w:val="00516A6F"/>
    <w:rPr>
      <w:b/>
      <w:bCs/>
      <w:sz w:val="20"/>
      <w:szCs w:val="20"/>
    </w:rPr>
  </w:style>
  <w:style w:type="paragraph" w:styleId="Header">
    <w:name w:val="header"/>
    <w:basedOn w:val="Normal"/>
    <w:link w:val="HeaderChar"/>
    <w:uiPriority w:val="99"/>
    <w:unhideWhenUsed/>
    <w:rsid w:val="00712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081"/>
  </w:style>
  <w:style w:type="paragraph" w:styleId="Footer">
    <w:name w:val="footer"/>
    <w:basedOn w:val="Normal"/>
    <w:link w:val="FooterChar"/>
    <w:uiPriority w:val="99"/>
    <w:unhideWhenUsed/>
    <w:rsid w:val="00712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081"/>
  </w:style>
  <w:style w:type="table" w:styleId="TableGrid">
    <w:name w:val="Table Grid"/>
    <w:basedOn w:val="TableNormal"/>
    <w:uiPriority w:val="39"/>
    <w:rsid w:val="00712081"/>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E4868"/>
    <w:rPr>
      <w:i/>
      <w:iCs/>
      <w:color w:val="404040" w:themeColor="text1" w:themeTint="BF"/>
    </w:rPr>
  </w:style>
  <w:style w:type="paragraph" w:styleId="TOCHeading">
    <w:name w:val="TOC Heading"/>
    <w:basedOn w:val="Heading1"/>
    <w:next w:val="Normal"/>
    <w:uiPriority w:val="39"/>
    <w:unhideWhenUsed/>
    <w:qFormat/>
    <w:rsid w:val="0008208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82085"/>
    <w:pPr>
      <w:spacing w:after="100"/>
    </w:pPr>
  </w:style>
  <w:style w:type="paragraph" w:styleId="TOC2">
    <w:name w:val="toc 2"/>
    <w:basedOn w:val="Normal"/>
    <w:next w:val="Normal"/>
    <w:autoRedefine/>
    <w:uiPriority w:val="39"/>
    <w:unhideWhenUsed/>
    <w:rsid w:val="00082085"/>
    <w:pPr>
      <w:spacing w:after="100"/>
      <w:ind w:left="220"/>
    </w:pPr>
  </w:style>
  <w:style w:type="paragraph" w:styleId="TOC3">
    <w:name w:val="toc 3"/>
    <w:basedOn w:val="Normal"/>
    <w:next w:val="Normal"/>
    <w:autoRedefine/>
    <w:uiPriority w:val="39"/>
    <w:unhideWhenUsed/>
    <w:rsid w:val="00082085"/>
    <w:pPr>
      <w:spacing w:after="100"/>
      <w:ind w:left="440"/>
    </w:pPr>
  </w:style>
  <w:style w:type="character" w:styleId="Hyperlink">
    <w:name w:val="Hyperlink"/>
    <w:basedOn w:val="DefaultParagraphFont"/>
    <w:uiPriority w:val="99"/>
    <w:unhideWhenUsed/>
    <w:rsid w:val="0008208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38">
      <w:bodyDiv w:val="1"/>
      <w:marLeft w:val="0"/>
      <w:marRight w:val="0"/>
      <w:marTop w:val="0"/>
      <w:marBottom w:val="0"/>
      <w:divBdr>
        <w:top w:val="none" w:sz="0" w:space="0" w:color="auto"/>
        <w:left w:val="none" w:sz="0" w:space="0" w:color="auto"/>
        <w:bottom w:val="none" w:sz="0" w:space="0" w:color="auto"/>
        <w:right w:val="none" w:sz="0" w:space="0" w:color="auto"/>
      </w:divBdr>
    </w:div>
    <w:div w:id="22486591">
      <w:bodyDiv w:val="1"/>
      <w:marLeft w:val="0"/>
      <w:marRight w:val="0"/>
      <w:marTop w:val="0"/>
      <w:marBottom w:val="0"/>
      <w:divBdr>
        <w:top w:val="none" w:sz="0" w:space="0" w:color="auto"/>
        <w:left w:val="none" w:sz="0" w:space="0" w:color="auto"/>
        <w:bottom w:val="none" w:sz="0" w:space="0" w:color="auto"/>
        <w:right w:val="none" w:sz="0" w:space="0" w:color="auto"/>
      </w:divBdr>
    </w:div>
    <w:div w:id="160659721">
      <w:bodyDiv w:val="1"/>
      <w:marLeft w:val="0"/>
      <w:marRight w:val="0"/>
      <w:marTop w:val="0"/>
      <w:marBottom w:val="0"/>
      <w:divBdr>
        <w:top w:val="none" w:sz="0" w:space="0" w:color="auto"/>
        <w:left w:val="none" w:sz="0" w:space="0" w:color="auto"/>
        <w:bottom w:val="none" w:sz="0" w:space="0" w:color="auto"/>
        <w:right w:val="none" w:sz="0" w:space="0" w:color="auto"/>
      </w:divBdr>
    </w:div>
    <w:div w:id="169372921">
      <w:bodyDiv w:val="1"/>
      <w:marLeft w:val="0"/>
      <w:marRight w:val="0"/>
      <w:marTop w:val="0"/>
      <w:marBottom w:val="0"/>
      <w:divBdr>
        <w:top w:val="none" w:sz="0" w:space="0" w:color="auto"/>
        <w:left w:val="none" w:sz="0" w:space="0" w:color="auto"/>
        <w:bottom w:val="none" w:sz="0" w:space="0" w:color="auto"/>
        <w:right w:val="none" w:sz="0" w:space="0" w:color="auto"/>
      </w:divBdr>
    </w:div>
    <w:div w:id="267205449">
      <w:bodyDiv w:val="1"/>
      <w:marLeft w:val="0"/>
      <w:marRight w:val="0"/>
      <w:marTop w:val="0"/>
      <w:marBottom w:val="0"/>
      <w:divBdr>
        <w:top w:val="none" w:sz="0" w:space="0" w:color="auto"/>
        <w:left w:val="none" w:sz="0" w:space="0" w:color="auto"/>
        <w:bottom w:val="none" w:sz="0" w:space="0" w:color="auto"/>
        <w:right w:val="none" w:sz="0" w:space="0" w:color="auto"/>
      </w:divBdr>
    </w:div>
    <w:div w:id="302588700">
      <w:bodyDiv w:val="1"/>
      <w:marLeft w:val="0"/>
      <w:marRight w:val="0"/>
      <w:marTop w:val="0"/>
      <w:marBottom w:val="0"/>
      <w:divBdr>
        <w:top w:val="none" w:sz="0" w:space="0" w:color="auto"/>
        <w:left w:val="none" w:sz="0" w:space="0" w:color="auto"/>
        <w:bottom w:val="none" w:sz="0" w:space="0" w:color="auto"/>
        <w:right w:val="none" w:sz="0" w:space="0" w:color="auto"/>
      </w:divBdr>
    </w:div>
    <w:div w:id="347492433">
      <w:bodyDiv w:val="1"/>
      <w:marLeft w:val="0"/>
      <w:marRight w:val="0"/>
      <w:marTop w:val="0"/>
      <w:marBottom w:val="0"/>
      <w:divBdr>
        <w:top w:val="none" w:sz="0" w:space="0" w:color="auto"/>
        <w:left w:val="none" w:sz="0" w:space="0" w:color="auto"/>
        <w:bottom w:val="none" w:sz="0" w:space="0" w:color="auto"/>
        <w:right w:val="none" w:sz="0" w:space="0" w:color="auto"/>
      </w:divBdr>
    </w:div>
    <w:div w:id="353310327">
      <w:bodyDiv w:val="1"/>
      <w:marLeft w:val="0"/>
      <w:marRight w:val="0"/>
      <w:marTop w:val="0"/>
      <w:marBottom w:val="0"/>
      <w:divBdr>
        <w:top w:val="none" w:sz="0" w:space="0" w:color="auto"/>
        <w:left w:val="none" w:sz="0" w:space="0" w:color="auto"/>
        <w:bottom w:val="none" w:sz="0" w:space="0" w:color="auto"/>
        <w:right w:val="none" w:sz="0" w:space="0" w:color="auto"/>
      </w:divBdr>
    </w:div>
    <w:div w:id="392315075">
      <w:bodyDiv w:val="1"/>
      <w:marLeft w:val="0"/>
      <w:marRight w:val="0"/>
      <w:marTop w:val="0"/>
      <w:marBottom w:val="0"/>
      <w:divBdr>
        <w:top w:val="none" w:sz="0" w:space="0" w:color="auto"/>
        <w:left w:val="none" w:sz="0" w:space="0" w:color="auto"/>
        <w:bottom w:val="none" w:sz="0" w:space="0" w:color="auto"/>
        <w:right w:val="none" w:sz="0" w:space="0" w:color="auto"/>
      </w:divBdr>
    </w:div>
    <w:div w:id="445392636">
      <w:bodyDiv w:val="1"/>
      <w:marLeft w:val="0"/>
      <w:marRight w:val="0"/>
      <w:marTop w:val="0"/>
      <w:marBottom w:val="0"/>
      <w:divBdr>
        <w:top w:val="none" w:sz="0" w:space="0" w:color="auto"/>
        <w:left w:val="none" w:sz="0" w:space="0" w:color="auto"/>
        <w:bottom w:val="none" w:sz="0" w:space="0" w:color="auto"/>
        <w:right w:val="none" w:sz="0" w:space="0" w:color="auto"/>
      </w:divBdr>
    </w:div>
    <w:div w:id="531259755">
      <w:bodyDiv w:val="1"/>
      <w:marLeft w:val="0"/>
      <w:marRight w:val="0"/>
      <w:marTop w:val="0"/>
      <w:marBottom w:val="0"/>
      <w:divBdr>
        <w:top w:val="none" w:sz="0" w:space="0" w:color="auto"/>
        <w:left w:val="none" w:sz="0" w:space="0" w:color="auto"/>
        <w:bottom w:val="none" w:sz="0" w:space="0" w:color="auto"/>
        <w:right w:val="none" w:sz="0" w:space="0" w:color="auto"/>
      </w:divBdr>
    </w:div>
    <w:div w:id="695622678">
      <w:bodyDiv w:val="1"/>
      <w:marLeft w:val="0"/>
      <w:marRight w:val="0"/>
      <w:marTop w:val="0"/>
      <w:marBottom w:val="0"/>
      <w:divBdr>
        <w:top w:val="none" w:sz="0" w:space="0" w:color="auto"/>
        <w:left w:val="none" w:sz="0" w:space="0" w:color="auto"/>
        <w:bottom w:val="none" w:sz="0" w:space="0" w:color="auto"/>
        <w:right w:val="none" w:sz="0" w:space="0" w:color="auto"/>
      </w:divBdr>
    </w:div>
    <w:div w:id="700515838">
      <w:bodyDiv w:val="1"/>
      <w:marLeft w:val="0"/>
      <w:marRight w:val="0"/>
      <w:marTop w:val="0"/>
      <w:marBottom w:val="0"/>
      <w:divBdr>
        <w:top w:val="none" w:sz="0" w:space="0" w:color="auto"/>
        <w:left w:val="none" w:sz="0" w:space="0" w:color="auto"/>
        <w:bottom w:val="none" w:sz="0" w:space="0" w:color="auto"/>
        <w:right w:val="none" w:sz="0" w:space="0" w:color="auto"/>
      </w:divBdr>
    </w:div>
    <w:div w:id="787358432">
      <w:bodyDiv w:val="1"/>
      <w:marLeft w:val="0"/>
      <w:marRight w:val="0"/>
      <w:marTop w:val="0"/>
      <w:marBottom w:val="0"/>
      <w:divBdr>
        <w:top w:val="none" w:sz="0" w:space="0" w:color="auto"/>
        <w:left w:val="none" w:sz="0" w:space="0" w:color="auto"/>
        <w:bottom w:val="none" w:sz="0" w:space="0" w:color="auto"/>
        <w:right w:val="none" w:sz="0" w:space="0" w:color="auto"/>
      </w:divBdr>
    </w:div>
    <w:div w:id="827135336">
      <w:bodyDiv w:val="1"/>
      <w:marLeft w:val="0"/>
      <w:marRight w:val="0"/>
      <w:marTop w:val="0"/>
      <w:marBottom w:val="0"/>
      <w:divBdr>
        <w:top w:val="none" w:sz="0" w:space="0" w:color="auto"/>
        <w:left w:val="none" w:sz="0" w:space="0" w:color="auto"/>
        <w:bottom w:val="none" w:sz="0" w:space="0" w:color="auto"/>
        <w:right w:val="none" w:sz="0" w:space="0" w:color="auto"/>
      </w:divBdr>
    </w:div>
    <w:div w:id="912742533">
      <w:bodyDiv w:val="1"/>
      <w:marLeft w:val="0"/>
      <w:marRight w:val="0"/>
      <w:marTop w:val="0"/>
      <w:marBottom w:val="0"/>
      <w:divBdr>
        <w:top w:val="none" w:sz="0" w:space="0" w:color="auto"/>
        <w:left w:val="none" w:sz="0" w:space="0" w:color="auto"/>
        <w:bottom w:val="none" w:sz="0" w:space="0" w:color="auto"/>
        <w:right w:val="none" w:sz="0" w:space="0" w:color="auto"/>
      </w:divBdr>
    </w:div>
    <w:div w:id="985426790">
      <w:bodyDiv w:val="1"/>
      <w:marLeft w:val="0"/>
      <w:marRight w:val="0"/>
      <w:marTop w:val="0"/>
      <w:marBottom w:val="0"/>
      <w:divBdr>
        <w:top w:val="none" w:sz="0" w:space="0" w:color="auto"/>
        <w:left w:val="none" w:sz="0" w:space="0" w:color="auto"/>
        <w:bottom w:val="none" w:sz="0" w:space="0" w:color="auto"/>
        <w:right w:val="none" w:sz="0" w:space="0" w:color="auto"/>
      </w:divBdr>
    </w:div>
    <w:div w:id="1035158193">
      <w:bodyDiv w:val="1"/>
      <w:marLeft w:val="0"/>
      <w:marRight w:val="0"/>
      <w:marTop w:val="0"/>
      <w:marBottom w:val="0"/>
      <w:divBdr>
        <w:top w:val="none" w:sz="0" w:space="0" w:color="auto"/>
        <w:left w:val="none" w:sz="0" w:space="0" w:color="auto"/>
        <w:bottom w:val="none" w:sz="0" w:space="0" w:color="auto"/>
        <w:right w:val="none" w:sz="0" w:space="0" w:color="auto"/>
      </w:divBdr>
    </w:div>
    <w:div w:id="1053499427">
      <w:bodyDiv w:val="1"/>
      <w:marLeft w:val="0"/>
      <w:marRight w:val="0"/>
      <w:marTop w:val="0"/>
      <w:marBottom w:val="0"/>
      <w:divBdr>
        <w:top w:val="none" w:sz="0" w:space="0" w:color="auto"/>
        <w:left w:val="none" w:sz="0" w:space="0" w:color="auto"/>
        <w:bottom w:val="none" w:sz="0" w:space="0" w:color="auto"/>
        <w:right w:val="none" w:sz="0" w:space="0" w:color="auto"/>
      </w:divBdr>
    </w:div>
    <w:div w:id="1067068286">
      <w:bodyDiv w:val="1"/>
      <w:marLeft w:val="0"/>
      <w:marRight w:val="0"/>
      <w:marTop w:val="0"/>
      <w:marBottom w:val="0"/>
      <w:divBdr>
        <w:top w:val="none" w:sz="0" w:space="0" w:color="auto"/>
        <w:left w:val="none" w:sz="0" w:space="0" w:color="auto"/>
        <w:bottom w:val="none" w:sz="0" w:space="0" w:color="auto"/>
        <w:right w:val="none" w:sz="0" w:space="0" w:color="auto"/>
      </w:divBdr>
    </w:div>
    <w:div w:id="1336033127">
      <w:bodyDiv w:val="1"/>
      <w:marLeft w:val="0"/>
      <w:marRight w:val="0"/>
      <w:marTop w:val="0"/>
      <w:marBottom w:val="0"/>
      <w:divBdr>
        <w:top w:val="none" w:sz="0" w:space="0" w:color="auto"/>
        <w:left w:val="none" w:sz="0" w:space="0" w:color="auto"/>
        <w:bottom w:val="none" w:sz="0" w:space="0" w:color="auto"/>
        <w:right w:val="none" w:sz="0" w:space="0" w:color="auto"/>
      </w:divBdr>
    </w:div>
    <w:div w:id="1352029514">
      <w:bodyDiv w:val="1"/>
      <w:marLeft w:val="0"/>
      <w:marRight w:val="0"/>
      <w:marTop w:val="0"/>
      <w:marBottom w:val="0"/>
      <w:divBdr>
        <w:top w:val="none" w:sz="0" w:space="0" w:color="auto"/>
        <w:left w:val="none" w:sz="0" w:space="0" w:color="auto"/>
        <w:bottom w:val="none" w:sz="0" w:space="0" w:color="auto"/>
        <w:right w:val="none" w:sz="0" w:space="0" w:color="auto"/>
      </w:divBdr>
    </w:div>
    <w:div w:id="1369718141">
      <w:bodyDiv w:val="1"/>
      <w:marLeft w:val="0"/>
      <w:marRight w:val="0"/>
      <w:marTop w:val="0"/>
      <w:marBottom w:val="0"/>
      <w:divBdr>
        <w:top w:val="none" w:sz="0" w:space="0" w:color="auto"/>
        <w:left w:val="none" w:sz="0" w:space="0" w:color="auto"/>
        <w:bottom w:val="none" w:sz="0" w:space="0" w:color="auto"/>
        <w:right w:val="none" w:sz="0" w:space="0" w:color="auto"/>
      </w:divBdr>
    </w:div>
    <w:div w:id="1405832122">
      <w:bodyDiv w:val="1"/>
      <w:marLeft w:val="0"/>
      <w:marRight w:val="0"/>
      <w:marTop w:val="0"/>
      <w:marBottom w:val="0"/>
      <w:divBdr>
        <w:top w:val="none" w:sz="0" w:space="0" w:color="auto"/>
        <w:left w:val="none" w:sz="0" w:space="0" w:color="auto"/>
        <w:bottom w:val="none" w:sz="0" w:space="0" w:color="auto"/>
        <w:right w:val="none" w:sz="0" w:space="0" w:color="auto"/>
      </w:divBdr>
    </w:div>
    <w:div w:id="1439912429">
      <w:bodyDiv w:val="1"/>
      <w:marLeft w:val="0"/>
      <w:marRight w:val="0"/>
      <w:marTop w:val="0"/>
      <w:marBottom w:val="0"/>
      <w:divBdr>
        <w:top w:val="none" w:sz="0" w:space="0" w:color="auto"/>
        <w:left w:val="none" w:sz="0" w:space="0" w:color="auto"/>
        <w:bottom w:val="none" w:sz="0" w:space="0" w:color="auto"/>
        <w:right w:val="none" w:sz="0" w:space="0" w:color="auto"/>
      </w:divBdr>
    </w:div>
    <w:div w:id="1502548877">
      <w:bodyDiv w:val="1"/>
      <w:marLeft w:val="0"/>
      <w:marRight w:val="0"/>
      <w:marTop w:val="0"/>
      <w:marBottom w:val="0"/>
      <w:divBdr>
        <w:top w:val="none" w:sz="0" w:space="0" w:color="auto"/>
        <w:left w:val="none" w:sz="0" w:space="0" w:color="auto"/>
        <w:bottom w:val="none" w:sz="0" w:space="0" w:color="auto"/>
        <w:right w:val="none" w:sz="0" w:space="0" w:color="auto"/>
      </w:divBdr>
    </w:div>
    <w:div w:id="1505588491">
      <w:bodyDiv w:val="1"/>
      <w:marLeft w:val="0"/>
      <w:marRight w:val="0"/>
      <w:marTop w:val="0"/>
      <w:marBottom w:val="0"/>
      <w:divBdr>
        <w:top w:val="none" w:sz="0" w:space="0" w:color="auto"/>
        <w:left w:val="none" w:sz="0" w:space="0" w:color="auto"/>
        <w:bottom w:val="none" w:sz="0" w:space="0" w:color="auto"/>
        <w:right w:val="none" w:sz="0" w:space="0" w:color="auto"/>
      </w:divBdr>
    </w:div>
    <w:div w:id="1520655244">
      <w:bodyDiv w:val="1"/>
      <w:marLeft w:val="0"/>
      <w:marRight w:val="0"/>
      <w:marTop w:val="0"/>
      <w:marBottom w:val="0"/>
      <w:divBdr>
        <w:top w:val="none" w:sz="0" w:space="0" w:color="auto"/>
        <w:left w:val="none" w:sz="0" w:space="0" w:color="auto"/>
        <w:bottom w:val="none" w:sz="0" w:space="0" w:color="auto"/>
        <w:right w:val="none" w:sz="0" w:space="0" w:color="auto"/>
      </w:divBdr>
    </w:div>
    <w:div w:id="1527523205">
      <w:bodyDiv w:val="1"/>
      <w:marLeft w:val="0"/>
      <w:marRight w:val="0"/>
      <w:marTop w:val="0"/>
      <w:marBottom w:val="0"/>
      <w:divBdr>
        <w:top w:val="none" w:sz="0" w:space="0" w:color="auto"/>
        <w:left w:val="none" w:sz="0" w:space="0" w:color="auto"/>
        <w:bottom w:val="none" w:sz="0" w:space="0" w:color="auto"/>
        <w:right w:val="none" w:sz="0" w:space="0" w:color="auto"/>
      </w:divBdr>
    </w:div>
    <w:div w:id="1543058733">
      <w:bodyDiv w:val="1"/>
      <w:marLeft w:val="0"/>
      <w:marRight w:val="0"/>
      <w:marTop w:val="0"/>
      <w:marBottom w:val="0"/>
      <w:divBdr>
        <w:top w:val="none" w:sz="0" w:space="0" w:color="auto"/>
        <w:left w:val="none" w:sz="0" w:space="0" w:color="auto"/>
        <w:bottom w:val="none" w:sz="0" w:space="0" w:color="auto"/>
        <w:right w:val="none" w:sz="0" w:space="0" w:color="auto"/>
      </w:divBdr>
    </w:div>
    <w:div w:id="1547183730">
      <w:bodyDiv w:val="1"/>
      <w:marLeft w:val="0"/>
      <w:marRight w:val="0"/>
      <w:marTop w:val="0"/>
      <w:marBottom w:val="0"/>
      <w:divBdr>
        <w:top w:val="none" w:sz="0" w:space="0" w:color="auto"/>
        <w:left w:val="none" w:sz="0" w:space="0" w:color="auto"/>
        <w:bottom w:val="none" w:sz="0" w:space="0" w:color="auto"/>
        <w:right w:val="none" w:sz="0" w:space="0" w:color="auto"/>
      </w:divBdr>
    </w:div>
    <w:div w:id="1560168149">
      <w:bodyDiv w:val="1"/>
      <w:marLeft w:val="0"/>
      <w:marRight w:val="0"/>
      <w:marTop w:val="0"/>
      <w:marBottom w:val="0"/>
      <w:divBdr>
        <w:top w:val="none" w:sz="0" w:space="0" w:color="auto"/>
        <w:left w:val="none" w:sz="0" w:space="0" w:color="auto"/>
        <w:bottom w:val="none" w:sz="0" w:space="0" w:color="auto"/>
        <w:right w:val="none" w:sz="0" w:space="0" w:color="auto"/>
      </w:divBdr>
    </w:div>
    <w:div w:id="1585142501">
      <w:bodyDiv w:val="1"/>
      <w:marLeft w:val="0"/>
      <w:marRight w:val="0"/>
      <w:marTop w:val="0"/>
      <w:marBottom w:val="0"/>
      <w:divBdr>
        <w:top w:val="none" w:sz="0" w:space="0" w:color="auto"/>
        <w:left w:val="none" w:sz="0" w:space="0" w:color="auto"/>
        <w:bottom w:val="none" w:sz="0" w:space="0" w:color="auto"/>
        <w:right w:val="none" w:sz="0" w:space="0" w:color="auto"/>
      </w:divBdr>
    </w:div>
    <w:div w:id="1590041975">
      <w:bodyDiv w:val="1"/>
      <w:marLeft w:val="0"/>
      <w:marRight w:val="0"/>
      <w:marTop w:val="0"/>
      <w:marBottom w:val="0"/>
      <w:divBdr>
        <w:top w:val="none" w:sz="0" w:space="0" w:color="auto"/>
        <w:left w:val="none" w:sz="0" w:space="0" w:color="auto"/>
        <w:bottom w:val="none" w:sz="0" w:space="0" w:color="auto"/>
        <w:right w:val="none" w:sz="0" w:space="0" w:color="auto"/>
      </w:divBdr>
    </w:div>
    <w:div w:id="1601988444">
      <w:bodyDiv w:val="1"/>
      <w:marLeft w:val="0"/>
      <w:marRight w:val="0"/>
      <w:marTop w:val="0"/>
      <w:marBottom w:val="0"/>
      <w:divBdr>
        <w:top w:val="none" w:sz="0" w:space="0" w:color="auto"/>
        <w:left w:val="none" w:sz="0" w:space="0" w:color="auto"/>
        <w:bottom w:val="none" w:sz="0" w:space="0" w:color="auto"/>
        <w:right w:val="none" w:sz="0" w:space="0" w:color="auto"/>
      </w:divBdr>
    </w:div>
    <w:div w:id="1708870296">
      <w:bodyDiv w:val="1"/>
      <w:marLeft w:val="0"/>
      <w:marRight w:val="0"/>
      <w:marTop w:val="0"/>
      <w:marBottom w:val="0"/>
      <w:divBdr>
        <w:top w:val="none" w:sz="0" w:space="0" w:color="auto"/>
        <w:left w:val="none" w:sz="0" w:space="0" w:color="auto"/>
        <w:bottom w:val="none" w:sz="0" w:space="0" w:color="auto"/>
        <w:right w:val="none" w:sz="0" w:space="0" w:color="auto"/>
      </w:divBdr>
    </w:div>
    <w:div w:id="1725331979">
      <w:bodyDiv w:val="1"/>
      <w:marLeft w:val="0"/>
      <w:marRight w:val="0"/>
      <w:marTop w:val="0"/>
      <w:marBottom w:val="0"/>
      <w:divBdr>
        <w:top w:val="none" w:sz="0" w:space="0" w:color="auto"/>
        <w:left w:val="none" w:sz="0" w:space="0" w:color="auto"/>
        <w:bottom w:val="none" w:sz="0" w:space="0" w:color="auto"/>
        <w:right w:val="none" w:sz="0" w:space="0" w:color="auto"/>
      </w:divBdr>
    </w:div>
    <w:div w:id="1732147434">
      <w:bodyDiv w:val="1"/>
      <w:marLeft w:val="0"/>
      <w:marRight w:val="0"/>
      <w:marTop w:val="0"/>
      <w:marBottom w:val="0"/>
      <w:divBdr>
        <w:top w:val="none" w:sz="0" w:space="0" w:color="auto"/>
        <w:left w:val="none" w:sz="0" w:space="0" w:color="auto"/>
        <w:bottom w:val="none" w:sz="0" w:space="0" w:color="auto"/>
        <w:right w:val="none" w:sz="0" w:space="0" w:color="auto"/>
      </w:divBdr>
    </w:div>
    <w:div w:id="1806852941">
      <w:bodyDiv w:val="1"/>
      <w:marLeft w:val="0"/>
      <w:marRight w:val="0"/>
      <w:marTop w:val="0"/>
      <w:marBottom w:val="0"/>
      <w:divBdr>
        <w:top w:val="none" w:sz="0" w:space="0" w:color="auto"/>
        <w:left w:val="none" w:sz="0" w:space="0" w:color="auto"/>
        <w:bottom w:val="none" w:sz="0" w:space="0" w:color="auto"/>
        <w:right w:val="none" w:sz="0" w:space="0" w:color="auto"/>
      </w:divBdr>
    </w:div>
    <w:div w:id="1828938495">
      <w:bodyDiv w:val="1"/>
      <w:marLeft w:val="0"/>
      <w:marRight w:val="0"/>
      <w:marTop w:val="0"/>
      <w:marBottom w:val="0"/>
      <w:divBdr>
        <w:top w:val="none" w:sz="0" w:space="0" w:color="auto"/>
        <w:left w:val="none" w:sz="0" w:space="0" w:color="auto"/>
        <w:bottom w:val="none" w:sz="0" w:space="0" w:color="auto"/>
        <w:right w:val="none" w:sz="0" w:space="0" w:color="auto"/>
      </w:divBdr>
    </w:div>
    <w:div w:id="1841460946">
      <w:bodyDiv w:val="1"/>
      <w:marLeft w:val="0"/>
      <w:marRight w:val="0"/>
      <w:marTop w:val="0"/>
      <w:marBottom w:val="0"/>
      <w:divBdr>
        <w:top w:val="none" w:sz="0" w:space="0" w:color="auto"/>
        <w:left w:val="none" w:sz="0" w:space="0" w:color="auto"/>
        <w:bottom w:val="none" w:sz="0" w:space="0" w:color="auto"/>
        <w:right w:val="none" w:sz="0" w:space="0" w:color="auto"/>
      </w:divBdr>
    </w:div>
    <w:div w:id="1911226975">
      <w:bodyDiv w:val="1"/>
      <w:marLeft w:val="0"/>
      <w:marRight w:val="0"/>
      <w:marTop w:val="0"/>
      <w:marBottom w:val="0"/>
      <w:divBdr>
        <w:top w:val="none" w:sz="0" w:space="0" w:color="auto"/>
        <w:left w:val="none" w:sz="0" w:space="0" w:color="auto"/>
        <w:bottom w:val="none" w:sz="0" w:space="0" w:color="auto"/>
        <w:right w:val="none" w:sz="0" w:space="0" w:color="auto"/>
      </w:divBdr>
    </w:div>
    <w:div w:id="1953241851">
      <w:bodyDiv w:val="1"/>
      <w:marLeft w:val="0"/>
      <w:marRight w:val="0"/>
      <w:marTop w:val="0"/>
      <w:marBottom w:val="0"/>
      <w:divBdr>
        <w:top w:val="none" w:sz="0" w:space="0" w:color="auto"/>
        <w:left w:val="none" w:sz="0" w:space="0" w:color="auto"/>
        <w:bottom w:val="none" w:sz="0" w:space="0" w:color="auto"/>
        <w:right w:val="none" w:sz="0" w:space="0" w:color="auto"/>
      </w:divBdr>
    </w:div>
    <w:div w:id="1997569341">
      <w:bodyDiv w:val="1"/>
      <w:marLeft w:val="0"/>
      <w:marRight w:val="0"/>
      <w:marTop w:val="0"/>
      <w:marBottom w:val="0"/>
      <w:divBdr>
        <w:top w:val="none" w:sz="0" w:space="0" w:color="auto"/>
        <w:left w:val="none" w:sz="0" w:space="0" w:color="auto"/>
        <w:bottom w:val="none" w:sz="0" w:space="0" w:color="auto"/>
        <w:right w:val="none" w:sz="0" w:space="0" w:color="auto"/>
      </w:divBdr>
    </w:div>
    <w:div w:id="199953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Mic24</b:Tag>
    <b:SourceType>InternetSite</b:SourceType>
    <b:Guid>{5B84EE22-ACCE-4C93-9501-E5C176822479}</b:Guid>
    <b:Title>Microsoft Learn</b:Title>
    <b:Year>2024</b:Year>
    <b:Author>
      <b:Author>
        <b:NameList>
          <b:Person>
            <b:Last>Microsoft</b:Last>
          </b:Person>
        </b:NameList>
      </b:Author>
    </b:Author>
    <b:InternetSiteTitle>Microsoft Learn</b:InternetSiteTitle>
    <b:Month>April</b:Month>
    <b:Day>8</b:Day>
    <b:URL>https://techcommunity.microsoft.com/t5/ask-the-directory-services-team/designing-and-implementing-a-pki-part-i-design-and-planning/ba-p/396953</b:URL>
    <b:RefOrder>1</b:RefOrder>
  </b:Source>
</b:Sources>
</file>

<file path=customXml/itemProps1.xml><?xml version="1.0" encoding="utf-8"?>
<ds:datastoreItem xmlns:ds="http://schemas.openxmlformats.org/officeDocument/2006/customXml" ds:itemID="{83326230-6216-47B0-AA0E-5786D83D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24</Pages>
  <Words>4867</Words>
  <Characters>27742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McAulay</dc:creator>
  <cp:keywords/>
  <dc:description/>
  <cp:lastModifiedBy>Daniel McAulay</cp:lastModifiedBy>
  <cp:revision>141</cp:revision>
  <cp:lastPrinted>2024-04-14T02:41:00Z</cp:lastPrinted>
  <dcterms:created xsi:type="dcterms:W3CDTF">2024-03-30T03:00:00Z</dcterms:created>
  <dcterms:modified xsi:type="dcterms:W3CDTF">2024-04-14T02:41:00Z</dcterms:modified>
</cp:coreProperties>
</file>