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A0B9" w14:textId="2ED9ED17" w:rsidR="00123FBC" w:rsidRDefault="00123FBC" w:rsidP="00FA7DA7">
      <w:pPr>
        <w:jc w:val="center"/>
      </w:pPr>
    </w:p>
    <w:p w14:paraId="6597DDFB" w14:textId="796947BF" w:rsidR="00FA7DA7" w:rsidRDefault="00FA7DA7" w:rsidP="00123FBC">
      <w:pPr>
        <w:jc w:val="center"/>
        <w:rPr>
          <w:rFonts w:ascii="Arial" w:hAnsi="Arial" w:cs="Arial"/>
          <w:b/>
          <w:bCs/>
          <w:sz w:val="40"/>
          <w:szCs w:val="40"/>
        </w:rPr>
      </w:pPr>
    </w:p>
    <w:p w14:paraId="43692A33" w14:textId="77777777" w:rsidR="00FA7DA7" w:rsidRDefault="00FA7DA7" w:rsidP="00123FBC">
      <w:pPr>
        <w:jc w:val="center"/>
        <w:rPr>
          <w:rFonts w:ascii="Arial" w:hAnsi="Arial" w:cs="Arial"/>
          <w:b/>
          <w:bCs/>
          <w:sz w:val="40"/>
          <w:szCs w:val="40"/>
        </w:rPr>
      </w:pPr>
    </w:p>
    <w:p w14:paraId="6439434B" w14:textId="02E3B238" w:rsidR="00FA7DA7" w:rsidRDefault="00FA7DA7" w:rsidP="00123FBC">
      <w:pPr>
        <w:jc w:val="center"/>
        <w:rPr>
          <w:rFonts w:ascii="Arial" w:hAnsi="Arial" w:cs="Arial"/>
          <w:b/>
          <w:bCs/>
          <w:sz w:val="40"/>
          <w:szCs w:val="40"/>
        </w:rPr>
      </w:pPr>
    </w:p>
    <w:p w14:paraId="7438D00E" w14:textId="42928E64" w:rsidR="0042577B" w:rsidRDefault="0042577B" w:rsidP="00123FBC">
      <w:pPr>
        <w:jc w:val="center"/>
        <w:rPr>
          <w:rFonts w:ascii="Arial" w:hAnsi="Arial" w:cs="Arial"/>
          <w:b/>
          <w:bCs/>
          <w:sz w:val="40"/>
          <w:szCs w:val="40"/>
        </w:rPr>
      </w:pPr>
    </w:p>
    <w:p w14:paraId="0B6D7310" w14:textId="77777777" w:rsidR="0042577B" w:rsidRDefault="0042577B" w:rsidP="00123FBC">
      <w:pPr>
        <w:jc w:val="center"/>
        <w:rPr>
          <w:rFonts w:ascii="Arial" w:hAnsi="Arial" w:cs="Arial"/>
          <w:b/>
          <w:bCs/>
          <w:sz w:val="40"/>
          <w:szCs w:val="40"/>
        </w:rPr>
      </w:pPr>
    </w:p>
    <w:p w14:paraId="1B7AE99E" w14:textId="249D364A" w:rsidR="00123FBC" w:rsidRPr="00956BCC" w:rsidRDefault="00F60369" w:rsidP="004E4E5F">
      <w:pPr>
        <w:pStyle w:val="Title"/>
        <w:rPr>
          <w:color w:val="833C0B" w:themeColor="accent2" w:themeShade="80"/>
          <w:sz w:val="96"/>
          <w:szCs w:val="96"/>
        </w:rPr>
      </w:pPr>
      <w:r w:rsidRPr="00956BCC">
        <w:rPr>
          <w:color w:val="833C0B" w:themeColor="accent2" w:themeShade="80"/>
          <w:sz w:val="96"/>
          <w:szCs w:val="96"/>
        </w:rPr>
        <w:t>Cybersecurity Gap Analysis Report</w:t>
      </w:r>
    </w:p>
    <w:p w14:paraId="5D941A7C" w14:textId="0EF69420" w:rsidR="005A7315" w:rsidRPr="00956BCC" w:rsidRDefault="007C146D" w:rsidP="005A7315">
      <w:pPr>
        <w:pStyle w:val="Subtitle"/>
        <w:rPr>
          <w:color w:val="C45911" w:themeColor="accent2" w:themeShade="BF"/>
          <w:sz w:val="40"/>
          <w:szCs w:val="40"/>
        </w:rPr>
      </w:pPr>
      <w:r w:rsidRPr="00956BCC">
        <w:rPr>
          <w:color w:val="C45911" w:themeColor="accent2" w:themeShade="BF"/>
          <w:sz w:val="40"/>
          <w:szCs w:val="40"/>
        </w:rPr>
        <w:t>SIT374 Team Project A</w:t>
      </w:r>
    </w:p>
    <w:p w14:paraId="22603AFC" w14:textId="1EC4DFFB" w:rsidR="007A4CD0" w:rsidRPr="00956BCC" w:rsidRDefault="00C630BA" w:rsidP="007A4CD0">
      <w:pPr>
        <w:rPr>
          <w:rStyle w:val="SubtleEmphasis"/>
          <w:color w:val="C45911" w:themeColor="accent2" w:themeShade="BF"/>
          <w:sz w:val="28"/>
          <w:szCs w:val="28"/>
        </w:rPr>
      </w:pPr>
      <w:r w:rsidRPr="00956BCC">
        <w:rPr>
          <w:rStyle w:val="SubtleEmphasis"/>
          <w:color w:val="C45911" w:themeColor="accent2" w:themeShade="BF"/>
          <w:sz w:val="28"/>
          <w:szCs w:val="28"/>
        </w:rPr>
        <w:t>Redback Operations</w:t>
      </w:r>
    </w:p>
    <w:p w14:paraId="18577FB0" w14:textId="50A9EF55" w:rsidR="008A6E33" w:rsidRPr="0042577B" w:rsidRDefault="008A6E33" w:rsidP="004E4E5F">
      <w:pPr>
        <w:pStyle w:val="Subtitle"/>
      </w:pPr>
    </w:p>
    <w:p w14:paraId="62D0B338" w14:textId="7B78501E" w:rsidR="007778D0" w:rsidRDefault="007778D0" w:rsidP="00887844">
      <w:pPr>
        <w:jc w:val="center"/>
        <w:rPr>
          <w:rFonts w:ascii="Arial" w:hAnsi="Arial" w:cs="Arial"/>
          <w:b/>
          <w:bCs/>
          <w:sz w:val="40"/>
          <w:szCs w:val="40"/>
        </w:rPr>
      </w:pPr>
    </w:p>
    <w:p w14:paraId="51A69ADD" w14:textId="7F8FF5CF" w:rsidR="007778D0" w:rsidRDefault="007778D0" w:rsidP="00887844">
      <w:pPr>
        <w:jc w:val="center"/>
        <w:rPr>
          <w:rFonts w:ascii="Arial" w:hAnsi="Arial" w:cs="Arial"/>
          <w:b/>
          <w:bCs/>
          <w:sz w:val="40"/>
          <w:szCs w:val="40"/>
        </w:rPr>
      </w:pPr>
    </w:p>
    <w:p w14:paraId="50D60B1F" w14:textId="3E758718" w:rsidR="007778D0" w:rsidRDefault="007778D0" w:rsidP="00887844">
      <w:pPr>
        <w:jc w:val="center"/>
        <w:rPr>
          <w:rFonts w:ascii="Arial" w:hAnsi="Arial" w:cs="Arial"/>
          <w:b/>
          <w:bCs/>
          <w:sz w:val="40"/>
          <w:szCs w:val="40"/>
        </w:rPr>
      </w:pPr>
    </w:p>
    <w:p w14:paraId="0C309A72" w14:textId="3FA1AC34" w:rsidR="007778D0" w:rsidRDefault="007778D0" w:rsidP="00887844">
      <w:pPr>
        <w:jc w:val="center"/>
        <w:rPr>
          <w:rFonts w:ascii="Arial" w:hAnsi="Arial" w:cs="Arial"/>
          <w:b/>
          <w:bCs/>
          <w:sz w:val="40"/>
          <w:szCs w:val="40"/>
        </w:rPr>
      </w:pPr>
    </w:p>
    <w:p w14:paraId="385827D9" w14:textId="28FD8B52" w:rsidR="007778D0" w:rsidRDefault="007778D0" w:rsidP="00887844">
      <w:pPr>
        <w:jc w:val="center"/>
        <w:rPr>
          <w:rFonts w:ascii="Arial" w:hAnsi="Arial" w:cs="Arial"/>
          <w:b/>
          <w:bCs/>
          <w:sz w:val="40"/>
          <w:szCs w:val="40"/>
        </w:rPr>
      </w:pPr>
    </w:p>
    <w:p w14:paraId="21D69A50" w14:textId="40EABA84" w:rsidR="007778D0" w:rsidRDefault="007778D0" w:rsidP="00887844">
      <w:pPr>
        <w:jc w:val="center"/>
        <w:rPr>
          <w:rFonts w:ascii="Arial" w:hAnsi="Arial" w:cs="Arial"/>
          <w:b/>
          <w:bCs/>
          <w:sz w:val="40"/>
          <w:szCs w:val="40"/>
        </w:rPr>
      </w:pPr>
    </w:p>
    <w:p w14:paraId="25FAAD5F" w14:textId="77777777" w:rsidR="007778D0" w:rsidRDefault="007778D0" w:rsidP="00887844">
      <w:pPr>
        <w:jc w:val="center"/>
        <w:rPr>
          <w:rFonts w:ascii="Arial" w:hAnsi="Arial" w:cs="Arial"/>
          <w:b/>
          <w:bCs/>
          <w:sz w:val="40"/>
          <w:szCs w:val="40"/>
        </w:rPr>
      </w:pPr>
    </w:p>
    <w:tbl>
      <w:tblPr>
        <w:tblStyle w:val="TableGrid"/>
        <w:tblW w:w="9773" w:type="dxa"/>
        <w:tblLook w:val="04A0" w:firstRow="1" w:lastRow="0" w:firstColumn="1" w:lastColumn="0" w:noHBand="0" w:noVBand="1"/>
      </w:tblPr>
      <w:tblGrid>
        <w:gridCol w:w="1129"/>
        <w:gridCol w:w="2779"/>
        <w:gridCol w:w="1955"/>
        <w:gridCol w:w="1955"/>
        <w:gridCol w:w="1955"/>
      </w:tblGrid>
      <w:tr w:rsidR="00CA0CF1" w14:paraId="5B9A4473" w14:textId="77777777" w:rsidTr="00EC3045">
        <w:trPr>
          <w:trHeight w:val="423"/>
        </w:trPr>
        <w:tc>
          <w:tcPr>
            <w:tcW w:w="1129" w:type="dxa"/>
            <w:shd w:val="clear" w:color="auto" w:fill="A6A6A6" w:themeFill="background1" w:themeFillShade="A6"/>
          </w:tcPr>
          <w:p w14:paraId="3E7E2E62" w14:textId="449EEA1B" w:rsidR="00CA0CF1" w:rsidRPr="00CA0CF1" w:rsidRDefault="00CA0CF1" w:rsidP="00F91DC2">
            <w:pPr>
              <w:rPr>
                <w:b/>
                <w:bCs/>
              </w:rPr>
            </w:pPr>
            <w:r w:rsidRPr="00CA0CF1">
              <w:rPr>
                <w:b/>
                <w:bCs/>
              </w:rPr>
              <w:t>Version</w:t>
            </w:r>
          </w:p>
        </w:tc>
        <w:tc>
          <w:tcPr>
            <w:tcW w:w="2779" w:type="dxa"/>
            <w:shd w:val="clear" w:color="auto" w:fill="A6A6A6" w:themeFill="background1" w:themeFillShade="A6"/>
          </w:tcPr>
          <w:p w14:paraId="09C62F8F" w14:textId="075211BD" w:rsidR="00CA0CF1" w:rsidRPr="00CA0CF1" w:rsidRDefault="00CA0CF1" w:rsidP="00F91DC2">
            <w:pPr>
              <w:rPr>
                <w:b/>
                <w:bCs/>
              </w:rPr>
            </w:pPr>
            <w:r w:rsidRPr="00CA0CF1">
              <w:rPr>
                <w:b/>
                <w:bCs/>
              </w:rPr>
              <w:t>Modified By</w:t>
            </w:r>
          </w:p>
        </w:tc>
        <w:tc>
          <w:tcPr>
            <w:tcW w:w="1955" w:type="dxa"/>
            <w:shd w:val="clear" w:color="auto" w:fill="A6A6A6" w:themeFill="background1" w:themeFillShade="A6"/>
          </w:tcPr>
          <w:p w14:paraId="131B3F25" w14:textId="562FA484" w:rsidR="00CA0CF1" w:rsidRPr="00CA0CF1" w:rsidRDefault="00CA0CF1" w:rsidP="00F91DC2">
            <w:pPr>
              <w:rPr>
                <w:b/>
                <w:bCs/>
              </w:rPr>
            </w:pPr>
            <w:r w:rsidRPr="00CA0CF1">
              <w:rPr>
                <w:b/>
                <w:bCs/>
              </w:rPr>
              <w:t>Approver</w:t>
            </w:r>
          </w:p>
        </w:tc>
        <w:tc>
          <w:tcPr>
            <w:tcW w:w="1955" w:type="dxa"/>
            <w:shd w:val="clear" w:color="auto" w:fill="A6A6A6" w:themeFill="background1" w:themeFillShade="A6"/>
          </w:tcPr>
          <w:p w14:paraId="175218C7" w14:textId="71AA7A8E" w:rsidR="00CA0CF1" w:rsidRPr="00CA0CF1" w:rsidRDefault="00CA0CF1" w:rsidP="00F91DC2">
            <w:pPr>
              <w:rPr>
                <w:b/>
                <w:bCs/>
              </w:rPr>
            </w:pPr>
            <w:r w:rsidRPr="00CA0CF1">
              <w:rPr>
                <w:b/>
                <w:bCs/>
              </w:rPr>
              <w:t>Date</w:t>
            </w:r>
          </w:p>
        </w:tc>
        <w:tc>
          <w:tcPr>
            <w:tcW w:w="1955" w:type="dxa"/>
            <w:shd w:val="clear" w:color="auto" w:fill="A6A6A6" w:themeFill="background1" w:themeFillShade="A6"/>
          </w:tcPr>
          <w:p w14:paraId="438D55D2" w14:textId="09D8756F" w:rsidR="00CA0CF1" w:rsidRPr="00CA0CF1" w:rsidRDefault="00CA0CF1" w:rsidP="00F91DC2">
            <w:pPr>
              <w:rPr>
                <w:b/>
                <w:bCs/>
              </w:rPr>
            </w:pPr>
            <w:r w:rsidRPr="00CA0CF1">
              <w:rPr>
                <w:b/>
                <w:bCs/>
              </w:rPr>
              <w:t>Changes made</w:t>
            </w:r>
          </w:p>
        </w:tc>
      </w:tr>
      <w:tr w:rsidR="00CA0CF1" w14:paraId="58E6EA6B" w14:textId="77777777" w:rsidTr="00EC3045">
        <w:trPr>
          <w:trHeight w:val="303"/>
        </w:trPr>
        <w:tc>
          <w:tcPr>
            <w:tcW w:w="1129" w:type="dxa"/>
          </w:tcPr>
          <w:p w14:paraId="4840E989" w14:textId="58B5AC29" w:rsidR="00CA0CF1" w:rsidRDefault="00EC3045" w:rsidP="00F91DC2">
            <w:r>
              <w:t>V0.2</w:t>
            </w:r>
          </w:p>
        </w:tc>
        <w:tc>
          <w:tcPr>
            <w:tcW w:w="2779" w:type="dxa"/>
          </w:tcPr>
          <w:p w14:paraId="7D4C0CF9" w14:textId="4DBF8455" w:rsidR="00CA0CF1" w:rsidRDefault="00EC3045" w:rsidP="00F91DC2">
            <w:r>
              <w:t>Daniel McAulay</w:t>
            </w:r>
          </w:p>
        </w:tc>
        <w:tc>
          <w:tcPr>
            <w:tcW w:w="1955" w:type="dxa"/>
          </w:tcPr>
          <w:p w14:paraId="699AB559" w14:textId="38D7F7BC" w:rsidR="00CA0CF1" w:rsidRDefault="00EC3045" w:rsidP="00F91DC2">
            <w:r>
              <w:t>Daniel McAulay</w:t>
            </w:r>
          </w:p>
        </w:tc>
        <w:tc>
          <w:tcPr>
            <w:tcW w:w="1955" w:type="dxa"/>
          </w:tcPr>
          <w:p w14:paraId="6F2C1223" w14:textId="50EAA052" w:rsidR="00CA0CF1" w:rsidRDefault="00EC3045" w:rsidP="00F91DC2">
            <w:r>
              <w:t>24/03/2024</w:t>
            </w:r>
          </w:p>
        </w:tc>
        <w:tc>
          <w:tcPr>
            <w:tcW w:w="1955" w:type="dxa"/>
          </w:tcPr>
          <w:p w14:paraId="08C0BDC2" w14:textId="74CBFB12" w:rsidR="00CA0CF1" w:rsidRDefault="00EC3045" w:rsidP="00F91DC2">
            <w:r>
              <w:t>Document Creation</w:t>
            </w:r>
          </w:p>
        </w:tc>
      </w:tr>
      <w:tr w:rsidR="00CA0CF1" w14:paraId="62B0C02E" w14:textId="77777777" w:rsidTr="00EC3045">
        <w:trPr>
          <w:trHeight w:val="303"/>
        </w:trPr>
        <w:tc>
          <w:tcPr>
            <w:tcW w:w="1129" w:type="dxa"/>
          </w:tcPr>
          <w:p w14:paraId="2DBBE5C3" w14:textId="77777777" w:rsidR="00CA0CF1" w:rsidRDefault="00CA0CF1" w:rsidP="00F91DC2"/>
        </w:tc>
        <w:tc>
          <w:tcPr>
            <w:tcW w:w="2779" w:type="dxa"/>
          </w:tcPr>
          <w:p w14:paraId="1C6A29FB" w14:textId="77777777" w:rsidR="00CA0CF1" w:rsidRDefault="00CA0CF1" w:rsidP="00F91DC2"/>
        </w:tc>
        <w:tc>
          <w:tcPr>
            <w:tcW w:w="1955" w:type="dxa"/>
          </w:tcPr>
          <w:p w14:paraId="2FD9483E" w14:textId="77777777" w:rsidR="00CA0CF1" w:rsidRDefault="00CA0CF1" w:rsidP="00F91DC2"/>
        </w:tc>
        <w:tc>
          <w:tcPr>
            <w:tcW w:w="1955" w:type="dxa"/>
          </w:tcPr>
          <w:p w14:paraId="3DB545FE" w14:textId="77777777" w:rsidR="00CA0CF1" w:rsidRDefault="00CA0CF1" w:rsidP="00F91DC2"/>
        </w:tc>
        <w:tc>
          <w:tcPr>
            <w:tcW w:w="1955" w:type="dxa"/>
          </w:tcPr>
          <w:p w14:paraId="6E4B0872" w14:textId="77777777" w:rsidR="00CA0CF1" w:rsidRDefault="00CA0CF1" w:rsidP="00F91DC2"/>
        </w:tc>
      </w:tr>
      <w:tr w:rsidR="00CA0CF1" w14:paraId="7FEDC07F" w14:textId="77777777" w:rsidTr="00EC3045">
        <w:trPr>
          <w:trHeight w:val="303"/>
        </w:trPr>
        <w:tc>
          <w:tcPr>
            <w:tcW w:w="1129" w:type="dxa"/>
          </w:tcPr>
          <w:p w14:paraId="31C98F43" w14:textId="77777777" w:rsidR="00CA0CF1" w:rsidRDefault="00CA0CF1" w:rsidP="00F91DC2"/>
        </w:tc>
        <w:tc>
          <w:tcPr>
            <w:tcW w:w="2779" w:type="dxa"/>
          </w:tcPr>
          <w:p w14:paraId="1C89BC0F" w14:textId="77777777" w:rsidR="00CA0CF1" w:rsidRDefault="00CA0CF1" w:rsidP="00F91DC2"/>
        </w:tc>
        <w:tc>
          <w:tcPr>
            <w:tcW w:w="1955" w:type="dxa"/>
          </w:tcPr>
          <w:p w14:paraId="6B004032" w14:textId="77777777" w:rsidR="00CA0CF1" w:rsidRDefault="00CA0CF1" w:rsidP="00F91DC2"/>
        </w:tc>
        <w:tc>
          <w:tcPr>
            <w:tcW w:w="1955" w:type="dxa"/>
          </w:tcPr>
          <w:p w14:paraId="03ABB993" w14:textId="77777777" w:rsidR="00CA0CF1" w:rsidRDefault="00CA0CF1" w:rsidP="00F91DC2"/>
        </w:tc>
        <w:tc>
          <w:tcPr>
            <w:tcW w:w="1955" w:type="dxa"/>
          </w:tcPr>
          <w:p w14:paraId="6DFAF62B" w14:textId="77777777" w:rsidR="00CA0CF1" w:rsidRDefault="00CA0CF1" w:rsidP="00F91DC2"/>
        </w:tc>
      </w:tr>
      <w:tr w:rsidR="00CA0CF1" w14:paraId="10680F6F" w14:textId="77777777" w:rsidTr="00EC3045">
        <w:trPr>
          <w:trHeight w:val="319"/>
        </w:trPr>
        <w:tc>
          <w:tcPr>
            <w:tcW w:w="1129" w:type="dxa"/>
          </w:tcPr>
          <w:p w14:paraId="5EFEC3C4" w14:textId="77777777" w:rsidR="00CA0CF1" w:rsidRDefault="00CA0CF1" w:rsidP="00F91DC2"/>
        </w:tc>
        <w:tc>
          <w:tcPr>
            <w:tcW w:w="2779" w:type="dxa"/>
          </w:tcPr>
          <w:p w14:paraId="6EA92B50" w14:textId="77777777" w:rsidR="00CA0CF1" w:rsidRDefault="00CA0CF1" w:rsidP="00F91DC2"/>
        </w:tc>
        <w:tc>
          <w:tcPr>
            <w:tcW w:w="1955" w:type="dxa"/>
          </w:tcPr>
          <w:p w14:paraId="6AEF9897" w14:textId="77777777" w:rsidR="00CA0CF1" w:rsidRDefault="00CA0CF1" w:rsidP="00F91DC2"/>
        </w:tc>
        <w:tc>
          <w:tcPr>
            <w:tcW w:w="1955" w:type="dxa"/>
          </w:tcPr>
          <w:p w14:paraId="04BDD4DE" w14:textId="77777777" w:rsidR="00CA0CF1" w:rsidRDefault="00CA0CF1" w:rsidP="00F91DC2"/>
        </w:tc>
        <w:tc>
          <w:tcPr>
            <w:tcW w:w="1955" w:type="dxa"/>
          </w:tcPr>
          <w:p w14:paraId="019BED71" w14:textId="77777777" w:rsidR="00CA0CF1" w:rsidRDefault="00CA0CF1" w:rsidP="00F91DC2"/>
        </w:tc>
      </w:tr>
      <w:tr w:rsidR="00CA0CF1" w14:paraId="31FDE901" w14:textId="77777777" w:rsidTr="00EC3045">
        <w:trPr>
          <w:trHeight w:val="287"/>
        </w:trPr>
        <w:tc>
          <w:tcPr>
            <w:tcW w:w="1129" w:type="dxa"/>
          </w:tcPr>
          <w:p w14:paraId="0324CBF3" w14:textId="77777777" w:rsidR="00CA0CF1" w:rsidRDefault="00CA0CF1" w:rsidP="00F91DC2"/>
        </w:tc>
        <w:tc>
          <w:tcPr>
            <w:tcW w:w="2779" w:type="dxa"/>
          </w:tcPr>
          <w:p w14:paraId="35B0ECB7" w14:textId="77777777" w:rsidR="00CA0CF1" w:rsidRDefault="00CA0CF1" w:rsidP="00F91DC2"/>
        </w:tc>
        <w:tc>
          <w:tcPr>
            <w:tcW w:w="1955" w:type="dxa"/>
          </w:tcPr>
          <w:p w14:paraId="5F75EE3D" w14:textId="77777777" w:rsidR="00CA0CF1" w:rsidRDefault="00CA0CF1" w:rsidP="00F91DC2"/>
        </w:tc>
        <w:tc>
          <w:tcPr>
            <w:tcW w:w="1955" w:type="dxa"/>
          </w:tcPr>
          <w:p w14:paraId="4A418F1F" w14:textId="77777777" w:rsidR="00CA0CF1" w:rsidRDefault="00CA0CF1" w:rsidP="00F91DC2"/>
        </w:tc>
        <w:tc>
          <w:tcPr>
            <w:tcW w:w="1955" w:type="dxa"/>
          </w:tcPr>
          <w:p w14:paraId="501C86DB" w14:textId="77777777" w:rsidR="00CA0CF1" w:rsidRDefault="00CA0CF1" w:rsidP="00F91DC2"/>
        </w:tc>
      </w:tr>
    </w:tbl>
    <w:p w14:paraId="4E2AD75D" w14:textId="7E48A579" w:rsidR="007778D0" w:rsidRDefault="007778D0" w:rsidP="00F91DC2"/>
    <w:p w14:paraId="63F49966" w14:textId="39ADD5B7" w:rsidR="0042577B" w:rsidRDefault="00F91DC2" w:rsidP="0042577B">
      <w:pPr>
        <w:rPr>
          <w:rFonts w:ascii="Arial" w:hAnsi="Arial" w:cs="Arial"/>
          <w:b/>
          <w:bCs/>
          <w:sz w:val="40"/>
          <w:szCs w:val="40"/>
        </w:rPr>
      </w:pPr>
      <w:r>
        <w:rPr>
          <w:rFonts w:ascii="Arial" w:hAnsi="Arial" w:cs="Arial"/>
          <w:b/>
          <w:bCs/>
          <w:sz w:val="40"/>
          <w:szCs w:val="40"/>
        </w:rPr>
        <w:br w:type="page"/>
      </w:r>
    </w:p>
    <w:sdt>
      <w:sdtPr>
        <w:rPr>
          <w:rFonts w:eastAsiaTheme="minorHAnsi" w:cstheme="minorBidi"/>
          <w:color w:val="auto"/>
          <w:sz w:val="24"/>
          <w:szCs w:val="22"/>
          <w:lang w:val="en-GB"/>
        </w:rPr>
        <w:id w:val="-1063710804"/>
        <w:docPartObj>
          <w:docPartGallery w:val="Table of Contents"/>
          <w:docPartUnique/>
        </w:docPartObj>
      </w:sdtPr>
      <w:sdtEndPr>
        <w:rPr>
          <w:b/>
          <w:bCs/>
          <w:noProof/>
        </w:rPr>
      </w:sdtEndPr>
      <w:sdtContent>
        <w:p w14:paraId="66D96F6E" w14:textId="2728B8FA" w:rsidR="001B6A8C" w:rsidRPr="00212A48" w:rsidRDefault="001B6A8C">
          <w:pPr>
            <w:pStyle w:val="TOCHeading"/>
          </w:pPr>
          <w:r w:rsidRPr="00212A48">
            <w:t>Table of Contents</w:t>
          </w:r>
        </w:p>
        <w:p w14:paraId="1DFAAE90" w14:textId="34C04183" w:rsidR="00956BCC" w:rsidRDefault="001B6A8C">
          <w:pPr>
            <w:pStyle w:val="TOC1"/>
            <w:tabs>
              <w:tab w:val="right" w:leader="dot" w:pos="9016"/>
            </w:tabs>
            <w:rPr>
              <w:rFonts w:eastAsiaTheme="minorEastAsia" w:cstheme="minorBidi"/>
              <w:b w:val="0"/>
              <w:bCs w:val="0"/>
              <w:i w:val="0"/>
              <w:iCs w:val="0"/>
              <w:noProof/>
              <w:kern w:val="2"/>
              <w:lang w:val="en-AU" w:eastAsia="en-AU"/>
              <w14:ligatures w14:val="standardContextual"/>
            </w:rPr>
          </w:pPr>
          <w:r w:rsidRPr="00212A48">
            <w:rPr>
              <w:b w:val="0"/>
              <w:bCs w:val="0"/>
              <w:i w:val="0"/>
              <w:iCs w:val="0"/>
            </w:rPr>
            <w:fldChar w:fldCharType="begin"/>
          </w:r>
          <w:r w:rsidRPr="00212A48">
            <w:rPr>
              <w:b w:val="0"/>
              <w:bCs w:val="0"/>
              <w:i w:val="0"/>
              <w:iCs w:val="0"/>
            </w:rPr>
            <w:instrText xml:space="preserve"> TOC \o "1-3" \h \z \u </w:instrText>
          </w:r>
          <w:r w:rsidRPr="00212A48">
            <w:rPr>
              <w:b w:val="0"/>
              <w:bCs w:val="0"/>
              <w:i w:val="0"/>
              <w:iCs w:val="0"/>
            </w:rPr>
            <w:fldChar w:fldCharType="separate"/>
          </w:r>
          <w:hyperlink w:anchor="_Toc162202604" w:history="1">
            <w:r w:rsidR="00956BCC" w:rsidRPr="00AF39BA">
              <w:rPr>
                <w:rStyle w:val="Hyperlink"/>
                <w:noProof/>
              </w:rPr>
              <w:t>Executive Summary</w:t>
            </w:r>
            <w:r w:rsidR="00956BCC">
              <w:rPr>
                <w:noProof/>
                <w:webHidden/>
              </w:rPr>
              <w:tab/>
            </w:r>
            <w:r w:rsidR="00956BCC">
              <w:rPr>
                <w:noProof/>
                <w:webHidden/>
              </w:rPr>
              <w:fldChar w:fldCharType="begin"/>
            </w:r>
            <w:r w:rsidR="00956BCC">
              <w:rPr>
                <w:noProof/>
                <w:webHidden/>
              </w:rPr>
              <w:instrText xml:space="preserve"> PAGEREF _Toc162202604 \h </w:instrText>
            </w:r>
            <w:r w:rsidR="00956BCC">
              <w:rPr>
                <w:noProof/>
                <w:webHidden/>
              </w:rPr>
            </w:r>
            <w:r w:rsidR="00956BCC">
              <w:rPr>
                <w:noProof/>
                <w:webHidden/>
              </w:rPr>
              <w:fldChar w:fldCharType="separate"/>
            </w:r>
            <w:r w:rsidR="00683867">
              <w:rPr>
                <w:noProof/>
                <w:webHidden/>
              </w:rPr>
              <w:t>4</w:t>
            </w:r>
            <w:r w:rsidR="00956BCC">
              <w:rPr>
                <w:noProof/>
                <w:webHidden/>
              </w:rPr>
              <w:fldChar w:fldCharType="end"/>
            </w:r>
          </w:hyperlink>
        </w:p>
        <w:p w14:paraId="350790D2" w14:textId="451091F7" w:rsidR="00956BCC" w:rsidRDefault="00000000">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2202605" w:history="1">
            <w:r w:rsidR="00956BCC" w:rsidRPr="00AF39BA">
              <w:rPr>
                <w:rStyle w:val="Hyperlink"/>
                <w:noProof/>
              </w:rPr>
              <w:t>Current State Analysis</w:t>
            </w:r>
            <w:r w:rsidR="00956BCC">
              <w:rPr>
                <w:noProof/>
                <w:webHidden/>
              </w:rPr>
              <w:tab/>
            </w:r>
            <w:r w:rsidR="00956BCC">
              <w:rPr>
                <w:noProof/>
                <w:webHidden/>
              </w:rPr>
              <w:fldChar w:fldCharType="begin"/>
            </w:r>
            <w:r w:rsidR="00956BCC">
              <w:rPr>
                <w:noProof/>
                <w:webHidden/>
              </w:rPr>
              <w:instrText xml:space="preserve"> PAGEREF _Toc162202605 \h </w:instrText>
            </w:r>
            <w:r w:rsidR="00956BCC">
              <w:rPr>
                <w:noProof/>
                <w:webHidden/>
              </w:rPr>
            </w:r>
            <w:r w:rsidR="00956BCC">
              <w:rPr>
                <w:noProof/>
                <w:webHidden/>
              </w:rPr>
              <w:fldChar w:fldCharType="separate"/>
            </w:r>
            <w:r w:rsidR="00683867">
              <w:rPr>
                <w:noProof/>
                <w:webHidden/>
              </w:rPr>
              <w:t>4</w:t>
            </w:r>
            <w:r w:rsidR="00956BCC">
              <w:rPr>
                <w:noProof/>
                <w:webHidden/>
              </w:rPr>
              <w:fldChar w:fldCharType="end"/>
            </w:r>
          </w:hyperlink>
        </w:p>
        <w:p w14:paraId="7E4B9F34" w14:textId="07E32BCB" w:rsidR="00956BCC" w:rsidRDefault="00000000">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2202606" w:history="1">
            <w:r w:rsidR="00956BCC" w:rsidRPr="00AF39BA">
              <w:rPr>
                <w:rStyle w:val="Hyperlink"/>
                <w:noProof/>
              </w:rPr>
              <w:t>IT Infrastructure &amp; Technology Summary</w:t>
            </w:r>
            <w:r w:rsidR="00956BCC">
              <w:rPr>
                <w:noProof/>
                <w:webHidden/>
              </w:rPr>
              <w:tab/>
            </w:r>
            <w:r w:rsidR="00956BCC">
              <w:rPr>
                <w:noProof/>
                <w:webHidden/>
              </w:rPr>
              <w:fldChar w:fldCharType="begin"/>
            </w:r>
            <w:r w:rsidR="00956BCC">
              <w:rPr>
                <w:noProof/>
                <w:webHidden/>
              </w:rPr>
              <w:instrText xml:space="preserve"> PAGEREF _Toc162202606 \h </w:instrText>
            </w:r>
            <w:r w:rsidR="00956BCC">
              <w:rPr>
                <w:noProof/>
                <w:webHidden/>
              </w:rPr>
            </w:r>
            <w:r w:rsidR="00956BCC">
              <w:rPr>
                <w:noProof/>
                <w:webHidden/>
              </w:rPr>
              <w:fldChar w:fldCharType="separate"/>
            </w:r>
            <w:r w:rsidR="00683867">
              <w:rPr>
                <w:noProof/>
                <w:webHidden/>
              </w:rPr>
              <w:t>4</w:t>
            </w:r>
            <w:r w:rsidR="00956BCC">
              <w:rPr>
                <w:noProof/>
                <w:webHidden/>
              </w:rPr>
              <w:fldChar w:fldCharType="end"/>
            </w:r>
          </w:hyperlink>
        </w:p>
        <w:p w14:paraId="362782B4" w14:textId="5B059E71" w:rsidR="00956BCC" w:rsidRDefault="00000000">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2202607" w:history="1">
            <w:r w:rsidR="00956BCC" w:rsidRPr="00AF39BA">
              <w:rPr>
                <w:rStyle w:val="Hyperlink"/>
                <w:noProof/>
              </w:rPr>
              <w:t>Cybersecurity Posture</w:t>
            </w:r>
            <w:r w:rsidR="00956BCC">
              <w:rPr>
                <w:noProof/>
                <w:webHidden/>
              </w:rPr>
              <w:tab/>
            </w:r>
            <w:r w:rsidR="00956BCC">
              <w:rPr>
                <w:noProof/>
                <w:webHidden/>
              </w:rPr>
              <w:fldChar w:fldCharType="begin"/>
            </w:r>
            <w:r w:rsidR="00956BCC">
              <w:rPr>
                <w:noProof/>
                <w:webHidden/>
              </w:rPr>
              <w:instrText xml:space="preserve"> PAGEREF _Toc162202607 \h </w:instrText>
            </w:r>
            <w:r w:rsidR="00956BCC">
              <w:rPr>
                <w:noProof/>
                <w:webHidden/>
              </w:rPr>
            </w:r>
            <w:r w:rsidR="00956BCC">
              <w:rPr>
                <w:noProof/>
                <w:webHidden/>
              </w:rPr>
              <w:fldChar w:fldCharType="separate"/>
            </w:r>
            <w:r w:rsidR="00683867">
              <w:rPr>
                <w:noProof/>
                <w:webHidden/>
              </w:rPr>
              <w:t>4</w:t>
            </w:r>
            <w:r w:rsidR="00956BCC">
              <w:rPr>
                <w:noProof/>
                <w:webHidden/>
              </w:rPr>
              <w:fldChar w:fldCharType="end"/>
            </w:r>
          </w:hyperlink>
        </w:p>
        <w:p w14:paraId="24CE1420" w14:textId="61777EB6" w:rsidR="00956BCC" w:rsidRDefault="00000000">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2202608" w:history="1">
            <w:r w:rsidR="00956BCC" w:rsidRPr="00AF39BA">
              <w:rPr>
                <w:rStyle w:val="Hyperlink"/>
                <w:noProof/>
              </w:rPr>
              <w:t>Regulatory and Industry Framework Compliance Overview</w:t>
            </w:r>
            <w:r w:rsidR="00956BCC">
              <w:rPr>
                <w:noProof/>
                <w:webHidden/>
              </w:rPr>
              <w:tab/>
            </w:r>
            <w:r w:rsidR="00956BCC">
              <w:rPr>
                <w:noProof/>
                <w:webHidden/>
              </w:rPr>
              <w:fldChar w:fldCharType="begin"/>
            </w:r>
            <w:r w:rsidR="00956BCC">
              <w:rPr>
                <w:noProof/>
                <w:webHidden/>
              </w:rPr>
              <w:instrText xml:space="preserve"> PAGEREF _Toc162202608 \h </w:instrText>
            </w:r>
            <w:r w:rsidR="00956BCC">
              <w:rPr>
                <w:noProof/>
                <w:webHidden/>
              </w:rPr>
            </w:r>
            <w:r w:rsidR="00956BCC">
              <w:rPr>
                <w:noProof/>
                <w:webHidden/>
              </w:rPr>
              <w:fldChar w:fldCharType="separate"/>
            </w:r>
            <w:r w:rsidR="00683867">
              <w:rPr>
                <w:noProof/>
                <w:webHidden/>
              </w:rPr>
              <w:t>4</w:t>
            </w:r>
            <w:r w:rsidR="00956BCC">
              <w:rPr>
                <w:noProof/>
                <w:webHidden/>
              </w:rPr>
              <w:fldChar w:fldCharType="end"/>
            </w:r>
          </w:hyperlink>
        </w:p>
        <w:p w14:paraId="10E6D636" w14:textId="3164408B" w:rsidR="00956BCC" w:rsidRDefault="00000000">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2202609" w:history="1">
            <w:r w:rsidR="00956BCC" w:rsidRPr="00AF39BA">
              <w:rPr>
                <w:rStyle w:val="Hyperlink"/>
                <w:noProof/>
              </w:rPr>
              <w:t>Gap Analysis</w:t>
            </w:r>
            <w:r w:rsidR="00956BCC">
              <w:rPr>
                <w:noProof/>
                <w:webHidden/>
              </w:rPr>
              <w:tab/>
            </w:r>
            <w:r w:rsidR="00956BCC">
              <w:rPr>
                <w:noProof/>
                <w:webHidden/>
              </w:rPr>
              <w:fldChar w:fldCharType="begin"/>
            </w:r>
            <w:r w:rsidR="00956BCC">
              <w:rPr>
                <w:noProof/>
                <w:webHidden/>
              </w:rPr>
              <w:instrText xml:space="preserve"> PAGEREF _Toc162202609 \h </w:instrText>
            </w:r>
            <w:r w:rsidR="00956BCC">
              <w:rPr>
                <w:noProof/>
                <w:webHidden/>
              </w:rPr>
            </w:r>
            <w:r w:rsidR="00956BCC">
              <w:rPr>
                <w:noProof/>
                <w:webHidden/>
              </w:rPr>
              <w:fldChar w:fldCharType="separate"/>
            </w:r>
            <w:r w:rsidR="00683867">
              <w:rPr>
                <w:noProof/>
                <w:webHidden/>
              </w:rPr>
              <w:t>5</w:t>
            </w:r>
            <w:r w:rsidR="00956BCC">
              <w:rPr>
                <w:noProof/>
                <w:webHidden/>
              </w:rPr>
              <w:fldChar w:fldCharType="end"/>
            </w:r>
          </w:hyperlink>
        </w:p>
        <w:p w14:paraId="02B48D25" w14:textId="7D8E1409" w:rsidR="00956BCC" w:rsidRDefault="00000000">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2202610" w:history="1">
            <w:r w:rsidR="00956BCC" w:rsidRPr="00AF39BA">
              <w:rPr>
                <w:rStyle w:val="Hyperlink"/>
                <w:noProof/>
              </w:rPr>
              <w:t>Policy, Procedure &amp; Control Gaps for Redback Operations</w:t>
            </w:r>
            <w:r w:rsidR="00956BCC">
              <w:rPr>
                <w:noProof/>
                <w:webHidden/>
              </w:rPr>
              <w:tab/>
            </w:r>
            <w:r w:rsidR="00956BCC">
              <w:rPr>
                <w:noProof/>
                <w:webHidden/>
              </w:rPr>
              <w:fldChar w:fldCharType="begin"/>
            </w:r>
            <w:r w:rsidR="00956BCC">
              <w:rPr>
                <w:noProof/>
                <w:webHidden/>
              </w:rPr>
              <w:instrText xml:space="preserve"> PAGEREF _Toc162202610 \h </w:instrText>
            </w:r>
            <w:r w:rsidR="00956BCC">
              <w:rPr>
                <w:noProof/>
                <w:webHidden/>
              </w:rPr>
            </w:r>
            <w:r w:rsidR="00956BCC">
              <w:rPr>
                <w:noProof/>
                <w:webHidden/>
              </w:rPr>
              <w:fldChar w:fldCharType="separate"/>
            </w:r>
            <w:r w:rsidR="00683867">
              <w:rPr>
                <w:noProof/>
                <w:webHidden/>
              </w:rPr>
              <w:t>5</w:t>
            </w:r>
            <w:r w:rsidR="00956BCC">
              <w:rPr>
                <w:noProof/>
                <w:webHidden/>
              </w:rPr>
              <w:fldChar w:fldCharType="end"/>
            </w:r>
          </w:hyperlink>
        </w:p>
        <w:p w14:paraId="63976868" w14:textId="76B772DF" w:rsidR="00956BCC" w:rsidRDefault="00000000">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2202611" w:history="1">
            <w:r w:rsidR="00956BCC" w:rsidRPr="00AF39BA">
              <w:rPr>
                <w:rStyle w:val="Hyperlink"/>
                <w:noProof/>
              </w:rPr>
              <w:t>Data Classification &amp; Data Loss Prevention</w:t>
            </w:r>
            <w:r w:rsidR="00956BCC">
              <w:rPr>
                <w:noProof/>
                <w:webHidden/>
              </w:rPr>
              <w:tab/>
            </w:r>
            <w:r w:rsidR="00956BCC">
              <w:rPr>
                <w:noProof/>
                <w:webHidden/>
              </w:rPr>
              <w:fldChar w:fldCharType="begin"/>
            </w:r>
            <w:r w:rsidR="00956BCC">
              <w:rPr>
                <w:noProof/>
                <w:webHidden/>
              </w:rPr>
              <w:instrText xml:space="preserve"> PAGEREF _Toc162202611 \h </w:instrText>
            </w:r>
            <w:r w:rsidR="00956BCC">
              <w:rPr>
                <w:noProof/>
                <w:webHidden/>
              </w:rPr>
            </w:r>
            <w:r w:rsidR="00956BCC">
              <w:rPr>
                <w:noProof/>
                <w:webHidden/>
              </w:rPr>
              <w:fldChar w:fldCharType="separate"/>
            </w:r>
            <w:r w:rsidR="00683867">
              <w:rPr>
                <w:noProof/>
                <w:webHidden/>
              </w:rPr>
              <w:t>5</w:t>
            </w:r>
            <w:r w:rsidR="00956BCC">
              <w:rPr>
                <w:noProof/>
                <w:webHidden/>
              </w:rPr>
              <w:fldChar w:fldCharType="end"/>
            </w:r>
          </w:hyperlink>
        </w:p>
        <w:p w14:paraId="428D3ED1" w14:textId="120F106B" w:rsidR="00956BCC" w:rsidRDefault="00000000">
          <w:pPr>
            <w:pStyle w:val="TOC3"/>
            <w:tabs>
              <w:tab w:val="right" w:leader="dot" w:pos="9016"/>
            </w:tabs>
            <w:rPr>
              <w:rFonts w:eastAsiaTheme="minorEastAsia" w:cstheme="minorBidi"/>
              <w:noProof/>
              <w:kern w:val="2"/>
              <w:sz w:val="24"/>
              <w:szCs w:val="24"/>
              <w:lang w:val="en-AU" w:eastAsia="en-AU"/>
              <w14:ligatures w14:val="standardContextual"/>
            </w:rPr>
          </w:pPr>
          <w:hyperlink w:anchor="_Toc162202612" w:history="1">
            <w:r w:rsidR="00956BCC" w:rsidRPr="00AF39BA">
              <w:rPr>
                <w:rStyle w:val="Hyperlink"/>
                <w:noProof/>
              </w:rPr>
              <w:t>Cloud Security (Microsoft Azure)</w:t>
            </w:r>
            <w:r w:rsidR="00956BCC">
              <w:rPr>
                <w:noProof/>
                <w:webHidden/>
              </w:rPr>
              <w:tab/>
            </w:r>
            <w:r w:rsidR="00956BCC">
              <w:rPr>
                <w:noProof/>
                <w:webHidden/>
              </w:rPr>
              <w:fldChar w:fldCharType="begin"/>
            </w:r>
            <w:r w:rsidR="00956BCC">
              <w:rPr>
                <w:noProof/>
                <w:webHidden/>
              </w:rPr>
              <w:instrText xml:space="preserve"> PAGEREF _Toc162202612 \h </w:instrText>
            </w:r>
            <w:r w:rsidR="00956BCC">
              <w:rPr>
                <w:noProof/>
                <w:webHidden/>
              </w:rPr>
            </w:r>
            <w:r w:rsidR="00956BCC">
              <w:rPr>
                <w:noProof/>
                <w:webHidden/>
              </w:rPr>
              <w:fldChar w:fldCharType="separate"/>
            </w:r>
            <w:r w:rsidR="00683867">
              <w:rPr>
                <w:noProof/>
                <w:webHidden/>
              </w:rPr>
              <w:t>6</w:t>
            </w:r>
            <w:r w:rsidR="00956BCC">
              <w:rPr>
                <w:noProof/>
                <w:webHidden/>
              </w:rPr>
              <w:fldChar w:fldCharType="end"/>
            </w:r>
          </w:hyperlink>
        </w:p>
        <w:p w14:paraId="3FAFAB06" w14:textId="754401EF" w:rsidR="00956BCC" w:rsidRDefault="00000000">
          <w:pPr>
            <w:pStyle w:val="TOC3"/>
            <w:tabs>
              <w:tab w:val="right" w:leader="dot" w:pos="9016"/>
            </w:tabs>
            <w:rPr>
              <w:rFonts w:eastAsiaTheme="minorEastAsia" w:cstheme="minorBidi"/>
              <w:noProof/>
              <w:kern w:val="2"/>
              <w:sz w:val="24"/>
              <w:szCs w:val="24"/>
              <w:lang w:val="en-AU" w:eastAsia="en-AU"/>
              <w14:ligatures w14:val="standardContextual"/>
            </w:rPr>
          </w:pPr>
          <w:hyperlink w:anchor="_Toc162202613" w:history="1">
            <w:r w:rsidR="00956BCC" w:rsidRPr="00AF39BA">
              <w:rPr>
                <w:rStyle w:val="Hyperlink"/>
                <w:noProof/>
              </w:rPr>
              <w:t>Endpoint Security</w:t>
            </w:r>
            <w:r w:rsidR="00956BCC">
              <w:rPr>
                <w:noProof/>
                <w:webHidden/>
              </w:rPr>
              <w:tab/>
            </w:r>
            <w:r w:rsidR="00956BCC">
              <w:rPr>
                <w:noProof/>
                <w:webHidden/>
              </w:rPr>
              <w:fldChar w:fldCharType="begin"/>
            </w:r>
            <w:r w:rsidR="00956BCC">
              <w:rPr>
                <w:noProof/>
                <w:webHidden/>
              </w:rPr>
              <w:instrText xml:space="preserve"> PAGEREF _Toc162202613 \h </w:instrText>
            </w:r>
            <w:r w:rsidR="00956BCC">
              <w:rPr>
                <w:noProof/>
                <w:webHidden/>
              </w:rPr>
            </w:r>
            <w:r w:rsidR="00956BCC">
              <w:rPr>
                <w:noProof/>
                <w:webHidden/>
              </w:rPr>
              <w:fldChar w:fldCharType="separate"/>
            </w:r>
            <w:r w:rsidR="00683867">
              <w:rPr>
                <w:noProof/>
                <w:webHidden/>
              </w:rPr>
              <w:t>6</w:t>
            </w:r>
            <w:r w:rsidR="00956BCC">
              <w:rPr>
                <w:noProof/>
                <w:webHidden/>
              </w:rPr>
              <w:fldChar w:fldCharType="end"/>
            </w:r>
          </w:hyperlink>
        </w:p>
        <w:p w14:paraId="5140C983" w14:textId="3CBE84A8" w:rsidR="00956BCC" w:rsidRDefault="00000000">
          <w:pPr>
            <w:pStyle w:val="TOC3"/>
            <w:tabs>
              <w:tab w:val="right" w:leader="dot" w:pos="9016"/>
            </w:tabs>
            <w:rPr>
              <w:rFonts w:eastAsiaTheme="minorEastAsia" w:cstheme="minorBidi"/>
              <w:noProof/>
              <w:kern w:val="2"/>
              <w:sz w:val="24"/>
              <w:szCs w:val="24"/>
              <w:lang w:val="en-AU" w:eastAsia="en-AU"/>
              <w14:ligatures w14:val="standardContextual"/>
            </w:rPr>
          </w:pPr>
          <w:hyperlink w:anchor="_Toc162202614" w:history="1">
            <w:r w:rsidR="00956BCC" w:rsidRPr="00AF39BA">
              <w:rPr>
                <w:rStyle w:val="Hyperlink"/>
                <w:noProof/>
              </w:rPr>
              <w:t>Server Security &amp; Hardening</w:t>
            </w:r>
            <w:r w:rsidR="00956BCC">
              <w:rPr>
                <w:noProof/>
                <w:webHidden/>
              </w:rPr>
              <w:tab/>
            </w:r>
            <w:r w:rsidR="00956BCC">
              <w:rPr>
                <w:noProof/>
                <w:webHidden/>
              </w:rPr>
              <w:fldChar w:fldCharType="begin"/>
            </w:r>
            <w:r w:rsidR="00956BCC">
              <w:rPr>
                <w:noProof/>
                <w:webHidden/>
              </w:rPr>
              <w:instrText xml:space="preserve"> PAGEREF _Toc162202614 \h </w:instrText>
            </w:r>
            <w:r w:rsidR="00956BCC">
              <w:rPr>
                <w:noProof/>
                <w:webHidden/>
              </w:rPr>
            </w:r>
            <w:r w:rsidR="00956BCC">
              <w:rPr>
                <w:noProof/>
                <w:webHidden/>
              </w:rPr>
              <w:fldChar w:fldCharType="separate"/>
            </w:r>
            <w:r w:rsidR="00683867">
              <w:rPr>
                <w:noProof/>
                <w:webHidden/>
              </w:rPr>
              <w:t>7</w:t>
            </w:r>
            <w:r w:rsidR="00956BCC">
              <w:rPr>
                <w:noProof/>
                <w:webHidden/>
              </w:rPr>
              <w:fldChar w:fldCharType="end"/>
            </w:r>
          </w:hyperlink>
        </w:p>
        <w:p w14:paraId="3D7F999B" w14:textId="73E8D7CA" w:rsidR="00956BCC" w:rsidRDefault="00000000">
          <w:pPr>
            <w:pStyle w:val="TOC3"/>
            <w:tabs>
              <w:tab w:val="right" w:leader="dot" w:pos="9016"/>
            </w:tabs>
            <w:rPr>
              <w:rFonts w:eastAsiaTheme="minorEastAsia" w:cstheme="minorBidi"/>
              <w:noProof/>
              <w:kern w:val="2"/>
              <w:sz w:val="24"/>
              <w:szCs w:val="24"/>
              <w:lang w:val="en-AU" w:eastAsia="en-AU"/>
              <w14:ligatures w14:val="standardContextual"/>
            </w:rPr>
          </w:pPr>
          <w:hyperlink w:anchor="_Toc162202615" w:history="1">
            <w:r w:rsidR="00956BCC" w:rsidRPr="00AF39BA">
              <w:rPr>
                <w:rStyle w:val="Hyperlink"/>
                <w:noProof/>
              </w:rPr>
              <w:t>Encryption</w:t>
            </w:r>
            <w:r w:rsidR="00956BCC">
              <w:rPr>
                <w:noProof/>
                <w:webHidden/>
              </w:rPr>
              <w:tab/>
            </w:r>
            <w:r w:rsidR="00956BCC">
              <w:rPr>
                <w:noProof/>
                <w:webHidden/>
              </w:rPr>
              <w:fldChar w:fldCharType="begin"/>
            </w:r>
            <w:r w:rsidR="00956BCC">
              <w:rPr>
                <w:noProof/>
                <w:webHidden/>
              </w:rPr>
              <w:instrText xml:space="preserve"> PAGEREF _Toc162202615 \h </w:instrText>
            </w:r>
            <w:r w:rsidR="00956BCC">
              <w:rPr>
                <w:noProof/>
                <w:webHidden/>
              </w:rPr>
            </w:r>
            <w:r w:rsidR="00956BCC">
              <w:rPr>
                <w:noProof/>
                <w:webHidden/>
              </w:rPr>
              <w:fldChar w:fldCharType="separate"/>
            </w:r>
            <w:r w:rsidR="00683867">
              <w:rPr>
                <w:noProof/>
                <w:webHidden/>
              </w:rPr>
              <w:t>7</w:t>
            </w:r>
            <w:r w:rsidR="00956BCC">
              <w:rPr>
                <w:noProof/>
                <w:webHidden/>
              </w:rPr>
              <w:fldChar w:fldCharType="end"/>
            </w:r>
          </w:hyperlink>
        </w:p>
        <w:p w14:paraId="6334A22D" w14:textId="3782ADCB" w:rsidR="00956BCC" w:rsidRDefault="00000000">
          <w:pPr>
            <w:pStyle w:val="TOC3"/>
            <w:tabs>
              <w:tab w:val="right" w:leader="dot" w:pos="9016"/>
            </w:tabs>
            <w:rPr>
              <w:rFonts w:eastAsiaTheme="minorEastAsia" w:cstheme="minorBidi"/>
              <w:noProof/>
              <w:kern w:val="2"/>
              <w:sz w:val="24"/>
              <w:szCs w:val="24"/>
              <w:lang w:val="en-AU" w:eastAsia="en-AU"/>
              <w14:ligatures w14:val="standardContextual"/>
            </w:rPr>
          </w:pPr>
          <w:hyperlink w:anchor="_Toc162202616" w:history="1">
            <w:r w:rsidR="00956BCC" w:rsidRPr="00AF39BA">
              <w:rPr>
                <w:rStyle w:val="Hyperlink"/>
                <w:noProof/>
              </w:rPr>
              <w:t>Monitoring &amp; Log Analytics</w:t>
            </w:r>
            <w:r w:rsidR="00956BCC">
              <w:rPr>
                <w:noProof/>
                <w:webHidden/>
              </w:rPr>
              <w:tab/>
            </w:r>
            <w:r w:rsidR="00956BCC">
              <w:rPr>
                <w:noProof/>
                <w:webHidden/>
              </w:rPr>
              <w:fldChar w:fldCharType="begin"/>
            </w:r>
            <w:r w:rsidR="00956BCC">
              <w:rPr>
                <w:noProof/>
                <w:webHidden/>
              </w:rPr>
              <w:instrText xml:space="preserve"> PAGEREF _Toc162202616 \h </w:instrText>
            </w:r>
            <w:r w:rsidR="00956BCC">
              <w:rPr>
                <w:noProof/>
                <w:webHidden/>
              </w:rPr>
            </w:r>
            <w:r w:rsidR="00956BCC">
              <w:rPr>
                <w:noProof/>
                <w:webHidden/>
              </w:rPr>
              <w:fldChar w:fldCharType="separate"/>
            </w:r>
            <w:r w:rsidR="00683867">
              <w:rPr>
                <w:noProof/>
                <w:webHidden/>
              </w:rPr>
              <w:t>8</w:t>
            </w:r>
            <w:r w:rsidR="00956BCC">
              <w:rPr>
                <w:noProof/>
                <w:webHidden/>
              </w:rPr>
              <w:fldChar w:fldCharType="end"/>
            </w:r>
          </w:hyperlink>
        </w:p>
        <w:p w14:paraId="753E9480" w14:textId="054FF5FE" w:rsidR="00956BCC" w:rsidRDefault="00000000">
          <w:pPr>
            <w:pStyle w:val="TOC3"/>
            <w:tabs>
              <w:tab w:val="right" w:leader="dot" w:pos="9016"/>
            </w:tabs>
            <w:rPr>
              <w:rFonts w:eastAsiaTheme="minorEastAsia" w:cstheme="minorBidi"/>
              <w:noProof/>
              <w:kern w:val="2"/>
              <w:sz w:val="24"/>
              <w:szCs w:val="24"/>
              <w:lang w:val="en-AU" w:eastAsia="en-AU"/>
              <w14:ligatures w14:val="standardContextual"/>
            </w:rPr>
          </w:pPr>
          <w:hyperlink w:anchor="_Toc162202617" w:history="1">
            <w:r w:rsidR="00956BCC" w:rsidRPr="00AF39BA">
              <w:rPr>
                <w:rStyle w:val="Hyperlink"/>
                <w:noProof/>
              </w:rPr>
              <w:t>User Awareness Training</w:t>
            </w:r>
            <w:r w:rsidR="00956BCC">
              <w:rPr>
                <w:noProof/>
                <w:webHidden/>
              </w:rPr>
              <w:tab/>
            </w:r>
            <w:r w:rsidR="00956BCC">
              <w:rPr>
                <w:noProof/>
                <w:webHidden/>
              </w:rPr>
              <w:fldChar w:fldCharType="begin"/>
            </w:r>
            <w:r w:rsidR="00956BCC">
              <w:rPr>
                <w:noProof/>
                <w:webHidden/>
              </w:rPr>
              <w:instrText xml:space="preserve"> PAGEREF _Toc162202617 \h </w:instrText>
            </w:r>
            <w:r w:rsidR="00956BCC">
              <w:rPr>
                <w:noProof/>
                <w:webHidden/>
              </w:rPr>
            </w:r>
            <w:r w:rsidR="00956BCC">
              <w:rPr>
                <w:noProof/>
                <w:webHidden/>
              </w:rPr>
              <w:fldChar w:fldCharType="separate"/>
            </w:r>
            <w:r w:rsidR="00683867">
              <w:rPr>
                <w:noProof/>
                <w:webHidden/>
              </w:rPr>
              <w:t>8</w:t>
            </w:r>
            <w:r w:rsidR="00956BCC">
              <w:rPr>
                <w:noProof/>
                <w:webHidden/>
              </w:rPr>
              <w:fldChar w:fldCharType="end"/>
            </w:r>
          </w:hyperlink>
        </w:p>
        <w:p w14:paraId="7CD3F1E0" w14:textId="02BC3C5E" w:rsidR="00956BCC" w:rsidRDefault="00000000">
          <w:pPr>
            <w:pStyle w:val="TOC3"/>
            <w:tabs>
              <w:tab w:val="right" w:leader="dot" w:pos="9016"/>
            </w:tabs>
            <w:rPr>
              <w:rFonts w:eastAsiaTheme="minorEastAsia" w:cstheme="minorBidi"/>
              <w:noProof/>
              <w:kern w:val="2"/>
              <w:sz w:val="24"/>
              <w:szCs w:val="24"/>
              <w:lang w:val="en-AU" w:eastAsia="en-AU"/>
              <w14:ligatures w14:val="standardContextual"/>
            </w:rPr>
          </w:pPr>
          <w:hyperlink w:anchor="_Toc162202618" w:history="1">
            <w:r w:rsidR="00956BCC" w:rsidRPr="00AF39BA">
              <w:rPr>
                <w:rStyle w:val="Hyperlink"/>
                <w:noProof/>
              </w:rPr>
              <w:t>External Attack Surface Management</w:t>
            </w:r>
            <w:r w:rsidR="00956BCC">
              <w:rPr>
                <w:noProof/>
                <w:webHidden/>
              </w:rPr>
              <w:tab/>
            </w:r>
            <w:r w:rsidR="00956BCC">
              <w:rPr>
                <w:noProof/>
                <w:webHidden/>
              </w:rPr>
              <w:fldChar w:fldCharType="begin"/>
            </w:r>
            <w:r w:rsidR="00956BCC">
              <w:rPr>
                <w:noProof/>
                <w:webHidden/>
              </w:rPr>
              <w:instrText xml:space="preserve"> PAGEREF _Toc162202618 \h </w:instrText>
            </w:r>
            <w:r w:rsidR="00956BCC">
              <w:rPr>
                <w:noProof/>
                <w:webHidden/>
              </w:rPr>
            </w:r>
            <w:r w:rsidR="00956BCC">
              <w:rPr>
                <w:noProof/>
                <w:webHidden/>
              </w:rPr>
              <w:fldChar w:fldCharType="separate"/>
            </w:r>
            <w:r w:rsidR="00683867">
              <w:rPr>
                <w:noProof/>
                <w:webHidden/>
              </w:rPr>
              <w:t>9</w:t>
            </w:r>
            <w:r w:rsidR="00956BCC">
              <w:rPr>
                <w:noProof/>
                <w:webHidden/>
              </w:rPr>
              <w:fldChar w:fldCharType="end"/>
            </w:r>
          </w:hyperlink>
        </w:p>
        <w:p w14:paraId="69F3167C" w14:textId="502608CA" w:rsidR="00956BCC" w:rsidRDefault="00000000">
          <w:pPr>
            <w:pStyle w:val="TOC3"/>
            <w:tabs>
              <w:tab w:val="right" w:leader="dot" w:pos="9016"/>
            </w:tabs>
            <w:rPr>
              <w:rFonts w:eastAsiaTheme="minorEastAsia" w:cstheme="minorBidi"/>
              <w:noProof/>
              <w:kern w:val="2"/>
              <w:sz w:val="24"/>
              <w:szCs w:val="24"/>
              <w:lang w:val="en-AU" w:eastAsia="en-AU"/>
              <w14:ligatures w14:val="standardContextual"/>
            </w:rPr>
          </w:pPr>
          <w:hyperlink w:anchor="_Toc162202619" w:history="1">
            <w:r w:rsidR="00956BCC" w:rsidRPr="00AF39BA">
              <w:rPr>
                <w:rStyle w:val="Hyperlink"/>
                <w:noProof/>
              </w:rPr>
              <w:t>BYOD &amp; Mobile Device Management</w:t>
            </w:r>
            <w:r w:rsidR="00956BCC">
              <w:rPr>
                <w:noProof/>
                <w:webHidden/>
              </w:rPr>
              <w:tab/>
            </w:r>
            <w:r w:rsidR="00956BCC">
              <w:rPr>
                <w:noProof/>
                <w:webHidden/>
              </w:rPr>
              <w:fldChar w:fldCharType="begin"/>
            </w:r>
            <w:r w:rsidR="00956BCC">
              <w:rPr>
                <w:noProof/>
                <w:webHidden/>
              </w:rPr>
              <w:instrText xml:space="preserve"> PAGEREF _Toc162202619 \h </w:instrText>
            </w:r>
            <w:r w:rsidR="00956BCC">
              <w:rPr>
                <w:noProof/>
                <w:webHidden/>
              </w:rPr>
            </w:r>
            <w:r w:rsidR="00956BCC">
              <w:rPr>
                <w:noProof/>
                <w:webHidden/>
              </w:rPr>
              <w:fldChar w:fldCharType="separate"/>
            </w:r>
            <w:r w:rsidR="00683867">
              <w:rPr>
                <w:noProof/>
                <w:webHidden/>
              </w:rPr>
              <w:t>9</w:t>
            </w:r>
            <w:r w:rsidR="00956BCC">
              <w:rPr>
                <w:noProof/>
                <w:webHidden/>
              </w:rPr>
              <w:fldChar w:fldCharType="end"/>
            </w:r>
          </w:hyperlink>
        </w:p>
        <w:p w14:paraId="2DB2737B" w14:textId="5B98FA4B" w:rsidR="00956BCC" w:rsidRDefault="00000000">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2202620" w:history="1">
            <w:r w:rsidR="00956BCC" w:rsidRPr="00AF39BA">
              <w:rPr>
                <w:rStyle w:val="Hyperlink"/>
                <w:noProof/>
              </w:rPr>
              <w:t>Technical Gaps</w:t>
            </w:r>
            <w:r w:rsidR="00956BCC">
              <w:rPr>
                <w:noProof/>
                <w:webHidden/>
              </w:rPr>
              <w:tab/>
            </w:r>
            <w:r w:rsidR="00956BCC">
              <w:rPr>
                <w:noProof/>
                <w:webHidden/>
              </w:rPr>
              <w:fldChar w:fldCharType="begin"/>
            </w:r>
            <w:r w:rsidR="00956BCC">
              <w:rPr>
                <w:noProof/>
                <w:webHidden/>
              </w:rPr>
              <w:instrText xml:space="preserve"> PAGEREF _Toc162202620 \h </w:instrText>
            </w:r>
            <w:r w:rsidR="00956BCC">
              <w:rPr>
                <w:noProof/>
                <w:webHidden/>
              </w:rPr>
            </w:r>
            <w:r w:rsidR="00956BCC">
              <w:rPr>
                <w:noProof/>
                <w:webHidden/>
              </w:rPr>
              <w:fldChar w:fldCharType="separate"/>
            </w:r>
            <w:r w:rsidR="00683867">
              <w:rPr>
                <w:noProof/>
                <w:webHidden/>
              </w:rPr>
              <w:t>10</w:t>
            </w:r>
            <w:r w:rsidR="00956BCC">
              <w:rPr>
                <w:noProof/>
                <w:webHidden/>
              </w:rPr>
              <w:fldChar w:fldCharType="end"/>
            </w:r>
          </w:hyperlink>
        </w:p>
        <w:p w14:paraId="320506C2" w14:textId="6C3E50BE" w:rsidR="00956BCC" w:rsidRDefault="00000000">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2202621" w:history="1">
            <w:r w:rsidR="00956BCC" w:rsidRPr="00AF39BA">
              <w:rPr>
                <w:rStyle w:val="Hyperlink"/>
                <w:noProof/>
              </w:rPr>
              <w:t>Recommendations</w:t>
            </w:r>
            <w:r w:rsidR="00956BCC">
              <w:rPr>
                <w:noProof/>
                <w:webHidden/>
              </w:rPr>
              <w:tab/>
            </w:r>
            <w:r w:rsidR="00956BCC">
              <w:rPr>
                <w:noProof/>
                <w:webHidden/>
              </w:rPr>
              <w:fldChar w:fldCharType="begin"/>
            </w:r>
            <w:r w:rsidR="00956BCC">
              <w:rPr>
                <w:noProof/>
                <w:webHidden/>
              </w:rPr>
              <w:instrText xml:space="preserve"> PAGEREF _Toc162202621 \h </w:instrText>
            </w:r>
            <w:r w:rsidR="00956BCC">
              <w:rPr>
                <w:noProof/>
                <w:webHidden/>
              </w:rPr>
            </w:r>
            <w:r w:rsidR="00956BCC">
              <w:rPr>
                <w:noProof/>
                <w:webHidden/>
              </w:rPr>
              <w:fldChar w:fldCharType="separate"/>
            </w:r>
            <w:r w:rsidR="00683867">
              <w:rPr>
                <w:noProof/>
                <w:webHidden/>
              </w:rPr>
              <w:t>10</w:t>
            </w:r>
            <w:r w:rsidR="00956BCC">
              <w:rPr>
                <w:noProof/>
                <w:webHidden/>
              </w:rPr>
              <w:fldChar w:fldCharType="end"/>
            </w:r>
          </w:hyperlink>
        </w:p>
        <w:p w14:paraId="05E1087D" w14:textId="4C5BE75F" w:rsidR="00956BCC" w:rsidRDefault="00000000">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2202622" w:history="1">
            <w:r w:rsidR="00956BCC" w:rsidRPr="00AF39BA">
              <w:rPr>
                <w:rStyle w:val="Hyperlink"/>
                <w:noProof/>
              </w:rPr>
              <w:t>Strategic Recommendations</w:t>
            </w:r>
            <w:r w:rsidR="00956BCC">
              <w:rPr>
                <w:noProof/>
                <w:webHidden/>
              </w:rPr>
              <w:tab/>
            </w:r>
            <w:r w:rsidR="00956BCC">
              <w:rPr>
                <w:noProof/>
                <w:webHidden/>
              </w:rPr>
              <w:fldChar w:fldCharType="begin"/>
            </w:r>
            <w:r w:rsidR="00956BCC">
              <w:rPr>
                <w:noProof/>
                <w:webHidden/>
              </w:rPr>
              <w:instrText xml:space="preserve"> PAGEREF _Toc162202622 \h </w:instrText>
            </w:r>
            <w:r w:rsidR="00956BCC">
              <w:rPr>
                <w:noProof/>
                <w:webHidden/>
              </w:rPr>
            </w:r>
            <w:r w:rsidR="00956BCC">
              <w:rPr>
                <w:noProof/>
                <w:webHidden/>
              </w:rPr>
              <w:fldChar w:fldCharType="separate"/>
            </w:r>
            <w:r w:rsidR="00683867">
              <w:rPr>
                <w:noProof/>
                <w:webHidden/>
              </w:rPr>
              <w:t>10</w:t>
            </w:r>
            <w:r w:rsidR="00956BCC">
              <w:rPr>
                <w:noProof/>
                <w:webHidden/>
              </w:rPr>
              <w:fldChar w:fldCharType="end"/>
            </w:r>
          </w:hyperlink>
        </w:p>
        <w:p w14:paraId="250F45E1" w14:textId="22193227" w:rsidR="00956BCC" w:rsidRDefault="00000000">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2202623" w:history="1">
            <w:r w:rsidR="00956BCC" w:rsidRPr="00AF39BA">
              <w:rPr>
                <w:rStyle w:val="Hyperlink"/>
                <w:noProof/>
              </w:rPr>
              <w:t>Implementation Plan</w:t>
            </w:r>
            <w:r w:rsidR="00956BCC">
              <w:rPr>
                <w:noProof/>
                <w:webHidden/>
              </w:rPr>
              <w:tab/>
            </w:r>
            <w:r w:rsidR="00956BCC">
              <w:rPr>
                <w:noProof/>
                <w:webHidden/>
              </w:rPr>
              <w:fldChar w:fldCharType="begin"/>
            </w:r>
            <w:r w:rsidR="00956BCC">
              <w:rPr>
                <w:noProof/>
                <w:webHidden/>
              </w:rPr>
              <w:instrText xml:space="preserve"> PAGEREF _Toc162202623 \h </w:instrText>
            </w:r>
            <w:r w:rsidR="00956BCC">
              <w:rPr>
                <w:noProof/>
                <w:webHidden/>
              </w:rPr>
            </w:r>
            <w:r w:rsidR="00956BCC">
              <w:rPr>
                <w:noProof/>
                <w:webHidden/>
              </w:rPr>
              <w:fldChar w:fldCharType="separate"/>
            </w:r>
            <w:r w:rsidR="00683867">
              <w:rPr>
                <w:noProof/>
                <w:webHidden/>
              </w:rPr>
              <w:t>10</w:t>
            </w:r>
            <w:r w:rsidR="00956BCC">
              <w:rPr>
                <w:noProof/>
                <w:webHidden/>
              </w:rPr>
              <w:fldChar w:fldCharType="end"/>
            </w:r>
          </w:hyperlink>
        </w:p>
        <w:p w14:paraId="55F8917E" w14:textId="5F7589C4" w:rsidR="00956BCC" w:rsidRDefault="00000000">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2202624" w:history="1">
            <w:r w:rsidR="00956BCC" w:rsidRPr="00AF39BA">
              <w:rPr>
                <w:rStyle w:val="Hyperlink"/>
                <w:noProof/>
              </w:rPr>
              <w:t>Conclusion</w:t>
            </w:r>
            <w:r w:rsidR="00956BCC">
              <w:rPr>
                <w:noProof/>
                <w:webHidden/>
              </w:rPr>
              <w:tab/>
            </w:r>
            <w:r w:rsidR="00956BCC">
              <w:rPr>
                <w:noProof/>
                <w:webHidden/>
              </w:rPr>
              <w:fldChar w:fldCharType="begin"/>
            </w:r>
            <w:r w:rsidR="00956BCC">
              <w:rPr>
                <w:noProof/>
                <w:webHidden/>
              </w:rPr>
              <w:instrText xml:space="preserve"> PAGEREF _Toc162202624 \h </w:instrText>
            </w:r>
            <w:r w:rsidR="00956BCC">
              <w:rPr>
                <w:noProof/>
                <w:webHidden/>
              </w:rPr>
            </w:r>
            <w:r w:rsidR="00956BCC">
              <w:rPr>
                <w:noProof/>
                <w:webHidden/>
              </w:rPr>
              <w:fldChar w:fldCharType="separate"/>
            </w:r>
            <w:r w:rsidR="00683867">
              <w:rPr>
                <w:noProof/>
                <w:webHidden/>
              </w:rPr>
              <w:t>10</w:t>
            </w:r>
            <w:r w:rsidR="00956BCC">
              <w:rPr>
                <w:noProof/>
                <w:webHidden/>
              </w:rPr>
              <w:fldChar w:fldCharType="end"/>
            </w:r>
          </w:hyperlink>
        </w:p>
        <w:p w14:paraId="3E94B517" w14:textId="3BF276ED" w:rsidR="001B6A8C" w:rsidRDefault="001B6A8C">
          <w:r w:rsidRPr="00212A48">
            <w:rPr>
              <w:noProof/>
            </w:rPr>
            <w:fldChar w:fldCharType="end"/>
          </w:r>
        </w:p>
      </w:sdtContent>
    </w:sdt>
    <w:p w14:paraId="37582836" w14:textId="356973C5" w:rsidR="000276A6" w:rsidRPr="000276A6" w:rsidRDefault="000276A6" w:rsidP="000276A6">
      <w:pPr>
        <w:rPr>
          <w:rFonts w:ascii="Arial" w:hAnsi="Arial" w:cs="Arial"/>
          <w:szCs w:val="24"/>
        </w:rPr>
      </w:pPr>
    </w:p>
    <w:p w14:paraId="02CC72C2" w14:textId="2DF4AF5B" w:rsidR="008C1AFB" w:rsidRDefault="008C1AFB" w:rsidP="006C246E">
      <w:pPr>
        <w:jc w:val="both"/>
        <w:rPr>
          <w:rFonts w:eastAsiaTheme="majorEastAsia" w:cstheme="majorBidi"/>
          <w:sz w:val="36"/>
          <w:szCs w:val="32"/>
        </w:rPr>
      </w:pPr>
      <w:r>
        <w:br w:type="page"/>
      </w:r>
    </w:p>
    <w:p w14:paraId="53AA0F5E" w14:textId="77777777" w:rsidR="00123460" w:rsidRPr="003C0DD6" w:rsidRDefault="00123460" w:rsidP="00123460">
      <w:pPr>
        <w:pStyle w:val="Heading1"/>
      </w:pPr>
      <w:bookmarkStart w:id="0" w:name="_Toc162202604"/>
      <w:r w:rsidRPr="003C0DD6">
        <w:lastRenderedPageBreak/>
        <w:t>Executive Summary</w:t>
      </w:r>
      <w:bookmarkEnd w:id="0"/>
    </w:p>
    <w:p w14:paraId="3E1C6371" w14:textId="77777777" w:rsidR="00123460" w:rsidRPr="003C0DD6" w:rsidRDefault="00123460" w:rsidP="00123460">
      <w:r w:rsidRPr="003C0DD6">
        <w:t>This report highlights the current state of our IT and cybersecurity infrastructure, identifies key gaps in policies and procedures, and provides recommendations for enhancing our security posture. It addresses the need for a comprehensive Information Security Management System and outlines specific areas where existing policies lack depth or are entirely missing.</w:t>
      </w:r>
    </w:p>
    <w:p w14:paraId="621FABCF" w14:textId="77777777" w:rsidR="00123460" w:rsidRPr="003C0DD6" w:rsidRDefault="00123460" w:rsidP="00123460">
      <w:r w:rsidRPr="003C0DD6">
        <w:t xml:space="preserve">The purpose of this gap analysis is to assess </w:t>
      </w:r>
      <w:r>
        <w:t>Redback Operation’s</w:t>
      </w:r>
      <w:r w:rsidRPr="003C0DD6">
        <w:t xml:space="preserve"> current IT and cybersecurity policies against industry best practices </w:t>
      </w:r>
      <w:r>
        <w:t>and common security principles</w:t>
      </w:r>
      <w:r w:rsidRPr="003C0DD6">
        <w:t xml:space="preserve">. Our focus has been on evaluating the </w:t>
      </w:r>
      <w:r>
        <w:t xml:space="preserve">overall </w:t>
      </w:r>
      <w:r w:rsidRPr="003C0DD6">
        <w:t>robustness of our security policies and procedures across multiple layers of defen</w:t>
      </w:r>
      <w:r>
        <w:t>c</w:t>
      </w:r>
      <w:r w:rsidRPr="003C0DD6">
        <w:t>e.</w:t>
      </w:r>
    </w:p>
    <w:p w14:paraId="740F0228" w14:textId="77777777" w:rsidR="00123460" w:rsidRPr="003C0DD6" w:rsidRDefault="00123460" w:rsidP="00123460">
      <w:pPr>
        <w:pStyle w:val="Heading1"/>
      </w:pPr>
      <w:bookmarkStart w:id="1" w:name="_Toc162202605"/>
      <w:r w:rsidRPr="003C0DD6">
        <w:t>Current State Analysis</w:t>
      </w:r>
      <w:bookmarkEnd w:id="1"/>
    </w:p>
    <w:p w14:paraId="7ED2B030" w14:textId="77777777" w:rsidR="00123460" w:rsidRPr="003C0DD6" w:rsidRDefault="00123460" w:rsidP="00123460">
      <w:pPr>
        <w:pStyle w:val="Heading2"/>
      </w:pPr>
      <w:bookmarkStart w:id="2" w:name="_Toc162202606"/>
      <w:r w:rsidRPr="003C0DD6">
        <w:t>IT Infrastructure</w:t>
      </w:r>
      <w:r>
        <w:t xml:space="preserve"> &amp; Technology Summary</w:t>
      </w:r>
      <w:bookmarkEnd w:id="2"/>
    </w:p>
    <w:p w14:paraId="73BE24C9" w14:textId="77777777" w:rsidR="00123460" w:rsidRDefault="00123460" w:rsidP="00123460">
      <w:r>
        <w:t xml:space="preserve">Currently all documentation references Google Cloud Platform. Redback Operations is currently undergoing a transitionary period of deploying </w:t>
      </w:r>
      <w:proofErr w:type="gramStart"/>
      <w:r>
        <w:t>on-premise</w:t>
      </w:r>
      <w:proofErr w:type="gramEnd"/>
      <w:r>
        <w:t xml:space="preserve"> &amp; additional cloud-based assets, such as Microsoft Azure. Due to this transitional state, technical debt exists that Redback Operations needs to address to reduce risk &amp; security gaps.</w:t>
      </w:r>
    </w:p>
    <w:p w14:paraId="60961CE4" w14:textId="77777777" w:rsidR="00123460" w:rsidRPr="003C0DD6" w:rsidRDefault="00123460" w:rsidP="00123460">
      <w:r>
        <w:t>In this current transitional state, a complete gap analysis of technical policies &amp; controls is difficult to conduct. Therefore, this report focuses primarily on high-level security policy.</w:t>
      </w:r>
    </w:p>
    <w:p w14:paraId="79DF49FD" w14:textId="77777777" w:rsidR="00123460" w:rsidRPr="003C0DD6" w:rsidRDefault="00123460" w:rsidP="00123460">
      <w:pPr>
        <w:pStyle w:val="Heading2"/>
      </w:pPr>
      <w:bookmarkStart w:id="3" w:name="_Toc162202607"/>
      <w:r w:rsidRPr="003C0DD6">
        <w:t>Cybersecurity Posture</w:t>
      </w:r>
      <w:bookmarkEnd w:id="3"/>
    </w:p>
    <w:p w14:paraId="06267616" w14:textId="77777777" w:rsidR="00123460" w:rsidRPr="003C0DD6" w:rsidRDefault="00123460" w:rsidP="00123460">
      <w:r w:rsidRPr="003C0DD6">
        <w:t xml:space="preserve">Our cybersecurity measures a </w:t>
      </w:r>
      <w:r>
        <w:t xml:space="preserve">limited </w:t>
      </w:r>
      <w:r w:rsidRPr="003C0DD6">
        <w:t>range of policies, tools, and controls. Despite the</w:t>
      </w:r>
      <w:r>
        <w:t xml:space="preserve"> limited existing</w:t>
      </w:r>
      <w:r w:rsidRPr="003C0DD6">
        <w:t xml:space="preserve"> m</w:t>
      </w:r>
      <w:r>
        <w:t>easures</w:t>
      </w:r>
      <w:r w:rsidRPr="003C0DD6">
        <w:t xml:space="preserve">, </w:t>
      </w:r>
      <w:r>
        <w:t xml:space="preserve">lack of a clear ISMS and security governance strategy, there are significant gaps in our security posture. Using defence in depth layers as a metric to measure security, </w:t>
      </w:r>
      <w:r w:rsidRPr="003C0DD6">
        <w:t xml:space="preserve">there are significant gaps </w:t>
      </w:r>
      <w:r>
        <w:t>based on</w:t>
      </w:r>
      <w:r w:rsidRPr="003C0DD6">
        <w:t xml:space="preserve"> policy depth and coverage.</w:t>
      </w:r>
    </w:p>
    <w:p w14:paraId="0C8CD12F" w14:textId="77777777" w:rsidR="00123460" w:rsidRPr="003C0DD6" w:rsidRDefault="00123460" w:rsidP="00123460">
      <w:pPr>
        <w:pStyle w:val="Heading2"/>
      </w:pPr>
      <w:bookmarkStart w:id="4" w:name="_Toc162202608"/>
      <w:r w:rsidRPr="003C0DD6">
        <w:t xml:space="preserve">Regulatory and </w:t>
      </w:r>
      <w:r>
        <w:t xml:space="preserve">Industry Framework </w:t>
      </w:r>
      <w:r w:rsidRPr="003C0DD6">
        <w:t>Compliance Overview</w:t>
      </w:r>
      <w:bookmarkEnd w:id="4"/>
    </w:p>
    <w:p w14:paraId="1141AB7A" w14:textId="77777777" w:rsidR="00123460" w:rsidRDefault="00123460" w:rsidP="00123460">
      <w:r>
        <w:t>Currently, Redback Operations adheres to the Australian Privacy Act. Comprehensive documentation exists that references the Australian Privacy Principles, which must be adhered to across the company for all initiatives that both Information Technology and Operational Technology related.</w:t>
      </w:r>
    </w:p>
    <w:p w14:paraId="1F5C3207" w14:textId="77777777" w:rsidR="00123460" w:rsidRDefault="00123460" w:rsidP="00123460">
      <w:r>
        <w:t xml:space="preserve">While minor references to the Essential 8 Framework is referenced across Redback Operations security guidelines, there is no real implemented industry security frameworks such as NIST, CIS or ASD ISM that are adhered to in the environment. The overall </w:t>
      </w:r>
      <w:r>
        <w:lastRenderedPageBreak/>
        <w:t>assessment is Redback Operations adheres to a limited set of incomplete or minor custom policies, resulting in low cyber maturity.</w:t>
      </w:r>
    </w:p>
    <w:p w14:paraId="2EF7EDB1" w14:textId="77777777" w:rsidR="00123460" w:rsidRPr="003C0DD6" w:rsidRDefault="00123460" w:rsidP="00123460">
      <w:pPr>
        <w:pStyle w:val="Heading1"/>
      </w:pPr>
      <w:bookmarkStart w:id="5" w:name="_Toc162202609"/>
      <w:r w:rsidRPr="003C0DD6">
        <w:t>Gap Analysis</w:t>
      </w:r>
      <w:bookmarkEnd w:id="5"/>
    </w:p>
    <w:p w14:paraId="78666D26" w14:textId="77777777" w:rsidR="00123460" w:rsidRDefault="00123460" w:rsidP="00123460">
      <w:pPr>
        <w:pStyle w:val="Heading2"/>
      </w:pPr>
      <w:bookmarkStart w:id="6" w:name="_Toc162202610"/>
      <w:r w:rsidRPr="00FC4C2F">
        <w:t>Policy</w:t>
      </w:r>
      <w:r>
        <w:t>,</w:t>
      </w:r>
      <w:r w:rsidRPr="00FC4C2F">
        <w:t xml:space="preserve"> Procedure</w:t>
      </w:r>
      <w:r>
        <w:t xml:space="preserve"> &amp; Control</w:t>
      </w:r>
      <w:r w:rsidRPr="00FC4C2F">
        <w:t xml:space="preserve"> Gaps for Redback Operations</w:t>
      </w:r>
      <w:bookmarkEnd w:id="6"/>
    </w:p>
    <w:p w14:paraId="0C764072" w14:textId="77777777" w:rsidR="00123460" w:rsidRDefault="00123460" w:rsidP="00123460">
      <w:r w:rsidRPr="00DD44D0">
        <w:t xml:space="preserve">Redback Operations faces exposure due to the absence of </w:t>
      </w:r>
      <w:r>
        <w:t>core</w:t>
      </w:r>
      <w:r w:rsidRPr="00DD44D0">
        <w:t xml:space="preserve"> IT and </w:t>
      </w:r>
      <w:r>
        <w:t>IT S</w:t>
      </w:r>
      <w:r w:rsidRPr="00DD44D0">
        <w:t xml:space="preserve">ecurity policies. Addressing these vulnerabilities is </w:t>
      </w:r>
      <w:r>
        <w:t xml:space="preserve">important </w:t>
      </w:r>
      <w:r w:rsidRPr="00DD44D0">
        <w:t xml:space="preserve">for the security and operational efficiency of the </w:t>
      </w:r>
      <w:r>
        <w:t>company</w:t>
      </w:r>
      <w:r w:rsidRPr="00DD44D0">
        <w:t xml:space="preserve">. </w:t>
      </w:r>
    </w:p>
    <w:p w14:paraId="2F930FC9" w14:textId="77777777" w:rsidR="00123460" w:rsidRDefault="00123460" w:rsidP="00123460">
      <w:r>
        <w:t xml:space="preserve">The core fundamental finding of this gap analysis report is the lack of a comprehensive Information Security Management System (ISMS). </w:t>
      </w:r>
    </w:p>
    <w:p w14:paraId="37D1589A" w14:textId="77777777" w:rsidR="00123460" w:rsidRDefault="00123460" w:rsidP="00123460">
      <w:r>
        <w:t>T</w:t>
      </w:r>
      <w:r w:rsidRPr="00726A64">
        <w:t>he absence of formal policies across various domains of IT and cybersecurity has been identified as a critical vulnerability.</w:t>
      </w:r>
      <w:r>
        <w:t xml:space="preserve"> While additional standards, policies, procedures &amp; guidelines will be required to improve cyber maturity, the policies outlined in this document are fundamental to the development of any ISMS and have been considered as a priority to be developed.</w:t>
      </w:r>
    </w:p>
    <w:p w14:paraId="7540E9D4" w14:textId="77777777" w:rsidR="00123460" w:rsidRDefault="00123460" w:rsidP="00123460">
      <w:r w:rsidRPr="00DD44D0">
        <w:t xml:space="preserve">The following sections outline </w:t>
      </w:r>
      <w:r>
        <w:t>the</w:t>
      </w:r>
      <w:r w:rsidRPr="00DD44D0">
        <w:t xml:space="preserve"> policy </w:t>
      </w:r>
      <w:r>
        <w:t>gaps</w:t>
      </w:r>
      <w:r w:rsidRPr="00DD44D0">
        <w:t xml:space="preserve"> </w:t>
      </w:r>
      <w:r>
        <w:t>that have been identified</w:t>
      </w:r>
      <w:r w:rsidRPr="00DD44D0">
        <w:t xml:space="preserve">, along with suggested subjects each policy should </w:t>
      </w:r>
      <w:r>
        <w:t>cover</w:t>
      </w:r>
      <w:r w:rsidRPr="00DD44D0">
        <w:t>:</w:t>
      </w:r>
    </w:p>
    <w:p w14:paraId="56575AB5" w14:textId="77777777" w:rsidR="00123460" w:rsidRPr="00DD44D0" w:rsidRDefault="00123460" w:rsidP="00956BCC">
      <w:pPr>
        <w:pStyle w:val="Heading2"/>
      </w:pPr>
      <w:bookmarkStart w:id="7" w:name="_Toc162202611"/>
      <w:r w:rsidRPr="00DD44D0">
        <w:t>Data Classification &amp; Data Loss Prevention</w:t>
      </w:r>
      <w:bookmarkEnd w:id="7"/>
    </w:p>
    <w:p w14:paraId="703FB2C9" w14:textId="77777777" w:rsidR="00123460" w:rsidRDefault="00123460" w:rsidP="00123460">
      <w:pPr>
        <w:rPr>
          <w:b/>
          <w:bCs/>
        </w:rPr>
      </w:pPr>
      <w:r>
        <w:rPr>
          <w:b/>
          <w:bCs/>
        </w:rPr>
        <w:t>Gap Analysis Finding:</w:t>
      </w:r>
    </w:p>
    <w:p w14:paraId="56BAAB79" w14:textId="77777777" w:rsidR="00123460" w:rsidRPr="00C63ED8" w:rsidRDefault="00123460" w:rsidP="00123460">
      <w:r>
        <w:t>No policy exists.</w:t>
      </w:r>
    </w:p>
    <w:p w14:paraId="525134DF" w14:textId="77777777" w:rsidR="00123460" w:rsidRDefault="00123460" w:rsidP="00123460">
      <w:r>
        <w:rPr>
          <w:b/>
          <w:bCs/>
        </w:rPr>
        <w:t>Policy Objective &amp; Summary:</w:t>
      </w:r>
    </w:p>
    <w:p w14:paraId="106628C7" w14:textId="77777777" w:rsidR="00123460" w:rsidRPr="00DD44D0" w:rsidRDefault="00123460" w:rsidP="00123460">
      <w:r w:rsidRPr="00DD44D0">
        <w:t>To mitigate risks associated with unauthorized data access and loss, ensuring the integrity and confidentiality of sensitive information.</w:t>
      </w:r>
    </w:p>
    <w:p w14:paraId="3A3724FF" w14:textId="77777777" w:rsidR="00123460" w:rsidRPr="00DD44D0" w:rsidRDefault="00123460" w:rsidP="00123460">
      <w:r w:rsidRPr="00DD44D0">
        <w:rPr>
          <w:b/>
          <w:bCs/>
        </w:rPr>
        <w:t>Key Subjects</w:t>
      </w:r>
      <w:r>
        <w:rPr>
          <w:b/>
          <w:bCs/>
        </w:rPr>
        <w:t>:</w:t>
      </w:r>
    </w:p>
    <w:p w14:paraId="70932825" w14:textId="77777777" w:rsidR="00123460" w:rsidRPr="00DD44D0" w:rsidRDefault="00123460" w:rsidP="00123460">
      <w:pPr>
        <w:numPr>
          <w:ilvl w:val="0"/>
          <w:numId w:val="24"/>
        </w:numPr>
      </w:pPr>
      <w:r w:rsidRPr="00DD44D0">
        <w:t>Definition of data categories</w:t>
      </w:r>
      <w:r>
        <w:t xml:space="preserve"> &amp; sensitivity controls</w:t>
      </w:r>
      <w:r w:rsidRPr="00DD44D0">
        <w:t xml:space="preserve"> (public, internal, confidential, and highly confidential).</w:t>
      </w:r>
    </w:p>
    <w:p w14:paraId="587807A7" w14:textId="77777777" w:rsidR="00123460" w:rsidRPr="00DD44D0" w:rsidRDefault="00123460" w:rsidP="00123460">
      <w:pPr>
        <w:numPr>
          <w:ilvl w:val="0"/>
          <w:numId w:val="24"/>
        </w:numPr>
      </w:pPr>
      <w:r>
        <w:t xml:space="preserve">Define standards </w:t>
      </w:r>
      <w:r w:rsidRPr="00DD44D0">
        <w:t>for data handling, storage, and transmission based on classification.</w:t>
      </w:r>
    </w:p>
    <w:p w14:paraId="0FCA8762" w14:textId="77777777" w:rsidR="00123460" w:rsidRDefault="00123460" w:rsidP="00123460">
      <w:pPr>
        <w:numPr>
          <w:ilvl w:val="0"/>
          <w:numId w:val="24"/>
        </w:numPr>
      </w:pPr>
      <w:r w:rsidRPr="00DD44D0">
        <w:t>Procedures for data loss prevention, including technological and process-based controls</w:t>
      </w:r>
      <w:r>
        <w:t>.</w:t>
      </w:r>
    </w:p>
    <w:p w14:paraId="67B87BC9" w14:textId="77777777" w:rsidR="00123460" w:rsidRPr="00DD44D0" w:rsidRDefault="00123460" w:rsidP="00123460">
      <w:pPr>
        <w:numPr>
          <w:ilvl w:val="1"/>
          <w:numId w:val="24"/>
        </w:numPr>
      </w:pPr>
      <w:r>
        <w:t>Keep content agnostic to controls and not technology.</w:t>
      </w:r>
    </w:p>
    <w:p w14:paraId="2B71CF46" w14:textId="77777777" w:rsidR="00123460" w:rsidRDefault="00123460" w:rsidP="00123460">
      <w:pPr>
        <w:numPr>
          <w:ilvl w:val="0"/>
          <w:numId w:val="24"/>
        </w:numPr>
      </w:pPr>
      <w:r w:rsidRPr="00DD44D0">
        <w:lastRenderedPageBreak/>
        <w:t>Roles and responsibilities for data management and protection.</w:t>
      </w:r>
    </w:p>
    <w:p w14:paraId="48297091" w14:textId="77777777" w:rsidR="00123460" w:rsidRPr="00DD44D0" w:rsidRDefault="00123460" w:rsidP="00123460">
      <w:pPr>
        <w:numPr>
          <w:ilvl w:val="1"/>
          <w:numId w:val="24"/>
        </w:numPr>
      </w:pPr>
      <w:r>
        <w:t>Can also be defined as Data Mapping &amp; Ownership.</w:t>
      </w:r>
    </w:p>
    <w:p w14:paraId="78D05718" w14:textId="77777777" w:rsidR="00123460" w:rsidRDefault="00123460" w:rsidP="00123460">
      <w:pPr>
        <w:numPr>
          <w:ilvl w:val="0"/>
          <w:numId w:val="24"/>
        </w:numPr>
      </w:pPr>
      <w:r>
        <w:t xml:space="preserve">Enhancement and integration with existing Data Breach reporting </w:t>
      </w:r>
      <w:r w:rsidRPr="00DD44D0">
        <w:t>mechanisms.</w:t>
      </w:r>
    </w:p>
    <w:p w14:paraId="7AA2618C" w14:textId="77777777" w:rsidR="00123460" w:rsidRPr="00DD44D0" w:rsidRDefault="00123460" w:rsidP="00956BCC">
      <w:pPr>
        <w:pStyle w:val="Heading3"/>
      </w:pPr>
      <w:bookmarkStart w:id="8" w:name="_Toc162202612"/>
      <w:r w:rsidRPr="00DD44D0">
        <w:t>Cloud Security</w:t>
      </w:r>
      <w:r>
        <w:t xml:space="preserve"> (Microsoft Azure)</w:t>
      </w:r>
      <w:bookmarkEnd w:id="8"/>
    </w:p>
    <w:p w14:paraId="42852448" w14:textId="77777777" w:rsidR="00123460" w:rsidRDefault="00123460" w:rsidP="00123460">
      <w:pPr>
        <w:rPr>
          <w:b/>
          <w:bCs/>
        </w:rPr>
      </w:pPr>
      <w:r>
        <w:rPr>
          <w:b/>
          <w:bCs/>
        </w:rPr>
        <w:t>Gap Analysis Finding:</w:t>
      </w:r>
    </w:p>
    <w:p w14:paraId="08CDB1B4" w14:textId="77777777" w:rsidR="00123460" w:rsidRPr="00C63ED8" w:rsidRDefault="00123460" w:rsidP="00123460">
      <w:r>
        <w:t>No policy exists.</w:t>
      </w:r>
    </w:p>
    <w:p w14:paraId="56270E2C" w14:textId="77777777" w:rsidR="00123460" w:rsidRDefault="00123460" w:rsidP="00123460">
      <w:r>
        <w:rPr>
          <w:b/>
          <w:bCs/>
        </w:rPr>
        <w:t xml:space="preserve">Policy </w:t>
      </w:r>
      <w:r w:rsidRPr="00DD44D0">
        <w:rPr>
          <w:b/>
          <w:bCs/>
        </w:rPr>
        <w:t>Objective</w:t>
      </w:r>
      <w:r>
        <w:rPr>
          <w:b/>
          <w:bCs/>
        </w:rPr>
        <w:t xml:space="preserve"> &amp; Summary</w:t>
      </w:r>
      <w:r w:rsidRPr="00DD44D0">
        <w:rPr>
          <w:b/>
          <w:bCs/>
        </w:rPr>
        <w:t>:</w:t>
      </w:r>
      <w:r w:rsidRPr="00DD44D0">
        <w:t xml:space="preserve"> </w:t>
      </w:r>
    </w:p>
    <w:p w14:paraId="33578846" w14:textId="77777777" w:rsidR="00123460" w:rsidRDefault="00123460" w:rsidP="00123460">
      <w:r w:rsidRPr="00DD44D0">
        <w:t xml:space="preserve">To </w:t>
      </w:r>
      <w:r>
        <w:t>define standards and controls to be utilized for cloud-based assets. Policy design must cover risk mitigation for</w:t>
      </w:r>
      <w:r w:rsidRPr="00DD44D0">
        <w:t xml:space="preserve"> cloud-based environments against potential threats,</w:t>
      </w:r>
      <w:r>
        <w:t xml:space="preserve"> referencing established frameworks and platform strategies.</w:t>
      </w:r>
    </w:p>
    <w:p w14:paraId="4013BA8C" w14:textId="77777777" w:rsidR="00123460" w:rsidRPr="00DD44D0" w:rsidRDefault="00123460" w:rsidP="00123460">
      <w:r w:rsidRPr="00DD44D0">
        <w:rPr>
          <w:b/>
          <w:bCs/>
        </w:rPr>
        <w:t>Key Subjects:</w:t>
      </w:r>
    </w:p>
    <w:p w14:paraId="4FE873E3" w14:textId="77777777" w:rsidR="00123460" w:rsidRDefault="00123460" w:rsidP="00123460">
      <w:pPr>
        <w:numPr>
          <w:ilvl w:val="0"/>
          <w:numId w:val="25"/>
        </w:numPr>
      </w:pPr>
      <w:r w:rsidRPr="00DD44D0">
        <w:t>Security responsibilities of the cloud provider versus the organization.</w:t>
      </w:r>
    </w:p>
    <w:p w14:paraId="23B29BF1" w14:textId="77777777" w:rsidR="00123460" w:rsidRDefault="00123460" w:rsidP="00123460">
      <w:pPr>
        <w:numPr>
          <w:ilvl w:val="0"/>
          <w:numId w:val="25"/>
        </w:numPr>
      </w:pPr>
      <w:r>
        <w:t>Security policy and frameworks for deploying assets securely to Azure.</w:t>
      </w:r>
    </w:p>
    <w:p w14:paraId="1615232D" w14:textId="77777777" w:rsidR="00123460" w:rsidRPr="00DD44D0" w:rsidRDefault="00123460" w:rsidP="00123460">
      <w:pPr>
        <w:numPr>
          <w:ilvl w:val="1"/>
          <w:numId w:val="25"/>
        </w:numPr>
      </w:pPr>
      <w:r>
        <w:t>May include deployment strategies, security tooling, network topologies &amp; individual security controls.</w:t>
      </w:r>
    </w:p>
    <w:p w14:paraId="43F338C9" w14:textId="77777777" w:rsidR="00123460" w:rsidRPr="00DD44D0" w:rsidRDefault="00123460" w:rsidP="00123460">
      <w:pPr>
        <w:numPr>
          <w:ilvl w:val="0"/>
          <w:numId w:val="25"/>
        </w:numPr>
      </w:pPr>
      <w:r w:rsidRPr="00DD44D0">
        <w:t>Access control and identity management for cloud services.</w:t>
      </w:r>
    </w:p>
    <w:p w14:paraId="64D63CC7" w14:textId="77777777" w:rsidR="00123460" w:rsidRPr="00DD44D0" w:rsidRDefault="00123460" w:rsidP="00123460">
      <w:pPr>
        <w:numPr>
          <w:ilvl w:val="0"/>
          <w:numId w:val="25"/>
        </w:numPr>
      </w:pPr>
      <w:r w:rsidRPr="00DD44D0">
        <w:t>Secure development practices for cloud-based applications.</w:t>
      </w:r>
    </w:p>
    <w:p w14:paraId="09E67C42" w14:textId="77777777" w:rsidR="00123460" w:rsidRDefault="00123460" w:rsidP="00956BCC">
      <w:pPr>
        <w:pStyle w:val="Heading3"/>
      </w:pPr>
      <w:bookmarkStart w:id="9" w:name="_Toc162202613"/>
      <w:r w:rsidRPr="00DD44D0">
        <w:t>Endpoint Security</w:t>
      </w:r>
      <w:bookmarkEnd w:id="9"/>
    </w:p>
    <w:p w14:paraId="6A399AE9" w14:textId="77777777" w:rsidR="00123460" w:rsidRDefault="00123460" w:rsidP="00123460">
      <w:pPr>
        <w:rPr>
          <w:b/>
          <w:bCs/>
        </w:rPr>
      </w:pPr>
      <w:r>
        <w:rPr>
          <w:b/>
          <w:bCs/>
        </w:rPr>
        <w:t>Gap Analysis Finding:</w:t>
      </w:r>
    </w:p>
    <w:p w14:paraId="3EF8B98E" w14:textId="77777777" w:rsidR="00123460" w:rsidRPr="00C63ED8" w:rsidRDefault="00123460" w:rsidP="00123460">
      <w:r>
        <w:t>Some minor policy coverage exists, primarily references the Essential 8 Framework. Policy lacks depth such as maturity levels or methodology to achieve framework adherence.</w:t>
      </w:r>
    </w:p>
    <w:p w14:paraId="66F35F6A" w14:textId="77777777" w:rsidR="00123460" w:rsidRPr="00DD44D0" w:rsidRDefault="00123460" w:rsidP="00123460">
      <w:r w:rsidRPr="00DD44D0">
        <w:rPr>
          <w:b/>
          <w:bCs/>
        </w:rPr>
        <w:t>Objective:</w:t>
      </w:r>
      <w:r w:rsidRPr="00DD44D0">
        <w:t xml:space="preserve"> To protect all organizational devices against cyber threats, ensuring the security of data accessed and processed by these devices.</w:t>
      </w:r>
    </w:p>
    <w:p w14:paraId="21A055C1" w14:textId="77777777" w:rsidR="00123460" w:rsidRPr="00DD44D0" w:rsidRDefault="00123460" w:rsidP="00123460">
      <w:r w:rsidRPr="00DD44D0">
        <w:rPr>
          <w:b/>
          <w:bCs/>
        </w:rPr>
        <w:t>Key Subjects:</w:t>
      </w:r>
    </w:p>
    <w:p w14:paraId="1F068456" w14:textId="77777777" w:rsidR="00123460" w:rsidRPr="00DD44D0" w:rsidRDefault="00123460" w:rsidP="00123460">
      <w:pPr>
        <w:numPr>
          <w:ilvl w:val="0"/>
          <w:numId w:val="26"/>
        </w:numPr>
      </w:pPr>
      <w:r w:rsidRPr="00DD44D0">
        <w:t>Mandatory security software requirements (antivirus, firewall, etc.).</w:t>
      </w:r>
    </w:p>
    <w:p w14:paraId="580FAC0F" w14:textId="77777777" w:rsidR="00123460" w:rsidRPr="00DD44D0" w:rsidRDefault="00123460" w:rsidP="00123460">
      <w:pPr>
        <w:numPr>
          <w:ilvl w:val="0"/>
          <w:numId w:val="26"/>
        </w:numPr>
      </w:pPr>
      <w:r w:rsidRPr="00DD44D0">
        <w:t>Regular update and patch management procedures.</w:t>
      </w:r>
    </w:p>
    <w:p w14:paraId="6C48ACF7" w14:textId="77777777" w:rsidR="00123460" w:rsidRDefault="00123460" w:rsidP="00123460">
      <w:pPr>
        <w:numPr>
          <w:ilvl w:val="0"/>
          <w:numId w:val="26"/>
        </w:numPr>
      </w:pPr>
      <w:r w:rsidRPr="00DD44D0">
        <w:t>Secure configuration standards for all endpoints.</w:t>
      </w:r>
    </w:p>
    <w:p w14:paraId="3B2060B0" w14:textId="77777777" w:rsidR="00123460" w:rsidRDefault="00123460" w:rsidP="00123460">
      <w:pPr>
        <w:numPr>
          <w:ilvl w:val="0"/>
          <w:numId w:val="26"/>
        </w:numPr>
      </w:pPr>
      <w:r>
        <w:t>References to the Essential 8 Framework</w:t>
      </w:r>
    </w:p>
    <w:p w14:paraId="3E70B5DD" w14:textId="77777777" w:rsidR="00123460" w:rsidRDefault="00123460" w:rsidP="00956BCC">
      <w:pPr>
        <w:pStyle w:val="Heading3"/>
      </w:pPr>
      <w:bookmarkStart w:id="10" w:name="_Toc162202614"/>
      <w:r w:rsidRPr="00DD44D0">
        <w:lastRenderedPageBreak/>
        <w:t>Server Security &amp; Hardening</w:t>
      </w:r>
      <w:bookmarkEnd w:id="10"/>
    </w:p>
    <w:p w14:paraId="04FDA280" w14:textId="77777777" w:rsidR="00123460" w:rsidRDefault="00123460" w:rsidP="00123460">
      <w:pPr>
        <w:rPr>
          <w:b/>
          <w:bCs/>
        </w:rPr>
      </w:pPr>
      <w:r>
        <w:rPr>
          <w:b/>
          <w:bCs/>
        </w:rPr>
        <w:t>Gap Analysis Finding:</w:t>
      </w:r>
    </w:p>
    <w:p w14:paraId="114FB95B" w14:textId="77777777" w:rsidR="00123460" w:rsidRPr="00AB285C" w:rsidRDefault="00123460" w:rsidP="00123460">
      <w:r>
        <w:t>Some minor policy coverage exists, primarily the Essential 8 Framework. Policy lacks depth such as maturity levels or methodology to achieve framework adherence.</w:t>
      </w:r>
    </w:p>
    <w:p w14:paraId="3A869C05" w14:textId="77777777" w:rsidR="00123460" w:rsidRPr="00DD44D0" w:rsidRDefault="00123460" w:rsidP="00123460">
      <w:r w:rsidRPr="00DD44D0">
        <w:rPr>
          <w:b/>
          <w:bCs/>
        </w:rPr>
        <w:t>Objective:</w:t>
      </w:r>
      <w:r w:rsidRPr="00DD44D0">
        <w:t xml:space="preserve"> To establish secure server operations, minimizing vulnerabilities through stringent security practices and hardening techniques.</w:t>
      </w:r>
    </w:p>
    <w:p w14:paraId="591C3BFD" w14:textId="77777777" w:rsidR="00123460" w:rsidRPr="00DD44D0" w:rsidRDefault="00123460" w:rsidP="00123460">
      <w:r w:rsidRPr="00DD44D0">
        <w:rPr>
          <w:b/>
          <w:bCs/>
        </w:rPr>
        <w:t>Key Subjects:</w:t>
      </w:r>
    </w:p>
    <w:p w14:paraId="2B364063" w14:textId="77777777" w:rsidR="00123460" w:rsidRPr="00DD44D0" w:rsidRDefault="00123460" w:rsidP="00123460">
      <w:pPr>
        <w:numPr>
          <w:ilvl w:val="0"/>
          <w:numId w:val="27"/>
        </w:numPr>
      </w:pPr>
      <w:r w:rsidRPr="00DD44D0">
        <w:t>Hardening guidelines for operating systems and services.</w:t>
      </w:r>
    </w:p>
    <w:p w14:paraId="5B50E9E2" w14:textId="77777777" w:rsidR="00123460" w:rsidRPr="00DD44D0" w:rsidRDefault="00123460" w:rsidP="00123460">
      <w:pPr>
        <w:numPr>
          <w:ilvl w:val="0"/>
          <w:numId w:val="27"/>
        </w:numPr>
      </w:pPr>
      <w:r w:rsidRPr="00DD44D0">
        <w:t>Patch management and vulnerability assessment schedule.</w:t>
      </w:r>
    </w:p>
    <w:p w14:paraId="4A296DB9" w14:textId="77777777" w:rsidR="00123460" w:rsidRPr="00DD44D0" w:rsidRDefault="00123460" w:rsidP="00123460">
      <w:pPr>
        <w:numPr>
          <w:ilvl w:val="0"/>
          <w:numId w:val="27"/>
        </w:numPr>
      </w:pPr>
      <w:r w:rsidRPr="00DD44D0">
        <w:t>Access control measures and use of secure administration protocols.</w:t>
      </w:r>
    </w:p>
    <w:p w14:paraId="32633E41" w14:textId="77777777" w:rsidR="00123460" w:rsidRPr="00DD44D0" w:rsidRDefault="00123460" w:rsidP="00123460">
      <w:pPr>
        <w:numPr>
          <w:ilvl w:val="0"/>
          <w:numId w:val="27"/>
        </w:numPr>
      </w:pPr>
      <w:r w:rsidRPr="00DD44D0">
        <w:t>Physical security measures for server environments.</w:t>
      </w:r>
    </w:p>
    <w:p w14:paraId="24581A9B" w14:textId="77777777" w:rsidR="00123460" w:rsidRDefault="00123460" w:rsidP="00123460">
      <w:pPr>
        <w:numPr>
          <w:ilvl w:val="0"/>
          <w:numId w:val="27"/>
        </w:numPr>
      </w:pPr>
      <w:r w:rsidRPr="00DD44D0">
        <w:t>Monitoring and response strategies for server-related security events.</w:t>
      </w:r>
    </w:p>
    <w:p w14:paraId="630181BA" w14:textId="77777777" w:rsidR="00123460" w:rsidRPr="00DD44D0" w:rsidRDefault="00123460" w:rsidP="00123460">
      <w:pPr>
        <w:numPr>
          <w:ilvl w:val="0"/>
          <w:numId w:val="27"/>
        </w:numPr>
      </w:pPr>
      <w:r>
        <w:t>Reference controls outlined in the Essential 8 Framework.</w:t>
      </w:r>
    </w:p>
    <w:p w14:paraId="4BDA991B" w14:textId="77777777" w:rsidR="00123460" w:rsidRDefault="00123460" w:rsidP="00956BCC">
      <w:pPr>
        <w:pStyle w:val="Heading3"/>
      </w:pPr>
      <w:bookmarkStart w:id="11" w:name="_Toc162202615"/>
      <w:r w:rsidRPr="00DD44D0">
        <w:t>Encryption</w:t>
      </w:r>
      <w:bookmarkEnd w:id="11"/>
    </w:p>
    <w:p w14:paraId="1C30872A" w14:textId="77777777" w:rsidR="00123460" w:rsidRDefault="00123460" w:rsidP="00123460">
      <w:pPr>
        <w:rPr>
          <w:b/>
          <w:bCs/>
        </w:rPr>
      </w:pPr>
      <w:r>
        <w:rPr>
          <w:b/>
          <w:bCs/>
        </w:rPr>
        <w:t>Gap Analysis Finding:</w:t>
      </w:r>
    </w:p>
    <w:p w14:paraId="0CBE0E62" w14:textId="77777777" w:rsidR="00123460" w:rsidRPr="00AB285C" w:rsidRDefault="00123460" w:rsidP="00123460">
      <w:r>
        <w:t>Some content regarding this topic exists but is not detailed regarding encryption standards. Existing content is related to existing infrastructure only and is not a high-level policy or standard.</w:t>
      </w:r>
    </w:p>
    <w:p w14:paraId="723A7AF3" w14:textId="77777777" w:rsidR="00123460" w:rsidRPr="00DD44D0" w:rsidRDefault="00123460" w:rsidP="00123460">
      <w:r w:rsidRPr="00DD44D0">
        <w:rPr>
          <w:b/>
          <w:bCs/>
        </w:rPr>
        <w:t>Objective:</w:t>
      </w:r>
      <w:r w:rsidRPr="00DD44D0">
        <w:t xml:space="preserve"> To ensure the confidentiality and integrity of data in transit and at rest through the application of strong encryption standards.</w:t>
      </w:r>
    </w:p>
    <w:p w14:paraId="488BA2B4" w14:textId="77777777" w:rsidR="00123460" w:rsidRPr="00DD44D0" w:rsidRDefault="00123460" w:rsidP="00123460">
      <w:r w:rsidRPr="00DD44D0">
        <w:rPr>
          <w:b/>
          <w:bCs/>
        </w:rPr>
        <w:t>Key Subjects:</w:t>
      </w:r>
    </w:p>
    <w:p w14:paraId="2FEDB8EB" w14:textId="77777777" w:rsidR="00123460" w:rsidRPr="00DD44D0" w:rsidRDefault="00123460" w:rsidP="00123460">
      <w:pPr>
        <w:numPr>
          <w:ilvl w:val="0"/>
          <w:numId w:val="28"/>
        </w:numPr>
      </w:pPr>
      <w:r w:rsidRPr="00DD44D0">
        <w:t>Approved encryption algorithms and protocols.</w:t>
      </w:r>
    </w:p>
    <w:p w14:paraId="4DDBEDEE" w14:textId="77777777" w:rsidR="00123460" w:rsidRDefault="00123460" w:rsidP="00123460">
      <w:pPr>
        <w:numPr>
          <w:ilvl w:val="0"/>
          <w:numId w:val="28"/>
        </w:numPr>
      </w:pPr>
      <w:r w:rsidRPr="00DD44D0">
        <w:t>Key management lifecycle, including generation, storage, and destruction.</w:t>
      </w:r>
    </w:p>
    <w:p w14:paraId="0943A625" w14:textId="77777777" w:rsidR="00123460" w:rsidRPr="00DD44D0" w:rsidRDefault="00123460" w:rsidP="00123460">
      <w:pPr>
        <w:numPr>
          <w:ilvl w:val="1"/>
          <w:numId w:val="28"/>
        </w:numPr>
      </w:pPr>
      <w:r>
        <w:t>May include references to Certificate Authority Design/Hierarchy.</w:t>
      </w:r>
    </w:p>
    <w:p w14:paraId="03499563" w14:textId="77777777" w:rsidR="00123460" w:rsidRPr="00DD44D0" w:rsidRDefault="00123460" w:rsidP="00123460">
      <w:pPr>
        <w:numPr>
          <w:ilvl w:val="0"/>
          <w:numId w:val="28"/>
        </w:numPr>
      </w:pPr>
      <w:r w:rsidRPr="00DD44D0">
        <w:t>Use cases for encryption (data at rest, data in transit, etc.).</w:t>
      </w:r>
    </w:p>
    <w:p w14:paraId="38F4B66E" w14:textId="77777777" w:rsidR="00123460" w:rsidRDefault="00123460" w:rsidP="00123460">
      <w:pPr>
        <w:numPr>
          <w:ilvl w:val="0"/>
          <w:numId w:val="28"/>
        </w:numPr>
      </w:pPr>
      <w:r w:rsidRPr="00DD44D0">
        <w:t>Encryption audit and verification procedures.</w:t>
      </w:r>
    </w:p>
    <w:p w14:paraId="1F076E09" w14:textId="77777777" w:rsidR="00123460" w:rsidRDefault="00123460" w:rsidP="00123460">
      <w:r>
        <w:br w:type="page"/>
      </w:r>
    </w:p>
    <w:p w14:paraId="7B15121A" w14:textId="77777777" w:rsidR="00123460" w:rsidRPr="00DD44D0" w:rsidRDefault="00123460" w:rsidP="00956BCC">
      <w:pPr>
        <w:pStyle w:val="Heading3"/>
      </w:pPr>
      <w:bookmarkStart w:id="12" w:name="_Toc162202616"/>
      <w:commentRangeStart w:id="13"/>
      <w:r w:rsidRPr="00DD44D0">
        <w:lastRenderedPageBreak/>
        <w:t>Monitoring &amp; Log Analytics</w:t>
      </w:r>
      <w:bookmarkEnd w:id="12"/>
    </w:p>
    <w:p w14:paraId="7264708B" w14:textId="77777777" w:rsidR="00123460" w:rsidRDefault="00123460" w:rsidP="00123460">
      <w:pPr>
        <w:rPr>
          <w:b/>
          <w:bCs/>
        </w:rPr>
      </w:pPr>
      <w:r>
        <w:rPr>
          <w:b/>
          <w:bCs/>
        </w:rPr>
        <w:t>Gap Analysis Finding:</w:t>
      </w:r>
    </w:p>
    <w:p w14:paraId="123E8381" w14:textId="77777777" w:rsidR="00123460" w:rsidRPr="009F6EED" w:rsidRDefault="00123460" w:rsidP="00123460">
      <w:r>
        <w:t>Some minor content coverage exists. Existing content relates to Google Chronicle and is not detailed regarding Monitoring &amp; Log Analytics in general. Existing content is related to GCP infrastructure and is not a high-level policy, standard or design.</w:t>
      </w:r>
    </w:p>
    <w:p w14:paraId="03479AD9" w14:textId="77777777" w:rsidR="00123460" w:rsidRPr="00DD44D0" w:rsidRDefault="00123460" w:rsidP="00123460">
      <w:r w:rsidRPr="00DD44D0">
        <w:rPr>
          <w:b/>
          <w:bCs/>
        </w:rPr>
        <w:t>Objective:</w:t>
      </w:r>
      <w:r w:rsidRPr="00DD44D0">
        <w:t xml:space="preserve"> To enable timely detection and response to security incidents through comprehensive monitoring and analysis of system logs.</w:t>
      </w:r>
      <w:commentRangeEnd w:id="13"/>
      <w:r>
        <w:rPr>
          <w:rStyle w:val="CommentReference"/>
        </w:rPr>
        <w:commentReference w:id="13"/>
      </w:r>
    </w:p>
    <w:p w14:paraId="6D0C2609" w14:textId="77777777" w:rsidR="00123460" w:rsidRPr="00DD44D0" w:rsidRDefault="00123460" w:rsidP="00123460">
      <w:r w:rsidRPr="00DD44D0">
        <w:rPr>
          <w:b/>
          <w:bCs/>
        </w:rPr>
        <w:t>Key Subjects:</w:t>
      </w:r>
    </w:p>
    <w:p w14:paraId="061C11C0" w14:textId="77777777" w:rsidR="00123460" w:rsidRPr="00DD44D0" w:rsidRDefault="00123460" w:rsidP="00123460">
      <w:pPr>
        <w:numPr>
          <w:ilvl w:val="0"/>
          <w:numId w:val="29"/>
        </w:numPr>
      </w:pPr>
      <w:r w:rsidRPr="00DD44D0">
        <w:t>Log collection and management policy, covering what must be logged, log format, and retention.</w:t>
      </w:r>
    </w:p>
    <w:p w14:paraId="7DE19B22" w14:textId="77777777" w:rsidR="00123460" w:rsidRPr="00DD44D0" w:rsidRDefault="00123460" w:rsidP="00123460">
      <w:pPr>
        <w:numPr>
          <w:ilvl w:val="0"/>
          <w:numId w:val="29"/>
        </w:numPr>
      </w:pPr>
      <w:r w:rsidRPr="00DD44D0">
        <w:t>Real-time monitoring and alerting mechanisms.</w:t>
      </w:r>
    </w:p>
    <w:p w14:paraId="530963E2" w14:textId="77777777" w:rsidR="00123460" w:rsidRDefault="00123460" w:rsidP="00123460">
      <w:pPr>
        <w:numPr>
          <w:ilvl w:val="0"/>
          <w:numId w:val="29"/>
        </w:numPr>
      </w:pPr>
      <w:r>
        <w:t>Common incident response scenarios &amp; playbooks</w:t>
      </w:r>
      <w:r w:rsidRPr="00DD44D0">
        <w:t>.</w:t>
      </w:r>
    </w:p>
    <w:p w14:paraId="2A49AABF" w14:textId="77777777" w:rsidR="00123460" w:rsidRPr="00DD44D0" w:rsidRDefault="00123460" w:rsidP="00123460">
      <w:pPr>
        <w:numPr>
          <w:ilvl w:val="0"/>
          <w:numId w:val="29"/>
        </w:numPr>
      </w:pPr>
      <w:r>
        <w:t>References to common SOC (Security Operations Centre) design principles.</w:t>
      </w:r>
    </w:p>
    <w:p w14:paraId="67282C76" w14:textId="77777777" w:rsidR="00123460" w:rsidRDefault="00123460" w:rsidP="00956BCC">
      <w:pPr>
        <w:pStyle w:val="Heading3"/>
      </w:pPr>
      <w:bookmarkStart w:id="14" w:name="_Toc162202617"/>
      <w:r w:rsidRPr="00DD44D0">
        <w:t>User Awareness Training</w:t>
      </w:r>
      <w:bookmarkEnd w:id="14"/>
    </w:p>
    <w:p w14:paraId="0B3EAB39" w14:textId="77777777" w:rsidR="00123460" w:rsidRDefault="00123460" w:rsidP="00123460">
      <w:pPr>
        <w:rPr>
          <w:b/>
          <w:bCs/>
        </w:rPr>
      </w:pPr>
      <w:r>
        <w:rPr>
          <w:b/>
          <w:bCs/>
        </w:rPr>
        <w:t>Gap Analysis Finding:</w:t>
      </w:r>
    </w:p>
    <w:p w14:paraId="7E3B62F3" w14:textId="77777777" w:rsidR="00123460" w:rsidRPr="00AB285C" w:rsidRDefault="00123460" w:rsidP="00123460">
      <w:r>
        <w:t>No training content exists which covers security awareness training.</w:t>
      </w:r>
    </w:p>
    <w:p w14:paraId="474FFBCA" w14:textId="77777777" w:rsidR="00123460" w:rsidRPr="00DD44D0" w:rsidRDefault="00123460" w:rsidP="00123460">
      <w:r w:rsidRPr="00DD44D0">
        <w:rPr>
          <w:b/>
          <w:bCs/>
        </w:rPr>
        <w:t>Objective:</w:t>
      </w:r>
      <w:r w:rsidRPr="00DD44D0">
        <w:t xml:space="preserve"> To </w:t>
      </w:r>
      <w:r>
        <w:t>create and support</w:t>
      </w:r>
      <w:r w:rsidRPr="00DD44D0">
        <w:t xml:space="preserve"> a security-conscious culture within the organization, empowering employees to recognize and respond to cybersecurity threats.</w:t>
      </w:r>
    </w:p>
    <w:p w14:paraId="627B436E" w14:textId="77777777" w:rsidR="00123460" w:rsidRPr="00DD44D0" w:rsidRDefault="00123460" w:rsidP="00123460">
      <w:r w:rsidRPr="00DD44D0">
        <w:rPr>
          <w:b/>
          <w:bCs/>
        </w:rPr>
        <w:t>Key Subjects:</w:t>
      </w:r>
    </w:p>
    <w:p w14:paraId="2DD6C501" w14:textId="77777777" w:rsidR="00123460" w:rsidRPr="00DD44D0" w:rsidRDefault="00123460" w:rsidP="00123460">
      <w:pPr>
        <w:numPr>
          <w:ilvl w:val="0"/>
          <w:numId w:val="30"/>
        </w:numPr>
      </w:pPr>
      <w:r w:rsidRPr="00DD44D0">
        <w:t>Overview of common cyber threats and attack vectors.</w:t>
      </w:r>
    </w:p>
    <w:p w14:paraId="23507C60" w14:textId="77777777" w:rsidR="00123460" w:rsidRPr="00DD44D0" w:rsidRDefault="00123460" w:rsidP="00123460">
      <w:pPr>
        <w:numPr>
          <w:ilvl w:val="0"/>
          <w:numId w:val="30"/>
        </w:numPr>
      </w:pPr>
      <w:r w:rsidRPr="00DD44D0">
        <w:t>Secure practices for email, web browsing, and device usage.</w:t>
      </w:r>
    </w:p>
    <w:p w14:paraId="61C02D83" w14:textId="77777777" w:rsidR="00123460" w:rsidRPr="00DD44D0" w:rsidRDefault="00123460" w:rsidP="00123460">
      <w:pPr>
        <w:numPr>
          <w:ilvl w:val="0"/>
          <w:numId w:val="30"/>
        </w:numPr>
      </w:pPr>
      <w:r w:rsidRPr="00DD44D0">
        <w:t>Password management and multi-factor authentication.</w:t>
      </w:r>
    </w:p>
    <w:p w14:paraId="249EF519" w14:textId="77777777" w:rsidR="00123460" w:rsidRPr="00DD44D0" w:rsidRDefault="00123460" w:rsidP="00123460">
      <w:pPr>
        <w:numPr>
          <w:ilvl w:val="0"/>
          <w:numId w:val="30"/>
        </w:numPr>
      </w:pPr>
      <w:r w:rsidRPr="00DD44D0">
        <w:t>Reporting procedures for suspicious activities or incidents.</w:t>
      </w:r>
    </w:p>
    <w:p w14:paraId="012D9940" w14:textId="77777777" w:rsidR="00123460" w:rsidRDefault="00123460" w:rsidP="00123460">
      <w:pPr>
        <w:numPr>
          <w:ilvl w:val="0"/>
          <w:numId w:val="30"/>
        </w:numPr>
      </w:pPr>
      <w:r w:rsidRPr="00DD44D0">
        <w:t xml:space="preserve">Regular training schedule and </w:t>
      </w:r>
      <w:r>
        <w:t>policy compliance requirements.</w:t>
      </w:r>
    </w:p>
    <w:p w14:paraId="4D5CE592" w14:textId="77777777" w:rsidR="00123460" w:rsidRDefault="00123460" w:rsidP="00123460">
      <w:r>
        <w:br w:type="page"/>
      </w:r>
    </w:p>
    <w:p w14:paraId="7FDFEA27" w14:textId="77777777" w:rsidR="00123460" w:rsidRDefault="00123460" w:rsidP="00956BCC">
      <w:pPr>
        <w:pStyle w:val="Heading3"/>
      </w:pPr>
      <w:bookmarkStart w:id="15" w:name="_Toc162202618"/>
      <w:r w:rsidRPr="00DD44D0">
        <w:lastRenderedPageBreak/>
        <w:t>External Attack Surface Management</w:t>
      </w:r>
      <w:bookmarkEnd w:id="15"/>
    </w:p>
    <w:p w14:paraId="4C26D6D9" w14:textId="77777777" w:rsidR="00123460" w:rsidRDefault="00123460" w:rsidP="00123460">
      <w:pPr>
        <w:rPr>
          <w:b/>
          <w:bCs/>
        </w:rPr>
      </w:pPr>
      <w:r>
        <w:rPr>
          <w:b/>
          <w:bCs/>
        </w:rPr>
        <w:t>Gap Analysis Finding:</w:t>
      </w:r>
    </w:p>
    <w:p w14:paraId="090D2644" w14:textId="77777777" w:rsidR="00123460" w:rsidRPr="00A53EFF" w:rsidRDefault="00123460" w:rsidP="00123460">
      <w:r>
        <w:t>No policy exists.</w:t>
      </w:r>
    </w:p>
    <w:p w14:paraId="5881B39A" w14:textId="77777777" w:rsidR="00123460" w:rsidRPr="00DD44D0" w:rsidRDefault="00123460" w:rsidP="00123460">
      <w:r w:rsidRPr="00DD44D0">
        <w:rPr>
          <w:b/>
          <w:bCs/>
        </w:rPr>
        <w:t>Objective:</w:t>
      </w:r>
      <w:r w:rsidRPr="00DD44D0">
        <w:t xml:space="preserve"> To identify, </w:t>
      </w:r>
      <w:r>
        <w:t xml:space="preserve">map, </w:t>
      </w:r>
      <w:r w:rsidRPr="00DD44D0">
        <w:t>assess, and secure external-facing assets, reducing the risk of attacks exploiting these exposures.</w:t>
      </w:r>
    </w:p>
    <w:p w14:paraId="02D3FDEE" w14:textId="77777777" w:rsidR="00123460" w:rsidRPr="00DD44D0" w:rsidRDefault="00123460" w:rsidP="00123460">
      <w:r w:rsidRPr="00DD44D0">
        <w:rPr>
          <w:b/>
          <w:bCs/>
        </w:rPr>
        <w:t>Key Subjects:</w:t>
      </w:r>
    </w:p>
    <w:p w14:paraId="19C144EB" w14:textId="77777777" w:rsidR="00123460" w:rsidRPr="00DD44D0" w:rsidRDefault="00123460" w:rsidP="00123460">
      <w:pPr>
        <w:numPr>
          <w:ilvl w:val="0"/>
          <w:numId w:val="31"/>
        </w:numPr>
      </w:pPr>
      <w:r w:rsidRPr="00DD44D0">
        <w:t>Inventory and classification of external-facing assets.</w:t>
      </w:r>
    </w:p>
    <w:p w14:paraId="267D9A5B" w14:textId="77777777" w:rsidR="00123460" w:rsidRPr="00DD44D0" w:rsidRDefault="00123460" w:rsidP="00123460">
      <w:pPr>
        <w:numPr>
          <w:ilvl w:val="0"/>
          <w:numId w:val="31"/>
        </w:numPr>
      </w:pPr>
      <w:r w:rsidRPr="00DD44D0">
        <w:t>Regular assessment procedures for identifying vulnerabilities.</w:t>
      </w:r>
    </w:p>
    <w:p w14:paraId="3B975B44" w14:textId="77777777" w:rsidR="00123460" w:rsidRPr="00DD44D0" w:rsidRDefault="00123460" w:rsidP="00123460">
      <w:pPr>
        <w:numPr>
          <w:ilvl w:val="0"/>
          <w:numId w:val="31"/>
        </w:numPr>
      </w:pPr>
      <w:r w:rsidRPr="00DD44D0">
        <w:t>Remediation priorities and timelines for identified risks.</w:t>
      </w:r>
    </w:p>
    <w:p w14:paraId="3895211C" w14:textId="77777777" w:rsidR="00123460" w:rsidRPr="00DD44D0" w:rsidRDefault="00123460" w:rsidP="00123460">
      <w:pPr>
        <w:numPr>
          <w:ilvl w:val="0"/>
          <w:numId w:val="31"/>
        </w:numPr>
      </w:pPr>
      <w:r w:rsidRPr="00DD44D0">
        <w:t>Coordination with third parties for securing shared assets.</w:t>
      </w:r>
    </w:p>
    <w:p w14:paraId="4C240E1B" w14:textId="77777777" w:rsidR="00123460" w:rsidRDefault="00123460" w:rsidP="00123460">
      <w:pPr>
        <w:numPr>
          <w:ilvl w:val="0"/>
          <w:numId w:val="31"/>
        </w:numPr>
      </w:pPr>
      <w:r w:rsidRPr="00DD44D0">
        <w:t>Continuous improvement process for attack surface reduction.</w:t>
      </w:r>
    </w:p>
    <w:p w14:paraId="1E3E00F8" w14:textId="77777777" w:rsidR="00123460" w:rsidRPr="00DD44D0" w:rsidRDefault="00123460" w:rsidP="00123460">
      <w:pPr>
        <w:numPr>
          <w:ilvl w:val="0"/>
          <w:numId w:val="31"/>
        </w:numPr>
      </w:pPr>
      <w:r>
        <w:t>Policy compliance requirements for onboarding new assets.</w:t>
      </w:r>
    </w:p>
    <w:p w14:paraId="4BB7F7CB" w14:textId="77777777" w:rsidR="00123460" w:rsidRDefault="00123460" w:rsidP="00956BCC">
      <w:pPr>
        <w:pStyle w:val="Heading3"/>
      </w:pPr>
      <w:bookmarkStart w:id="16" w:name="_Toc162202619"/>
      <w:r w:rsidRPr="00DD44D0">
        <w:t>BYOD &amp; Mobile Device Management</w:t>
      </w:r>
      <w:bookmarkEnd w:id="16"/>
    </w:p>
    <w:p w14:paraId="6BAA0E72" w14:textId="77777777" w:rsidR="00123460" w:rsidRDefault="00123460" w:rsidP="00123460">
      <w:pPr>
        <w:rPr>
          <w:b/>
          <w:bCs/>
        </w:rPr>
      </w:pPr>
      <w:r>
        <w:rPr>
          <w:b/>
          <w:bCs/>
        </w:rPr>
        <w:t>Gap Analysis Finding:</w:t>
      </w:r>
    </w:p>
    <w:p w14:paraId="75F9143C" w14:textId="77777777" w:rsidR="00123460" w:rsidRPr="00132E55" w:rsidRDefault="00123460" w:rsidP="00123460">
      <w:r>
        <w:t>No policy exists.</w:t>
      </w:r>
    </w:p>
    <w:p w14:paraId="6F8A467E" w14:textId="77777777" w:rsidR="00123460" w:rsidRPr="00DD44D0" w:rsidRDefault="00123460" w:rsidP="00123460">
      <w:r w:rsidRPr="00DD44D0">
        <w:rPr>
          <w:b/>
          <w:bCs/>
        </w:rPr>
        <w:t>Objective:</w:t>
      </w:r>
      <w:r w:rsidRPr="00DD44D0">
        <w:t xml:space="preserve"> To establish control over personal devices used for work purposes, ensuring they meet organizational security standards.</w:t>
      </w:r>
    </w:p>
    <w:p w14:paraId="26BF43FD" w14:textId="77777777" w:rsidR="00123460" w:rsidRPr="00DD44D0" w:rsidRDefault="00123460" w:rsidP="00123460">
      <w:r w:rsidRPr="00DD44D0">
        <w:rPr>
          <w:b/>
          <w:bCs/>
        </w:rPr>
        <w:t>Key Subjects:</w:t>
      </w:r>
    </w:p>
    <w:p w14:paraId="12A01043" w14:textId="77777777" w:rsidR="00123460" w:rsidRPr="00DD44D0" w:rsidRDefault="00123460" w:rsidP="00123460">
      <w:pPr>
        <w:numPr>
          <w:ilvl w:val="0"/>
          <w:numId w:val="32"/>
        </w:numPr>
      </w:pPr>
      <w:r w:rsidRPr="00DD44D0">
        <w:t>Security requirements and controls for personal devices accessing corporate resources.</w:t>
      </w:r>
    </w:p>
    <w:p w14:paraId="219C9B88" w14:textId="77777777" w:rsidR="00123460" w:rsidRPr="00DD44D0" w:rsidRDefault="00123460" w:rsidP="00123460">
      <w:pPr>
        <w:numPr>
          <w:ilvl w:val="0"/>
          <w:numId w:val="32"/>
        </w:numPr>
      </w:pPr>
      <w:r w:rsidRPr="00DD44D0">
        <w:t>Device registration and compliance verification processes.</w:t>
      </w:r>
    </w:p>
    <w:p w14:paraId="100764EF" w14:textId="77777777" w:rsidR="00123460" w:rsidRPr="00DD44D0" w:rsidRDefault="00123460" w:rsidP="00123460">
      <w:pPr>
        <w:numPr>
          <w:ilvl w:val="0"/>
          <w:numId w:val="32"/>
        </w:numPr>
      </w:pPr>
      <w:r w:rsidRPr="00DD44D0">
        <w:t>Data separation and encryption on personal devices.</w:t>
      </w:r>
    </w:p>
    <w:p w14:paraId="06B7E4F7" w14:textId="77777777" w:rsidR="00123460" w:rsidRPr="00DD44D0" w:rsidRDefault="00123460" w:rsidP="00123460">
      <w:pPr>
        <w:numPr>
          <w:ilvl w:val="0"/>
          <w:numId w:val="32"/>
        </w:numPr>
      </w:pPr>
      <w:r w:rsidRPr="00DD44D0">
        <w:t>Lost or stolen device response procedures.</w:t>
      </w:r>
    </w:p>
    <w:p w14:paraId="57D79DCA" w14:textId="77777777" w:rsidR="00123460" w:rsidRDefault="00123460" w:rsidP="00123460">
      <w:pPr>
        <w:numPr>
          <w:ilvl w:val="0"/>
          <w:numId w:val="32"/>
        </w:numPr>
      </w:pPr>
      <w:r w:rsidRPr="00DD44D0">
        <w:t>Privacy considerations for employees and the organization.</w:t>
      </w:r>
    </w:p>
    <w:p w14:paraId="6D602AB2" w14:textId="1D52EAE6" w:rsidR="00123460" w:rsidRDefault="00123460">
      <w:r>
        <w:br w:type="page"/>
      </w:r>
    </w:p>
    <w:p w14:paraId="05CD21DB" w14:textId="77777777" w:rsidR="00123460" w:rsidRPr="003C0DD6" w:rsidRDefault="00123460" w:rsidP="00123460">
      <w:pPr>
        <w:pStyle w:val="Heading2"/>
      </w:pPr>
      <w:bookmarkStart w:id="17" w:name="_Toc162202620"/>
      <w:r w:rsidRPr="003C0DD6">
        <w:lastRenderedPageBreak/>
        <w:t>Technical Gaps</w:t>
      </w:r>
      <w:bookmarkEnd w:id="17"/>
    </w:p>
    <w:p w14:paraId="29988F60" w14:textId="77777777" w:rsidR="00123460" w:rsidRPr="003C0DD6" w:rsidRDefault="00123460" w:rsidP="00123460">
      <w:r>
        <w:t xml:space="preserve">Due to platform changes and a lack of technical security tooling due to pending implementations, technical gaps are considered not applicable currently. </w:t>
      </w:r>
    </w:p>
    <w:p w14:paraId="753FEB7A" w14:textId="77777777" w:rsidR="00123460" w:rsidRPr="003C0DD6" w:rsidRDefault="00123460" w:rsidP="00123460">
      <w:pPr>
        <w:pStyle w:val="Heading1"/>
      </w:pPr>
      <w:bookmarkStart w:id="18" w:name="_Toc162202621"/>
      <w:r w:rsidRPr="003C0DD6">
        <w:t>Recommendations</w:t>
      </w:r>
      <w:bookmarkEnd w:id="18"/>
    </w:p>
    <w:p w14:paraId="303991DF" w14:textId="77777777" w:rsidR="00123460" w:rsidRPr="003C0DD6" w:rsidRDefault="00123460" w:rsidP="00123460">
      <w:pPr>
        <w:pStyle w:val="Heading2"/>
      </w:pPr>
      <w:bookmarkStart w:id="19" w:name="_Toc162202622"/>
      <w:r w:rsidRPr="003C0DD6">
        <w:t>Strategic Recommendations</w:t>
      </w:r>
      <w:bookmarkEnd w:id="19"/>
    </w:p>
    <w:p w14:paraId="2B9DD6E1" w14:textId="77777777" w:rsidR="00123460" w:rsidRPr="003C0DD6" w:rsidRDefault="00123460" w:rsidP="00123460">
      <w:pPr>
        <w:numPr>
          <w:ilvl w:val="0"/>
          <w:numId w:val="22"/>
        </w:numPr>
      </w:pPr>
      <w:r w:rsidRPr="003C0DD6">
        <w:t>Develop and implement comprehensive policies for each identified gap area, aligned with industry best practices and regulatory requirements.</w:t>
      </w:r>
    </w:p>
    <w:p w14:paraId="6149386C" w14:textId="77777777" w:rsidR="00123460" w:rsidRPr="003C0DD6" w:rsidRDefault="00123460" w:rsidP="00123460">
      <w:pPr>
        <w:numPr>
          <w:ilvl w:val="0"/>
          <w:numId w:val="22"/>
        </w:numPr>
      </w:pPr>
      <w:r w:rsidRPr="003C0DD6">
        <w:t>Establish a formal Information Security Management System to oversee policy implementation and compliance.</w:t>
      </w:r>
    </w:p>
    <w:p w14:paraId="51067A66" w14:textId="77777777" w:rsidR="00123460" w:rsidRPr="003C0DD6" w:rsidRDefault="00123460" w:rsidP="00123460">
      <w:pPr>
        <w:numPr>
          <w:ilvl w:val="0"/>
          <w:numId w:val="23"/>
        </w:numPr>
      </w:pPr>
      <w:r w:rsidRPr="003C0DD6">
        <w:t>Enhance user awareness training to cover critical cybersecurity threats and best practices.</w:t>
      </w:r>
    </w:p>
    <w:p w14:paraId="00927BDE" w14:textId="77777777" w:rsidR="00123460" w:rsidRDefault="00123460" w:rsidP="00123460">
      <w:pPr>
        <w:numPr>
          <w:ilvl w:val="0"/>
          <w:numId w:val="23"/>
        </w:numPr>
      </w:pPr>
      <w:r w:rsidRPr="003C0DD6">
        <w:t>Implement technical measures to address identified vulnerabilities in network, server, and application security.</w:t>
      </w:r>
    </w:p>
    <w:p w14:paraId="0EA69AD7" w14:textId="0038118F" w:rsidR="00123460" w:rsidRPr="003C0DD6" w:rsidRDefault="00123460" w:rsidP="00123460">
      <w:pPr>
        <w:numPr>
          <w:ilvl w:val="0"/>
          <w:numId w:val="23"/>
        </w:numPr>
      </w:pPr>
      <w:r>
        <w:t xml:space="preserve">Ensure Redback Operations ISMS is </w:t>
      </w:r>
      <w:r w:rsidR="0006241A">
        <w:t xml:space="preserve">operational and actively used to guide </w:t>
      </w:r>
      <w:r w:rsidR="00015740">
        <w:t>the company towards maintaining a robust security posture.</w:t>
      </w:r>
    </w:p>
    <w:p w14:paraId="288EDD82" w14:textId="77777777" w:rsidR="00123460" w:rsidRPr="003C0DD6" w:rsidRDefault="00123460" w:rsidP="00123460">
      <w:pPr>
        <w:pStyle w:val="Heading1"/>
      </w:pPr>
      <w:bookmarkStart w:id="20" w:name="_Toc162202623"/>
      <w:r w:rsidRPr="003C0DD6">
        <w:t>Implementation Plan</w:t>
      </w:r>
      <w:bookmarkEnd w:id="20"/>
    </w:p>
    <w:p w14:paraId="0BD49A6F" w14:textId="77777777" w:rsidR="00123460" w:rsidRPr="003C0DD6" w:rsidRDefault="00123460" w:rsidP="00123460">
      <w:r>
        <w:t>The Redback Operations Infrastructure and Policy teams have already started addressing the gaps identified</w:t>
      </w:r>
      <w:r w:rsidRPr="003C0DD6">
        <w:t>, including policy development, training programs, and technical security enhancements. Responsibilities are assigned to respective team</w:t>
      </w:r>
      <w:r>
        <w:t xml:space="preserve"> members</w:t>
      </w:r>
      <w:r w:rsidRPr="003C0DD6">
        <w:t xml:space="preserve">, with progress tracked </w:t>
      </w:r>
      <w:r>
        <w:t>via project management tools (Trello)</w:t>
      </w:r>
      <w:r w:rsidRPr="003C0DD6">
        <w:t>.</w:t>
      </w:r>
    </w:p>
    <w:p w14:paraId="76355A1E" w14:textId="77777777" w:rsidR="00123460" w:rsidRPr="003C0DD6" w:rsidRDefault="00123460" w:rsidP="00123460">
      <w:pPr>
        <w:pStyle w:val="Heading1"/>
      </w:pPr>
      <w:bookmarkStart w:id="21" w:name="_Toc162202624"/>
      <w:r w:rsidRPr="003C0DD6">
        <w:t>Conclusion</w:t>
      </w:r>
      <w:bookmarkEnd w:id="21"/>
    </w:p>
    <w:p w14:paraId="77CF2585" w14:textId="77777777" w:rsidR="00123460" w:rsidRDefault="00123460" w:rsidP="00123460">
      <w:r w:rsidRPr="003C0DD6">
        <w:t xml:space="preserve">This gap analysis report underscores the urgent need for a comprehensive review and enhancement of </w:t>
      </w:r>
      <w:r>
        <w:t>Redback Operations</w:t>
      </w:r>
      <w:r w:rsidRPr="003C0DD6">
        <w:t xml:space="preserve"> IT and cybersecurity policies. By addressing the identified gaps, we can significantly improve our security posture and resilience against cyber threats.</w:t>
      </w:r>
    </w:p>
    <w:p w14:paraId="6EF63A27" w14:textId="7F2A5FA2" w:rsidR="00EA3ADC" w:rsidRDefault="00EA3ADC"/>
    <w:sectPr w:rsidR="00EA3ADC" w:rsidSect="001922B0">
      <w:headerReference w:type="default" r:id="rId15"/>
      <w:footerReference w:type="default" r:id="rId16"/>
      <w:pgSz w:w="11906" w:h="16838"/>
      <w:pgMar w:top="1440" w:right="1440" w:bottom="1440" w:left="1440" w:header="709"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Daniel McAulay" w:date="2024-03-22T15:40:00Z" w:initials="DM">
    <w:p w14:paraId="60DF6835" w14:textId="77777777" w:rsidR="00123460" w:rsidRDefault="00123460" w:rsidP="00123460">
      <w:pPr>
        <w:pStyle w:val="CommentText"/>
      </w:pPr>
      <w:r>
        <w:rPr>
          <w:rStyle w:val="CommentReference"/>
        </w:rPr>
        <w:annotationRef/>
      </w:r>
      <w:r>
        <w:t>Existing Policy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DF68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9F7B91" w16cex:dateUtc="2024-03-22T0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DF6835" w16cid:durableId="619F7B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DBBC9" w14:textId="77777777" w:rsidR="001922B0" w:rsidRDefault="001922B0" w:rsidP="000276A6">
      <w:pPr>
        <w:spacing w:after="0" w:line="240" w:lineRule="auto"/>
      </w:pPr>
      <w:r>
        <w:separator/>
      </w:r>
    </w:p>
  </w:endnote>
  <w:endnote w:type="continuationSeparator" w:id="0">
    <w:p w14:paraId="7C4F394D" w14:textId="77777777" w:rsidR="001922B0" w:rsidRDefault="001922B0" w:rsidP="0002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A31C" w14:textId="77777777" w:rsidR="00436BDB" w:rsidRDefault="00436BD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8B2329" w14:paraId="35729457" w14:textId="77777777" w:rsidTr="003657A3">
      <w:tc>
        <w:tcPr>
          <w:tcW w:w="2254" w:type="dxa"/>
        </w:tcPr>
        <w:p w14:paraId="1441E0FD" w14:textId="290BBB8D" w:rsidR="008B2329" w:rsidRDefault="008B2329" w:rsidP="00323D48">
          <w:pPr>
            <w:pStyle w:val="Footer"/>
          </w:pPr>
          <w:r>
            <w:t>Document Owner</w:t>
          </w:r>
          <w:r w:rsidR="003657A3">
            <w:t>:</w:t>
          </w:r>
        </w:p>
      </w:tc>
      <w:tc>
        <w:tcPr>
          <w:tcW w:w="2254" w:type="dxa"/>
        </w:tcPr>
        <w:p w14:paraId="3E610867" w14:textId="28D9F356" w:rsidR="008B2329" w:rsidRDefault="00123460" w:rsidP="008C1AFB">
          <w:pPr>
            <w:pStyle w:val="Footer"/>
          </w:pPr>
          <w:r>
            <w:t>Daniel McAulay</w:t>
          </w:r>
        </w:p>
      </w:tc>
      <w:tc>
        <w:tcPr>
          <w:tcW w:w="2013" w:type="dxa"/>
        </w:tcPr>
        <w:p w14:paraId="2B8C1DA1" w14:textId="0B0B0A9F" w:rsidR="008B2329" w:rsidRDefault="008B2329" w:rsidP="003657A3">
          <w:pPr>
            <w:pStyle w:val="Footer"/>
          </w:pPr>
          <w:r>
            <w:t>Last Modified By</w:t>
          </w:r>
          <w:r w:rsidR="003657A3">
            <w:t>:</w:t>
          </w:r>
        </w:p>
      </w:tc>
      <w:tc>
        <w:tcPr>
          <w:tcW w:w="2835" w:type="dxa"/>
        </w:tcPr>
        <w:p w14:paraId="39596488" w14:textId="24F52C5A" w:rsidR="008B2329" w:rsidRDefault="002A4E2C" w:rsidP="008C1AFB">
          <w:pPr>
            <w:pStyle w:val="Footer"/>
          </w:pPr>
          <w:r>
            <w:t>Daniel McAulay</w:t>
          </w:r>
        </w:p>
      </w:tc>
    </w:tr>
    <w:tr w:rsidR="008B2329" w14:paraId="10989BF8" w14:textId="77777777" w:rsidTr="003657A3">
      <w:tc>
        <w:tcPr>
          <w:tcW w:w="2254" w:type="dxa"/>
        </w:tcPr>
        <w:p w14:paraId="07B1ACC5" w14:textId="696B39BB" w:rsidR="008B2329" w:rsidRDefault="008C1AFB" w:rsidP="00323D48">
          <w:pPr>
            <w:pStyle w:val="Footer"/>
          </w:pPr>
          <w:r>
            <w:t>Next Review</w:t>
          </w:r>
          <w:r w:rsidR="008B2329">
            <w:t xml:space="preserve"> Date</w:t>
          </w:r>
          <w:r w:rsidR="003657A3">
            <w:t>:</w:t>
          </w:r>
        </w:p>
      </w:tc>
      <w:tc>
        <w:tcPr>
          <w:tcW w:w="2254" w:type="dxa"/>
        </w:tcPr>
        <w:p w14:paraId="463DA8E7" w14:textId="5686D304" w:rsidR="008B2329" w:rsidRDefault="002A4E2C" w:rsidP="008C1AFB">
          <w:pPr>
            <w:pStyle w:val="Footer"/>
          </w:pPr>
          <w:r>
            <w:t>1/8/2024</w:t>
          </w:r>
        </w:p>
      </w:tc>
      <w:tc>
        <w:tcPr>
          <w:tcW w:w="2013" w:type="dxa"/>
        </w:tcPr>
        <w:p w14:paraId="46858D9E" w14:textId="0CEE2B1F" w:rsidR="008B2329" w:rsidRDefault="008B2329" w:rsidP="003657A3">
          <w:pPr>
            <w:pStyle w:val="Footer"/>
          </w:pPr>
          <w:r>
            <w:t>Last Modified on</w:t>
          </w:r>
          <w:r w:rsidR="003657A3">
            <w:t>:</w:t>
          </w:r>
        </w:p>
      </w:tc>
      <w:tc>
        <w:tcPr>
          <w:tcW w:w="2835" w:type="dxa"/>
        </w:tcPr>
        <w:p w14:paraId="0C96CF3A" w14:textId="3743DF95" w:rsidR="008B2329" w:rsidRDefault="002A4E2C" w:rsidP="008C1AFB">
          <w:pPr>
            <w:pStyle w:val="Footer"/>
          </w:pPr>
          <w:r>
            <w:t>24/03/2024</w:t>
          </w:r>
        </w:p>
      </w:tc>
    </w:tr>
  </w:tbl>
  <w:p w14:paraId="5E751D8C" w14:textId="77777777" w:rsidR="008B2329" w:rsidRDefault="008B2329">
    <w:pPr>
      <w:pStyle w:val="Footer"/>
      <w:jc w:val="center"/>
    </w:pPr>
  </w:p>
  <w:sdt>
    <w:sdtPr>
      <w:id w:val="-634950028"/>
      <w:docPartObj>
        <w:docPartGallery w:val="Page Numbers (Bottom of Page)"/>
        <w:docPartUnique/>
      </w:docPartObj>
    </w:sdtPr>
    <w:sdtEndPr>
      <w:rPr>
        <w:noProof/>
      </w:rPr>
    </w:sdtEndPr>
    <w:sdtContent>
      <w:p w14:paraId="06D74A4D" w14:textId="0DFB853C" w:rsidR="000276A6" w:rsidRDefault="008B2329" w:rsidP="008B23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27712" w14:textId="77777777" w:rsidR="001922B0" w:rsidRDefault="001922B0" w:rsidP="000276A6">
      <w:pPr>
        <w:spacing w:after="0" w:line="240" w:lineRule="auto"/>
      </w:pPr>
      <w:r>
        <w:separator/>
      </w:r>
    </w:p>
  </w:footnote>
  <w:footnote w:type="continuationSeparator" w:id="0">
    <w:p w14:paraId="31C4372C" w14:textId="77777777" w:rsidR="001922B0" w:rsidRDefault="001922B0" w:rsidP="00027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118"/>
      <w:gridCol w:w="1701"/>
      <w:gridCol w:w="2070"/>
    </w:tblGrid>
    <w:tr w:rsidR="00B36A74" w14:paraId="2B235A07" w14:textId="77777777" w:rsidTr="00C630BA">
      <w:tc>
        <w:tcPr>
          <w:tcW w:w="5529" w:type="dxa"/>
          <w:gridSpan w:val="2"/>
        </w:tcPr>
        <w:p w14:paraId="0A11B70C" w14:textId="5C8421BE" w:rsidR="00B36A74" w:rsidRDefault="00C630BA">
          <w:pPr>
            <w:pStyle w:val="Header"/>
            <w:rPr>
              <w:noProof/>
            </w:rPr>
          </w:pPr>
          <w:r>
            <w:rPr>
              <w:noProof/>
            </w:rPr>
            <w:drawing>
              <wp:anchor distT="0" distB="0" distL="114300" distR="114300" simplePos="0" relativeHeight="251719680" behindDoc="1" locked="0" layoutInCell="1" allowOverlap="1" wp14:anchorId="409DF957" wp14:editId="30DD1EAD">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196373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76F106BC" w14:textId="7F8E1D94" w:rsidR="005056B1" w:rsidRDefault="005056B1">
          <w:pPr>
            <w:pStyle w:val="Header"/>
          </w:pPr>
        </w:p>
      </w:tc>
      <w:tc>
        <w:tcPr>
          <w:tcW w:w="1701" w:type="dxa"/>
        </w:tcPr>
        <w:p w14:paraId="179C43F3" w14:textId="77777777" w:rsidR="00B36A74" w:rsidRDefault="00B36A74">
          <w:pPr>
            <w:pStyle w:val="Header"/>
          </w:pPr>
        </w:p>
      </w:tc>
      <w:tc>
        <w:tcPr>
          <w:tcW w:w="2070" w:type="dxa"/>
        </w:tcPr>
        <w:p w14:paraId="60E7793F" w14:textId="77777777" w:rsidR="00B36A74" w:rsidRDefault="00B36A74">
          <w:pPr>
            <w:pStyle w:val="Header"/>
          </w:pPr>
        </w:p>
      </w:tc>
    </w:tr>
    <w:tr w:rsidR="00B36A74" w14:paraId="7E6C4882" w14:textId="77777777" w:rsidTr="00C630BA">
      <w:tc>
        <w:tcPr>
          <w:tcW w:w="2411" w:type="dxa"/>
        </w:tcPr>
        <w:p w14:paraId="064186DA" w14:textId="3458E2E9" w:rsidR="00B36A74" w:rsidRDefault="00B36A74">
          <w:pPr>
            <w:pStyle w:val="Header"/>
          </w:pPr>
          <w:r>
            <w:t xml:space="preserve">Document </w:t>
          </w:r>
          <w:r w:rsidR="005056B1">
            <w:t>Reference</w:t>
          </w:r>
          <w:r w:rsidR="00774995">
            <w:t>:</w:t>
          </w:r>
        </w:p>
      </w:tc>
      <w:tc>
        <w:tcPr>
          <w:tcW w:w="3118" w:type="dxa"/>
        </w:tcPr>
        <w:p w14:paraId="1ADF178A" w14:textId="43BD8BDC" w:rsidR="00B36A74" w:rsidRDefault="00B36A74">
          <w:pPr>
            <w:pStyle w:val="Header"/>
          </w:pPr>
        </w:p>
      </w:tc>
      <w:tc>
        <w:tcPr>
          <w:tcW w:w="1701" w:type="dxa"/>
        </w:tcPr>
        <w:p w14:paraId="7B96C167" w14:textId="735D3FE7" w:rsidR="00B36A74" w:rsidRDefault="00B36A74">
          <w:pPr>
            <w:pStyle w:val="Header"/>
          </w:pPr>
          <w:r>
            <w:t>Effective Date</w:t>
          </w:r>
          <w:r w:rsidR="00774995">
            <w:t>:</w:t>
          </w:r>
        </w:p>
      </w:tc>
      <w:tc>
        <w:tcPr>
          <w:tcW w:w="2070" w:type="dxa"/>
        </w:tcPr>
        <w:p w14:paraId="61867611" w14:textId="3C5E6112" w:rsidR="00B36A74" w:rsidRDefault="003A398A">
          <w:pPr>
            <w:pStyle w:val="Header"/>
          </w:pPr>
          <w:r>
            <w:t>24/03/2024</w:t>
          </w:r>
        </w:p>
      </w:tc>
    </w:tr>
    <w:tr w:rsidR="00B36A74" w14:paraId="26D22B80" w14:textId="77777777" w:rsidTr="00C630BA">
      <w:tc>
        <w:tcPr>
          <w:tcW w:w="2411" w:type="dxa"/>
        </w:tcPr>
        <w:p w14:paraId="1B26975E" w14:textId="76CEB75C" w:rsidR="00B36A74" w:rsidRDefault="00B36A74">
          <w:pPr>
            <w:pStyle w:val="Header"/>
          </w:pPr>
          <w:r>
            <w:t>Document Name</w:t>
          </w:r>
          <w:r w:rsidR="00774995">
            <w:t>:</w:t>
          </w:r>
        </w:p>
      </w:tc>
      <w:tc>
        <w:tcPr>
          <w:tcW w:w="3118" w:type="dxa"/>
        </w:tcPr>
        <w:p w14:paraId="3289B99B" w14:textId="3CE84AFF" w:rsidR="00B36A74" w:rsidRDefault="003A398A">
          <w:pPr>
            <w:pStyle w:val="Header"/>
          </w:pPr>
          <w:r>
            <w:t>Security Gap Analysis Report</w:t>
          </w:r>
        </w:p>
      </w:tc>
      <w:tc>
        <w:tcPr>
          <w:tcW w:w="1701" w:type="dxa"/>
        </w:tcPr>
        <w:p w14:paraId="68A23B95" w14:textId="5B6967F1" w:rsidR="00B36A74" w:rsidRDefault="00B36A74">
          <w:pPr>
            <w:pStyle w:val="Header"/>
          </w:pPr>
          <w:r>
            <w:t>Expiry Date</w:t>
          </w:r>
          <w:r w:rsidR="00774995">
            <w:t>:</w:t>
          </w:r>
        </w:p>
      </w:tc>
      <w:tc>
        <w:tcPr>
          <w:tcW w:w="2070" w:type="dxa"/>
        </w:tcPr>
        <w:p w14:paraId="32D4BFE3" w14:textId="683ACF34" w:rsidR="00B36A74" w:rsidRDefault="003A398A">
          <w:pPr>
            <w:pStyle w:val="Header"/>
          </w:pPr>
          <w:r>
            <w:t>24/3/2025</w:t>
          </w:r>
        </w:p>
      </w:tc>
    </w:tr>
  </w:tbl>
  <w:p w14:paraId="1E7F5F0C" w14:textId="7BD56107" w:rsidR="00B36A74" w:rsidRDefault="00B36A74" w:rsidP="00436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AF"/>
    <w:multiLevelType w:val="multilevel"/>
    <w:tmpl w:val="968E6C18"/>
    <w:styleLink w:val="CurrentList1"/>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051865"/>
    <w:multiLevelType w:val="multilevel"/>
    <w:tmpl w:val="33B4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56A3B"/>
    <w:multiLevelType w:val="multilevel"/>
    <w:tmpl w:val="2A0ED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C31AB"/>
    <w:multiLevelType w:val="multilevel"/>
    <w:tmpl w:val="B5C8654C"/>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D54F29"/>
    <w:multiLevelType w:val="multilevel"/>
    <w:tmpl w:val="1808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EB2D75"/>
    <w:multiLevelType w:val="multilevel"/>
    <w:tmpl w:val="1012C05A"/>
    <w:styleLink w:val="CurrentList7"/>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6" w15:restartNumberingAfterBreak="0">
    <w:nsid w:val="193B1766"/>
    <w:multiLevelType w:val="multilevel"/>
    <w:tmpl w:val="B5EA60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EA34F6"/>
    <w:multiLevelType w:val="multilevel"/>
    <w:tmpl w:val="968E6C18"/>
    <w:styleLink w:val="CurrentList1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0034DE2"/>
    <w:multiLevelType w:val="multilevel"/>
    <w:tmpl w:val="F6C6A014"/>
    <w:styleLink w:val="CurrentList6"/>
    <w:lvl w:ilvl="0">
      <w:start w:val="1"/>
      <w:numFmt w:val="none"/>
      <w:lvlText w:val="11.1. "/>
      <w:lvlJc w:val="right"/>
      <w:pPr>
        <w:ind w:left="782" w:hanging="385"/>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9" w15:restartNumberingAfterBreak="0">
    <w:nsid w:val="2044169D"/>
    <w:multiLevelType w:val="multilevel"/>
    <w:tmpl w:val="1012C05A"/>
    <w:styleLink w:val="CurrentList8"/>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0" w15:restartNumberingAfterBreak="0">
    <w:nsid w:val="233C6601"/>
    <w:multiLevelType w:val="multilevel"/>
    <w:tmpl w:val="8294D55E"/>
    <w:styleLink w:val="CurrentList5"/>
    <w:lvl w:ilvl="0">
      <w:start w:val="1"/>
      <w:numFmt w:val="none"/>
      <w:lvlText w:val="11.1. "/>
      <w:lvlJc w:val="right"/>
      <w:pPr>
        <w:ind w:left="782" w:hanging="360"/>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1" w15:restartNumberingAfterBreak="0">
    <w:nsid w:val="238424E6"/>
    <w:multiLevelType w:val="multilevel"/>
    <w:tmpl w:val="BC9653DE"/>
    <w:lvl w:ilvl="0">
      <w:start w:val="2"/>
      <w:numFmt w:val="decimal"/>
      <w:lvlText w:val="%1."/>
      <w:lvlJc w:val="left"/>
      <w:pPr>
        <w:ind w:left="400" w:hanging="400"/>
      </w:pPr>
      <w:rPr>
        <w:rFonts w:hint="default"/>
      </w:rPr>
    </w:lvl>
    <w:lvl w:ilvl="1">
      <w:start w:val="1"/>
      <w:numFmt w:val="none"/>
      <w:lvlText w:val="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5CB0B89"/>
    <w:multiLevelType w:val="multilevel"/>
    <w:tmpl w:val="782A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DC2671"/>
    <w:multiLevelType w:val="multilevel"/>
    <w:tmpl w:val="68A85D8E"/>
    <w:lvl w:ilvl="0">
      <w:start w:val="4"/>
      <w:numFmt w:val="decimal"/>
      <w:lvlText w:val="%1."/>
      <w:lvlJc w:val="left"/>
      <w:pPr>
        <w:ind w:left="400" w:hanging="400"/>
      </w:pPr>
      <w:rPr>
        <w:rFonts w:hint="default"/>
        <w:i/>
        <w:i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40B5A1B"/>
    <w:multiLevelType w:val="multilevel"/>
    <w:tmpl w:val="13864710"/>
    <w:styleLink w:val="CurrentList4"/>
    <w:lvl w:ilvl="0">
      <w:start w:val="1"/>
      <w:numFmt w:val="none"/>
      <w:lvlText w:val="4.1. "/>
      <w:lvlJc w:val="right"/>
      <w:pPr>
        <w:ind w:left="56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B57723"/>
    <w:multiLevelType w:val="multilevel"/>
    <w:tmpl w:val="EDDA86C2"/>
    <w:styleLink w:val="CurrentList13"/>
    <w:lvl w:ilvl="0">
      <w:start w:val="1"/>
      <w:numFmt w:val="none"/>
      <w:lvlText w:val="11.1."/>
      <w:lvlJc w:val="center"/>
      <w:pPr>
        <w:ind w:left="0" w:firstLine="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240DC1"/>
    <w:multiLevelType w:val="multilevel"/>
    <w:tmpl w:val="9A7298EC"/>
    <w:styleLink w:val="CurrentList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A830500"/>
    <w:multiLevelType w:val="multilevel"/>
    <w:tmpl w:val="2264B2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B270A4"/>
    <w:multiLevelType w:val="multilevel"/>
    <w:tmpl w:val="968E6C18"/>
    <w:styleLink w:val="CurrentList9"/>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A015A9D"/>
    <w:multiLevelType w:val="multilevel"/>
    <w:tmpl w:val="F018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0635AD"/>
    <w:multiLevelType w:val="multilevel"/>
    <w:tmpl w:val="27F2FD4A"/>
    <w:styleLink w:val="CurrentList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500F0451"/>
    <w:multiLevelType w:val="multilevel"/>
    <w:tmpl w:val="93D03B7E"/>
    <w:styleLink w:val="CurrentList17"/>
    <w:lvl w:ilvl="0">
      <w:start w:val="2"/>
      <w:numFmt w:val="none"/>
      <w:lvlText w:val="9.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DA13ED0"/>
    <w:multiLevelType w:val="multilevel"/>
    <w:tmpl w:val="7FBE12C4"/>
    <w:styleLink w:val="CurrentList12"/>
    <w:lvl w:ilvl="0">
      <w:start w:val="1"/>
      <w:numFmt w:val="none"/>
      <w:lvlText w:val="1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5E9B3ADF"/>
    <w:multiLevelType w:val="multilevel"/>
    <w:tmpl w:val="91E4826A"/>
    <w:styleLink w:val="CurrentList2"/>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24" w15:restartNumberingAfterBreak="0">
    <w:nsid w:val="5EC3368E"/>
    <w:multiLevelType w:val="multilevel"/>
    <w:tmpl w:val="39CE0E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776FCF"/>
    <w:multiLevelType w:val="multilevel"/>
    <w:tmpl w:val="91E4826A"/>
    <w:styleLink w:val="CurrentList3"/>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26" w15:restartNumberingAfterBreak="0">
    <w:nsid w:val="69EC46CE"/>
    <w:multiLevelType w:val="multilevel"/>
    <w:tmpl w:val="28B6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A14F83"/>
    <w:multiLevelType w:val="multilevel"/>
    <w:tmpl w:val="3986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F14737"/>
    <w:multiLevelType w:val="multilevel"/>
    <w:tmpl w:val="B300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16498E"/>
    <w:multiLevelType w:val="multilevel"/>
    <w:tmpl w:val="B5C8654C"/>
    <w:styleLink w:val="CurrentList15"/>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A817B4F"/>
    <w:multiLevelType w:val="multilevel"/>
    <w:tmpl w:val="9740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B91E0E"/>
    <w:multiLevelType w:val="multilevel"/>
    <w:tmpl w:val="98EC0DFE"/>
    <w:styleLink w:val="CurrentList16"/>
    <w:lvl w:ilvl="0">
      <w:start w:val="8"/>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7"/>
      <w:numFmt w:val="none"/>
      <w:lvlText w:val="8.5.1. "/>
      <w:lvlJc w:val="righ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390151277">
    <w:abstractNumId w:val="0"/>
  </w:num>
  <w:num w:numId="2" w16cid:durableId="1279531484">
    <w:abstractNumId w:val="23"/>
  </w:num>
  <w:num w:numId="3" w16cid:durableId="409161995">
    <w:abstractNumId w:val="25"/>
  </w:num>
  <w:num w:numId="4" w16cid:durableId="1950235616">
    <w:abstractNumId w:val="14"/>
  </w:num>
  <w:num w:numId="5" w16cid:durableId="29720435">
    <w:abstractNumId w:val="13"/>
  </w:num>
  <w:num w:numId="6" w16cid:durableId="530655154">
    <w:abstractNumId w:val="3"/>
  </w:num>
  <w:num w:numId="7" w16cid:durableId="1623414723">
    <w:abstractNumId w:val="24"/>
  </w:num>
  <w:num w:numId="8" w16cid:durableId="2143502936">
    <w:abstractNumId w:val="10"/>
  </w:num>
  <w:num w:numId="9" w16cid:durableId="414401885">
    <w:abstractNumId w:val="8"/>
  </w:num>
  <w:num w:numId="10" w16cid:durableId="685597904">
    <w:abstractNumId w:val="5"/>
  </w:num>
  <w:num w:numId="11" w16cid:durableId="1289118911">
    <w:abstractNumId w:val="9"/>
  </w:num>
  <w:num w:numId="12" w16cid:durableId="376197389">
    <w:abstractNumId w:val="18"/>
  </w:num>
  <w:num w:numId="13" w16cid:durableId="1960061378">
    <w:abstractNumId w:val="20"/>
  </w:num>
  <w:num w:numId="14" w16cid:durableId="1312712954">
    <w:abstractNumId w:val="16"/>
  </w:num>
  <w:num w:numId="15" w16cid:durableId="1824931122">
    <w:abstractNumId w:val="22"/>
  </w:num>
  <w:num w:numId="16" w16cid:durableId="1048534575">
    <w:abstractNumId w:val="15"/>
  </w:num>
  <w:num w:numId="17" w16cid:durableId="1859125423">
    <w:abstractNumId w:val="7"/>
  </w:num>
  <w:num w:numId="18" w16cid:durableId="212928274">
    <w:abstractNumId w:val="29"/>
  </w:num>
  <w:num w:numId="19" w16cid:durableId="934947829">
    <w:abstractNumId w:val="11"/>
  </w:num>
  <w:num w:numId="20" w16cid:durableId="856120944">
    <w:abstractNumId w:val="31"/>
  </w:num>
  <w:num w:numId="21" w16cid:durableId="1454709388">
    <w:abstractNumId w:val="21"/>
  </w:num>
  <w:num w:numId="22" w16cid:durableId="1950744628">
    <w:abstractNumId w:val="4"/>
  </w:num>
  <w:num w:numId="23" w16cid:durableId="233052095">
    <w:abstractNumId w:val="28"/>
  </w:num>
  <w:num w:numId="24" w16cid:durableId="628127288">
    <w:abstractNumId w:val="17"/>
  </w:num>
  <w:num w:numId="25" w16cid:durableId="386296610">
    <w:abstractNumId w:val="6"/>
  </w:num>
  <w:num w:numId="26" w16cid:durableId="1009017735">
    <w:abstractNumId w:val="19"/>
  </w:num>
  <w:num w:numId="27" w16cid:durableId="659315517">
    <w:abstractNumId w:val="27"/>
  </w:num>
  <w:num w:numId="28" w16cid:durableId="1114058654">
    <w:abstractNumId w:val="2"/>
  </w:num>
  <w:num w:numId="29" w16cid:durableId="728573953">
    <w:abstractNumId w:val="30"/>
  </w:num>
  <w:num w:numId="30" w16cid:durableId="1428816548">
    <w:abstractNumId w:val="26"/>
  </w:num>
  <w:num w:numId="31" w16cid:durableId="1611081961">
    <w:abstractNumId w:val="1"/>
  </w:num>
  <w:num w:numId="32" w16cid:durableId="1486629841">
    <w:abstractNumId w:val="12"/>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McAulay">
    <w15:presenceInfo w15:providerId="AD" w15:userId="S::daniel@ImmuneIT.com.au::a02bec29-9799-42d5-84b8-5c6e26ff39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MTM1MTY0NzYxs7BU0lEKTi0uzszPAykwrwUAkHMYHCwAAAA="/>
  </w:docVars>
  <w:rsids>
    <w:rsidRoot w:val="00123FBC"/>
    <w:rsid w:val="00015740"/>
    <w:rsid w:val="000257E0"/>
    <w:rsid w:val="000276A6"/>
    <w:rsid w:val="0003648A"/>
    <w:rsid w:val="00041DCA"/>
    <w:rsid w:val="0006241A"/>
    <w:rsid w:val="00072C91"/>
    <w:rsid w:val="00094A37"/>
    <w:rsid w:val="000A427E"/>
    <w:rsid w:val="000C1540"/>
    <w:rsid w:val="000C49B4"/>
    <w:rsid w:val="000D146C"/>
    <w:rsid w:val="000E1332"/>
    <w:rsid w:val="000E4A0F"/>
    <w:rsid w:val="000F62C8"/>
    <w:rsid w:val="00102959"/>
    <w:rsid w:val="00103C90"/>
    <w:rsid w:val="0010527C"/>
    <w:rsid w:val="0010640E"/>
    <w:rsid w:val="00123460"/>
    <w:rsid w:val="00123FBC"/>
    <w:rsid w:val="00132CED"/>
    <w:rsid w:val="0013325A"/>
    <w:rsid w:val="00147854"/>
    <w:rsid w:val="00160582"/>
    <w:rsid w:val="00181EC4"/>
    <w:rsid w:val="00183433"/>
    <w:rsid w:val="00186BA1"/>
    <w:rsid w:val="001922B0"/>
    <w:rsid w:val="00193278"/>
    <w:rsid w:val="001A2923"/>
    <w:rsid w:val="001B6A8C"/>
    <w:rsid w:val="001F5ABB"/>
    <w:rsid w:val="00200832"/>
    <w:rsid w:val="00212A48"/>
    <w:rsid w:val="00212BB2"/>
    <w:rsid w:val="00217214"/>
    <w:rsid w:val="0024076E"/>
    <w:rsid w:val="002455FB"/>
    <w:rsid w:val="002535E3"/>
    <w:rsid w:val="00257B43"/>
    <w:rsid w:val="00295783"/>
    <w:rsid w:val="002A0C42"/>
    <w:rsid w:val="002A4E2C"/>
    <w:rsid w:val="002A6C81"/>
    <w:rsid w:val="002B1A14"/>
    <w:rsid w:val="002C04C0"/>
    <w:rsid w:val="002C460F"/>
    <w:rsid w:val="002D5225"/>
    <w:rsid w:val="002E54D8"/>
    <w:rsid w:val="002F0116"/>
    <w:rsid w:val="00321CF1"/>
    <w:rsid w:val="00323D48"/>
    <w:rsid w:val="00331303"/>
    <w:rsid w:val="00340F8B"/>
    <w:rsid w:val="0034646D"/>
    <w:rsid w:val="00352E83"/>
    <w:rsid w:val="00356181"/>
    <w:rsid w:val="003657A3"/>
    <w:rsid w:val="00365FBF"/>
    <w:rsid w:val="00375141"/>
    <w:rsid w:val="003A0A48"/>
    <w:rsid w:val="003A398A"/>
    <w:rsid w:val="003A587C"/>
    <w:rsid w:val="003A75CD"/>
    <w:rsid w:val="003E618D"/>
    <w:rsid w:val="00414974"/>
    <w:rsid w:val="0042577B"/>
    <w:rsid w:val="004304F8"/>
    <w:rsid w:val="00430749"/>
    <w:rsid w:val="00434FB6"/>
    <w:rsid w:val="00436BDB"/>
    <w:rsid w:val="004654D1"/>
    <w:rsid w:val="0046700F"/>
    <w:rsid w:val="00467E58"/>
    <w:rsid w:val="0047342B"/>
    <w:rsid w:val="00490BA9"/>
    <w:rsid w:val="004D1B0B"/>
    <w:rsid w:val="004E4E5F"/>
    <w:rsid w:val="00501799"/>
    <w:rsid w:val="005056B1"/>
    <w:rsid w:val="00526B12"/>
    <w:rsid w:val="005342D4"/>
    <w:rsid w:val="005448A9"/>
    <w:rsid w:val="005453CE"/>
    <w:rsid w:val="00551CFF"/>
    <w:rsid w:val="00562B9B"/>
    <w:rsid w:val="00566580"/>
    <w:rsid w:val="00567A19"/>
    <w:rsid w:val="0057170D"/>
    <w:rsid w:val="00584DB4"/>
    <w:rsid w:val="00592184"/>
    <w:rsid w:val="005A7315"/>
    <w:rsid w:val="005B0D72"/>
    <w:rsid w:val="005B1D2C"/>
    <w:rsid w:val="005C6637"/>
    <w:rsid w:val="005E7B28"/>
    <w:rsid w:val="005F1CD5"/>
    <w:rsid w:val="005F4E88"/>
    <w:rsid w:val="005F7B29"/>
    <w:rsid w:val="00623161"/>
    <w:rsid w:val="00683867"/>
    <w:rsid w:val="00690B14"/>
    <w:rsid w:val="00692B52"/>
    <w:rsid w:val="00696496"/>
    <w:rsid w:val="006A7720"/>
    <w:rsid w:val="006B4931"/>
    <w:rsid w:val="006C2137"/>
    <w:rsid w:val="006C246E"/>
    <w:rsid w:val="006C37F9"/>
    <w:rsid w:val="006D3FDC"/>
    <w:rsid w:val="006F7C1F"/>
    <w:rsid w:val="00704470"/>
    <w:rsid w:val="00705394"/>
    <w:rsid w:val="00714E97"/>
    <w:rsid w:val="00726155"/>
    <w:rsid w:val="007321A9"/>
    <w:rsid w:val="007419C2"/>
    <w:rsid w:val="00747657"/>
    <w:rsid w:val="00774995"/>
    <w:rsid w:val="007759BA"/>
    <w:rsid w:val="007778D0"/>
    <w:rsid w:val="007840E3"/>
    <w:rsid w:val="00796223"/>
    <w:rsid w:val="007A11D0"/>
    <w:rsid w:val="007A4CD0"/>
    <w:rsid w:val="007C146D"/>
    <w:rsid w:val="007F52F8"/>
    <w:rsid w:val="00801695"/>
    <w:rsid w:val="00824054"/>
    <w:rsid w:val="00845188"/>
    <w:rsid w:val="008522B0"/>
    <w:rsid w:val="008800A5"/>
    <w:rsid w:val="00887844"/>
    <w:rsid w:val="008A11BA"/>
    <w:rsid w:val="008A6E33"/>
    <w:rsid w:val="008B2329"/>
    <w:rsid w:val="008C1AFB"/>
    <w:rsid w:val="008E3432"/>
    <w:rsid w:val="008F1DF7"/>
    <w:rsid w:val="008F459D"/>
    <w:rsid w:val="00910CFB"/>
    <w:rsid w:val="00917F59"/>
    <w:rsid w:val="0093118B"/>
    <w:rsid w:val="00937FA0"/>
    <w:rsid w:val="00947619"/>
    <w:rsid w:val="00956BCC"/>
    <w:rsid w:val="00984B83"/>
    <w:rsid w:val="00987FDD"/>
    <w:rsid w:val="009C7A88"/>
    <w:rsid w:val="00A05CE4"/>
    <w:rsid w:val="00A20802"/>
    <w:rsid w:val="00A25FDB"/>
    <w:rsid w:val="00A3185C"/>
    <w:rsid w:val="00A366D8"/>
    <w:rsid w:val="00A43FDD"/>
    <w:rsid w:val="00A65177"/>
    <w:rsid w:val="00A71A91"/>
    <w:rsid w:val="00A97F80"/>
    <w:rsid w:val="00AD2662"/>
    <w:rsid w:val="00AE1DB0"/>
    <w:rsid w:val="00AE52F5"/>
    <w:rsid w:val="00AF312D"/>
    <w:rsid w:val="00B259AF"/>
    <w:rsid w:val="00B30FD9"/>
    <w:rsid w:val="00B36A74"/>
    <w:rsid w:val="00B451D3"/>
    <w:rsid w:val="00B70C16"/>
    <w:rsid w:val="00B906EB"/>
    <w:rsid w:val="00BD31DC"/>
    <w:rsid w:val="00BF4A6B"/>
    <w:rsid w:val="00C128AB"/>
    <w:rsid w:val="00C206F5"/>
    <w:rsid w:val="00C2443D"/>
    <w:rsid w:val="00C336D8"/>
    <w:rsid w:val="00C36CBC"/>
    <w:rsid w:val="00C37C3B"/>
    <w:rsid w:val="00C37CC9"/>
    <w:rsid w:val="00C4563C"/>
    <w:rsid w:val="00C630BA"/>
    <w:rsid w:val="00C87726"/>
    <w:rsid w:val="00CA0CF1"/>
    <w:rsid w:val="00D012BE"/>
    <w:rsid w:val="00D60F25"/>
    <w:rsid w:val="00D944A3"/>
    <w:rsid w:val="00DB0EFC"/>
    <w:rsid w:val="00DB730C"/>
    <w:rsid w:val="00DC2897"/>
    <w:rsid w:val="00DE7917"/>
    <w:rsid w:val="00E00D1D"/>
    <w:rsid w:val="00E22E83"/>
    <w:rsid w:val="00E4042A"/>
    <w:rsid w:val="00E43531"/>
    <w:rsid w:val="00E4583E"/>
    <w:rsid w:val="00E568F4"/>
    <w:rsid w:val="00E6690B"/>
    <w:rsid w:val="00E84674"/>
    <w:rsid w:val="00E92F1B"/>
    <w:rsid w:val="00E95C35"/>
    <w:rsid w:val="00EA3ADC"/>
    <w:rsid w:val="00EA5513"/>
    <w:rsid w:val="00EC3045"/>
    <w:rsid w:val="00EF1636"/>
    <w:rsid w:val="00F06086"/>
    <w:rsid w:val="00F10E0D"/>
    <w:rsid w:val="00F432F8"/>
    <w:rsid w:val="00F57691"/>
    <w:rsid w:val="00F60369"/>
    <w:rsid w:val="00F65E83"/>
    <w:rsid w:val="00F83E49"/>
    <w:rsid w:val="00F8429A"/>
    <w:rsid w:val="00F844C0"/>
    <w:rsid w:val="00F91DC2"/>
    <w:rsid w:val="00FA229D"/>
    <w:rsid w:val="00FA6BCA"/>
    <w:rsid w:val="00FA7DA7"/>
    <w:rsid w:val="00FF2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BD9E"/>
  <w15:chartTrackingRefBased/>
  <w15:docId w15:val="{9AB8316A-D58F-4B84-A5D6-4B9718E1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D2C"/>
    <w:rPr>
      <w:sz w:val="24"/>
    </w:rPr>
  </w:style>
  <w:style w:type="paragraph" w:styleId="Heading1">
    <w:name w:val="heading 1"/>
    <w:basedOn w:val="Normal"/>
    <w:next w:val="Normal"/>
    <w:link w:val="Heading1Char"/>
    <w:uiPriority w:val="9"/>
    <w:qFormat/>
    <w:rsid w:val="00956BCC"/>
    <w:pPr>
      <w:keepNext/>
      <w:keepLines/>
      <w:spacing w:before="360" w:after="120" w:line="240" w:lineRule="auto"/>
      <w:outlineLvl w:val="0"/>
    </w:pPr>
    <w:rPr>
      <w:rFonts w:eastAsiaTheme="majorEastAsia" w:cstheme="majorBidi"/>
      <w:color w:val="1F3864" w:themeColor="accent1" w:themeShade="80"/>
      <w:sz w:val="36"/>
      <w:szCs w:val="32"/>
    </w:rPr>
  </w:style>
  <w:style w:type="paragraph" w:styleId="Heading2">
    <w:name w:val="heading 2"/>
    <w:basedOn w:val="Normal"/>
    <w:next w:val="Normal"/>
    <w:link w:val="Heading2Char"/>
    <w:uiPriority w:val="9"/>
    <w:unhideWhenUsed/>
    <w:qFormat/>
    <w:rsid w:val="00956BCC"/>
    <w:pPr>
      <w:keepNext/>
      <w:keepLines/>
      <w:spacing w:before="40" w:after="0"/>
      <w:outlineLvl w:val="1"/>
    </w:pPr>
    <w:rPr>
      <w:rFonts w:eastAsiaTheme="majorEastAsia" w:cstheme="majorBidi"/>
      <w:color w:val="1F3864" w:themeColor="accent1" w:themeShade="80"/>
      <w:sz w:val="28"/>
      <w:szCs w:val="26"/>
    </w:rPr>
  </w:style>
  <w:style w:type="paragraph" w:styleId="Heading3">
    <w:name w:val="heading 3"/>
    <w:basedOn w:val="Normal"/>
    <w:next w:val="Normal"/>
    <w:link w:val="Heading3Char"/>
    <w:uiPriority w:val="9"/>
    <w:unhideWhenUsed/>
    <w:qFormat/>
    <w:rsid w:val="00956BC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6A6"/>
  </w:style>
  <w:style w:type="paragraph" w:styleId="Footer">
    <w:name w:val="footer"/>
    <w:basedOn w:val="Normal"/>
    <w:link w:val="FooterChar"/>
    <w:uiPriority w:val="99"/>
    <w:unhideWhenUsed/>
    <w:rsid w:val="00027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6A6"/>
  </w:style>
  <w:style w:type="paragraph" w:customStyle="1" w:styleId="trt0xe">
    <w:name w:val="trt0xe"/>
    <w:basedOn w:val="Normal"/>
    <w:rsid w:val="00526B12"/>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956BCC"/>
    <w:rPr>
      <w:rFonts w:eastAsiaTheme="majorEastAsia" w:cstheme="majorBidi"/>
      <w:color w:val="1F3864" w:themeColor="accent1" w:themeShade="80"/>
      <w:sz w:val="36"/>
      <w:szCs w:val="32"/>
    </w:rPr>
  </w:style>
  <w:style w:type="paragraph" w:styleId="TOCHeading">
    <w:name w:val="TOC Heading"/>
    <w:basedOn w:val="Heading1"/>
    <w:next w:val="Normal"/>
    <w:uiPriority w:val="39"/>
    <w:unhideWhenUsed/>
    <w:qFormat/>
    <w:rsid w:val="008F1DF7"/>
    <w:pPr>
      <w:outlineLvl w:val="9"/>
    </w:pPr>
    <w:rPr>
      <w:lang w:val="en-US"/>
    </w:rPr>
  </w:style>
  <w:style w:type="paragraph" w:styleId="Title">
    <w:name w:val="Title"/>
    <w:basedOn w:val="Normal"/>
    <w:next w:val="Normal"/>
    <w:link w:val="TitleChar"/>
    <w:uiPriority w:val="10"/>
    <w:qFormat/>
    <w:rsid w:val="008F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F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36BDB"/>
    <w:pPr>
      <w:spacing w:before="120" w:after="0"/>
    </w:pPr>
    <w:rPr>
      <w:rFonts w:cstheme="minorHAnsi"/>
      <w:b/>
      <w:bCs/>
      <w:i/>
      <w:iCs/>
      <w:szCs w:val="24"/>
    </w:rPr>
  </w:style>
  <w:style w:type="character" w:styleId="Hyperlink">
    <w:name w:val="Hyperlink"/>
    <w:basedOn w:val="DefaultParagraphFont"/>
    <w:uiPriority w:val="99"/>
    <w:unhideWhenUsed/>
    <w:rsid w:val="008F1DF7"/>
    <w:rPr>
      <w:color w:val="0563C1" w:themeColor="hyperlink"/>
      <w:u w:val="single"/>
    </w:rPr>
  </w:style>
  <w:style w:type="character" w:customStyle="1" w:styleId="Heading2Char">
    <w:name w:val="Heading 2 Char"/>
    <w:basedOn w:val="DefaultParagraphFont"/>
    <w:link w:val="Heading2"/>
    <w:uiPriority w:val="9"/>
    <w:rsid w:val="00956BCC"/>
    <w:rPr>
      <w:rFonts w:eastAsiaTheme="majorEastAsia" w:cstheme="majorBidi"/>
      <w:color w:val="1F3864" w:themeColor="accent1" w:themeShade="80"/>
      <w:sz w:val="28"/>
      <w:szCs w:val="26"/>
    </w:rPr>
  </w:style>
  <w:style w:type="paragraph" w:styleId="TOC2">
    <w:name w:val="toc 2"/>
    <w:basedOn w:val="Normal"/>
    <w:next w:val="Normal"/>
    <w:autoRedefine/>
    <w:uiPriority w:val="39"/>
    <w:unhideWhenUsed/>
    <w:rsid w:val="008F1DF7"/>
    <w:pPr>
      <w:spacing w:before="120" w:after="0"/>
      <w:ind w:left="240"/>
    </w:pPr>
    <w:rPr>
      <w:rFonts w:cstheme="minorHAnsi"/>
      <w:b/>
      <w:bCs/>
      <w:sz w:val="22"/>
    </w:rPr>
  </w:style>
  <w:style w:type="table" w:styleId="TableGrid">
    <w:name w:val="Table Grid"/>
    <w:basedOn w:val="TableNormal"/>
    <w:uiPriority w:val="39"/>
    <w:rsid w:val="00FA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42D4"/>
    <w:rPr>
      <w:color w:val="808080"/>
    </w:rPr>
  </w:style>
  <w:style w:type="paragraph" w:styleId="Subtitle">
    <w:name w:val="Subtitle"/>
    <w:basedOn w:val="Normal"/>
    <w:next w:val="Normal"/>
    <w:link w:val="SubtitleChar"/>
    <w:uiPriority w:val="11"/>
    <w:qFormat/>
    <w:rsid w:val="004E4E5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E4E5F"/>
    <w:rPr>
      <w:rFonts w:eastAsiaTheme="minorEastAsia"/>
      <w:color w:val="5A5A5A" w:themeColor="text1" w:themeTint="A5"/>
      <w:spacing w:val="15"/>
    </w:rPr>
  </w:style>
  <w:style w:type="character" w:styleId="SubtleEmphasis">
    <w:name w:val="Subtle Emphasis"/>
    <w:basedOn w:val="DefaultParagraphFont"/>
    <w:uiPriority w:val="19"/>
    <w:qFormat/>
    <w:rsid w:val="007A4CD0"/>
    <w:rPr>
      <w:i/>
      <w:iCs/>
      <w:color w:val="404040" w:themeColor="text1" w:themeTint="BF"/>
    </w:rPr>
  </w:style>
  <w:style w:type="paragraph" w:styleId="ListParagraph">
    <w:name w:val="List Paragraph"/>
    <w:basedOn w:val="Normal"/>
    <w:uiPriority w:val="34"/>
    <w:qFormat/>
    <w:rsid w:val="002A0C42"/>
    <w:pPr>
      <w:ind w:left="720"/>
      <w:contextualSpacing/>
    </w:pPr>
  </w:style>
  <w:style w:type="numbering" w:customStyle="1" w:styleId="CurrentList1">
    <w:name w:val="Current List1"/>
    <w:uiPriority w:val="99"/>
    <w:rsid w:val="00A65177"/>
    <w:pPr>
      <w:numPr>
        <w:numId w:val="1"/>
      </w:numPr>
    </w:pPr>
  </w:style>
  <w:style w:type="numbering" w:customStyle="1" w:styleId="CurrentList2">
    <w:name w:val="Current List2"/>
    <w:uiPriority w:val="99"/>
    <w:rsid w:val="00A65177"/>
    <w:pPr>
      <w:numPr>
        <w:numId w:val="2"/>
      </w:numPr>
    </w:pPr>
  </w:style>
  <w:style w:type="numbering" w:customStyle="1" w:styleId="CurrentList3">
    <w:name w:val="Current List3"/>
    <w:uiPriority w:val="99"/>
    <w:rsid w:val="00A65177"/>
    <w:pPr>
      <w:numPr>
        <w:numId w:val="3"/>
      </w:numPr>
    </w:pPr>
  </w:style>
  <w:style w:type="numbering" w:customStyle="1" w:styleId="CurrentList4">
    <w:name w:val="Current List4"/>
    <w:uiPriority w:val="99"/>
    <w:rsid w:val="00A65177"/>
    <w:pPr>
      <w:numPr>
        <w:numId w:val="4"/>
      </w:numPr>
    </w:pPr>
  </w:style>
  <w:style w:type="paragraph" w:styleId="FootnoteText">
    <w:name w:val="footnote text"/>
    <w:basedOn w:val="Normal"/>
    <w:link w:val="FootnoteTextChar"/>
    <w:uiPriority w:val="99"/>
    <w:semiHidden/>
    <w:unhideWhenUsed/>
    <w:rsid w:val="00C33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6D8"/>
    <w:rPr>
      <w:sz w:val="20"/>
      <w:szCs w:val="20"/>
    </w:rPr>
  </w:style>
  <w:style w:type="character" w:styleId="FootnoteReference">
    <w:name w:val="footnote reference"/>
    <w:basedOn w:val="DefaultParagraphFont"/>
    <w:uiPriority w:val="99"/>
    <w:semiHidden/>
    <w:unhideWhenUsed/>
    <w:rsid w:val="00C336D8"/>
    <w:rPr>
      <w:vertAlign w:val="superscript"/>
    </w:rPr>
  </w:style>
  <w:style w:type="character" w:styleId="UnresolvedMention">
    <w:name w:val="Unresolved Mention"/>
    <w:basedOn w:val="DefaultParagraphFont"/>
    <w:uiPriority w:val="99"/>
    <w:semiHidden/>
    <w:unhideWhenUsed/>
    <w:rsid w:val="007A11D0"/>
    <w:rPr>
      <w:color w:val="605E5C"/>
      <w:shd w:val="clear" w:color="auto" w:fill="E1DFDD"/>
    </w:rPr>
  </w:style>
  <w:style w:type="paragraph" w:styleId="TOC3">
    <w:name w:val="toc 3"/>
    <w:basedOn w:val="Normal"/>
    <w:next w:val="Normal"/>
    <w:autoRedefine/>
    <w:uiPriority w:val="39"/>
    <w:unhideWhenUsed/>
    <w:rsid w:val="002C04C0"/>
    <w:pPr>
      <w:spacing w:after="0"/>
      <w:ind w:left="480"/>
    </w:pPr>
    <w:rPr>
      <w:rFonts w:cstheme="minorHAnsi"/>
      <w:sz w:val="20"/>
      <w:szCs w:val="20"/>
    </w:rPr>
  </w:style>
  <w:style w:type="paragraph" w:styleId="TOC4">
    <w:name w:val="toc 4"/>
    <w:basedOn w:val="Normal"/>
    <w:next w:val="Normal"/>
    <w:autoRedefine/>
    <w:uiPriority w:val="39"/>
    <w:semiHidden/>
    <w:unhideWhenUsed/>
    <w:rsid w:val="002C04C0"/>
    <w:pPr>
      <w:spacing w:after="0"/>
      <w:ind w:left="720"/>
    </w:pPr>
    <w:rPr>
      <w:rFonts w:cstheme="minorHAnsi"/>
      <w:sz w:val="20"/>
      <w:szCs w:val="20"/>
    </w:rPr>
  </w:style>
  <w:style w:type="paragraph" w:styleId="TOC5">
    <w:name w:val="toc 5"/>
    <w:basedOn w:val="Normal"/>
    <w:next w:val="Normal"/>
    <w:autoRedefine/>
    <w:uiPriority w:val="39"/>
    <w:semiHidden/>
    <w:unhideWhenUsed/>
    <w:rsid w:val="002C04C0"/>
    <w:pPr>
      <w:spacing w:after="0"/>
      <w:ind w:left="960"/>
    </w:pPr>
    <w:rPr>
      <w:rFonts w:cstheme="minorHAnsi"/>
      <w:sz w:val="20"/>
      <w:szCs w:val="20"/>
    </w:rPr>
  </w:style>
  <w:style w:type="paragraph" w:styleId="TOC6">
    <w:name w:val="toc 6"/>
    <w:basedOn w:val="Normal"/>
    <w:next w:val="Normal"/>
    <w:autoRedefine/>
    <w:uiPriority w:val="39"/>
    <w:semiHidden/>
    <w:unhideWhenUsed/>
    <w:rsid w:val="002C04C0"/>
    <w:pPr>
      <w:spacing w:after="0"/>
      <w:ind w:left="1200"/>
    </w:pPr>
    <w:rPr>
      <w:rFonts w:cstheme="minorHAnsi"/>
      <w:sz w:val="20"/>
      <w:szCs w:val="20"/>
    </w:rPr>
  </w:style>
  <w:style w:type="paragraph" w:styleId="TOC7">
    <w:name w:val="toc 7"/>
    <w:basedOn w:val="Normal"/>
    <w:next w:val="Normal"/>
    <w:autoRedefine/>
    <w:uiPriority w:val="39"/>
    <w:semiHidden/>
    <w:unhideWhenUsed/>
    <w:rsid w:val="002C04C0"/>
    <w:pPr>
      <w:spacing w:after="0"/>
      <w:ind w:left="1440"/>
    </w:pPr>
    <w:rPr>
      <w:rFonts w:cstheme="minorHAnsi"/>
      <w:sz w:val="20"/>
      <w:szCs w:val="20"/>
    </w:rPr>
  </w:style>
  <w:style w:type="paragraph" w:styleId="TOC8">
    <w:name w:val="toc 8"/>
    <w:basedOn w:val="Normal"/>
    <w:next w:val="Normal"/>
    <w:autoRedefine/>
    <w:uiPriority w:val="39"/>
    <w:semiHidden/>
    <w:unhideWhenUsed/>
    <w:rsid w:val="002C04C0"/>
    <w:pPr>
      <w:spacing w:after="0"/>
      <w:ind w:left="1680"/>
    </w:pPr>
    <w:rPr>
      <w:rFonts w:cstheme="minorHAnsi"/>
      <w:sz w:val="20"/>
      <w:szCs w:val="20"/>
    </w:rPr>
  </w:style>
  <w:style w:type="paragraph" w:styleId="TOC9">
    <w:name w:val="toc 9"/>
    <w:aliases w:val="TOC 10"/>
    <w:basedOn w:val="Normal"/>
    <w:next w:val="Normal"/>
    <w:uiPriority w:val="39"/>
    <w:semiHidden/>
    <w:unhideWhenUsed/>
    <w:rsid w:val="002C04C0"/>
    <w:pPr>
      <w:spacing w:after="0"/>
      <w:ind w:left="1920"/>
    </w:pPr>
    <w:rPr>
      <w:rFonts w:cstheme="minorHAnsi"/>
      <w:sz w:val="20"/>
      <w:szCs w:val="20"/>
    </w:rPr>
  </w:style>
  <w:style w:type="character" w:customStyle="1" w:styleId="Heading3Char">
    <w:name w:val="Heading 3 Char"/>
    <w:basedOn w:val="DefaultParagraphFont"/>
    <w:link w:val="Heading3"/>
    <w:uiPriority w:val="9"/>
    <w:rsid w:val="00956BCC"/>
    <w:rPr>
      <w:rFonts w:asciiTheme="majorHAnsi" w:eastAsiaTheme="majorEastAsia" w:hAnsiTheme="majorHAnsi" w:cstheme="majorBidi"/>
      <w:color w:val="1F3763" w:themeColor="accent1" w:themeShade="7F"/>
      <w:sz w:val="24"/>
      <w:szCs w:val="24"/>
    </w:rPr>
  </w:style>
  <w:style w:type="numbering" w:customStyle="1" w:styleId="CurrentList5">
    <w:name w:val="Current List5"/>
    <w:uiPriority w:val="99"/>
    <w:rsid w:val="00D012BE"/>
    <w:pPr>
      <w:numPr>
        <w:numId w:val="8"/>
      </w:numPr>
    </w:pPr>
  </w:style>
  <w:style w:type="numbering" w:customStyle="1" w:styleId="CurrentList6">
    <w:name w:val="Current List6"/>
    <w:uiPriority w:val="99"/>
    <w:rsid w:val="00D012BE"/>
    <w:pPr>
      <w:numPr>
        <w:numId w:val="9"/>
      </w:numPr>
    </w:pPr>
  </w:style>
  <w:style w:type="numbering" w:customStyle="1" w:styleId="CurrentList7">
    <w:name w:val="Current List7"/>
    <w:uiPriority w:val="99"/>
    <w:rsid w:val="00D012BE"/>
    <w:pPr>
      <w:numPr>
        <w:numId w:val="10"/>
      </w:numPr>
    </w:pPr>
  </w:style>
  <w:style w:type="numbering" w:customStyle="1" w:styleId="CurrentList8">
    <w:name w:val="Current List8"/>
    <w:uiPriority w:val="99"/>
    <w:rsid w:val="00D012BE"/>
    <w:pPr>
      <w:numPr>
        <w:numId w:val="11"/>
      </w:numPr>
    </w:pPr>
  </w:style>
  <w:style w:type="numbering" w:customStyle="1" w:styleId="CurrentList9">
    <w:name w:val="Current List9"/>
    <w:uiPriority w:val="99"/>
    <w:rsid w:val="00D012BE"/>
    <w:pPr>
      <w:numPr>
        <w:numId w:val="12"/>
      </w:numPr>
    </w:pPr>
  </w:style>
  <w:style w:type="numbering" w:customStyle="1" w:styleId="CurrentList10">
    <w:name w:val="Current List10"/>
    <w:uiPriority w:val="99"/>
    <w:rsid w:val="00B259AF"/>
    <w:pPr>
      <w:numPr>
        <w:numId w:val="13"/>
      </w:numPr>
    </w:pPr>
  </w:style>
  <w:style w:type="numbering" w:customStyle="1" w:styleId="CurrentList11">
    <w:name w:val="Current List11"/>
    <w:uiPriority w:val="99"/>
    <w:rsid w:val="00B259AF"/>
    <w:pPr>
      <w:numPr>
        <w:numId w:val="14"/>
      </w:numPr>
    </w:pPr>
  </w:style>
  <w:style w:type="numbering" w:customStyle="1" w:styleId="CurrentList12">
    <w:name w:val="Current List12"/>
    <w:uiPriority w:val="99"/>
    <w:rsid w:val="00B259AF"/>
    <w:pPr>
      <w:numPr>
        <w:numId w:val="15"/>
      </w:numPr>
    </w:pPr>
  </w:style>
  <w:style w:type="numbering" w:customStyle="1" w:styleId="CurrentList13">
    <w:name w:val="Current List13"/>
    <w:uiPriority w:val="99"/>
    <w:rsid w:val="00B259AF"/>
    <w:pPr>
      <w:numPr>
        <w:numId w:val="16"/>
      </w:numPr>
    </w:pPr>
  </w:style>
  <w:style w:type="numbering" w:customStyle="1" w:styleId="CurrentList14">
    <w:name w:val="Current List14"/>
    <w:uiPriority w:val="99"/>
    <w:rsid w:val="00212A48"/>
    <w:pPr>
      <w:numPr>
        <w:numId w:val="17"/>
      </w:numPr>
    </w:pPr>
  </w:style>
  <w:style w:type="numbering" w:customStyle="1" w:styleId="CurrentList15">
    <w:name w:val="Current List15"/>
    <w:uiPriority w:val="99"/>
    <w:rsid w:val="00212A48"/>
    <w:pPr>
      <w:numPr>
        <w:numId w:val="18"/>
      </w:numPr>
    </w:pPr>
  </w:style>
  <w:style w:type="numbering" w:customStyle="1" w:styleId="CurrentList16">
    <w:name w:val="Current List16"/>
    <w:uiPriority w:val="99"/>
    <w:rsid w:val="00212A48"/>
    <w:pPr>
      <w:numPr>
        <w:numId w:val="20"/>
      </w:numPr>
    </w:pPr>
  </w:style>
  <w:style w:type="numbering" w:customStyle="1" w:styleId="CurrentList17">
    <w:name w:val="Current List17"/>
    <w:uiPriority w:val="99"/>
    <w:rsid w:val="00212A48"/>
    <w:pPr>
      <w:numPr>
        <w:numId w:val="21"/>
      </w:numPr>
    </w:pPr>
  </w:style>
  <w:style w:type="character" w:styleId="CommentReference">
    <w:name w:val="annotation reference"/>
    <w:basedOn w:val="DefaultParagraphFont"/>
    <w:uiPriority w:val="99"/>
    <w:semiHidden/>
    <w:unhideWhenUsed/>
    <w:rsid w:val="00123460"/>
    <w:rPr>
      <w:sz w:val="16"/>
      <w:szCs w:val="16"/>
    </w:rPr>
  </w:style>
  <w:style w:type="paragraph" w:styleId="CommentText">
    <w:name w:val="annotation text"/>
    <w:basedOn w:val="Normal"/>
    <w:link w:val="CommentTextChar"/>
    <w:uiPriority w:val="99"/>
    <w:unhideWhenUsed/>
    <w:rsid w:val="00123460"/>
    <w:pPr>
      <w:spacing w:line="240" w:lineRule="auto"/>
    </w:pPr>
    <w:rPr>
      <w:kern w:val="2"/>
      <w:sz w:val="20"/>
      <w:szCs w:val="20"/>
      <w:lang w:val="en-AU"/>
      <w14:ligatures w14:val="standardContextual"/>
    </w:rPr>
  </w:style>
  <w:style w:type="character" w:customStyle="1" w:styleId="CommentTextChar">
    <w:name w:val="Comment Text Char"/>
    <w:basedOn w:val="DefaultParagraphFont"/>
    <w:link w:val="CommentText"/>
    <w:uiPriority w:val="99"/>
    <w:rsid w:val="00123460"/>
    <w:rPr>
      <w:kern w:val="2"/>
      <w:sz w:val="20"/>
      <w:szCs w:val="20"/>
      <w:lang w:val="en-AU"/>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31642">
      <w:bodyDiv w:val="1"/>
      <w:marLeft w:val="0"/>
      <w:marRight w:val="0"/>
      <w:marTop w:val="0"/>
      <w:marBottom w:val="0"/>
      <w:divBdr>
        <w:top w:val="none" w:sz="0" w:space="0" w:color="auto"/>
        <w:left w:val="none" w:sz="0" w:space="0" w:color="auto"/>
        <w:bottom w:val="none" w:sz="0" w:space="0" w:color="auto"/>
        <w:right w:val="none" w:sz="0" w:space="0" w:color="auto"/>
      </w:divBdr>
    </w:div>
    <w:div w:id="17839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7c42343835140320be9db9e1fdae8c39">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5cabfabc2ae18d562f2254addfc1616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E8714C-C39D-4458-B5CC-95BFC77E301B}">
  <ds:schemaRefs>
    <ds:schemaRef ds:uri="http://schemas.openxmlformats.org/officeDocument/2006/bibliography"/>
  </ds:schemaRefs>
</ds:datastoreItem>
</file>

<file path=customXml/itemProps2.xml><?xml version="1.0" encoding="utf-8"?>
<ds:datastoreItem xmlns:ds="http://schemas.openxmlformats.org/officeDocument/2006/customXml" ds:itemID="{4EE092FF-BEA3-442A-918D-CB60FA2EFA4E}">
  <ds:schemaRefs>
    <ds:schemaRef ds:uri="http://schemas.microsoft.com/sharepoint/v3/contenttype/forms"/>
  </ds:schemaRefs>
</ds:datastoreItem>
</file>

<file path=customXml/itemProps3.xml><?xml version="1.0" encoding="utf-8"?>
<ds:datastoreItem xmlns:ds="http://schemas.openxmlformats.org/officeDocument/2006/customXml" ds:itemID="{26CDA9FE-4B91-4499-B0FF-D90A5CA413E2}">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4.xml><?xml version="1.0" encoding="utf-8"?>
<ds:datastoreItem xmlns:ds="http://schemas.openxmlformats.org/officeDocument/2006/customXml" ds:itemID="{C30430C2-3359-4DC0-A067-FD84B6003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Ripley</dc:creator>
  <cp:keywords/>
  <dc:description/>
  <cp:lastModifiedBy>Daniel McAulay</cp:lastModifiedBy>
  <cp:revision>4</cp:revision>
  <cp:lastPrinted>2024-03-24T09:58:00Z</cp:lastPrinted>
  <dcterms:created xsi:type="dcterms:W3CDTF">2024-03-24T09:54:00Z</dcterms:created>
  <dcterms:modified xsi:type="dcterms:W3CDTF">2024-03-24T09:58:00Z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0x010100296EB45BCAE9DF41A9F4A8C65DA3B21F</vt:lpwstr>
  </property>
</Properties>
</file>