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0B3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一、算法名称</w:t>
      </w:r>
    </w:p>
    <w:p w14:paraId="66D928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相位校正（频段约束迭代相位补偿）</w:t>
      </w:r>
    </w:p>
    <w:p w14:paraId="782E2B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Phase Correction - Band-Limited Iterative Compensation</w:t>
      </w:r>
    </w:p>
    <w:p w14:paraId="4784C0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二、算法简介</w:t>
      </w:r>
    </w:p>
    <w:p w14:paraId="5BE62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该算法用于对 GPR 数据进行频域相位误差校正（Phase Correction）。</w:t>
      </w:r>
    </w:p>
    <w:p w14:paraId="7FAF1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其核心思想是：先将每条测线数据转换到频域，仅在用户指定的有效频段内估计相位误差，并通过迭代方式逐步补偿，从而减小系统延迟、天线响应、介质传播差异或采集链路造成的相位畸变。校正后再通过逆傅里叶变换恢复到时域，使反射波形更加对称、界面聚焦更清晰、时间定位更准确。</w:t>
      </w:r>
    </w:p>
    <w:p w14:paraId="05FF8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在实际 GPR 数据中，由于：发射/接收系统存在相位延迟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天线响应会引入频率相关相位偏差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不同介质传播会改变相位特性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某些频段噪声较强，不适合直接参与校正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会导致波形展宽、拖尾、界面模糊、局部条纹增强等问题。</w:t>
      </w:r>
    </w:p>
    <w:p w14:paraId="29EBA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该算法通过频段约束 + 强反射道加权 + 分段积分 + 迭代优化的方式，尽量只在有效频段内进行稳定补偿，减少全频段直接校正带来的失真风险。</w:t>
      </w:r>
    </w:p>
    <w:p w14:paraId="7EC3DF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、参数说明</w:t>
      </w:r>
    </w:p>
    <w:p w14:paraId="09D56C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起始频率 f_start_MHz</w:t>
      </w:r>
    </w:p>
    <w:p w14:paraId="55004D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表示参与相位校正的频段下限，单位为 MHz。</w:t>
      </w:r>
    </w:p>
    <w:p w14:paraId="114940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30E57F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终止频率 f_end_MHz</w:t>
      </w:r>
    </w:p>
    <w:p w14:paraId="72DE0C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表示参与相位校正的频段上限，单位为 MHz。</w:t>
      </w:r>
    </w:p>
    <w:p w14:paraId="5E4C51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、参数含义与经验建议</w:t>
      </w:r>
    </w:p>
    <w:p w14:paraId="7F5AF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起始频率 / 终止频率</w:t>
      </w:r>
    </w:p>
    <w:p w14:paraId="6D6FDA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应尽量覆盖主频带，避免将明显噪声频段纳入相位估计。</w:t>
      </w:r>
    </w:p>
    <w:p w14:paraId="348CCC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经验建议：</w:t>
      </w:r>
    </w:p>
    <w:p w14:paraId="43A9DE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低频天线数据可尝试：50 ~ 300 MHz</w:t>
      </w:r>
    </w:p>
    <w:p w14:paraId="2078FA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高频天线数据可尝试：100 ~ 800 MHz</w:t>
      </w:r>
    </w:p>
    <w:p w14:paraId="1D848B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若频段选得过宽，容易把噪声带入校正</w:t>
      </w:r>
    </w:p>
    <w:p w14:paraId="4EABB3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若频段选得过窄，可能导致估计不稳定</w:t>
      </w:r>
    </w:p>
    <w:p w14:paraId="18F62D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频段选择原则</w:t>
      </w:r>
    </w:p>
    <w:p w14:paraId="3CC959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优先选择频谱能量最集中的区间</w:t>
      </w:r>
    </w:p>
    <w:p w14:paraId="70EF8B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避免明显衰减或纯噪声频段</w:t>
      </w:r>
    </w:p>
    <w:p w14:paraId="019667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建议结合频谱分析窗口观察后确定</w:t>
      </w:r>
    </w:p>
    <w:p w14:paraId="770D7E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五</w:t>
      </w:r>
      <w:r>
        <w:rPr>
          <w:rFonts w:hint="eastAsia" w:ascii="宋体" w:hAnsi="宋体" w:eastAsia="宋体" w:cs="宋体"/>
          <w:sz w:val="28"/>
          <w:szCs w:val="28"/>
        </w:rPr>
        <w:t>、处理前后效果</w:t>
      </w:r>
    </w:p>
    <w:p w14:paraId="5FEE43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A-scan</w:t>
      </w:r>
    </w:p>
    <w:p w14:paraId="17320F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处理前：</w:t>
      </w:r>
    </w:p>
    <w:p w14:paraId="76FDF8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波形可能存在拖尾、展宽、偏斜</w:t>
      </w:r>
    </w:p>
    <w:p w14:paraId="2D4062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峰值位置不够集中</w:t>
      </w:r>
    </w:p>
    <w:p w14:paraId="374CF2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正负振幅不对称</w:t>
      </w:r>
    </w:p>
    <w:p w14:paraId="21BEE9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某些反射波形边界不清晰</w:t>
      </w:r>
    </w:p>
    <w:p w14:paraId="142B04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处理后：</w:t>
      </w:r>
    </w:p>
    <w:p w14:paraId="051E0C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波形更紧凑、集中</w:t>
      </w:r>
    </w:p>
    <w:p w14:paraId="1510E7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峰值定位更清楚</w:t>
      </w:r>
    </w:p>
    <w:p w14:paraId="7D6DB3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拖尾现象减弱</w:t>
      </w:r>
    </w:p>
    <w:p w14:paraId="27527D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局部波形对称性改善</w:t>
      </w:r>
    </w:p>
    <w:p w14:paraId="26E349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B-scan</w:t>
      </w:r>
    </w:p>
    <w:p w14:paraId="3C59CA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处理前：</w:t>
      </w:r>
    </w:p>
    <w:p w14:paraId="59A7A5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反射界面可能显得模糊</w:t>
      </w:r>
    </w:p>
    <w:p w14:paraId="33843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局部事件横向连续性较差</w:t>
      </w:r>
    </w:p>
    <w:p w14:paraId="78A008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某些目标响应拖宽</w:t>
      </w:r>
    </w:p>
    <w:p w14:paraId="4DD8D6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界面边界不够锐利</w:t>
      </w:r>
    </w:p>
    <w:p w14:paraId="5E9832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处理后：</w:t>
      </w:r>
    </w:p>
    <w:p w14:paraId="09593C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反射界面更清晰</w:t>
      </w:r>
    </w:p>
    <w:p w14:paraId="08BEBC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界面聚焦性增强</w:t>
      </w:r>
    </w:p>
    <w:p w14:paraId="6EA466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目标轮廓更集中</w:t>
      </w:r>
    </w:p>
    <w:p w14:paraId="257466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时间定位更准确</w:t>
      </w:r>
    </w:p>
    <w:p w14:paraId="42A3CB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 频谱表现</w:t>
      </w:r>
    </w:p>
    <w:p w14:paraId="101B46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处理前：</w:t>
      </w:r>
    </w:p>
    <w:p w14:paraId="6C4DDF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有效频段内存在相位畸变</w:t>
      </w:r>
    </w:p>
    <w:p w14:paraId="03A942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相邻频率相位变化不稳定</w:t>
      </w:r>
    </w:p>
    <w:p w14:paraId="3A2AF4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频段内相位曲线带趋势项</w:t>
      </w:r>
    </w:p>
    <w:p w14:paraId="2D1B5E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处理后：</w:t>
      </w:r>
    </w:p>
    <w:p w14:paraId="615213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3B97A2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主频带相位更平滑</w:t>
      </w:r>
    </w:p>
    <w:p w14:paraId="46A4F0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线性相位漂移被削弱</w:t>
      </w:r>
    </w:p>
    <w:p w14:paraId="7F54A2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有效频段补偿更集中</w:t>
      </w:r>
    </w:p>
    <w:p w14:paraId="273600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八、适用场景</w:t>
      </w:r>
    </w:p>
    <w:p w14:paraId="66B78E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该算法适用于：</w:t>
      </w:r>
    </w:p>
    <w:p w14:paraId="3CCE8C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波形存在明显拖尾或展宽</w:t>
      </w:r>
    </w:p>
    <w:p w14:paraId="1B5BE8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反射界面模糊、不聚焦</w:t>
      </w:r>
    </w:p>
    <w:p w14:paraId="07BD78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需要提高时间定位精度</w:t>
      </w:r>
    </w:p>
    <w:p w14:paraId="25212E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系统存在相位延迟或频率相关相位偏差</w:t>
      </w:r>
    </w:p>
    <w:p w14:paraId="2B7880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后续需要做迁移、反褶积、时频分析等对波形形态敏感的处理</w:t>
      </w:r>
    </w:p>
    <w:p w14:paraId="75731D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28"/>
          <w:szCs w:val="28"/>
        </w:rPr>
        <w:t>九、优点</w:t>
      </w:r>
    </w:p>
    <w:bookmarkEnd w:id="0"/>
    <w:p w14:paraId="71FEDB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仅在指定频段内处理，避免全频段误校正</w:t>
      </w:r>
    </w:p>
    <w:p w14:paraId="54A944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使用强反射道加权估计，稳健性较高</w:t>
      </w:r>
    </w:p>
    <w:p w14:paraId="579A7F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分段积分，避免跨无效频段传播误差</w:t>
      </w:r>
    </w:p>
    <w:p w14:paraId="7B7B61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去线性趋势，可削弱系统性相位漂移</w:t>
      </w:r>
    </w:p>
    <w:p w14:paraId="18897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支持迭代优化，补偿更充分</w:t>
      </w:r>
    </w:p>
    <w:p w14:paraId="122C50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适合工程应用，兼顾精度与稳定性</w:t>
      </w:r>
    </w:p>
    <w:p w14:paraId="582266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十、局限性</w:t>
      </w:r>
    </w:p>
    <w:p w14:paraId="756CD1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频段选择不合理时，可能导致校正效果不佳</w:t>
      </w:r>
    </w:p>
    <w:p w14:paraId="24CE90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 mask 仅覆盖正频率、不做对称处理，可能引入伪影</w:t>
      </w:r>
    </w:p>
    <w:p w14:paraId="399D11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对噪声很强的数据，主频带估计和相位梯度可能不稳定</w:t>
      </w:r>
    </w:p>
    <w:p w14:paraId="25AD97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迭代次数过多时，可能出现过补偿</w:t>
      </w:r>
    </w:p>
    <w:p w14:paraId="7095D2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若不同测线使用不同频段，可能导致 B-scan 竖条纹增强</w:t>
      </w:r>
    </w:p>
    <w:p w14:paraId="647808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十一、与相关算法对比</w:t>
      </w:r>
    </w:p>
    <w:p w14:paraId="208C75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1CD3FF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十二、使用建议</w:t>
      </w:r>
    </w:p>
    <w:p w14:paraId="2DF934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建议先观察频谱，再设置 f_start_MHz 和 f_end_MHz</w:t>
      </w:r>
    </w:p>
    <w:p w14:paraId="6E53E6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所有测线尽量使用统一频段，避免道间校正条件不一致</w:t>
      </w:r>
    </w:p>
    <w:p w14:paraId="32AE97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建议保证 mask 对称，避免 IFFT 后伪影</w:t>
      </w:r>
    </w:p>
    <w:p w14:paraId="5A73C3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若出现竖条纹，可优先检查：</w:t>
      </w:r>
    </w:p>
    <w:p w14:paraId="46D356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频段是否过宽</w:t>
      </w:r>
    </w:p>
    <w:p w14:paraId="3430CE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是否只处理了正频率</w:t>
      </w:r>
    </w:p>
    <w:p w14:paraId="236AD0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不同测线频段是否不一致</w:t>
      </w:r>
    </w:p>
    <w:p w14:paraId="4C0FCD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建议在带通滤波后、迁移前使用，通常效果更稳定</w:t>
      </w:r>
    </w:p>
    <w:p w14:paraId="709BC2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可结合波形分析窗口，对比处理前后 A-scan 与频谱变化</w:t>
      </w:r>
    </w:p>
    <w:p w14:paraId="5ED862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十三、注意事项</w:t>
      </w:r>
    </w:p>
    <w:p w14:paraId="4E32A5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频率轴必须使用真实采样率 S.fs 构造，不能用手工带宽替代</w:t>
      </w:r>
    </w:p>
    <w:p w14:paraId="3053D6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mask 长度必须与频率点数一致</w:t>
      </w:r>
    </w:p>
    <w:p w14:paraId="1E9249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若有效频点过少（如少于 3 个），算法会直接返回原始频谱</w:t>
      </w:r>
    </w:p>
    <w:p w14:paraId="1BF0D7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该算法默认只在 mask 内补偿，频段外保持原相位</w:t>
      </w:r>
    </w:p>
    <w:p w14:paraId="438148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若补偿后出现明显竖条纹，优先检查频段一致性和频谱对称性</w:t>
      </w:r>
    </w:p>
    <w:p w14:paraId="75847A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若频带选取不合理，可能导致校正后波形畸变加重</w:t>
      </w:r>
    </w:p>
    <w:p w14:paraId="698546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十四、常见问题与原因分析</w:t>
      </w:r>
    </w:p>
    <w:p w14:paraId="1E31C7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相位校正后竖条纹增多</w:t>
      </w:r>
    </w:p>
    <w:p w14:paraId="5EF21A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1DEBE4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可能原因：</w:t>
      </w:r>
    </w:p>
    <w:p w14:paraId="7DA731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mask 仅覆盖正频率，未做对称处理</w:t>
      </w:r>
    </w:p>
    <w:p w14:paraId="260999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每条测线用的频段不一致</w:t>
      </w:r>
    </w:p>
    <w:p w14:paraId="6EBCD5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选入了噪声频段</w:t>
      </w:r>
    </w:p>
    <w:p w14:paraId="18EF90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相位补偿在频率上变化过快</w:t>
      </w:r>
    </w:p>
    <w:p w14:paraId="62DA04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处理后波形更乱</w:t>
      </w:r>
    </w:p>
    <w:p w14:paraId="26E88A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可能原因：</w:t>
      </w:r>
    </w:p>
    <w:p w14:paraId="20CCD1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起止频率范围不合理</w:t>
      </w:r>
    </w:p>
    <w:p w14:paraId="377C33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迭代次数过多</w:t>
      </w:r>
    </w:p>
    <w:p w14:paraId="493442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数据本身信噪比较低</w:t>
      </w:r>
    </w:p>
    <w:p w14:paraId="4EB5A1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强反射道选择不稳定</w:t>
      </w:r>
    </w:p>
    <w:p w14:paraId="15C555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 效果不明显</w:t>
      </w:r>
    </w:p>
    <w:p w14:paraId="5AEA99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可能原因：</w:t>
      </w:r>
    </w:p>
    <w:p w14:paraId="2AC91E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原始数据相位问题本来就不严重</w:t>
      </w:r>
    </w:p>
    <w:p w14:paraId="7E7596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频带过窄</w:t>
      </w:r>
    </w:p>
    <w:p w14:paraId="3B9F06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有效频段没有覆盖主要反射能量区</w:t>
      </w:r>
    </w:p>
    <w:p w14:paraId="361A52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十五、改进建议</w:t>
      </w:r>
    </w:p>
    <w:p w14:paraId="605524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若希望算法更稳健，可考虑以下改进：</w:t>
      </w:r>
    </w:p>
    <w:p w14:paraId="6BCB4D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使用自动主频带识别替代手动频带输入</w:t>
      </w:r>
    </w:p>
    <w:p w14:paraId="787784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 mask 做正负频率对称扩展</w:t>
      </w:r>
    </w:p>
    <w:p w14:paraId="25508D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对估计得到的 phi(f) 再做平滑</w:t>
      </w:r>
    </w:p>
    <w:p w14:paraId="12D102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采用全局统一频带，而不是逐测线单独频带</w:t>
      </w:r>
    </w:p>
    <w:p w14:paraId="35C27C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增加频谱窗口可视化，辅助选择参数</w:t>
      </w:r>
    </w:p>
    <w:p w14:paraId="32BD7D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加入对称频谱约束，减少 IFFT 伪影</w:t>
      </w:r>
    </w:p>
    <w:p w14:paraId="35B303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十六、总结</w:t>
      </w:r>
    </w:p>
    <w:p w14:paraId="6D3982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频段约束相位校正是一种兼顾稳定性与精度的 GPR 频域补偿方法。</w:t>
      </w:r>
    </w:p>
    <w:p w14:paraId="7EBA6C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它通过在指定有效频段内，利用强反射道加权估计相位误差，并结合分段积分、线性趋势去除与迭代优化，实现较稳健的相位补偿。该方法适合需要改善界面聚焦、减小波形拖尾、提高时间定位精度的场景，是工程处理中较实用的一类相位校正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E1E3A"/>
    <w:rsid w:val="2B8A6443"/>
    <w:rsid w:val="2BDE1E3A"/>
    <w:rsid w:val="4DD76D6F"/>
    <w:rsid w:val="759B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1434</Words>
  <Characters>1832</Characters>
  <Lines>0</Lines>
  <Paragraphs>0</Paragraphs>
  <TotalTime>157</TotalTime>
  <ScaleCrop>false</ScaleCrop>
  <LinksUpToDate>false</LinksUpToDate>
  <CharactersWithSpaces>1998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2026-03-18T07:01:00Z</dcterms:created>
  <dc:creator>liting</dc:creator>
  <cp:lastModifiedBy>liting</cp:lastModifiedBy>
  <dcterms:modified xsi:type="dcterms:W3CDTF">2026-03-19T07:59:03Z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58BC025B93744BBC8394F01B86AC8345_11</vt:lpwstr>
  </property>
  <property fmtid="{D5CDD505-2E9C-101B-9397-08002B2CF9AE}" pid="4" name="KSOTemplateDocerSaveRecord">
    <vt:lpwstr>eyJoZGlkIjoiOGRlM2VlOWNhZDQ1MGNjMTZjNjdhMzQxOTIxMDM0MzEiLCJ1c2VySWQiOiI1ODE0OTQ4MTIifQ==</vt:lpwstr>
  </property>
</Properties>
</file>