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9A98F4" w14:textId="33DC930B" w:rsidR="00E05E78" w:rsidRPr="002C232B" w:rsidRDefault="00E05E78">
      <w:pPr>
        <w:rPr>
          <w:rFonts w:ascii="Arial" w:hAnsi="Arial" w:cs="Arial"/>
          <w:b/>
          <w:sz w:val="24"/>
          <w:szCs w:val="24"/>
        </w:rPr>
      </w:pPr>
      <w:bookmarkStart w:id="0" w:name="_Hlk97974705"/>
      <w:bookmarkEnd w:id="0"/>
      <w:r w:rsidRPr="002C232B">
        <w:rPr>
          <w:rFonts w:ascii="Arial" w:hAnsi="Arial" w:cs="Arial"/>
          <w:b/>
          <w:sz w:val="24"/>
          <w:szCs w:val="24"/>
        </w:rPr>
        <w:t>DSC 423 – FINAL PROJECT</w:t>
      </w:r>
      <w:r w:rsidR="00106704" w:rsidRPr="002C232B">
        <w:rPr>
          <w:rFonts w:ascii="Arial" w:hAnsi="Arial" w:cs="Arial"/>
          <w:b/>
          <w:sz w:val="24"/>
          <w:szCs w:val="24"/>
        </w:rPr>
        <w:t xml:space="preserve"> REPORT</w:t>
      </w:r>
    </w:p>
    <w:p w14:paraId="55F874D8" w14:textId="37A775B6" w:rsidR="00E05E78" w:rsidRPr="002C232B" w:rsidRDefault="00E05E78">
      <w:pPr>
        <w:rPr>
          <w:rFonts w:ascii="Times New Roman" w:hAnsi="Times New Roman" w:cs="Times New Roman"/>
          <w:b/>
          <w:sz w:val="28"/>
          <w:u w:val="single"/>
        </w:rPr>
      </w:pPr>
    </w:p>
    <w:p w14:paraId="2E5B8888" w14:textId="089192D7" w:rsidR="00E05E78" w:rsidRPr="002C232B" w:rsidRDefault="00E05E78">
      <w:pPr>
        <w:rPr>
          <w:rFonts w:ascii="Times New Roman" w:hAnsi="Times New Roman" w:cs="Times New Roman"/>
          <w:b/>
          <w:sz w:val="28"/>
          <w:u w:val="single"/>
        </w:rPr>
      </w:pPr>
    </w:p>
    <w:p w14:paraId="53BAF5E1" w14:textId="4677A649" w:rsidR="00E05E78" w:rsidRPr="002C232B" w:rsidRDefault="00E05E78">
      <w:pPr>
        <w:rPr>
          <w:rFonts w:ascii="Times New Roman" w:hAnsi="Times New Roman" w:cs="Times New Roman"/>
          <w:b/>
          <w:sz w:val="28"/>
          <w:u w:val="single"/>
        </w:rPr>
      </w:pPr>
    </w:p>
    <w:p w14:paraId="7733076C" w14:textId="7BB0B051" w:rsidR="00E05E78" w:rsidRPr="002C232B" w:rsidRDefault="00E05E78">
      <w:pPr>
        <w:rPr>
          <w:rFonts w:ascii="Times New Roman" w:hAnsi="Times New Roman" w:cs="Times New Roman"/>
          <w:b/>
          <w:sz w:val="28"/>
          <w:u w:val="single"/>
        </w:rPr>
      </w:pPr>
    </w:p>
    <w:p w14:paraId="380BFCD2" w14:textId="77777777" w:rsidR="00142661" w:rsidRPr="002C232B" w:rsidRDefault="00142661" w:rsidP="00142661">
      <w:pPr>
        <w:jc w:val="both"/>
        <w:rPr>
          <w:rFonts w:ascii="Times New Roman" w:hAnsi="Times New Roman" w:cs="Times New Roman"/>
          <w:b/>
          <w:sz w:val="32"/>
          <w:u w:val="single"/>
        </w:rPr>
      </w:pPr>
    </w:p>
    <w:p w14:paraId="6BEF139E" w14:textId="77777777" w:rsidR="00142661" w:rsidRPr="002C232B" w:rsidRDefault="00142661" w:rsidP="00142661">
      <w:pPr>
        <w:jc w:val="both"/>
        <w:rPr>
          <w:rFonts w:ascii="Times New Roman" w:hAnsi="Times New Roman" w:cs="Times New Roman"/>
          <w:b/>
          <w:sz w:val="32"/>
          <w:u w:val="single"/>
        </w:rPr>
      </w:pPr>
    </w:p>
    <w:p w14:paraId="51A03AA2" w14:textId="77777777" w:rsidR="00142661" w:rsidRPr="002C232B" w:rsidRDefault="00142661" w:rsidP="00142661">
      <w:pPr>
        <w:jc w:val="both"/>
        <w:rPr>
          <w:rFonts w:ascii="Times New Roman" w:hAnsi="Times New Roman" w:cs="Times New Roman"/>
          <w:b/>
          <w:sz w:val="32"/>
          <w:u w:val="single"/>
        </w:rPr>
      </w:pPr>
    </w:p>
    <w:p w14:paraId="204BB5C3" w14:textId="77777777" w:rsidR="00142661" w:rsidRPr="002C232B" w:rsidRDefault="00142661" w:rsidP="00142661">
      <w:pPr>
        <w:jc w:val="both"/>
        <w:rPr>
          <w:rFonts w:ascii="Times New Roman" w:hAnsi="Times New Roman" w:cs="Times New Roman"/>
          <w:b/>
          <w:sz w:val="32"/>
          <w:u w:val="single"/>
        </w:rPr>
      </w:pPr>
    </w:p>
    <w:p w14:paraId="7FDD9208" w14:textId="77777777" w:rsidR="00142661" w:rsidRPr="002C232B" w:rsidRDefault="00142661" w:rsidP="00142661">
      <w:pPr>
        <w:jc w:val="both"/>
        <w:rPr>
          <w:rFonts w:ascii="Times New Roman" w:hAnsi="Times New Roman" w:cs="Times New Roman"/>
          <w:b/>
          <w:sz w:val="28"/>
          <w:u w:val="single"/>
        </w:rPr>
      </w:pPr>
    </w:p>
    <w:p w14:paraId="44691DD2" w14:textId="06516A63" w:rsidR="00E05E78" w:rsidRPr="002C232B" w:rsidRDefault="00142661" w:rsidP="00C07E54">
      <w:pPr>
        <w:spacing w:line="360" w:lineRule="auto"/>
        <w:jc w:val="center"/>
        <w:rPr>
          <w:rFonts w:ascii="Arial" w:hAnsi="Arial" w:cs="Arial"/>
          <w:b/>
          <w:sz w:val="24"/>
          <w:szCs w:val="24"/>
          <w:u w:val="single"/>
        </w:rPr>
      </w:pPr>
      <w:r w:rsidRPr="002C232B">
        <w:rPr>
          <w:rFonts w:ascii="Arial" w:hAnsi="Arial" w:cs="Arial"/>
          <w:b/>
          <w:sz w:val="24"/>
          <w:szCs w:val="24"/>
          <w:u w:val="single"/>
        </w:rPr>
        <w:t xml:space="preserve">ANALYSIS ON THE </w:t>
      </w:r>
      <w:r w:rsidR="00357E6A" w:rsidRPr="002C232B">
        <w:rPr>
          <w:rFonts w:ascii="Arial" w:hAnsi="Arial" w:cs="Arial"/>
          <w:b/>
          <w:sz w:val="24"/>
          <w:szCs w:val="24"/>
          <w:u w:val="single"/>
        </w:rPr>
        <w:t xml:space="preserve">SUCCESS RATE </w:t>
      </w:r>
      <w:r w:rsidR="00C07E54" w:rsidRPr="002C232B">
        <w:rPr>
          <w:rFonts w:ascii="Arial" w:hAnsi="Arial" w:cs="Arial"/>
          <w:b/>
          <w:sz w:val="24"/>
          <w:szCs w:val="24"/>
          <w:u w:val="single"/>
        </w:rPr>
        <w:t xml:space="preserve">OF </w:t>
      </w:r>
      <w:r w:rsidRPr="002C232B">
        <w:rPr>
          <w:rFonts w:ascii="Arial" w:hAnsi="Arial" w:cs="Arial"/>
          <w:b/>
          <w:sz w:val="24"/>
          <w:szCs w:val="24"/>
          <w:u w:val="single"/>
        </w:rPr>
        <w:t>LIVER TRANSPLANT</w:t>
      </w:r>
      <w:r w:rsidR="00DB5BDB">
        <w:rPr>
          <w:rFonts w:ascii="Arial" w:hAnsi="Arial" w:cs="Arial"/>
          <w:b/>
          <w:sz w:val="24"/>
          <w:szCs w:val="24"/>
          <w:u w:val="single"/>
        </w:rPr>
        <w:t xml:space="preserve"> (</w:t>
      </w:r>
      <w:proofErr w:type="spellStart"/>
      <w:r w:rsidR="00DB5BDB">
        <w:rPr>
          <w:rFonts w:ascii="Arial" w:hAnsi="Arial" w:cs="Arial"/>
          <w:b/>
          <w:sz w:val="24"/>
          <w:szCs w:val="24"/>
          <w:u w:val="single"/>
        </w:rPr>
        <w:t>LTx</w:t>
      </w:r>
      <w:proofErr w:type="spellEnd"/>
      <w:r w:rsidR="00DB5BDB">
        <w:rPr>
          <w:rFonts w:ascii="Arial" w:hAnsi="Arial" w:cs="Arial"/>
          <w:b/>
          <w:sz w:val="24"/>
          <w:szCs w:val="24"/>
          <w:u w:val="single"/>
        </w:rPr>
        <w:t>)</w:t>
      </w:r>
      <w:r w:rsidR="00C07E54" w:rsidRPr="002C232B">
        <w:rPr>
          <w:rFonts w:ascii="Arial" w:hAnsi="Arial" w:cs="Arial"/>
          <w:b/>
          <w:sz w:val="24"/>
          <w:szCs w:val="24"/>
          <w:u w:val="single"/>
        </w:rPr>
        <w:t xml:space="preserve"> </w:t>
      </w:r>
    </w:p>
    <w:p w14:paraId="70B2E254" w14:textId="19A1B3B8" w:rsidR="00142661" w:rsidRPr="002C232B" w:rsidRDefault="00142661" w:rsidP="00142661">
      <w:pPr>
        <w:jc w:val="both"/>
        <w:rPr>
          <w:rFonts w:ascii="Times New Roman" w:hAnsi="Times New Roman" w:cs="Times New Roman"/>
          <w:b/>
          <w:sz w:val="32"/>
          <w:u w:val="single"/>
        </w:rPr>
      </w:pPr>
    </w:p>
    <w:p w14:paraId="6B784F6A" w14:textId="018B90D8" w:rsidR="00142661" w:rsidRPr="002C232B" w:rsidRDefault="00142661" w:rsidP="00142661">
      <w:pPr>
        <w:jc w:val="both"/>
        <w:rPr>
          <w:rFonts w:ascii="Times New Roman" w:hAnsi="Times New Roman" w:cs="Times New Roman"/>
          <w:b/>
          <w:sz w:val="32"/>
          <w:u w:val="single"/>
        </w:rPr>
      </w:pPr>
    </w:p>
    <w:p w14:paraId="62406158" w14:textId="5AE3539F" w:rsidR="00142661" w:rsidRPr="002C232B" w:rsidRDefault="00142661" w:rsidP="00142661">
      <w:pPr>
        <w:jc w:val="both"/>
        <w:rPr>
          <w:rFonts w:ascii="Times New Roman" w:hAnsi="Times New Roman" w:cs="Times New Roman"/>
          <w:b/>
          <w:sz w:val="32"/>
          <w:u w:val="single"/>
        </w:rPr>
      </w:pPr>
    </w:p>
    <w:p w14:paraId="5E0BDA38" w14:textId="07BF7FEC" w:rsidR="00142661" w:rsidRPr="002C232B" w:rsidRDefault="00142661" w:rsidP="00142661">
      <w:pPr>
        <w:jc w:val="both"/>
        <w:rPr>
          <w:rFonts w:ascii="Times New Roman" w:hAnsi="Times New Roman" w:cs="Times New Roman"/>
          <w:b/>
          <w:sz w:val="32"/>
          <w:u w:val="single"/>
        </w:rPr>
      </w:pPr>
    </w:p>
    <w:p w14:paraId="589B3196" w14:textId="54CA31D1" w:rsidR="00142661" w:rsidRPr="002C232B" w:rsidRDefault="00142661" w:rsidP="00142661">
      <w:pPr>
        <w:jc w:val="both"/>
        <w:rPr>
          <w:rFonts w:ascii="Times New Roman" w:hAnsi="Times New Roman" w:cs="Times New Roman"/>
          <w:b/>
          <w:sz w:val="32"/>
          <w:u w:val="single"/>
        </w:rPr>
      </w:pPr>
    </w:p>
    <w:p w14:paraId="6BE5EF19" w14:textId="6F12798E" w:rsidR="00142661" w:rsidRPr="002C232B" w:rsidRDefault="00142661" w:rsidP="00142661">
      <w:pPr>
        <w:jc w:val="both"/>
        <w:rPr>
          <w:rFonts w:ascii="Times New Roman" w:hAnsi="Times New Roman" w:cs="Times New Roman"/>
          <w:b/>
          <w:sz w:val="32"/>
          <w:u w:val="single"/>
        </w:rPr>
      </w:pPr>
    </w:p>
    <w:p w14:paraId="32CE36F2" w14:textId="2C1EAD38" w:rsidR="00142661" w:rsidRPr="002C232B" w:rsidRDefault="00142661" w:rsidP="00142661">
      <w:pPr>
        <w:jc w:val="both"/>
        <w:rPr>
          <w:rFonts w:ascii="Times New Roman" w:hAnsi="Times New Roman" w:cs="Times New Roman"/>
          <w:b/>
          <w:sz w:val="32"/>
          <w:u w:val="single"/>
        </w:rPr>
      </w:pPr>
    </w:p>
    <w:p w14:paraId="2FE805E0" w14:textId="7336359E" w:rsidR="00142661" w:rsidRPr="002C232B" w:rsidRDefault="00142661" w:rsidP="00142661">
      <w:pPr>
        <w:jc w:val="both"/>
        <w:rPr>
          <w:rFonts w:ascii="Times New Roman" w:hAnsi="Times New Roman" w:cs="Times New Roman"/>
          <w:b/>
          <w:sz w:val="32"/>
          <w:u w:val="single"/>
        </w:rPr>
      </w:pPr>
    </w:p>
    <w:p w14:paraId="01B3E70A" w14:textId="6DB308D4" w:rsidR="00142661" w:rsidRPr="002C232B" w:rsidRDefault="00142661" w:rsidP="00142661">
      <w:pPr>
        <w:jc w:val="both"/>
        <w:rPr>
          <w:rFonts w:ascii="Times New Roman" w:hAnsi="Times New Roman" w:cs="Times New Roman"/>
          <w:b/>
          <w:sz w:val="32"/>
          <w:u w:val="single"/>
        </w:rPr>
      </w:pPr>
    </w:p>
    <w:p w14:paraId="08668E94" w14:textId="61787AFC" w:rsidR="00142661" w:rsidRPr="002C232B" w:rsidRDefault="00142661" w:rsidP="00142661">
      <w:pPr>
        <w:jc w:val="both"/>
        <w:rPr>
          <w:rFonts w:ascii="Times New Roman" w:hAnsi="Times New Roman" w:cs="Times New Roman"/>
          <w:b/>
          <w:sz w:val="32"/>
          <w:u w:val="single"/>
        </w:rPr>
      </w:pPr>
    </w:p>
    <w:p w14:paraId="1D16AE64" w14:textId="607B0548" w:rsidR="00142661" w:rsidRPr="002C232B" w:rsidRDefault="00E74047" w:rsidP="00142661">
      <w:pPr>
        <w:jc w:val="both"/>
        <w:rPr>
          <w:rFonts w:ascii="Times New Roman" w:hAnsi="Times New Roman" w:cs="Times New Roman"/>
          <w:sz w:val="28"/>
          <w:szCs w:val="28"/>
        </w:rPr>
      </w:pPr>
      <w:r w:rsidRPr="002C232B">
        <w:rPr>
          <w:rFonts w:ascii="Arial" w:hAnsi="Arial" w:cs="Arial"/>
          <w:b/>
          <w:sz w:val="28"/>
        </w:rPr>
        <w:t>NAME:</w:t>
      </w:r>
      <w:r w:rsidR="00142661" w:rsidRPr="002C232B">
        <w:rPr>
          <w:rFonts w:ascii="Times New Roman" w:hAnsi="Times New Roman" w:cs="Times New Roman"/>
          <w:b/>
          <w:sz w:val="28"/>
        </w:rPr>
        <w:t xml:space="preserve"> </w:t>
      </w:r>
      <w:r w:rsidR="00142661" w:rsidRPr="002C232B">
        <w:rPr>
          <w:rFonts w:ascii="Times New Roman" w:hAnsi="Times New Roman" w:cs="Times New Roman"/>
          <w:sz w:val="28"/>
          <w:szCs w:val="28"/>
        </w:rPr>
        <w:t>GOUTHAM SELVAKUMAR</w:t>
      </w:r>
    </w:p>
    <w:p w14:paraId="1413A555" w14:textId="7C6B1D0C" w:rsidR="00BC5B6C" w:rsidRDefault="00BC5B6C" w:rsidP="00872EC4">
      <w:pPr>
        <w:jc w:val="center"/>
        <w:rPr>
          <w:rFonts w:ascii="Times New Roman" w:hAnsi="Times New Roman" w:cs="Times New Roman"/>
          <w:b/>
          <w:sz w:val="28"/>
        </w:rPr>
      </w:pPr>
    </w:p>
    <w:p w14:paraId="34464155" w14:textId="77777777" w:rsidR="00DB5BDB" w:rsidRPr="002C232B" w:rsidRDefault="00DB5BDB" w:rsidP="00872EC4">
      <w:pPr>
        <w:jc w:val="center"/>
        <w:rPr>
          <w:rFonts w:ascii="Times New Roman" w:hAnsi="Times New Roman" w:cs="Times New Roman"/>
          <w:b/>
          <w:sz w:val="28"/>
        </w:rPr>
      </w:pPr>
    </w:p>
    <w:p w14:paraId="16455B07" w14:textId="218BDE8D" w:rsidR="007C7C40" w:rsidRPr="00DA1C5F" w:rsidRDefault="007C7C40" w:rsidP="00872EC4">
      <w:pPr>
        <w:jc w:val="center"/>
        <w:rPr>
          <w:rFonts w:ascii="Arial" w:hAnsi="Arial" w:cs="Arial"/>
          <w:b/>
          <w:sz w:val="24"/>
        </w:rPr>
      </w:pPr>
      <w:r w:rsidRPr="00DA1C5F">
        <w:rPr>
          <w:rFonts w:ascii="Arial" w:hAnsi="Arial" w:cs="Arial"/>
          <w:b/>
          <w:sz w:val="24"/>
        </w:rPr>
        <w:lastRenderedPageBreak/>
        <w:t>TABLE OF CONTENTS</w:t>
      </w:r>
    </w:p>
    <w:p w14:paraId="0DE59E25" w14:textId="3CF09987" w:rsidR="00C73CB5" w:rsidRDefault="00C73CB5" w:rsidP="00872EC4">
      <w:pPr>
        <w:jc w:val="center"/>
        <w:rPr>
          <w:rFonts w:ascii="Arial" w:hAnsi="Arial" w:cs="Arial"/>
          <w:b/>
          <w:sz w:val="28"/>
        </w:rPr>
      </w:pPr>
    </w:p>
    <w:p w14:paraId="753EB0B3" w14:textId="010DA902" w:rsidR="00C73CB5" w:rsidRDefault="00C73CB5" w:rsidP="00872EC4">
      <w:pPr>
        <w:jc w:val="center"/>
        <w:rPr>
          <w:rFonts w:ascii="Arial" w:hAnsi="Arial" w:cs="Arial"/>
          <w:b/>
          <w:sz w:val="28"/>
        </w:rPr>
      </w:pPr>
    </w:p>
    <w:p w14:paraId="04196D73" w14:textId="5E887F56" w:rsidR="00C73CB5" w:rsidRDefault="00C73CB5" w:rsidP="00872EC4">
      <w:pPr>
        <w:jc w:val="center"/>
        <w:rPr>
          <w:rFonts w:ascii="Arial" w:hAnsi="Arial" w:cs="Arial"/>
          <w:b/>
          <w:sz w:val="28"/>
        </w:rPr>
      </w:pPr>
    </w:p>
    <w:p w14:paraId="3589F22C" w14:textId="081C5A1B" w:rsidR="00C73CB5" w:rsidRDefault="00C73CB5" w:rsidP="00872EC4">
      <w:pPr>
        <w:jc w:val="center"/>
        <w:rPr>
          <w:rFonts w:ascii="Arial" w:hAnsi="Arial" w:cs="Arial"/>
          <w:b/>
          <w:sz w:val="28"/>
        </w:rPr>
      </w:pPr>
    </w:p>
    <w:p w14:paraId="2E45E87F" w14:textId="77777777" w:rsidR="00C73CB5" w:rsidRPr="00BC5B6C" w:rsidRDefault="00C73CB5" w:rsidP="00872EC4">
      <w:pPr>
        <w:jc w:val="center"/>
        <w:rPr>
          <w:rFonts w:ascii="Arial" w:hAnsi="Arial" w:cs="Arial"/>
          <w:b/>
          <w:sz w:val="28"/>
        </w:rPr>
      </w:pPr>
    </w:p>
    <w:p w14:paraId="0F91A92E" w14:textId="62141563" w:rsidR="007C7C40" w:rsidRPr="00BC5B6C" w:rsidRDefault="007C7C40" w:rsidP="00142661">
      <w:pPr>
        <w:jc w:val="both"/>
        <w:rPr>
          <w:rFonts w:ascii="Arial" w:hAnsi="Arial" w:cs="Arial"/>
          <w:b/>
          <w:sz w:val="28"/>
        </w:rPr>
      </w:pPr>
    </w:p>
    <w:p w14:paraId="12C96738" w14:textId="73AA7C54" w:rsidR="00D60185" w:rsidRPr="00BC5B6C" w:rsidRDefault="00DA1C5F" w:rsidP="00D60185">
      <w:pPr>
        <w:pStyle w:val="ListParagraph"/>
        <w:numPr>
          <w:ilvl w:val="0"/>
          <w:numId w:val="2"/>
        </w:numPr>
        <w:spacing w:line="720" w:lineRule="auto"/>
        <w:jc w:val="center"/>
        <w:rPr>
          <w:rFonts w:ascii="Arial" w:hAnsi="Arial" w:cs="Arial"/>
          <w:sz w:val="24"/>
          <w:szCs w:val="24"/>
        </w:rPr>
      </w:pPr>
      <w:r>
        <w:rPr>
          <w:rFonts w:ascii="Arial" w:hAnsi="Arial" w:cs="Arial"/>
          <w:b/>
          <w:sz w:val="24"/>
          <w:szCs w:val="24"/>
        </w:rPr>
        <w:t xml:space="preserve">   </w:t>
      </w:r>
      <w:bookmarkStart w:id="1" w:name="_Ref97998924"/>
      <w:r w:rsidR="00872EC4" w:rsidRPr="00BC5B6C">
        <w:rPr>
          <w:rFonts w:ascii="Arial" w:hAnsi="Arial" w:cs="Arial"/>
          <w:b/>
          <w:sz w:val="24"/>
          <w:szCs w:val="24"/>
        </w:rPr>
        <w:t>Introduction</w:t>
      </w:r>
      <w:r w:rsidR="00872EC4" w:rsidRPr="00BC5B6C">
        <w:rPr>
          <w:rFonts w:ascii="Arial" w:hAnsi="Arial" w:cs="Arial"/>
          <w:sz w:val="24"/>
          <w:szCs w:val="24"/>
        </w:rPr>
        <w:t xml:space="preserve">   </w:t>
      </w:r>
      <w:r>
        <w:rPr>
          <w:rFonts w:ascii="Arial" w:hAnsi="Arial" w:cs="Arial"/>
          <w:sz w:val="24"/>
          <w:szCs w:val="24"/>
        </w:rPr>
        <w:t xml:space="preserve">  </w:t>
      </w:r>
      <w:r w:rsidR="00872EC4" w:rsidRPr="00BC5B6C">
        <w:rPr>
          <w:rFonts w:ascii="Arial" w:hAnsi="Arial" w:cs="Arial"/>
          <w:sz w:val="24"/>
          <w:szCs w:val="24"/>
        </w:rPr>
        <w:t xml:space="preserve">  …</w:t>
      </w:r>
      <w:r w:rsidR="007C7C40" w:rsidRPr="00BC5B6C">
        <w:rPr>
          <w:rFonts w:ascii="Arial" w:hAnsi="Arial" w:cs="Arial"/>
          <w:sz w:val="24"/>
          <w:szCs w:val="24"/>
        </w:rPr>
        <w:t xml:space="preserve">…………………………………………….     </w:t>
      </w:r>
      <w:r w:rsidR="00471282">
        <w:rPr>
          <w:rFonts w:ascii="Arial" w:hAnsi="Arial" w:cs="Arial"/>
          <w:sz w:val="24"/>
          <w:szCs w:val="24"/>
        </w:rPr>
        <w:t xml:space="preserve">    </w:t>
      </w:r>
      <w:r w:rsidR="00C73CB5">
        <w:rPr>
          <w:rFonts w:ascii="Arial" w:hAnsi="Arial" w:cs="Arial"/>
          <w:sz w:val="24"/>
          <w:szCs w:val="24"/>
        </w:rPr>
        <w:t xml:space="preserve"> </w:t>
      </w:r>
      <w:r w:rsidR="007C7C40" w:rsidRPr="00BC5B6C">
        <w:rPr>
          <w:rFonts w:ascii="Arial" w:hAnsi="Arial" w:cs="Arial"/>
          <w:sz w:val="24"/>
          <w:szCs w:val="24"/>
        </w:rPr>
        <w:t>3</w:t>
      </w:r>
      <w:bookmarkEnd w:id="1"/>
    </w:p>
    <w:p w14:paraId="5EB15558" w14:textId="1F24E072" w:rsidR="00D60185" w:rsidRPr="00BC5B6C" w:rsidRDefault="007C7C40" w:rsidP="00D60185">
      <w:pPr>
        <w:pStyle w:val="ListParagraph"/>
        <w:numPr>
          <w:ilvl w:val="0"/>
          <w:numId w:val="2"/>
        </w:numPr>
        <w:spacing w:line="720" w:lineRule="auto"/>
        <w:jc w:val="center"/>
        <w:rPr>
          <w:rFonts w:ascii="Arial" w:hAnsi="Arial" w:cs="Arial"/>
          <w:sz w:val="24"/>
          <w:szCs w:val="24"/>
        </w:rPr>
      </w:pPr>
      <w:r w:rsidRPr="00BC5B6C">
        <w:rPr>
          <w:rFonts w:ascii="Arial" w:hAnsi="Arial" w:cs="Arial"/>
          <w:b/>
          <w:sz w:val="24"/>
          <w:szCs w:val="24"/>
        </w:rPr>
        <w:t>Analysis</w:t>
      </w:r>
      <w:r w:rsidR="00E94EE1" w:rsidRPr="00BC5B6C">
        <w:rPr>
          <w:rFonts w:ascii="Arial" w:hAnsi="Arial" w:cs="Arial"/>
          <w:b/>
          <w:sz w:val="24"/>
          <w:szCs w:val="24"/>
        </w:rPr>
        <w:t xml:space="preserve"> &amp; Result</w:t>
      </w:r>
      <w:r w:rsidRPr="00BC5B6C">
        <w:rPr>
          <w:rFonts w:ascii="Arial" w:hAnsi="Arial" w:cs="Arial"/>
          <w:sz w:val="24"/>
          <w:szCs w:val="24"/>
        </w:rPr>
        <w:t xml:space="preserve"> ………………………………………………. </w:t>
      </w:r>
      <w:r w:rsidR="00DA1C5F">
        <w:rPr>
          <w:rFonts w:ascii="Arial" w:hAnsi="Arial" w:cs="Arial"/>
          <w:sz w:val="24"/>
          <w:szCs w:val="24"/>
        </w:rPr>
        <w:t xml:space="preserve">    </w:t>
      </w:r>
      <w:r w:rsidR="00471282">
        <w:rPr>
          <w:rFonts w:ascii="Arial" w:hAnsi="Arial" w:cs="Arial"/>
          <w:sz w:val="24"/>
          <w:szCs w:val="24"/>
        </w:rPr>
        <w:t xml:space="preserve"> </w:t>
      </w:r>
      <w:r w:rsidRPr="00BC5B6C">
        <w:rPr>
          <w:rFonts w:ascii="Arial" w:hAnsi="Arial" w:cs="Arial"/>
          <w:sz w:val="24"/>
          <w:szCs w:val="24"/>
        </w:rPr>
        <w:t xml:space="preserve">  4</w:t>
      </w:r>
    </w:p>
    <w:p w14:paraId="4EB456B4" w14:textId="2F23F792" w:rsidR="00D60185" w:rsidRPr="00BC5B6C" w:rsidRDefault="00D60185" w:rsidP="00D60185">
      <w:pPr>
        <w:pStyle w:val="ListParagraph"/>
        <w:numPr>
          <w:ilvl w:val="0"/>
          <w:numId w:val="2"/>
        </w:numPr>
        <w:spacing w:line="720" w:lineRule="auto"/>
        <w:jc w:val="center"/>
        <w:rPr>
          <w:rFonts w:ascii="Arial" w:hAnsi="Arial" w:cs="Arial"/>
          <w:sz w:val="24"/>
          <w:szCs w:val="24"/>
        </w:rPr>
      </w:pPr>
      <w:r w:rsidRPr="00BC5B6C">
        <w:rPr>
          <w:rFonts w:ascii="Arial" w:hAnsi="Arial" w:cs="Arial"/>
          <w:b/>
          <w:sz w:val="24"/>
          <w:szCs w:val="24"/>
        </w:rPr>
        <w:t>Findings</w:t>
      </w:r>
      <w:r w:rsidRPr="00BC5B6C">
        <w:rPr>
          <w:rFonts w:ascii="Arial" w:hAnsi="Arial" w:cs="Arial"/>
          <w:sz w:val="24"/>
          <w:szCs w:val="24"/>
        </w:rPr>
        <w:t xml:space="preserve">       </w:t>
      </w:r>
      <w:r w:rsidR="00DA1C5F">
        <w:rPr>
          <w:rFonts w:ascii="Arial" w:hAnsi="Arial" w:cs="Arial"/>
          <w:sz w:val="24"/>
          <w:szCs w:val="24"/>
        </w:rPr>
        <w:t xml:space="preserve">  </w:t>
      </w:r>
      <w:r w:rsidRPr="00BC5B6C">
        <w:rPr>
          <w:rFonts w:ascii="Arial" w:hAnsi="Arial" w:cs="Arial"/>
          <w:sz w:val="24"/>
          <w:szCs w:val="24"/>
        </w:rPr>
        <w:t xml:space="preserve">    ……………………………………………….     </w:t>
      </w:r>
      <w:r w:rsidR="00471282">
        <w:rPr>
          <w:rFonts w:ascii="Arial" w:hAnsi="Arial" w:cs="Arial"/>
          <w:sz w:val="24"/>
          <w:szCs w:val="24"/>
        </w:rPr>
        <w:t xml:space="preserve">     </w:t>
      </w:r>
      <w:r w:rsidRPr="00BC5B6C">
        <w:rPr>
          <w:rFonts w:ascii="Arial" w:hAnsi="Arial" w:cs="Arial"/>
          <w:sz w:val="24"/>
          <w:szCs w:val="24"/>
        </w:rPr>
        <w:t xml:space="preserve"> </w:t>
      </w:r>
      <w:r w:rsidR="00E94EE1" w:rsidRPr="00BC5B6C">
        <w:rPr>
          <w:rFonts w:ascii="Arial" w:hAnsi="Arial" w:cs="Arial"/>
          <w:sz w:val="24"/>
          <w:szCs w:val="24"/>
        </w:rPr>
        <w:t>6</w:t>
      </w:r>
    </w:p>
    <w:p w14:paraId="3B483E86" w14:textId="4CF39169" w:rsidR="00D60185" w:rsidRPr="00BC5B6C" w:rsidRDefault="00D60185" w:rsidP="00D60185">
      <w:pPr>
        <w:pStyle w:val="ListParagraph"/>
        <w:numPr>
          <w:ilvl w:val="0"/>
          <w:numId w:val="2"/>
        </w:numPr>
        <w:spacing w:line="720" w:lineRule="auto"/>
        <w:jc w:val="center"/>
        <w:rPr>
          <w:rFonts w:ascii="Arial" w:hAnsi="Arial" w:cs="Arial"/>
          <w:sz w:val="24"/>
          <w:szCs w:val="24"/>
        </w:rPr>
      </w:pPr>
      <w:r w:rsidRPr="00BC5B6C">
        <w:rPr>
          <w:rFonts w:ascii="Arial" w:hAnsi="Arial" w:cs="Arial"/>
          <w:b/>
          <w:sz w:val="24"/>
          <w:szCs w:val="24"/>
        </w:rPr>
        <w:t>Future Work</w:t>
      </w:r>
      <w:r w:rsidRPr="00BC5B6C">
        <w:rPr>
          <w:rFonts w:ascii="Arial" w:hAnsi="Arial" w:cs="Arial"/>
          <w:sz w:val="24"/>
          <w:szCs w:val="24"/>
        </w:rPr>
        <w:t xml:space="preserve">     ……………………………………………….       </w:t>
      </w:r>
      <w:r w:rsidR="00C73CB5">
        <w:rPr>
          <w:rFonts w:ascii="Arial" w:hAnsi="Arial" w:cs="Arial"/>
          <w:sz w:val="24"/>
          <w:szCs w:val="24"/>
        </w:rPr>
        <w:t xml:space="preserve">    </w:t>
      </w:r>
      <w:r w:rsidR="00DA1C5F">
        <w:rPr>
          <w:rFonts w:ascii="Arial" w:hAnsi="Arial" w:cs="Arial"/>
          <w:sz w:val="24"/>
          <w:szCs w:val="24"/>
        </w:rPr>
        <w:t xml:space="preserve"> </w:t>
      </w:r>
      <w:r w:rsidR="00C73CB5">
        <w:rPr>
          <w:rFonts w:ascii="Arial" w:hAnsi="Arial" w:cs="Arial"/>
          <w:sz w:val="24"/>
          <w:szCs w:val="24"/>
        </w:rPr>
        <w:t xml:space="preserve"> </w:t>
      </w:r>
      <w:r w:rsidR="00A13895">
        <w:rPr>
          <w:rFonts w:ascii="Arial" w:hAnsi="Arial" w:cs="Arial"/>
          <w:sz w:val="24"/>
          <w:szCs w:val="24"/>
        </w:rPr>
        <w:t>10</w:t>
      </w:r>
    </w:p>
    <w:p w14:paraId="52B4B482" w14:textId="1A8186D9" w:rsidR="00D60185" w:rsidRPr="00BC5B6C" w:rsidRDefault="00D60185" w:rsidP="00D60185">
      <w:pPr>
        <w:pStyle w:val="ListParagraph"/>
        <w:numPr>
          <w:ilvl w:val="0"/>
          <w:numId w:val="2"/>
        </w:numPr>
        <w:spacing w:line="720" w:lineRule="auto"/>
        <w:jc w:val="center"/>
        <w:rPr>
          <w:rFonts w:ascii="Arial" w:hAnsi="Arial" w:cs="Arial"/>
          <w:sz w:val="24"/>
          <w:szCs w:val="24"/>
        </w:rPr>
      </w:pPr>
      <w:bookmarkStart w:id="2" w:name="_Ref97999223"/>
      <w:r w:rsidRPr="00BC5B6C">
        <w:rPr>
          <w:rFonts w:ascii="Arial" w:hAnsi="Arial" w:cs="Arial"/>
          <w:b/>
          <w:sz w:val="24"/>
          <w:szCs w:val="24"/>
        </w:rPr>
        <w:t>Research References</w:t>
      </w:r>
      <w:r w:rsidRPr="00BC5B6C">
        <w:rPr>
          <w:rFonts w:ascii="Arial" w:hAnsi="Arial" w:cs="Arial"/>
          <w:sz w:val="24"/>
          <w:szCs w:val="24"/>
        </w:rPr>
        <w:t xml:space="preserve"> ………………………………………………. </w:t>
      </w:r>
      <w:r w:rsidR="00DA1C5F">
        <w:rPr>
          <w:rFonts w:ascii="Arial" w:hAnsi="Arial" w:cs="Arial"/>
          <w:sz w:val="24"/>
          <w:szCs w:val="24"/>
        </w:rPr>
        <w:t>1</w:t>
      </w:r>
      <w:bookmarkEnd w:id="2"/>
      <w:r w:rsidR="00471282">
        <w:rPr>
          <w:rFonts w:ascii="Arial" w:hAnsi="Arial" w:cs="Arial"/>
          <w:sz w:val="24"/>
          <w:szCs w:val="24"/>
        </w:rPr>
        <w:t>1</w:t>
      </w:r>
    </w:p>
    <w:p w14:paraId="001CD30B" w14:textId="15D2DA68" w:rsidR="00D60185" w:rsidRPr="00BC5B6C" w:rsidRDefault="00D60185" w:rsidP="00D60185">
      <w:pPr>
        <w:pStyle w:val="ListParagraph"/>
        <w:numPr>
          <w:ilvl w:val="0"/>
          <w:numId w:val="2"/>
        </w:numPr>
        <w:spacing w:line="720" w:lineRule="auto"/>
        <w:jc w:val="center"/>
        <w:rPr>
          <w:rFonts w:ascii="Arial" w:hAnsi="Arial" w:cs="Arial"/>
          <w:sz w:val="24"/>
          <w:szCs w:val="24"/>
        </w:rPr>
      </w:pPr>
      <w:r w:rsidRPr="00BC5B6C">
        <w:rPr>
          <w:rFonts w:ascii="Arial" w:hAnsi="Arial" w:cs="Arial"/>
          <w:b/>
          <w:sz w:val="24"/>
          <w:szCs w:val="24"/>
        </w:rPr>
        <w:t xml:space="preserve">Appendix  </w:t>
      </w:r>
      <w:r w:rsidRPr="00BC5B6C">
        <w:rPr>
          <w:rFonts w:ascii="Arial" w:hAnsi="Arial" w:cs="Arial"/>
          <w:sz w:val="24"/>
          <w:szCs w:val="24"/>
        </w:rPr>
        <w:t xml:space="preserve">           ……………………………………………….      </w:t>
      </w:r>
      <w:r w:rsidR="00DA1C5F">
        <w:rPr>
          <w:rFonts w:ascii="Arial" w:hAnsi="Arial" w:cs="Arial"/>
          <w:sz w:val="24"/>
          <w:szCs w:val="24"/>
        </w:rPr>
        <w:t xml:space="preserve">   </w:t>
      </w:r>
      <w:r w:rsidR="00980E58" w:rsidRPr="00BC5B6C">
        <w:rPr>
          <w:rFonts w:ascii="Arial" w:hAnsi="Arial" w:cs="Arial"/>
          <w:sz w:val="24"/>
          <w:szCs w:val="24"/>
        </w:rPr>
        <w:t>1</w:t>
      </w:r>
      <w:r w:rsidR="00471282">
        <w:rPr>
          <w:rFonts w:ascii="Arial" w:hAnsi="Arial" w:cs="Arial"/>
          <w:sz w:val="24"/>
          <w:szCs w:val="24"/>
        </w:rPr>
        <w:t>2</w:t>
      </w:r>
    </w:p>
    <w:p w14:paraId="42F1D63D" w14:textId="1F87CD39" w:rsidR="00D60185" w:rsidRDefault="00D60185" w:rsidP="00D60185">
      <w:pPr>
        <w:pStyle w:val="ListParagraph"/>
        <w:spacing w:line="720" w:lineRule="auto"/>
        <w:rPr>
          <w:rFonts w:ascii="Times New Roman" w:hAnsi="Times New Roman" w:cs="Times New Roman"/>
          <w:sz w:val="28"/>
        </w:rPr>
      </w:pPr>
    </w:p>
    <w:p w14:paraId="37D8BD7A" w14:textId="10E9CCE3" w:rsidR="00D60185" w:rsidRDefault="00D60185" w:rsidP="00D60185">
      <w:pPr>
        <w:pStyle w:val="ListParagraph"/>
        <w:spacing w:line="720" w:lineRule="auto"/>
        <w:rPr>
          <w:rFonts w:ascii="Times New Roman" w:hAnsi="Times New Roman" w:cs="Times New Roman"/>
          <w:sz w:val="28"/>
        </w:rPr>
      </w:pPr>
    </w:p>
    <w:p w14:paraId="7465D297" w14:textId="42CC9A5E" w:rsidR="00D60185" w:rsidRDefault="00D60185" w:rsidP="00D60185">
      <w:pPr>
        <w:pStyle w:val="ListParagraph"/>
        <w:spacing w:line="720" w:lineRule="auto"/>
        <w:rPr>
          <w:rFonts w:ascii="Times New Roman" w:hAnsi="Times New Roman" w:cs="Times New Roman"/>
          <w:sz w:val="28"/>
        </w:rPr>
      </w:pPr>
    </w:p>
    <w:p w14:paraId="3E4AD360" w14:textId="77777777" w:rsidR="00D60185" w:rsidRDefault="00D60185" w:rsidP="00D60185">
      <w:pPr>
        <w:pStyle w:val="ListParagraph"/>
        <w:spacing w:line="720" w:lineRule="auto"/>
        <w:rPr>
          <w:rFonts w:ascii="Times New Roman" w:hAnsi="Times New Roman" w:cs="Times New Roman"/>
          <w:sz w:val="28"/>
        </w:rPr>
      </w:pPr>
    </w:p>
    <w:p w14:paraId="3DEFA530" w14:textId="45E99567" w:rsidR="007C7C40" w:rsidRPr="00C73CB5" w:rsidRDefault="00D60185" w:rsidP="00C73CB5">
      <w:pPr>
        <w:spacing w:line="720" w:lineRule="auto"/>
        <w:rPr>
          <w:rFonts w:ascii="Times New Roman" w:hAnsi="Times New Roman" w:cs="Times New Roman"/>
          <w:sz w:val="28"/>
        </w:rPr>
      </w:pPr>
      <w:r w:rsidRPr="00C73CB5">
        <w:rPr>
          <w:rFonts w:ascii="Times New Roman" w:hAnsi="Times New Roman" w:cs="Times New Roman"/>
          <w:b/>
          <w:sz w:val="28"/>
        </w:rPr>
        <w:t xml:space="preserve">                      </w:t>
      </w:r>
    </w:p>
    <w:p w14:paraId="6E0F8161" w14:textId="421515BC" w:rsidR="00142661" w:rsidRPr="00DA1C5F" w:rsidRDefault="00142661" w:rsidP="007E4FC3">
      <w:pPr>
        <w:pStyle w:val="ListParagraph"/>
        <w:numPr>
          <w:ilvl w:val="0"/>
          <w:numId w:val="12"/>
        </w:numPr>
        <w:jc w:val="both"/>
        <w:rPr>
          <w:rFonts w:ascii="Arial" w:hAnsi="Arial" w:cs="Arial"/>
          <w:b/>
          <w:sz w:val="24"/>
        </w:rPr>
      </w:pPr>
      <w:r w:rsidRPr="00DA1C5F">
        <w:rPr>
          <w:rFonts w:ascii="Arial" w:hAnsi="Arial" w:cs="Arial"/>
          <w:b/>
          <w:sz w:val="24"/>
        </w:rPr>
        <w:lastRenderedPageBreak/>
        <w:t>INTRODUCTION:</w:t>
      </w:r>
    </w:p>
    <w:p w14:paraId="6BCC87BD" w14:textId="77777777" w:rsidR="00E74047" w:rsidRPr="002C232B" w:rsidRDefault="00E74047" w:rsidP="00142661">
      <w:pPr>
        <w:jc w:val="both"/>
        <w:rPr>
          <w:rFonts w:ascii="Times New Roman" w:hAnsi="Times New Roman" w:cs="Times New Roman"/>
          <w:b/>
          <w:sz w:val="28"/>
        </w:rPr>
      </w:pPr>
    </w:p>
    <w:p w14:paraId="41EA33B3" w14:textId="6CB37FB0" w:rsidR="00142661" w:rsidRPr="002C232B" w:rsidRDefault="00142661" w:rsidP="00C20E87">
      <w:pPr>
        <w:pStyle w:val="ListParagraph"/>
        <w:spacing w:line="360" w:lineRule="auto"/>
        <w:jc w:val="both"/>
        <w:rPr>
          <w:rFonts w:ascii="Times New Roman" w:hAnsi="Times New Roman" w:cs="Times New Roman"/>
          <w:sz w:val="24"/>
          <w:szCs w:val="24"/>
        </w:rPr>
      </w:pPr>
      <w:r w:rsidRPr="002C232B">
        <w:rPr>
          <w:rFonts w:ascii="Times New Roman" w:hAnsi="Times New Roman" w:cs="Times New Roman"/>
          <w:sz w:val="24"/>
          <w:szCs w:val="24"/>
        </w:rPr>
        <w:t xml:space="preserve">The objective of this task is to observe the number of patients that are in the specific disposition. Each tolerant no matter what their age </w:t>
      </w:r>
      <w:r w:rsidR="00B01BA5">
        <w:rPr>
          <w:rFonts w:ascii="Times New Roman" w:hAnsi="Times New Roman" w:cs="Times New Roman"/>
          <w:sz w:val="24"/>
          <w:szCs w:val="24"/>
        </w:rPr>
        <w:t>is</w:t>
      </w:r>
      <w:r w:rsidRPr="002C232B">
        <w:rPr>
          <w:rFonts w:ascii="Times New Roman" w:hAnsi="Times New Roman" w:cs="Times New Roman"/>
          <w:sz w:val="24"/>
          <w:szCs w:val="24"/>
        </w:rPr>
        <w:t xml:space="preserve"> </w:t>
      </w:r>
      <w:r w:rsidR="00B01BA5">
        <w:rPr>
          <w:rFonts w:ascii="Times New Roman" w:hAnsi="Times New Roman" w:cs="Times New Roman"/>
          <w:sz w:val="24"/>
          <w:szCs w:val="24"/>
        </w:rPr>
        <w:t>on</w:t>
      </w:r>
      <w:r w:rsidRPr="002C232B">
        <w:rPr>
          <w:rFonts w:ascii="Times New Roman" w:hAnsi="Times New Roman" w:cs="Times New Roman"/>
          <w:sz w:val="24"/>
          <w:szCs w:val="24"/>
        </w:rPr>
        <w:t xml:space="preserve"> the edge to get a liver transfer these days however they are not getting one </w:t>
      </w:r>
      <w:r w:rsidR="00E74047" w:rsidRPr="002C232B">
        <w:rPr>
          <w:rFonts w:ascii="Times New Roman" w:hAnsi="Times New Roman" w:cs="Times New Roman"/>
          <w:sz w:val="24"/>
          <w:szCs w:val="24"/>
        </w:rPr>
        <w:t>because of</w:t>
      </w:r>
      <w:r w:rsidRPr="002C232B">
        <w:rPr>
          <w:rFonts w:ascii="Times New Roman" w:hAnsi="Times New Roman" w:cs="Times New Roman"/>
          <w:sz w:val="24"/>
          <w:szCs w:val="24"/>
        </w:rPr>
        <w:t xml:space="preserve"> the blood bunch that assumes a significant part, in this way, that makes them stand by more extended in the line which prompts passing or pull out. </w:t>
      </w:r>
      <w:r w:rsidR="00E74047" w:rsidRPr="002C232B">
        <w:rPr>
          <w:rFonts w:ascii="Times New Roman" w:hAnsi="Times New Roman" w:cs="Times New Roman"/>
          <w:sz w:val="24"/>
          <w:szCs w:val="24"/>
        </w:rPr>
        <w:t>Moreover</w:t>
      </w:r>
      <w:r w:rsidRPr="002C232B">
        <w:rPr>
          <w:rFonts w:ascii="Times New Roman" w:hAnsi="Times New Roman" w:cs="Times New Roman"/>
          <w:sz w:val="24"/>
          <w:szCs w:val="24"/>
        </w:rPr>
        <w:t>,</w:t>
      </w:r>
      <w:r w:rsidR="00E74047" w:rsidRPr="002C232B">
        <w:rPr>
          <w:rFonts w:ascii="Times New Roman" w:hAnsi="Times New Roman" w:cs="Times New Roman"/>
          <w:sz w:val="24"/>
          <w:szCs w:val="24"/>
        </w:rPr>
        <w:t xml:space="preserve"> with the datasets</w:t>
      </w:r>
      <w:r w:rsidR="00B01BA5">
        <w:rPr>
          <w:rFonts w:ascii="Times New Roman" w:hAnsi="Times New Roman" w:cs="Times New Roman"/>
          <w:sz w:val="24"/>
          <w:szCs w:val="24"/>
        </w:rPr>
        <w:t>,</w:t>
      </w:r>
      <w:r w:rsidR="00E74047" w:rsidRPr="002C232B">
        <w:rPr>
          <w:rFonts w:ascii="Times New Roman" w:hAnsi="Times New Roman" w:cs="Times New Roman"/>
          <w:sz w:val="24"/>
          <w:szCs w:val="24"/>
        </w:rPr>
        <w:t xml:space="preserve"> we can find the </w:t>
      </w:r>
      <w:r w:rsidR="00B01BA5">
        <w:rPr>
          <w:rFonts w:ascii="Times New Roman" w:hAnsi="Times New Roman" w:cs="Times New Roman"/>
          <w:sz w:val="24"/>
          <w:szCs w:val="24"/>
        </w:rPr>
        <w:t>number</w:t>
      </w:r>
      <w:r w:rsidR="00E74047" w:rsidRPr="002C232B">
        <w:rPr>
          <w:rFonts w:ascii="Times New Roman" w:hAnsi="Times New Roman" w:cs="Times New Roman"/>
          <w:sz w:val="24"/>
          <w:szCs w:val="24"/>
        </w:rPr>
        <w:t xml:space="preserve"> of patients that received and not received the liver transfer. </w:t>
      </w:r>
    </w:p>
    <w:p w14:paraId="10F97AB7" w14:textId="2A2F6D14" w:rsidR="00E74047" w:rsidRPr="002C232B" w:rsidRDefault="00E74047" w:rsidP="00BC5B6C">
      <w:pPr>
        <w:pStyle w:val="ListParagraph"/>
        <w:spacing w:line="360" w:lineRule="auto"/>
        <w:jc w:val="both"/>
        <w:rPr>
          <w:rFonts w:ascii="Times New Roman" w:hAnsi="Times New Roman" w:cs="Times New Roman"/>
          <w:sz w:val="24"/>
          <w:szCs w:val="24"/>
        </w:rPr>
      </w:pPr>
    </w:p>
    <w:p w14:paraId="0169CFEF" w14:textId="584087DA" w:rsidR="00E74047" w:rsidRPr="002C232B" w:rsidRDefault="00E74047" w:rsidP="00C20E87">
      <w:pPr>
        <w:pStyle w:val="ListParagraph"/>
        <w:spacing w:line="360" w:lineRule="auto"/>
        <w:jc w:val="both"/>
        <w:rPr>
          <w:rFonts w:ascii="Times New Roman" w:hAnsi="Times New Roman" w:cs="Times New Roman"/>
          <w:sz w:val="24"/>
          <w:szCs w:val="24"/>
        </w:rPr>
      </w:pPr>
      <w:r w:rsidRPr="002C232B">
        <w:rPr>
          <w:rFonts w:ascii="Times New Roman" w:hAnsi="Times New Roman" w:cs="Times New Roman"/>
          <w:sz w:val="24"/>
          <w:szCs w:val="24"/>
        </w:rPr>
        <w:t xml:space="preserve">The most ideal way to determine those things would be with the assistance of more current innovations that are presented in these ages. Rather than holding up along the line </w:t>
      </w:r>
      <w:r w:rsidR="003A5DA1" w:rsidRPr="002C232B">
        <w:rPr>
          <w:rFonts w:ascii="Times New Roman" w:hAnsi="Times New Roman" w:cs="Times New Roman"/>
          <w:sz w:val="24"/>
          <w:szCs w:val="24"/>
        </w:rPr>
        <w:t>and prompting passing or pulled out, with the assistance of recently presented strategies the holding up rundown can be abbreviated that will prompt the likelihood of getting a fruitful liver transfer. The Perfusion Machine keeps up with the liver in a decent state with the expected measure of blood, supplements, medication and keeping it warm for the patients in the holding up list</w:t>
      </w:r>
    </w:p>
    <w:p w14:paraId="125E8734" w14:textId="77777777" w:rsidR="003A5DA1" w:rsidRPr="002C232B" w:rsidRDefault="003A5DA1" w:rsidP="00BC5B6C">
      <w:pPr>
        <w:pStyle w:val="ListParagraph"/>
        <w:spacing w:line="360" w:lineRule="auto"/>
        <w:rPr>
          <w:rFonts w:ascii="Times New Roman" w:hAnsi="Times New Roman" w:cs="Times New Roman"/>
          <w:sz w:val="24"/>
          <w:szCs w:val="24"/>
        </w:rPr>
      </w:pPr>
    </w:p>
    <w:p w14:paraId="0D18FAE9" w14:textId="10D6079C" w:rsidR="003A5DA1" w:rsidRPr="002C232B" w:rsidRDefault="009120DC" w:rsidP="00C20E87">
      <w:pPr>
        <w:pStyle w:val="ListParagraph"/>
        <w:spacing w:line="360" w:lineRule="auto"/>
        <w:jc w:val="both"/>
        <w:rPr>
          <w:rFonts w:ascii="Times New Roman" w:hAnsi="Times New Roman" w:cs="Times New Roman"/>
          <w:sz w:val="24"/>
          <w:szCs w:val="24"/>
        </w:rPr>
      </w:pPr>
      <w:r w:rsidRPr="002C232B">
        <w:rPr>
          <w:rFonts w:ascii="Times New Roman" w:hAnsi="Times New Roman" w:cs="Times New Roman"/>
          <w:sz w:val="24"/>
          <w:szCs w:val="24"/>
        </w:rPr>
        <w:t xml:space="preserve">Interest </w:t>
      </w:r>
      <w:r w:rsidR="00B01BA5">
        <w:rPr>
          <w:rFonts w:ascii="Times New Roman" w:hAnsi="Times New Roman" w:cs="Times New Roman"/>
          <w:sz w:val="24"/>
          <w:szCs w:val="24"/>
        </w:rPr>
        <w:t>in</w:t>
      </w:r>
      <w:r w:rsidRPr="002C232B">
        <w:rPr>
          <w:rFonts w:ascii="Times New Roman" w:hAnsi="Times New Roman" w:cs="Times New Roman"/>
          <w:sz w:val="24"/>
          <w:szCs w:val="24"/>
        </w:rPr>
        <w:t xml:space="preserve"> liver transplantation keeps on surpassing contributor organ supply. Contrasting beneficiary endurance with that of equivalent applicants without a transfer can work on comprehension of relocate endurance </w:t>
      </w:r>
      <w:r w:rsidR="0031769E" w:rsidRPr="002C232B">
        <w:rPr>
          <w:rFonts w:ascii="Times New Roman" w:hAnsi="Times New Roman" w:cs="Times New Roman"/>
          <w:sz w:val="24"/>
          <w:szCs w:val="24"/>
        </w:rPr>
        <w:t>benefit</w:t>
      </w:r>
      <w:r w:rsidR="0031769E">
        <w:rPr>
          <w:rFonts w:ascii="Times New Roman" w:hAnsi="Times New Roman" w:cs="Times New Roman"/>
          <w:sz w:val="24"/>
          <w:szCs w:val="24"/>
        </w:rPr>
        <w:t xml:space="preserve"> [</w:t>
      </w:r>
      <w:r w:rsidR="0031769E">
        <w:rPr>
          <w:rFonts w:ascii="Times New Roman" w:hAnsi="Times New Roman" w:cs="Times New Roman"/>
          <w:sz w:val="24"/>
          <w:szCs w:val="24"/>
        </w:rPr>
        <w:fldChar w:fldCharType="begin"/>
      </w:r>
      <w:r w:rsidR="0031769E">
        <w:rPr>
          <w:rFonts w:ascii="Times New Roman" w:hAnsi="Times New Roman" w:cs="Times New Roman"/>
          <w:sz w:val="24"/>
          <w:szCs w:val="24"/>
        </w:rPr>
        <w:instrText xml:space="preserve"> REF _Ref97999399 \r \h </w:instrText>
      </w:r>
      <w:r w:rsidR="0031769E">
        <w:rPr>
          <w:rFonts w:ascii="Times New Roman" w:hAnsi="Times New Roman" w:cs="Times New Roman"/>
          <w:sz w:val="24"/>
          <w:szCs w:val="24"/>
        </w:rPr>
      </w:r>
      <w:r w:rsidR="0031769E">
        <w:rPr>
          <w:rFonts w:ascii="Times New Roman" w:hAnsi="Times New Roman" w:cs="Times New Roman"/>
          <w:sz w:val="24"/>
          <w:szCs w:val="24"/>
        </w:rPr>
        <w:fldChar w:fldCharType="separate"/>
      </w:r>
      <w:r w:rsidR="0031769E">
        <w:rPr>
          <w:rFonts w:ascii="Times New Roman" w:hAnsi="Times New Roman" w:cs="Times New Roman"/>
          <w:sz w:val="24"/>
          <w:szCs w:val="24"/>
        </w:rPr>
        <w:t>1</w:t>
      </w:r>
      <w:r w:rsidR="0031769E">
        <w:rPr>
          <w:rFonts w:ascii="Times New Roman" w:hAnsi="Times New Roman" w:cs="Times New Roman"/>
          <w:sz w:val="24"/>
          <w:szCs w:val="24"/>
        </w:rPr>
        <w:fldChar w:fldCharType="end"/>
      </w:r>
      <w:r w:rsidR="0031769E">
        <w:rPr>
          <w:rFonts w:ascii="Times New Roman" w:hAnsi="Times New Roman" w:cs="Times New Roman"/>
          <w:sz w:val="24"/>
          <w:szCs w:val="24"/>
        </w:rPr>
        <w:t>]</w:t>
      </w:r>
      <w:r w:rsidRPr="002C232B">
        <w:rPr>
          <w:rFonts w:ascii="Times New Roman" w:hAnsi="Times New Roman" w:cs="Times New Roman"/>
          <w:sz w:val="24"/>
          <w:szCs w:val="24"/>
        </w:rPr>
        <w:t>. A deficiency of wellbeing should be visible as an emergency circumstance, with impacts reaching out to the family members of patients and influencing their personal satisfaction.</w:t>
      </w:r>
      <w:r w:rsidR="00EB48D3">
        <w:rPr>
          <w:rFonts w:ascii="Times New Roman" w:hAnsi="Times New Roman" w:cs="Times New Roman"/>
          <w:sz w:val="24"/>
          <w:szCs w:val="24"/>
        </w:rPr>
        <w:t xml:space="preserve"> </w:t>
      </w:r>
      <w:r w:rsidR="00EB48D3" w:rsidRPr="00784470">
        <w:rPr>
          <w:rFonts w:ascii="Times New Roman" w:hAnsi="Times New Roman" w:cs="Times New Roman"/>
          <w:sz w:val="24"/>
          <w:szCs w:val="24"/>
        </w:rPr>
        <w:t>[</w:t>
      </w:r>
      <w:r w:rsidR="00EB48D3" w:rsidRPr="00784470">
        <w:rPr>
          <w:rFonts w:ascii="Times New Roman" w:hAnsi="Times New Roman" w:cs="Times New Roman"/>
          <w:sz w:val="24"/>
          <w:szCs w:val="24"/>
        </w:rPr>
        <w:fldChar w:fldCharType="begin"/>
      </w:r>
      <w:r w:rsidR="00EB48D3" w:rsidRPr="00784470">
        <w:rPr>
          <w:rFonts w:ascii="Times New Roman" w:hAnsi="Times New Roman" w:cs="Times New Roman"/>
          <w:sz w:val="24"/>
          <w:szCs w:val="24"/>
        </w:rPr>
        <w:instrText xml:space="preserve"> REF _Ref97999399 \r \h  \* MERGEFORMAT </w:instrText>
      </w:r>
      <w:r w:rsidR="00EB48D3" w:rsidRPr="00784470">
        <w:rPr>
          <w:rFonts w:ascii="Times New Roman" w:hAnsi="Times New Roman" w:cs="Times New Roman"/>
          <w:sz w:val="24"/>
          <w:szCs w:val="24"/>
        </w:rPr>
      </w:r>
      <w:r w:rsidR="00EB48D3" w:rsidRPr="00784470">
        <w:rPr>
          <w:rFonts w:ascii="Times New Roman" w:hAnsi="Times New Roman" w:cs="Times New Roman"/>
          <w:sz w:val="24"/>
          <w:szCs w:val="24"/>
        </w:rPr>
        <w:fldChar w:fldCharType="separate"/>
      </w:r>
      <w:r w:rsidR="00EB48D3" w:rsidRPr="00784470">
        <w:rPr>
          <w:rFonts w:ascii="Times New Roman" w:hAnsi="Times New Roman" w:cs="Times New Roman"/>
          <w:sz w:val="24"/>
          <w:szCs w:val="24"/>
        </w:rPr>
        <w:t>1</w:t>
      </w:r>
      <w:r w:rsidR="00EB48D3" w:rsidRPr="00784470">
        <w:rPr>
          <w:rFonts w:ascii="Times New Roman" w:hAnsi="Times New Roman" w:cs="Times New Roman"/>
          <w:sz w:val="24"/>
          <w:szCs w:val="24"/>
        </w:rPr>
        <w:fldChar w:fldCharType="end"/>
      </w:r>
      <w:r w:rsidR="00EB48D3" w:rsidRPr="00784470">
        <w:rPr>
          <w:rFonts w:ascii="Times New Roman" w:hAnsi="Times New Roman" w:cs="Times New Roman"/>
          <w:sz w:val="24"/>
          <w:szCs w:val="24"/>
        </w:rPr>
        <w:t>]</w:t>
      </w:r>
      <w:r w:rsidR="00354238" w:rsidRPr="002C232B">
        <w:rPr>
          <w:rFonts w:ascii="Times New Roman" w:hAnsi="Times New Roman" w:cs="Times New Roman"/>
          <w:sz w:val="24"/>
          <w:szCs w:val="24"/>
        </w:rPr>
        <w:t xml:space="preserve"> Liver transplantation (</w:t>
      </w:r>
      <w:proofErr w:type="spellStart"/>
      <w:r w:rsidR="00354238" w:rsidRPr="002C232B">
        <w:rPr>
          <w:rFonts w:ascii="Times New Roman" w:hAnsi="Times New Roman" w:cs="Times New Roman"/>
          <w:sz w:val="24"/>
          <w:szCs w:val="24"/>
        </w:rPr>
        <w:t>LTx</w:t>
      </w:r>
      <w:proofErr w:type="spellEnd"/>
      <w:r w:rsidR="00354238" w:rsidRPr="002C232B">
        <w:rPr>
          <w:rFonts w:ascii="Times New Roman" w:hAnsi="Times New Roman" w:cs="Times New Roman"/>
          <w:sz w:val="24"/>
          <w:szCs w:val="24"/>
        </w:rPr>
        <w:t xml:space="preserve">) furnishes the main </w:t>
      </w:r>
      <w:r w:rsidR="0031769E" w:rsidRPr="002C232B">
        <w:rPr>
          <w:rFonts w:ascii="Times New Roman" w:hAnsi="Times New Roman" w:cs="Times New Roman"/>
          <w:sz w:val="24"/>
          <w:szCs w:val="24"/>
        </w:rPr>
        <w:t>therapeutic</w:t>
      </w:r>
      <w:r w:rsidR="00354238" w:rsidRPr="002C232B">
        <w:rPr>
          <w:rFonts w:ascii="Times New Roman" w:hAnsi="Times New Roman" w:cs="Times New Roman"/>
          <w:sz w:val="24"/>
          <w:szCs w:val="24"/>
        </w:rPr>
        <w:t xml:space="preserve"> treatment choice with </w:t>
      </w:r>
      <w:r w:rsidR="00B01BA5">
        <w:rPr>
          <w:rFonts w:ascii="Times New Roman" w:hAnsi="Times New Roman" w:cs="Times New Roman"/>
          <w:sz w:val="24"/>
          <w:szCs w:val="24"/>
        </w:rPr>
        <w:t xml:space="preserve">a </w:t>
      </w:r>
      <w:r w:rsidR="00354238" w:rsidRPr="002C232B">
        <w:rPr>
          <w:rFonts w:ascii="Times New Roman" w:hAnsi="Times New Roman" w:cs="Times New Roman"/>
          <w:sz w:val="24"/>
          <w:szCs w:val="24"/>
        </w:rPr>
        <w:t xml:space="preserve">phenomenal long haul </w:t>
      </w:r>
      <w:r w:rsidR="00B01BA5">
        <w:rPr>
          <w:rFonts w:ascii="Times New Roman" w:hAnsi="Times New Roman" w:cs="Times New Roman"/>
          <w:sz w:val="24"/>
          <w:szCs w:val="24"/>
        </w:rPr>
        <w:t xml:space="preserve">that </w:t>
      </w:r>
      <w:r w:rsidR="00354238" w:rsidRPr="002C232B">
        <w:rPr>
          <w:rFonts w:ascii="Times New Roman" w:hAnsi="Times New Roman" w:cs="Times New Roman"/>
          <w:sz w:val="24"/>
          <w:szCs w:val="24"/>
        </w:rPr>
        <w:t xml:space="preserve">brings about patients with decompensated cirrhosis of the </w:t>
      </w:r>
      <w:r w:rsidR="0031769E" w:rsidRPr="002C232B">
        <w:rPr>
          <w:rFonts w:ascii="Times New Roman" w:hAnsi="Times New Roman" w:cs="Times New Roman"/>
          <w:sz w:val="24"/>
          <w:szCs w:val="24"/>
        </w:rPr>
        <w:t>liver</w:t>
      </w:r>
      <w:r w:rsidR="0031769E">
        <w:rPr>
          <w:rFonts w:ascii="Times New Roman" w:hAnsi="Times New Roman" w:cs="Times New Roman"/>
          <w:sz w:val="24"/>
          <w:szCs w:val="24"/>
        </w:rPr>
        <w:t xml:space="preserve"> [</w:t>
      </w:r>
      <w:r w:rsidR="0031769E">
        <w:rPr>
          <w:rFonts w:ascii="Times New Roman" w:hAnsi="Times New Roman" w:cs="Times New Roman"/>
          <w:sz w:val="24"/>
          <w:szCs w:val="24"/>
        </w:rPr>
        <w:fldChar w:fldCharType="begin"/>
      </w:r>
      <w:r w:rsidR="0031769E">
        <w:rPr>
          <w:rFonts w:ascii="Times New Roman" w:hAnsi="Times New Roman" w:cs="Times New Roman"/>
          <w:sz w:val="24"/>
          <w:szCs w:val="24"/>
        </w:rPr>
        <w:instrText xml:space="preserve"> REF _Ref98000181 \r \h </w:instrText>
      </w:r>
      <w:r w:rsidR="0031769E">
        <w:rPr>
          <w:rFonts w:ascii="Times New Roman" w:hAnsi="Times New Roman" w:cs="Times New Roman"/>
          <w:sz w:val="24"/>
          <w:szCs w:val="24"/>
        </w:rPr>
      </w:r>
      <w:r w:rsidR="0031769E">
        <w:rPr>
          <w:rFonts w:ascii="Times New Roman" w:hAnsi="Times New Roman" w:cs="Times New Roman"/>
          <w:sz w:val="24"/>
          <w:szCs w:val="24"/>
        </w:rPr>
        <w:fldChar w:fldCharType="separate"/>
      </w:r>
      <w:r w:rsidR="0031769E">
        <w:rPr>
          <w:rFonts w:ascii="Times New Roman" w:hAnsi="Times New Roman" w:cs="Times New Roman"/>
          <w:sz w:val="24"/>
          <w:szCs w:val="24"/>
        </w:rPr>
        <w:t>2</w:t>
      </w:r>
      <w:r w:rsidR="0031769E">
        <w:rPr>
          <w:rFonts w:ascii="Times New Roman" w:hAnsi="Times New Roman" w:cs="Times New Roman"/>
          <w:sz w:val="24"/>
          <w:szCs w:val="24"/>
        </w:rPr>
        <w:fldChar w:fldCharType="end"/>
      </w:r>
      <w:r w:rsidR="0031769E">
        <w:rPr>
          <w:rFonts w:ascii="Times New Roman" w:hAnsi="Times New Roman" w:cs="Times New Roman"/>
          <w:sz w:val="24"/>
          <w:szCs w:val="24"/>
        </w:rPr>
        <w:t>]</w:t>
      </w:r>
      <w:r w:rsidR="00354238" w:rsidRPr="002C232B">
        <w:rPr>
          <w:rFonts w:ascii="Times New Roman" w:hAnsi="Times New Roman" w:cs="Times New Roman"/>
          <w:sz w:val="24"/>
          <w:szCs w:val="24"/>
        </w:rPr>
        <w:t>.</w:t>
      </w:r>
      <w:r w:rsidR="00EB48D3">
        <w:rPr>
          <w:rFonts w:ascii="Times New Roman" w:hAnsi="Times New Roman" w:cs="Times New Roman"/>
          <w:sz w:val="24"/>
          <w:szCs w:val="24"/>
        </w:rPr>
        <w:t xml:space="preserve">    </w:t>
      </w:r>
    </w:p>
    <w:p w14:paraId="7455F445" w14:textId="77777777" w:rsidR="009120DC" w:rsidRPr="002C232B" w:rsidRDefault="009120DC" w:rsidP="00BC5B6C">
      <w:pPr>
        <w:pStyle w:val="ListParagraph"/>
        <w:spacing w:line="360" w:lineRule="auto"/>
        <w:rPr>
          <w:rFonts w:ascii="Times New Roman" w:hAnsi="Times New Roman" w:cs="Times New Roman"/>
          <w:sz w:val="24"/>
          <w:szCs w:val="24"/>
        </w:rPr>
      </w:pPr>
    </w:p>
    <w:p w14:paraId="6C2220EC" w14:textId="3E08F4BB" w:rsidR="009120DC" w:rsidRPr="002C232B" w:rsidRDefault="00354238" w:rsidP="00C20E87">
      <w:pPr>
        <w:pStyle w:val="ListParagraph"/>
        <w:spacing w:line="360" w:lineRule="auto"/>
        <w:jc w:val="both"/>
        <w:rPr>
          <w:rFonts w:ascii="Times New Roman" w:hAnsi="Times New Roman" w:cs="Times New Roman"/>
          <w:sz w:val="24"/>
          <w:szCs w:val="24"/>
        </w:rPr>
      </w:pPr>
      <w:r w:rsidRPr="002C232B">
        <w:rPr>
          <w:rFonts w:ascii="Times New Roman" w:hAnsi="Times New Roman" w:cs="Times New Roman"/>
          <w:sz w:val="24"/>
          <w:szCs w:val="24"/>
        </w:rPr>
        <w:t xml:space="preserve">Endurance benefit </w:t>
      </w:r>
      <w:r w:rsidR="004213A1" w:rsidRPr="002C232B">
        <w:rPr>
          <w:rFonts w:ascii="Times New Roman" w:hAnsi="Times New Roman" w:cs="Times New Roman"/>
          <w:sz w:val="24"/>
          <w:szCs w:val="24"/>
        </w:rPr>
        <w:t xml:space="preserve">expanded with expanding MELD score. Given the serious deficiency of contributor organs, there is a need to recognize which patients get huge endurance </w:t>
      </w:r>
      <w:r w:rsidR="00B01BA5">
        <w:rPr>
          <w:rFonts w:ascii="Times New Roman" w:hAnsi="Times New Roman" w:cs="Times New Roman"/>
          <w:sz w:val="24"/>
          <w:szCs w:val="24"/>
        </w:rPr>
        <w:t>benefits</w:t>
      </w:r>
      <w:r w:rsidR="004213A1" w:rsidRPr="002C232B">
        <w:rPr>
          <w:rFonts w:ascii="Times New Roman" w:hAnsi="Times New Roman" w:cs="Times New Roman"/>
          <w:sz w:val="24"/>
          <w:szCs w:val="24"/>
        </w:rPr>
        <w:t xml:space="preserve"> from transplantation and which </w:t>
      </w:r>
      <w:r w:rsidR="0031769E" w:rsidRPr="002C232B">
        <w:rPr>
          <w:rFonts w:ascii="Times New Roman" w:hAnsi="Times New Roman" w:cs="Times New Roman"/>
          <w:sz w:val="24"/>
          <w:szCs w:val="24"/>
        </w:rPr>
        <w:t>don’t</w:t>
      </w:r>
      <w:r w:rsidR="0031769E">
        <w:rPr>
          <w:rFonts w:ascii="Times New Roman" w:hAnsi="Times New Roman" w:cs="Times New Roman"/>
          <w:sz w:val="24"/>
          <w:szCs w:val="24"/>
        </w:rPr>
        <w:t xml:space="preserve"> [</w:t>
      </w:r>
      <w:r w:rsidR="0031769E">
        <w:rPr>
          <w:rFonts w:ascii="Times New Roman" w:hAnsi="Times New Roman" w:cs="Times New Roman"/>
          <w:sz w:val="24"/>
          <w:szCs w:val="24"/>
        </w:rPr>
        <w:fldChar w:fldCharType="begin"/>
      </w:r>
      <w:r w:rsidR="0031769E">
        <w:rPr>
          <w:rFonts w:ascii="Times New Roman" w:hAnsi="Times New Roman" w:cs="Times New Roman"/>
          <w:sz w:val="24"/>
          <w:szCs w:val="24"/>
        </w:rPr>
        <w:instrText xml:space="preserve"> REF _Ref98000181 \r \h </w:instrText>
      </w:r>
      <w:r w:rsidR="0031769E">
        <w:rPr>
          <w:rFonts w:ascii="Times New Roman" w:hAnsi="Times New Roman" w:cs="Times New Roman"/>
          <w:sz w:val="24"/>
          <w:szCs w:val="24"/>
        </w:rPr>
      </w:r>
      <w:r w:rsidR="0031769E">
        <w:rPr>
          <w:rFonts w:ascii="Times New Roman" w:hAnsi="Times New Roman" w:cs="Times New Roman"/>
          <w:sz w:val="24"/>
          <w:szCs w:val="24"/>
        </w:rPr>
        <w:fldChar w:fldCharType="separate"/>
      </w:r>
      <w:r w:rsidR="0031769E">
        <w:rPr>
          <w:rFonts w:ascii="Times New Roman" w:hAnsi="Times New Roman" w:cs="Times New Roman"/>
          <w:sz w:val="24"/>
          <w:szCs w:val="24"/>
        </w:rPr>
        <w:t>2</w:t>
      </w:r>
      <w:r w:rsidR="0031769E">
        <w:rPr>
          <w:rFonts w:ascii="Times New Roman" w:hAnsi="Times New Roman" w:cs="Times New Roman"/>
          <w:sz w:val="24"/>
          <w:szCs w:val="24"/>
        </w:rPr>
        <w:fldChar w:fldCharType="end"/>
      </w:r>
      <w:r w:rsidR="0031769E">
        <w:rPr>
          <w:rFonts w:ascii="Times New Roman" w:hAnsi="Times New Roman" w:cs="Times New Roman"/>
          <w:sz w:val="24"/>
          <w:szCs w:val="24"/>
        </w:rPr>
        <w:t>]</w:t>
      </w:r>
      <w:r w:rsidR="004213A1" w:rsidRPr="002C232B">
        <w:rPr>
          <w:rFonts w:ascii="Times New Roman" w:hAnsi="Times New Roman" w:cs="Times New Roman"/>
          <w:sz w:val="24"/>
          <w:szCs w:val="24"/>
        </w:rPr>
        <w:t>. Enrolled relocate competitors who have effectively entered the transfer pathway establish the best</w:t>
      </w:r>
      <w:r w:rsidR="004213A1" w:rsidRPr="00BC5B6C">
        <w:rPr>
          <w:rFonts w:ascii="Arial" w:hAnsi="Arial" w:cs="Arial"/>
          <w:sz w:val="24"/>
          <w:szCs w:val="24"/>
        </w:rPr>
        <w:t xml:space="preserve"> </w:t>
      </w:r>
      <w:r w:rsidR="004213A1" w:rsidRPr="002C232B">
        <w:rPr>
          <w:rFonts w:ascii="Times New Roman" w:hAnsi="Times New Roman" w:cs="Times New Roman"/>
          <w:sz w:val="24"/>
          <w:szCs w:val="24"/>
        </w:rPr>
        <w:t xml:space="preserve">examination gathering to relocate </w:t>
      </w:r>
      <w:r w:rsidR="00784470" w:rsidRPr="002C232B">
        <w:rPr>
          <w:rFonts w:ascii="Times New Roman" w:hAnsi="Times New Roman" w:cs="Times New Roman"/>
          <w:sz w:val="24"/>
          <w:szCs w:val="24"/>
        </w:rPr>
        <w:t>beneficiaries</w:t>
      </w:r>
      <w:r w:rsidR="00784470">
        <w:rPr>
          <w:rFonts w:ascii="Times New Roman" w:hAnsi="Times New Roman" w:cs="Times New Roman"/>
          <w:sz w:val="24"/>
          <w:szCs w:val="24"/>
        </w:rPr>
        <w:t xml:space="preserve"> [</w:t>
      </w:r>
      <w:r w:rsidR="00784470">
        <w:rPr>
          <w:rFonts w:ascii="Times New Roman" w:hAnsi="Times New Roman" w:cs="Times New Roman"/>
          <w:sz w:val="24"/>
          <w:szCs w:val="24"/>
        </w:rPr>
        <w:fldChar w:fldCharType="begin"/>
      </w:r>
      <w:r w:rsidR="00784470">
        <w:rPr>
          <w:rFonts w:ascii="Times New Roman" w:hAnsi="Times New Roman" w:cs="Times New Roman"/>
          <w:sz w:val="24"/>
          <w:szCs w:val="24"/>
        </w:rPr>
        <w:instrText xml:space="preserve"> REF _Ref98000181 \r \h </w:instrText>
      </w:r>
      <w:r w:rsidR="00784470">
        <w:rPr>
          <w:rFonts w:ascii="Times New Roman" w:hAnsi="Times New Roman" w:cs="Times New Roman"/>
          <w:sz w:val="24"/>
          <w:szCs w:val="24"/>
        </w:rPr>
      </w:r>
      <w:r w:rsidR="00784470">
        <w:rPr>
          <w:rFonts w:ascii="Times New Roman" w:hAnsi="Times New Roman" w:cs="Times New Roman"/>
          <w:sz w:val="24"/>
          <w:szCs w:val="24"/>
        </w:rPr>
        <w:fldChar w:fldCharType="separate"/>
      </w:r>
      <w:r w:rsidR="00784470">
        <w:rPr>
          <w:rFonts w:ascii="Times New Roman" w:hAnsi="Times New Roman" w:cs="Times New Roman"/>
          <w:sz w:val="24"/>
          <w:szCs w:val="24"/>
        </w:rPr>
        <w:t>2</w:t>
      </w:r>
      <w:r w:rsidR="00784470">
        <w:rPr>
          <w:rFonts w:ascii="Times New Roman" w:hAnsi="Times New Roman" w:cs="Times New Roman"/>
          <w:sz w:val="24"/>
          <w:szCs w:val="24"/>
        </w:rPr>
        <w:fldChar w:fldCharType="end"/>
      </w:r>
      <w:r w:rsidR="00784470">
        <w:rPr>
          <w:rFonts w:ascii="Times New Roman" w:hAnsi="Times New Roman" w:cs="Times New Roman"/>
          <w:sz w:val="24"/>
          <w:szCs w:val="24"/>
        </w:rPr>
        <w:t>]</w:t>
      </w:r>
      <w:r w:rsidR="004213A1" w:rsidRPr="002C232B">
        <w:rPr>
          <w:rFonts w:ascii="Times New Roman" w:hAnsi="Times New Roman" w:cs="Times New Roman"/>
          <w:sz w:val="24"/>
          <w:szCs w:val="24"/>
        </w:rPr>
        <w:t>. The capacity of MELD to foresee mortality in patients with ongoing liver infection has added to the advancement of liver portion strategy in the United States. The</w:t>
      </w:r>
      <w:r w:rsidR="004213A1" w:rsidRPr="00BC5B6C">
        <w:rPr>
          <w:rFonts w:ascii="Arial" w:hAnsi="Arial" w:cs="Arial"/>
          <w:sz w:val="24"/>
          <w:szCs w:val="24"/>
        </w:rPr>
        <w:t xml:space="preserve"> </w:t>
      </w:r>
      <w:r w:rsidR="004213A1" w:rsidRPr="002C232B">
        <w:rPr>
          <w:rFonts w:ascii="Times New Roman" w:hAnsi="Times New Roman" w:cs="Times New Roman"/>
          <w:sz w:val="24"/>
          <w:szCs w:val="24"/>
        </w:rPr>
        <w:lastRenderedPageBreak/>
        <w:t xml:space="preserve">MELD scoring framework has been executed in </w:t>
      </w:r>
      <w:r w:rsidR="00B01BA5">
        <w:rPr>
          <w:rFonts w:ascii="Times New Roman" w:hAnsi="Times New Roman" w:cs="Times New Roman"/>
          <w:sz w:val="24"/>
          <w:szCs w:val="24"/>
        </w:rPr>
        <w:t xml:space="preserve">the </w:t>
      </w:r>
      <w:r w:rsidR="004213A1" w:rsidRPr="002C232B">
        <w:rPr>
          <w:rFonts w:ascii="Times New Roman" w:hAnsi="Times New Roman" w:cs="Times New Roman"/>
          <w:sz w:val="24"/>
          <w:szCs w:val="24"/>
        </w:rPr>
        <w:t>United States for prioritization in 2022, and inside the partnership of Euro relocate November 2006</w:t>
      </w:r>
      <w:r w:rsidR="00CB7496">
        <w:rPr>
          <w:rFonts w:ascii="Times New Roman" w:hAnsi="Times New Roman" w:cs="Times New Roman"/>
          <w:sz w:val="24"/>
          <w:szCs w:val="24"/>
        </w:rPr>
        <w:t>[</w:t>
      </w:r>
      <w:r w:rsidR="00CB7496">
        <w:rPr>
          <w:rFonts w:ascii="Times New Roman" w:hAnsi="Times New Roman" w:cs="Times New Roman"/>
          <w:sz w:val="24"/>
          <w:szCs w:val="24"/>
        </w:rPr>
        <w:fldChar w:fldCharType="begin"/>
      </w:r>
      <w:r w:rsidR="00CB7496">
        <w:rPr>
          <w:rFonts w:ascii="Times New Roman" w:hAnsi="Times New Roman" w:cs="Times New Roman"/>
          <w:sz w:val="24"/>
          <w:szCs w:val="24"/>
        </w:rPr>
        <w:instrText xml:space="preserve"> REF _Ref98000217 \r \h </w:instrText>
      </w:r>
      <w:r w:rsidR="00CB7496">
        <w:rPr>
          <w:rFonts w:ascii="Times New Roman" w:hAnsi="Times New Roman" w:cs="Times New Roman"/>
          <w:sz w:val="24"/>
          <w:szCs w:val="24"/>
        </w:rPr>
      </w:r>
      <w:r w:rsidR="00CB7496">
        <w:rPr>
          <w:rFonts w:ascii="Times New Roman" w:hAnsi="Times New Roman" w:cs="Times New Roman"/>
          <w:sz w:val="24"/>
          <w:szCs w:val="24"/>
        </w:rPr>
        <w:fldChar w:fldCharType="separate"/>
      </w:r>
      <w:r w:rsidR="00CB7496">
        <w:rPr>
          <w:rFonts w:ascii="Times New Roman" w:hAnsi="Times New Roman" w:cs="Times New Roman"/>
          <w:sz w:val="24"/>
          <w:szCs w:val="24"/>
        </w:rPr>
        <w:t>3</w:t>
      </w:r>
      <w:r w:rsidR="00CB7496">
        <w:rPr>
          <w:rFonts w:ascii="Times New Roman" w:hAnsi="Times New Roman" w:cs="Times New Roman"/>
          <w:sz w:val="24"/>
          <w:szCs w:val="24"/>
        </w:rPr>
        <w:fldChar w:fldCharType="end"/>
      </w:r>
      <w:r w:rsidR="00CB7496">
        <w:rPr>
          <w:rFonts w:ascii="Times New Roman" w:hAnsi="Times New Roman" w:cs="Times New Roman"/>
          <w:sz w:val="24"/>
          <w:szCs w:val="24"/>
        </w:rPr>
        <w:t>]</w:t>
      </w:r>
      <w:r w:rsidR="004213A1" w:rsidRPr="002C232B">
        <w:rPr>
          <w:rFonts w:ascii="Times New Roman" w:hAnsi="Times New Roman" w:cs="Times New Roman"/>
          <w:sz w:val="24"/>
          <w:szCs w:val="24"/>
        </w:rPr>
        <w:t xml:space="preserve">. Patient’s clinical information </w:t>
      </w:r>
      <w:r w:rsidR="00B01BA5">
        <w:rPr>
          <w:rFonts w:ascii="Times New Roman" w:hAnsi="Times New Roman" w:cs="Times New Roman"/>
          <w:sz w:val="24"/>
          <w:szCs w:val="24"/>
        </w:rPr>
        <w:t>was</w:t>
      </w:r>
      <w:r w:rsidR="004213A1" w:rsidRPr="002C232B">
        <w:rPr>
          <w:rFonts w:ascii="Times New Roman" w:hAnsi="Times New Roman" w:cs="Times New Roman"/>
          <w:sz w:val="24"/>
          <w:szCs w:val="24"/>
        </w:rPr>
        <w:t xml:space="preserve"> gathered from their records and incorporated the length of treatment, Model for End-Stage Liver Disease (MELD) score, and sickness etiology. Liver transfer endurance benefit isn’t equally conveyed across the scope of MELD </w:t>
      </w:r>
      <w:r w:rsidR="00784470" w:rsidRPr="002C232B">
        <w:rPr>
          <w:rFonts w:ascii="Times New Roman" w:hAnsi="Times New Roman" w:cs="Times New Roman"/>
          <w:sz w:val="24"/>
          <w:szCs w:val="24"/>
        </w:rPr>
        <w:t>scores</w:t>
      </w:r>
      <w:r w:rsidR="00784470">
        <w:rPr>
          <w:rFonts w:ascii="Times New Roman" w:hAnsi="Times New Roman" w:cs="Times New Roman"/>
          <w:sz w:val="24"/>
          <w:szCs w:val="24"/>
        </w:rPr>
        <w:t xml:space="preserve"> [</w:t>
      </w:r>
      <w:r w:rsidR="00784470">
        <w:rPr>
          <w:rFonts w:ascii="Times New Roman" w:hAnsi="Times New Roman" w:cs="Times New Roman"/>
          <w:sz w:val="24"/>
          <w:szCs w:val="24"/>
        </w:rPr>
        <w:fldChar w:fldCharType="begin"/>
      </w:r>
      <w:r w:rsidR="00784470">
        <w:rPr>
          <w:rFonts w:ascii="Times New Roman" w:hAnsi="Times New Roman" w:cs="Times New Roman"/>
          <w:sz w:val="24"/>
          <w:szCs w:val="24"/>
        </w:rPr>
        <w:instrText xml:space="preserve"> REF _Ref98000217 \r \h </w:instrText>
      </w:r>
      <w:r w:rsidR="00784470">
        <w:rPr>
          <w:rFonts w:ascii="Times New Roman" w:hAnsi="Times New Roman" w:cs="Times New Roman"/>
          <w:sz w:val="24"/>
          <w:szCs w:val="24"/>
        </w:rPr>
      </w:r>
      <w:r w:rsidR="00784470">
        <w:rPr>
          <w:rFonts w:ascii="Times New Roman" w:hAnsi="Times New Roman" w:cs="Times New Roman"/>
          <w:sz w:val="24"/>
          <w:szCs w:val="24"/>
        </w:rPr>
        <w:fldChar w:fldCharType="separate"/>
      </w:r>
      <w:r w:rsidR="00784470">
        <w:rPr>
          <w:rFonts w:ascii="Times New Roman" w:hAnsi="Times New Roman" w:cs="Times New Roman"/>
          <w:sz w:val="24"/>
          <w:szCs w:val="24"/>
        </w:rPr>
        <w:t>3</w:t>
      </w:r>
      <w:r w:rsidR="00784470">
        <w:rPr>
          <w:rFonts w:ascii="Times New Roman" w:hAnsi="Times New Roman" w:cs="Times New Roman"/>
          <w:sz w:val="24"/>
          <w:szCs w:val="24"/>
        </w:rPr>
        <w:fldChar w:fldCharType="end"/>
      </w:r>
      <w:r w:rsidR="00784470">
        <w:rPr>
          <w:rFonts w:ascii="Times New Roman" w:hAnsi="Times New Roman" w:cs="Times New Roman"/>
          <w:sz w:val="24"/>
          <w:szCs w:val="24"/>
        </w:rPr>
        <w:t>]</w:t>
      </w:r>
      <w:r w:rsidR="004213A1" w:rsidRPr="002C232B">
        <w:rPr>
          <w:rFonts w:ascii="Times New Roman" w:hAnsi="Times New Roman" w:cs="Times New Roman"/>
          <w:sz w:val="24"/>
          <w:szCs w:val="24"/>
        </w:rPr>
        <w:t xml:space="preserve">. This is especially helpful in contemplations of organ portion, where relative endurance </w:t>
      </w:r>
      <w:r w:rsidR="00B01BA5">
        <w:rPr>
          <w:rFonts w:ascii="Times New Roman" w:hAnsi="Times New Roman" w:cs="Times New Roman"/>
          <w:sz w:val="24"/>
          <w:szCs w:val="24"/>
        </w:rPr>
        <w:t>benefits</w:t>
      </w:r>
      <w:r w:rsidR="004213A1" w:rsidRPr="002C232B">
        <w:rPr>
          <w:rFonts w:ascii="Times New Roman" w:hAnsi="Times New Roman" w:cs="Times New Roman"/>
          <w:sz w:val="24"/>
          <w:szCs w:val="24"/>
        </w:rPr>
        <w:t xml:space="preserve"> among a gathering of applicants </w:t>
      </w:r>
      <w:r w:rsidR="004D7C0B">
        <w:rPr>
          <w:rFonts w:ascii="Times New Roman" w:hAnsi="Times New Roman" w:cs="Times New Roman"/>
          <w:sz w:val="24"/>
          <w:szCs w:val="24"/>
        </w:rPr>
        <w:t xml:space="preserve">are </w:t>
      </w:r>
      <w:r w:rsidR="004213A1" w:rsidRPr="002C232B">
        <w:rPr>
          <w:rFonts w:ascii="Times New Roman" w:hAnsi="Times New Roman" w:cs="Times New Roman"/>
          <w:sz w:val="24"/>
          <w:szCs w:val="24"/>
        </w:rPr>
        <w:t xml:space="preserve">still up in the </w:t>
      </w:r>
      <w:r w:rsidR="0031769E" w:rsidRPr="002C232B">
        <w:rPr>
          <w:rFonts w:ascii="Times New Roman" w:hAnsi="Times New Roman" w:cs="Times New Roman"/>
          <w:sz w:val="24"/>
          <w:szCs w:val="24"/>
        </w:rPr>
        <w:t>air</w:t>
      </w:r>
      <w:r w:rsidR="0031769E">
        <w:rPr>
          <w:rFonts w:ascii="Times New Roman" w:hAnsi="Times New Roman" w:cs="Times New Roman"/>
          <w:sz w:val="24"/>
          <w:szCs w:val="24"/>
        </w:rPr>
        <w:t xml:space="preserve"> [</w:t>
      </w:r>
      <w:r w:rsidR="0031769E">
        <w:rPr>
          <w:rFonts w:ascii="Times New Roman" w:hAnsi="Times New Roman" w:cs="Times New Roman"/>
          <w:sz w:val="24"/>
          <w:szCs w:val="24"/>
        </w:rPr>
        <w:fldChar w:fldCharType="begin"/>
      </w:r>
      <w:r w:rsidR="0031769E">
        <w:rPr>
          <w:rFonts w:ascii="Times New Roman" w:hAnsi="Times New Roman" w:cs="Times New Roman"/>
          <w:sz w:val="24"/>
          <w:szCs w:val="24"/>
        </w:rPr>
        <w:instrText xml:space="preserve"> REF _Ref98000181 \r \h </w:instrText>
      </w:r>
      <w:r w:rsidR="0031769E">
        <w:rPr>
          <w:rFonts w:ascii="Times New Roman" w:hAnsi="Times New Roman" w:cs="Times New Roman"/>
          <w:sz w:val="24"/>
          <w:szCs w:val="24"/>
        </w:rPr>
      </w:r>
      <w:r w:rsidR="0031769E">
        <w:rPr>
          <w:rFonts w:ascii="Times New Roman" w:hAnsi="Times New Roman" w:cs="Times New Roman"/>
          <w:sz w:val="24"/>
          <w:szCs w:val="24"/>
        </w:rPr>
        <w:fldChar w:fldCharType="separate"/>
      </w:r>
      <w:r w:rsidR="0031769E">
        <w:rPr>
          <w:rFonts w:ascii="Times New Roman" w:hAnsi="Times New Roman" w:cs="Times New Roman"/>
          <w:sz w:val="24"/>
          <w:szCs w:val="24"/>
        </w:rPr>
        <w:t>2</w:t>
      </w:r>
      <w:r w:rsidR="0031769E">
        <w:rPr>
          <w:rFonts w:ascii="Times New Roman" w:hAnsi="Times New Roman" w:cs="Times New Roman"/>
          <w:sz w:val="24"/>
          <w:szCs w:val="24"/>
        </w:rPr>
        <w:fldChar w:fldCharType="end"/>
      </w:r>
      <w:r w:rsidR="0031769E">
        <w:rPr>
          <w:rFonts w:ascii="Times New Roman" w:hAnsi="Times New Roman" w:cs="Times New Roman"/>
          <w:sz w:val="24"/>
          <w:szCs w:val="24"/>
        </w:rPr>
        <w:t>]</w:t>
      </w:r>
      <w:r w:rsidR="004213A1" w:rsidRPr="002C232B">
        <w:rPr>
          <w:rFonts w:ascii="Times New Roman" w:hAnsi="Times New Roman" w:cs="Times New Roman"/>
          <w:sz w:val="24"/>
          <w:szCs w:val="24"/>
        </w:rPr>
        <w:t>.</w:t>
      </w:r>
      <w:r w:rsidR="00807C9D" w:rsidRPr="002C232B">
        <w:rPr>
          <w:rFonts w:ascii="Times New Roman" w:hAnsi="Times New Roman" w:cs="Times New Roman"/>
          <w:sz w:val="24"/>
          <w:szCs w:val="24"/>
          <w:u w:val="single"/>
        </w:rPr>
        <w:t xml:space="preserve"> </w:t>
      </w:r>
    </w:p>
    <w:p w14:paraId="1D58FA01" w14:textId="77777777" w:rsidR="004213A1" w:rsidRPr="002C232B" w:rsidRDefault="004213A1" w:rsidP="004213A1">
      <w:pPr>
        <w:pStyle w:val="ListParagraph"/>
        <w:rPr>
          <w:rFonts w:ascii="Times New Roman" w:hAnsi="Times New Roman" w:cs="Times New Roman"/>
          <w:sz w:val="24"/>
          <w:szCs w:val="24"/>
        </w:rPr>
      </w:pPr>
    </w:p>
    <w:p w14:paraId="6735FDDD" w14:textId="7B7AEA10" w:rsidR="004213A1" w:rsidRPr="002C232B" w:rsidRDefault="004213A1" w:rsidP="00C20E87">
      <w:pPr>
        <w:pStyle w:val="ListParagraph"/>
        <w:spacing w:line="360" w:lineRule="auto"/>
        <w:jc w:val="both"/>
        <w:rPr>
          <w:rFonts w:ascii="Times New Roman" w:hAnsi="Times New Roman" w:cs="Times New Roman"/>
          <w:sz w:val="24"/>
          <w:szCs w:val="24"/>
        </w:rPr>
      </w:pPr>
      <w:r w:rsidRPr="002C232B">
        <w:rPr>
          <w:rFonts w:ascii="Times New Roman" w:hAnsi="Times New Roman" w:cs="Times New Roman"/>
          <w:sz w:val="24"/>
          <w:szCs w:val="24"/>
        </w:rPr>
        <w:t xml:space="preserve">Transfers are being performed for certain applicants who have a higher gamble of passing on from the transfer methodology than they have of kicking the bucket from their basic liver sickness. Rather than depending exclusively on the gamble of pre-relocate demise, the endurance </w:t>
      </w:r>
      <w:r w:rsidR="00F23515" w:rsidRPr="002C232B">
        <w:rPr>
          <w:rFonts w:ascii="Times New Roman" w:hAnsi="Times New Roman" w:cs="Times New Roman"/>
          <w:sz w:val="24"/>
          <w:szCs w:val="24"/>
        </w:rPr>
        <w:t xml:space="preserve">benefit among competitors ought to be considered as a part of distribution strategy to guide organs to those probably going to profit from the </w:t>
      </w:r>
      <w:r w:rsidR="00DB5BDB" w:rsidRPr="002C232B">
        <w:rPr>
          <w:rFonts w:ascii="Times New Roman" w:hAnsi="Times New Roman" w:cs="Times New Roman"/>
          <w:sz w:val="24"/>
          <w:szCs w:val="24"/>
        </w:rPr>
        <w:t>system</w:t>
      </w:r>
      <w:r w:rsidR="00DB5BDB">
        <w:rPr>
          <w:rFonts w:ascii="Times New Roman" w:hAnsi="Times New Roman" w:cs="Times New Roman"/>
          <w:sz w:val="24"/>
          <w:szCs w:val="24"/>
        </w:rPr>
        <w:t xml:space="preserve"> [</w:t>
      </w:r>
      <w:r w:rsidR="00784470">
        <w:rPr>
          <w:rFonts w:ascii="Times New Roman" w:hAnsi="Times New Roman" w:cs="Times New Roman"/>
          <w:sz w:val="24"/>
          <w:szCs w:val="24"/>
        </w:rPr>
        <w:fldChar w:fldCharType="begin"/>
      </w:r>
      <w:r w:rsidR="00784470">
        <w:rPr>
          <w:rFonts w:ascii="Times New Roman" w:hAnsi="Times New Roman" w:cs="Times New Roman"/>
          <w:sz w:val="24"/>
          <w:szCs w:val="24"/>
        </w:rPr>
        <w:instrText xml:space="preserve"> REF _Ref98000181 \r \h </w:instrText>
      </w:r>
      <w:r w:rsidR="00784470">
        <w:rPr>
          <w:rFonts w:ascii="Times New Roman" w:hAnsi="Times New Roman" w:cs="Times New Roman"/>
          <w:sz w:val="24"/>
          <w:szCs w:val="24"/>
        </w:rPr>
      </w:r>
      <w:r w:rsidR="00784470">
        <w:rPr>
          <w:rFonts w:ascii="Times New Roman" w:hAnsi="Times New Roman" w:cs="Times New Roman"/>
          <w:sz w:val="24"/>
          <w:szCs w:val="24"/>
        </w:rPr>
        <w:fldChar w:fldCharType="separate"/>
      </w:r>
      <w:r w:rsidR="00784470">
        <w:rPr>
          <w:rFonts w:ascii="Times New Roman" w:hAnsi="Times New Roman" w:cs="Times New Roman"/>
          <w:sz w:val="24"/>
          <w:szCs w:val="24"/>
        </w:rPr>
        <w:t>2</w:t>
      </w:r>
      <w:r w:rsidR="00784470">
        <w:rPr>
          <w:rFonts w:ascii="Times New Roman" w:hAnsi="Times New Roman" w:cs="Times New Roman"/>
          <w:sz w:val="24"/>
          <w:szCs w:val="24"/>
        </w:rPr>
        <w:fldChar w:fldCharType="end"/>
      </w:r>
      <w:r w:rsidR="00784470">
        <w:rPr>
          <w:rFonts w:ascii="Times New Roman" w:hAnsi="Times New Roman" w:cs="Times New Roman"/>
          <w:sz w:val="24"/>
          <w:szCs w:val="24"/>
        </w:rPr>
        <w:t>]</w:t>
      </w:r>
      <w:r w:rsidR="00F23515" w:rsidRPr="002C232B">
        <w:rPr>
          <w:rFonts w:ascii="Times New Roman" w:hAnsi="Times New Roman" w:cs="Times New Roman"/>
          <w:sz w:val="24"/>
          <w:szCs w:val="24"/>
        </w:rPr>
        <w:t xml:space="preserve">. It is important to assess the elements engaged with casual providing care for liver transfer applicants. Among the fundamental psychosocial factors in the signs for a medical procedure, </w:t>
      </w:r>
      <w:r w:rsidR="007C7C40" w:rsidRPr="002C232B">
        <w:rPr>
          <w:rFonts w:ascii="Times New Roman" w:hAnsi="Times New Roman" w:cs="Times New Roman"/>
          <w:sz w:val="24"/>
          <w:szCs w:val="24"/>
        </w:rPr>
        <w:t>enough</w:t>
      </w:r>
      <w:r w:rsidR="00F23515" w:rsidRPr="002C232B">
        <w:rPr>
          <w:rFonts w:ascii="Times New Roman" w:hAnsi="Times New Roman" w:cs="Times New Roman"/>
          <w:sz w:val="24"/>
          <w:szCs w:val="24"/>
        </w:rPr>
        <w:t xml:space="preserve"> culmination of the elements of the essential guardian should be viewed as vital. Purposeless transfers among seriously sick patients are not distinguished under current practice. With 1 year post-relocate follow-up, patients at </w:t>
      </w:r>
      <w:r w:rsidR="00B01BA5">
        <w:rPr>
          <w:rFonts w:ascii="Times New Roman" w:hAnsi="Times New Roman" w:cs="Times New Roman"/>
          <w:sz w:val="24"/>
          <w:szCs w:val="24"/>
        </w:rPr>
        <w:t xml:space="preserve">the </w:t>
      </w:r>
      <w:r w:rsidR="00F23515" w:rsidRPr="002C232B">
        <w:rPr>
          <w:rFonts w:ascii="Times New Roman" w:hAnsi="Times New Roman" w:cs="Times New Roman"/>
          <w:sz w:val="24"/>
          <w:szCs w:val="24"/>
        </w:rPr>
        <w:t xml:space="preserve">lower hazard of pre-relocate passing don’t have a self-evident endurance benefit from liver </w:t>
      </w:r>
      <w:r w:rsidR="00784470" w:rsidRPr="002C232B">
        <w:rPr>
          <w:rFonts w:ascii="Times New Roman" w:hAnsi="Times New Roman" w:cs="Times New Roman"/>
          <w:sz w:val="24"/>
          <w:szCs w:val="24"/>
        </w:rPr>
        <w:t>transfer</w:t>
      </w:r>
      <w:r w:rsidR="00784470">
        <w:rPr>
          <w:rFonts w:ascii="Times New Roman" w:hAnsi="Times New Roman" w:cs="Times New Roman"/>
          <w:sz w:val="24"/>
          <w:szCs w:val="24"/>
        </w:rPr>
        <w:t xml:space="preserve"> [</w:t>
      </w:r>
      <w:r w:rsidR="00784470">
        <w:rPr>
          <w:rFonts w:ascii="Times New Roman" w:hAnsi="Times New Roman" w:cs="Times New Roman"/>
          <w:sz w:val="24"/>
          <w:szCs w:val="24"/>
        </w:rPr>
        <w:fldChar w:fldCharType="begin"/>
      </w:r>
      <w:r w:rsidR="00784470">
        <w:rPr>
          <w:rFonts w:ascii="Times New Roman" w:hAnsi="Times New Roman" w:cs="Times New Roman"/>
          <w:sz w:val="24"/>
          <w:szCs w:val="24"/>
        </w:rPr>
        <w:instrText xml:space="preserve"> REF _Ref97999399 \r \h </w:instrText>
      </w:r>
      <w:r w:rsidR="00784470">
        <w:rPr>
          <w:rFonts w:ascii="Times New Roman" w:hAnsi="Times New Roman" w:cs="Times New Roman"/>
          <w:sz w:val="24"/>
          <w:szCs w:val="24"/>
        </w:rPr>
      </w:r>
      <w:r w:rsidR="00784470">
        <w:rPr>
          <w:rFonts w:ascii="Times New Roman" w:hAnsi="Times New Roman" w:cs="Times New Roman"/>
          <w:sz w:val="24"/>
          <w:szCs w:val="24"/>
        </w:rPr>
        <w:fldChar w:fldCharType="separate"/>
      </w:r>
      <w:r w:rsidR="00784470">
        <w:rPr>
          <w:rFonts w:ascii="Times New Roman" w:hAnsi="Times New Roman" w:cs="Times New Roman"/>
          <w:sz w:val="24"/>
          <w:szCs w:val="24"/>
        </w:rPr>
        <w:t>1</w:t>
      </w:r>
      <w:r w:rsidR="00784470">
        <w:rPr>
          <w:rFonts w:ascii="Times New Roman" w:hAnsi="Times New Roman" w:cs="Times New Roman"/>
          <w:sz w:val="24"/>
          <w:szCs w:val="24"/>
        </w:rPr>
        <w:fldChar w:fldCharType="end"/>
      </w:r>
      <w:r w:rsidR="00784470">
        <w:rPr>
          <w:rFonts w:ascii="Times New Roman" w:hAnsi="Times New Roman" w:cs="Times New Roman"/>
          <w:sz w:val="24"/>
          <w:szCs w:val="24"/>
        </w:rPr>
        <w:t>] [</w:t>
      </w:r>
      <w:r w:rsidR="00784470">
        <w:rPr>
          <w:rFonts w:ascii="Times New Roman" w:hAnsi="Times New Roman" w:cs="Times New Roman"/>
          <w:sz w:val="24"/>
          <w:szCs w:val="24"/>
        </w:rPr>
        <w:fldChar w:fldCharType="begin"/>
      </w:r>
      <w:r w:rsidR="00784470">
        <w:rPr>
          <w:rFonts w:ascii="Times New Roman" w:hAnsi="Times New Roman" w:cs="Times New Roman"/>
          <w:sz w:val="24"/>
          <w:szCs w:val="24"/>
        </w:rPr>
        <w:instrText xml:space="preserve"> REF _Ref98000181 \r \h </w:instrText>
      </w:r>
      <w:r w:rsidR="00784470">
        <w:rPr>
          <w:rFonts w:ascii="Times New Roman" w:hAnsi="Times New Roman" w:cs="Times New Roman"/>
          <w:sz w:val="24"/>
          <w:szCs w:val="24"/>
        </w:rPr>
      </w:r>
      <w:r w:rsidR="00784470">
        <w:rPr>
          <w:rFonts w:ascii="Times New Roman" w:hAnsi="Times New Roman" w:cs="Times New Roman"/>
          <w:sz w:val="24"/>
          <w:szCs w:val="24"/>
        </w:rPr>
        <w:fldChar w:fldCharType="separate"/>
      </w:r>
      <w:r w:rsidR="00784470">
        <w:rPr>
          <w:rFonts w:ascii="Times New Roman" w:hAnsi="Times New Roman" w:cs="Times New Roman"/>
          <w:sz w:val="24"/>
          <w:szCs w:val="24"/>
        </w:rPr>
        <w:t>2</w:t>
      </w:r>
      <w:r w:rsidR="00784470">
        <w:rPr>
          <w:rFonts w:ascii="Times New Roman" w:hAnsi="Times New Roman" w:cs="Times New Roman"/>
          <w:sz w:val="24"/>
          <w:szCs w:val="24"/>
        </w:rPr>
        <w:fldChar w:fldCharType="end"/>
      </w:r>
      <w:r w:rsidR="00784470">
        <w:rPr>
          <w:rFonts w:ascii="Times New Roman" w:hAnsi="Times New Roman" w:cs="Times New Roman"/>
          <w:sz w:val="24"/>
          <w:szCs w:val="24"/>
        </w:rPr>
        <w:t>]</w:t>
      </w:r>
      <w:r w:rsidR="00F23515" w:rsidRPr="002C232B">
        <w:rPr>
          <w:rFonts w:ascii="Times New Roman" w:hAnsi="Times New Roman" w:cs="Times New Roman"/>
          <w:sz w:val="24"/>
          <w:szCs w:val="24"/>
        </w:rPr>
        <w:t>.</w:t>
      </w:r>
      <w:r w:rsidR="00807C9D" w:rsidRPr="002C232B">
        <w:rPr>
          <w:rFonts w:ascii="Times New Roman" w:hAnsi="Times New Roman" w:cs="Times New Roman"/>
          <w:sz w:val="24"/>
          <w:szCs w:val="24"/>
        </w:rPr>
        <w:t xml:space="preserve"> </w:t>
      </w:r>
    </w:p>
    <w:p w14:paraId="2FBA93FD" w14:textId="0B779C13" w:rsidR="00F23515" w:rsidRPr="002C232B" w:rsidRDefault="00F23515" w:rsidP="00F23515">
      <w:pPr>
        <w:pStyle w:val="ListParagraph"/>
        <w:rPr>
          <w:rFonts w:ascii="Times New Roman" w:hAnsi="Times New Roman" w:cs="Times New Roman"/>
          <w:sz w:val="28"/>
        </w:rPr>
      </w:pPr>
    </w:p>
    <w:p w14:paraId="06AB4C03" w14:textId="77777777" w:rsidR="001139F6" w:rsidRPr="002C232B" w:rsidRDefault="001139F6" w:rsidP="00F23515">
      <w:pPr>
        <w:pStyle w:val="ListParagraph"/>
        <w:rPr>
          <w:rFonts w:ascii="Times New Roman" w:hAnsi="Times New Roman" w:cs="Times New Roman"/>
          <w:sz w:val="24"/>
        </w:rPr>
      </w:pPr>
    </w:p>
    <w:p w14:paraId="1BE53662" w14:textId="2DBD88E2" w:rsidR="00F23515" w:rsidRPr="002C232B" w:rsidRDefault="00F23515" w:rsidP="007E4FC3">
      <w:pPr>
        <w:pStyle w:val="ListParagraph"/>
        <w:numPr>
          <w:ilvl w:val="0"/>
          <w:numId w:val="12"/>
        </w:numPr>
        <w:jc w:val="both"/>
        <w:rPr>
          <w:rFonts w:ascii="Arial" w:hAnsi="Arial" w:cs="Arial"/>
          <w:b/>
          <w:sz w:val="24"/>
        </w:rPr>
      </w:pPr>
      <w:r w:rsidRPr="002C232B">
        <w:rPr>
          <w:rFonts w:ascii="Arial" w:hAnsi="Arial" w:cs="Arial"/>
          <w:b/>
          <w:sz w:val="24"/>
        </w:rPr>
        <w:t>ANALYSIS</w:t>
      </w:r>
      <w:r w:rsidR="00E94EE1" w:rsidRPr="002C232B">
        <w:rPr>
          <w:rFonts w:ascii="Arial" w:hAnsi="Arial" w:cs="Arial"/>
          <w:b/>
          <w:sz w:val="24"/>
        </w:rPr>
        <w:t xml:space="preserve"> &amp; RESULT:</w:t>
      </w:r>
    </w:p>
    <w:p w14:paraId="0C7BFBCD" w14:textId="77777777" w:rsidR="001139F6" w:rsidRPr="002C232B" w:rsidRDefault="001139F6" w:rsidP="001139F6">
      <w:pPr>
        <w:pStyle w:val="ListParagraph"/>
        <w:jc w:val="both"/>
        <w:rPr>
          <w:rFonts w:ascii="Times New Roman" w:hAnsi="Times New Roman" w:cs="Times New Roman"/>
          <w:sz w:val="28"/>
        </w:rPr>
      </w:pPr>
    </w:p>
    <w:p w14:paraId="0AA872C8" w14:textId="0F5A99EF" w:rsidR="00C06651" w:rsidRDefault="00F16E7A" w:rsidP="00C20E87">
      <w:pPr>
        <w:pStyle w:val="ListParagraph"/>
        <w:spacing w:line="360" w:lineRule="auto"/>
        <w:jc w:val="both"/>
        <w:rPr>
          <w:rFonts w:ascii="Times New Roman" w:hAnsi="Times New Roman" w:cs="Times New Roman"/>
          <w:sz w:val="24"/>
          <w:szCs w:val="24"/>
        </w:rPr>
      </w:pPr>
      <w:r w:rsidRPr="002C232B">
        <w:rPr>
          <w:rFonts w:ascii="Times New Roman" w:hAnsi="Times New Roman" w:cs="Times New Roman"/>
          <w:sz w:val="24"/>
        </w:rPr>
        <w:t xml:space="preserve">I have taken my dataset as </w:t>
      </w:r>
      <w:proofErr w:type="spellStart"/>
      <w:r w:rsidRPr="002C232B">
        <w:rPr>
          <w:rFonts w:ascii="Times New Roman" w:hAnsi="Times New Roman" w:cs="Times New Roman"/>
          <w:sz w:val="24"/>
        </w:rPr>
        <w:t>Liver_transplant</w:t>
      </w:r>
      <w:proofErr w:type="spellEnd"/>
      <w:r w:rsidRPr="002C232B">
        <w:rPr>
          <w:rFonts w:ascii="Times New Roman" w:hAnsi="Times New Roman" w:cs="Times New Roman"/>
          <w:sz w:val="24"/>
        </w:rPr>
        <w:t>. The depen</w:t>
      </w:r>
      <w:r w:rsidR="001139F6" w:rsidRPr="002C232B">
        <w:rPr>
          <w:rFonts w:ascii="Times New Roman" w:hAnsi="Times New Roman" w:cs="Times New Roman"/>
          <w:sz w:val="24"/>
        </w:rPr>
        <w:t xml:space="preserve">dent variable is Event trailed by independent variables </w:t>
      </w:r>
      <w:r w:rsidR="00B01BA5">
        <w:rPr>
          <w:rFonts w:ascii="Times New Roman" w:hAnsi="Times New Roman" w:cs="Times New Roman"/>
          <w:sz w:val="24"/>
        </w:rPr>
        <w:t xml:space="preserve">such </w:t>
      </w:r>
      <w:r w:rsidR="001139F6" w:rsidRPr="002C232B">
        <w:rPr>
          <w:rFonts w:ascii="Times New Roman" w:hAnsi="Times New Roman" w:cs="Times New Roman"/>
          <w:sz w:val="24"/>
        </w:rPr>
        <w:t xml:space="preserve">as ID, Sex, Age, Abo, Year, and </w:t>
      </w:r>
      <w:proofErr w:type="spellStart"/>
      <w:r w:rsidR="001139F6" w:rsidRPr="002C232B">
        <w:rPr>
          <w:rFonts w:ascii="Times New Roman" w:hAnsi="Times New Roman" w:cs="Times New Roman"/>
          <w:sz w:val="24"/>
        </w:rPr>
        <w:t>Futime</w:t>
      </w:r>
      <w:proofErr w:type="spellEnd"/>
      <w:r w:rsidR="001139F6" w:rsidRPr="002C232B">
        <w:rPr>
          <w:rFonts w:ascii="Times New Roman" w:hAnsi="Times New Roman" w:cs="Times New Roman"/>
          <w:sz w:val="24"/>
        </w:rPr>
        <w:t xml:space="preserve">. For observing the investigation of the patients with the achievement pace of liver transplantation, I made 3 dummy variables for Abo (A, </w:t>
      </w:r>
      <w:r w:rsidR="00F43C62" w:rsidRPr="002C232B">
        <w:rPr>
          <w:rFonts w:ascii="Times New Roman" w:hAnsi="Times New Roman" w:cs="Times New Roman"/>
          <w:sz w:val="24"/>
        </w:rPr>
        <w:t>B, AB</w:t>
      </w:r>
      <w:r w:rsidR="001139F6" w:rsidRPr="002C232B">
        <w:rPr>
          <w:rFonts w:ascii="Times New Roman" w:hAnsi="Times New Roman" w:cs="Times New Roman"/>
          <w:sz w:val="24"/>
        </w:rPr>
        <w:t xml:space="preserve">) i.e., Abo1, Abo2, </w:t>
      </w:r>
      <w:r w:rsidR="001139F6" w:rsidRPr="002C232B">
        <w:rPr>
          <w:rFonts w:ascii="Times New Roman" w:hAnsi="Times New Roman" w:cs="Times New Roman"/>
          <w:sz w:val="24"/>
          <w:szCs w:val="24"/>
        </w:rPr>
        <w:t xml:space="preserve">Abo3 with keep going one (O) as the base since it influences the Y variable in it. The variable Sex is likewise transformed into a dummy variable </w:t>
      </w:r>
      <w:proofErr w:type="spellStart"/>
      <w:r w:rsidR="001139F6" w:rsidRPr="002C232B">
        <w:rPr>
          <w:rFonts w:ascii="Times New Roman" w:hAnsi="Times New Roman" w:cs="Times New Roman"/>
          <w:sz w:val="24"/>
          <w:szCs w:val="24"/>
        </w:rPr>
        <w:t>numsex</w:t>
      </w:r>
      <w:proofErr w:type="spellEnd"/>
      <w:r w:rsidR="001139F6" w:rsidRPr="002C232B">
        <w:rPr>
          <w:rFonts w:ascii="Times New Roman" w:hAnsi="Times New Roman" w:cs="Times New Roman"/>
          <w:sz w:val="24"/>
          <w:szCs w:val="24"/>
        </w:rPr>
        <w:t xml:space="preserve">. The dependent variable Event has </w:t>
      </w:r>
      <w:proofErr w:type="spellStart"/>
      <w:r w:rsidR="000153CE">
        <w:rPr>
          <w:rFonts w:ascii="Times New Roman" w:hAnsi="Times New Roman" w:cs="Times New Roman"/>
          <w:sz w:val="24"/>
          <w:szCs w:val="24"/>
        </w:rPr>
        <w:t>L</w:t>
      </w:r>
      <w:r w:rsidR="001139F6" w:rsidRPr="002C232B">
        <w:rPr>
          <w:rFonts w:ascii="Times New Roman" w:hAnsi="Times New Roman" w:cs="Times New Roman"/>
          <w:sz w:val="24"/>
          <w:szCs w:val="24"/>
        </w:rPr>
        <w:t>tx</w:t>
      </w:r>
      <w:proofErr w:type="spellEnd"/>
      <w:r w:rsidR="001139F6" w:rsidRPr="002C232B">
        <w:rPr>
          <w:rFonts w:ascii="Times New Roman" w:hAnsi="Times New Roman" w:cs="Times New Roman"/>
          <w:sz w:val="24"/>
          <w:szCs w:val="24"/>
        </w:rPr>
        <w:t xml:space="preserve">, withdraw, censored, and death values in it from which I took </w:t>
      </w:r>
      <w:proofErr w:type="spellStart"/>
      <w:r w:rsidR="000153CE">
        <w:rPr>
          <w:rFonts w:ascii="Times New Roman" w:hAnsi="Times New Roman" w:cs="Times New Roman"/>
          <w:sz w:val="24"/>
          <w:szCs w:val="24"/>
        </w:rPr>
        <w:t>L</w:t>
      </w:r>
      <w:r w:rsidR="001139F6" w:rsidRPr="002C232B">
        <w:rPr>
          <w:rFonts w:ascii="Times New Roman" w:hAnsi="Times New Roman" w:cs="Times New Roman"/>
          <w:sz w:val="24"/>
          <w:szCs w:val="24"/>
        </w:rPr>
        <w:t>tx</w:t>
      </w:r>
      <w:proofErr w:type="spellEnd"/>
      <w:r w:rsidR="001139F6" w:rsidRPr="002C232B">
        <w:rPr>
          <w:rFonts w:ascii="Times New Roman" w:hAnsi="Times New Roman" w:cs="Times New Roman"/>
          <w:sz w:val="24"/>
          <w:szCs w:val="24"/>
        </w:rPr>
        <w:t xml:space="preserve"> as the fundamental value and made a dummy variable for it as </w:t>
      </w:r>
      <w:proofErr w:type="spellStart"/>
      <w:r w:rsidR="001139F6" w:rsidRPr="002C232B">
        <w:rPr>
          <w:rFonts w:ascii="Times New Roman" w:hAnsi="Times New Roman" w:cs="Times New Roman"/>
          <w:sz w:val="24"/>
          <w:szCs w:val="24"/>
        </w:rPr>
        <w:t>numevent</w:t>
      </w:r>
      <w:proofErr w:type="spellEnd"/>
      <w:r w:rsidR="001139F6" w:rsidRPr="002C232B">
        <w:rPr>
          <w:rFonts w:ascii="Times New Roman" w:hAnsi="Times New Roman" w:cs="Times New Roman"/>
          <w:sz w:val="24"/>
          <w:szCs w:val="24"/>
        </w:rPr>
        <w:t xml:space="preserve">. As </w:t>
      </w:r>
      <w:proofErr w:type="spellStart"/>
      <w:r w:rsidR="000153CE">
        <w:rPr>
          <w:rFonts w:ascii="Times New Roman" w:hAnsi="Times New Roman" w:cs="Times New Roman"/>
          <w:sz w:val="24"/>
          <w:szCs w:val="24"/>
        </w:rPr>
        <w:t>L</w:t>
      </w:r>
      <w:r w:rsidR="001139F6" w:rsidRPr="002C232B">
        <w:rPr>
          <w:rFonts w:ascii="Times New Roman" w:hAnsi="Times New Roman" w:cs="Times New Roman"/>
          <w:sz w:val="24"/>
          <w:szCs w:val="24"/>
        </w:rPr>
        <w:t>tx</w:t>
      </w:r>
      <w:proofErr w:type="spellEnd"/>
      <w:r w:rsidR="001139F6" w:rsidRPr="002C232B">
        <w:rPr>
          <w:rFonts w:ascii="Times New Roman" w:hAnsi="Times New Roman" w:cs="Times New Roman"/>
          <w:sz w:val="24"/>
          <w:szCs w:val="24"/>
        </w:rPr>
        <w:t xml:space="preserve"> alludes to successful Liver </w:t>
      </w:r>
      <w:r w:rsidR="0031769E" w:rsidRPr="002C232B">
        <w:rPr>
          <w:rFonts w:ascii="Times New Roman" w:hAnsi="Times New Roman" w:cs="Times New Roman"/>
          <w:sz w:val="24"/>
          <w:szCs w:val="24"/>
        </w:rPr>
        <w:t>transplantation</w:t>
      </w:r>
      <w:r w:rsidR="0031769E">
        <w:rPr>
          <w:rFonts w:ascii="Times New Roman" w:hAnsi="Times New Roman" w:cs="Times New Roman"/>
          <w:sz w:val="24"/>
          <w:szCs w:val="24"/>
        </w:rPr>
        <w:t xml:space="preserve"> [</w:t>
      </w:r>
      <w:r w:rsidR="0031769E">
        <w:rPr>
          <w:rFonts w:ascii="Times New Roman" w:hAnsi="Times New Roman" w:cs="Times New Roman"/>
          <w:sz w:val="24"/>
          <w:szCs w:val="24"/>
        </w:rPr>
        <w:fldChar w:fldCharType="begin"/>
      </w:r>
      <w:r w:rsidR="0031769E">
        <w:rPr>
          <w:rFonts w:ascii="Times New Roman" w:hAnsi="Times New Roman" w:cs="Times New Roman"/>
          <w:sz w:val="24"/>
          <w:szCs w:val="24"/>
        </w:rPr>
        <w:instrText xml:space="preserve"> REF _Ref97999399 \r \h </w:instrText>
      </w:r>
      <w:r w:rsidR="0031769E">
        <w:rPr>
          <w:rFonts w:ascii="Times New Roman" w:hAnsi="Times New Roman" w:cs="Times New Roman"/>
          <w:sz w:val="24"/>
          <w:szCs w:val="24"/>
        </w:rPr>
      </w:r>
      <w:r w:rsidR="0031769E">
        <w:rPr>
          <w:rFonts w:ascii="Times New Roman" w:hAnsi="Times New Roman" w:cs="Times New Roman"/>
          <w:sz w:val="24"/>
          <w:szCs w:val="24"/>
        </w:rPr>
        <w:fldChar w:fldCharType="separate"/>
      </w:r>
      <w:r w:rsidR="0031769E">
        <w:rPr>
          <w:rFonts w:ascii="Times New Roman" w:hAnsi="Times New Roman" w:cs="Times New Roman"/>
          <w:sz w:val="24"/>
          <w:szCs w:val="24"/>
        </w:rPr>
        <w:t>1</w:t>
      </w:r>
      <w:r w:rsidR="0031769E">
        <w:rPr>
          <w:rFonts w:ascii="Times New Roman" w:hAnsi="Times New Roman" w:cs="Times New Roman"/>
          <w:sz w:val="24"/>
          <w:szCs w:val="24"/>
        </w:rPr>
        <w:fldChar w:fldCharType="end"/>
      </w:r>
      <w:r w:rsidR="0031769E">
        <w:rPr>
          <w:rFonts w:ascii="Times New Roman" w:hAnsi="Times New Roman" w:cs="Times New Roman"/>
          <w:sz w:val="24"/>
          <w:szCs w:val="24"/>
        </w:rPr>
        <w:t>]</w:t>
      </w:r>
      <w:r w:rsidR="001139F6" w:rsidRPr="002C232B">
        <w:rPr>
          <w:rFonts w:ascii="Times New Roman" w:hAnsi="Times New Roman" w:cs="Times New Roman"/>
          <w:sz w:val="24"/>
          <w:szCs w:val="24"/>
        </w:rPr>
        <w:t>. The</w:t>
      </w:r>
      <w:r w:rsidR="001139F6" w:rsidRPr="00BC5B6C">
        <w:rPr>
          <w:rFonts w:ascii="Arial" w:hAnsi="Arial" w:cs="Arial"/>
          <w:sz w:val="24"/>
          <w:szCs w:val="24"/>
        </w:rPr>
        <w:t xml:space="preserve"> </w:t>
      </w:r>
      <w:r w:rsidR="001139F6" w:rsidRPr="002C232B">
        <w:rPr>
          <w:rFonts w:ascii="Times New Roman" w:hAnsi="Times New Roman" w:cs="Times New Roman"/>
          <w:sz w:val="24"/>
          <w:szCs w:val="24"/>
        </w:rPr>
        <w:lastRenderedPageBreak/>
        <w:t xml:space="preserve">objective is to observe the achievement pace of patients </w:t>
      </w:r>
      <w:r w:rsidR="00B01BA5">
        <w:rPr>
          <w:rFonts w:ascii="Times New Roman" w:hAnsi="Times New Roman" w:cs="Times New Roman"/>
          <w:sz w:val="24"/>
          <w:szCs w:val="24"/>
        </w:rPr>
        <w:t>on</w:t>
      </w:r>
      <w:r w:rsidR="001139F6" w:rsidRPr="002C232B">
        <w:rPr>
          <w:rFonts w:ascii="Times New Roman" w:hAnsi="Times New Roman" w:cs="Times New Roman"/>
          <w:sz w:val="24"/>
          <w:szCs w:val="24"/>
        </w:rPr>
        <w:t xml:space="preserve"> the waiting list with the blood bunch A, B, and AB.</w:t>
      </w:r>
    </w:p>
    <w:p w14:paraId="46452389" w14:textId="77777777" w:rsidR="00C20E87" w:rsidRPr="002C232B" w:rsidRDefault="00C20E87" w:rsidP="00C20E87">
      <w:pPr>
        <w:pStyle w:val="ListParagraph"/>
        <w:spacing w:line="360" w:lineRule="auto"/>
        <w:jc w:val="both"/>
        <w:rPr>
          <w:rFonts w:ascii="Times New Roman" w:hAnsi="Times New Roman" w:cs="Times New Roman"/>
          <w:sz w:val="24"/>
          <w:szCs w:val="24"/>
        </w:rPr>
      </w:pPr>
    </w:p>
    <w:p w14:paraId="4C52CD63" w14:textId="48A8BFF5" w:rsidR="001139F6" w:rsidRPr="002C232B" w:rsidRDefault="00F43C62" w:rsidP="00C20E87">
      <w:pPr>
        <w:pStyle w:val="ListParagraph"/>
        <w:spacing w:line="360" w:lineRule="auto"/>
        <w:jc w:val="both"/>
        <w:rPr>
          <w:rFonts w:ascii="Times New Roman" w:hAnsi="Times New Roman" w:cs="Times New Roman"/>
          <w:sz w:val="24"/>
          <w:szCs w:val="24"/>
        </w:rPr>
      </w:pPr>
      <w:r w:rsidRPr="002C232B">
        <w:rPr>
          <w:rFonts w:ascii="Times New Roman" w:hAnsi="Times New Roman" w:cs="Times New Roman"/>
          <w:sz w:val="24"/>
          <w:szCs w:val="24"/>
        </w:rPr>
        <w:t xml:space="preserve">Since my Dependent variable depends on non-numeric qualities my dataset has been set to Logistic Regression to see as my last model. </w:t>
      </w:r>
      <w:r w:rsidR="002C1B33" w:rsidRPr="002C232B">
        <w:rPr>
          <w:rFonts w:ascii="Times New Roman" w:hAnsi="Times New Roman" w:cs="Times New Roman"/>
          <w:sz w:val="24"/>
          <w:szCs w:val="24"/>
        </w:rPr>
        <w:t xml:space="preserve">I involved the STB to track down the standard deviation for independent variables and fitted the last model with </w:t>
      </w:r>
      <w:r w:rsidR="00B01BA5">
        <w:rPr>
          <w:rFonts w:ascii="Times New Roman" w:hAnsi="Times New Roman" w:cs="Times New Roman"/>
          <w:sz w:val="24"/>
          <w:szCs w:val="24"/>
        </w:rPr>
        <w:t xml:space="preserve">the </w:t>
      </w:r>
      <w:r w:rsidR="009B0941" w:rsidRPr="002C232B">
        <w:rPr>
          <w:rFonts w:ascii="Times New Roman" w:hAnsi="Times New Roman" w:cs="Times New Roman"/>
          <w:sz w:val="24"/>
          <w:szCs w:val="24"/>
        </w:rPr>
        <w:t xml:space="preserve">selection method. The selection method that I utilized was Stepwise and Backward </w:t>
      </w:r>
      <w:proofErr w:type="spellStart"/>
      <w:r w:rsidR="009B0941" w:rsidRPr="002C232B">
        <w:rPr>
          <w:rFonts w:ascii="Times New Roman" w:hAnsi="Times New Roman" w:cs="Times New Roman"/>
          <w:sz w:val="24"/>
          <w:szCs w:val="24"/>
        </w:rPr>
        <w:t>rsquare</w:t>
      </w:r>
      <w:proofErr w:type="spellEnd"/>
      <w:r w:rsidR="009B0941" w:rsidRPr="002C232B">
        <w:rPr>
          <w:rFonts w:ascii="Times New Roman" w:hAnsi="Times New Roman" w:cs="Times New Roman"/>
          <w:sz w:val="24"/>
          <w:szCs w:val="24"/>
        </w:rPr>
        <w:t>. In the wake of, utilizing it I was left with the last model which is required for additional investigation of Multicollinearity.</w:t>
      </w:r>
    </w:p>
    <w:p w14:paraId="1FA259E1" w14:textId="107E683F" w:rsidR="009B0941" w:rsidRPr="002C232B" w:rsidRDefault="009B0941" w:rsidP="00C20E87">
      <w:pPr>
        <w:pStyle w:val="ListParagraph"/>
        <w:spacing w:line="360" w:lineRule="auto"/>
        <w:jc w:val="both"/>
        <w:rPr>
          <w:rFonts w:ascii="Times New Roman" w:hAnsi="Times New Roman" w:cs="Times New Roman"/>
          <w:sz w:val="24"/>
          <w:szCs w:val="24"/>
        </w:rPr>
      </w:pPr>
    </w:p>
    <w:p w14:paraId="7372D786" w14:textId="0A610FD3" w:rsidR="009B0941" w:rsidRPr="002C232B" w:rsidRDefault="009B0941" w:rsidP="00C20E87">
      <w:pPr>
        <w:pStyle w:val="ListParagraph"/>
        <w:spacing w:line="360" w:lineRule="auto"/>
        <w:jc w:val="both"/>
        <w:rPr>
          <w:rFonts w:ascii="Times New Roman" w:hAnsi="Times New Roman" w:cs="Times New Roman"/>
          <w:sz w:val="24"/>
          <w:szCs w:val="24"/>
        </w:rPr>
      </w:pPr>
      <w:r w:rsidRPr="002C232B">
        <w:rPr>
          <w:rFonts w:ascii="Times New Roman" w:hAnsi="Times New Roman" w:cs="Times New Roman"/>
          <w:sz w:val="24"/>
          <w:szCs w:val="24"/>
        </w:rPr>
        <w:t xml:space="preserve">In the wake of fitting it with the last model variables, I utilized descriptive like Boxplot among the dependent and independent variables to observe the connection between them which further </w:t>
      </w:r>
      <w:r w:rsidR="00B01BA5">
        <w:rPr>
          <w:rFonts w:ascii="Times New Roman" w:hAnsi="Times New Roman" w:cs="Times New Roman"/>
          <w:sz w:val="24"/>
          <w:szCs w:val="24"/>
        </w:rPr>
        <w:t>aids</w:t>
      </w:r>
      <w:r w:rsidRPr="002C232B">
        <w:rPr>
          <w:rFonts w:ascii="Times New Roman" w:hAnsi="Times New Roman" w:cs="Times New Roman"/>
          <w:sz w:val="24"/>
          <w:szCs w:val="24"/>
        </w:rPr>
        <w:t xml:space="preserve"> in understanding the information </w:t>
      </w:r>
      <w:r w:rsidR="0031769E" w:rsidRPr="002C232B">
        <w:rPr>
          <w:rFonts w:ascii="Times New Roman" w:hAnsi="Times New Roman" w:cs="Times New Roman"/>
          <w:sz w:val="24"/>
          <w:szCs w:val="24"/>
        </w:rPr>
        <w:t>totally</w:t>
      </w:r>
      <w:r w:rsidR="0031769E">
        <w:rPr>
          <w:rFonts w:ascii="Times New Roman" w:hAnsi="Times New Roman" w:cs="Times New Roman"/>
          <w:sz w:val="24"/>
          <w:szCs w:val="24"/>
        </w:rPr>
        <w:t xml:space="preserve"> [</w:t>
      </w:r>
      <w:r w:rsidR="0031769E">
        <w:rPr>
          <w:rFonts w:ascii="Times New Roman" w:hAnsi="Times New Roman" w:cs="Times New Roman"/>
          <w:sz w:val="24"/>
          <w:szCs w:val="24"/>
        </w:rPr>
        <w:fldChar w:fldCharType="begin"/>
      </w:r>
      <w:r w:rsidR="0031769E">
        <w:rPr>
          <w:rFonts w:ascii="Times New Roman" w:hAnsi="Times New Roman" w:cs="Times New Roman"/>
          <w:sz w:val="24"/>
          <w:szCs w:val="24"/>
        </w:rPr>
        <w:instrText xml:space="preserve"> REF _Ref98000217 \r \h </w:instrText>
      </w:r>
      <w:r w:rsidR="0031769E">
        <w:rPr>
          <w:rFonts w:ascii="Times New Roman" w:hAnsi="Times New Roman" w:cs="Times New Roman"/>
          <w:sz w:val="24"/>
          <w:szCs w:val="24"/>
        </w:rPr>
      </w:r>
      <w:r w:rsidR="0031769E">
        <w:rPr>
          <w:rFonts w:ascii="Times New Roman" w:hAnsi="Times New Roman" w:cs="Times New Roman"/>
          <w:sz w:val="24"/>
          <w:szCs w:val="24"/>
        </w:rPr>
        <w:fldChar w:fldCharType="separate"/>
      </w:r>
      <w:r w:rsidR="0031769E">
        <w:rPr>
          <w:rFonts w:ascii="Times New Roman" w:hAnsi="Times New Roman" w:cs="Times New Roman"/>
          <w:sz w:val="24"/>
          <w:szCs w:val="24"/>
        </w:rPr>
        <w:t>3</w:t>
      </w:r>
      <w:r w:rsidR="0031769E">
        <w:rPr>
          <w:rFonts w:ascii="Times New Roman" w:hAnsi="Times New Roman" w:cs="Times New Roman"/>
          <w:sz w:val="24"/>
          <w:szCs w:val="24"/>
        </w:rPr>
        <w:fldChar w:fldCharType="end"/>
      </w:r>
      <w:r w:rsidR="0031769E">
        <w:rPr>
          <w:rFonts w:ascii="Times New Roman" w:hAnsi="Times New Roman" w:cs="Times New Roman"/>
          <w:sz w:val="24"/>
          <w:szCs w:val="24"/>
        </w:rPr>
        <w:t>]</w:t>
      </w:r>
      <w:r w:rsidRPr="002C232B">
        <w:rPr>
          <w:rFonts w:ascii="Times New Roman" w:hAnsi="Times New Roman" w:cs="Times New Roman"/>
          <w:sz w:val="24"/>
          <w:szCs w:val="24"/>
        </w:rPr>
        <w:t xml:space="preserve">. The Scatterplots are utilized alongside it which shows the straight connections among them. Along these lines, that could </w:t>
      </w:r>
      <w:r w:rsidR="00007584" w:rsidRPr="002C232B">
        <w:rPr>
          <w:rFonts w:ascii="Times New Roman" w:hAnsi="Times New Roman" w:cs="Times New Roman"/>
          <w:sz w:val="24"/>
          <w:szCs w:val="24"/>
        </w:rPr>
        <w:t>provide</w:t>
      </w:r>
      <w:r w:rsidRPr="002C232B">
        <w:rPr>
          <w:rFonts w:ascii="Times New Roman" w:hAnsi="Times New Roman" w:cs="Times New Roman"/>
          <w:sz w:val="24"/>
          <w:szCs w:val="24"/>
        </w:rPr>
        <w:t xml:space="preserve"> us with a knowledge of how </w:t>
      </w:r>
      <w:r w:rsidR="00110A6E">
        <w:rPr>
          <w:rFonts w:ascii="Times New Roman" w:hAnsi="Times New Roman" w:cs="Times New Roman"/>
          <w:sz w:val="24"/>
          <w:szCs w:val="24"/>
        </w:rPr>
        <w:t xml:space="preserve">the </w:t>
      </w:r>
      <w:r w:rsidRPr="002C232B">
        <w:rPr>
          <w:rFonts w:ascii="Times New Roman" w:hAnsi="Times New Roman" w:cs="Times New Roman"/>
          <w:sz w:val="24"/>
          <w:szCs w:val="24"/>
        </w:rPr>
        <w:t xml:space="preserve">information </w:t>
      </w:r>
      <w:r w:rsidR="00110A6E" w:rsidRPr="002C232B">
        <w:rPr>
          <w:rFonts w:ascii="Times New Roman" w:hAnsi="Times New Roman" w:cs="Times New Roman"/>
          <w:sz w:val="24"/>
          <w:szCs w:val="24"/>
        </w:rPr>
        <w:t>relates to</w:t>
      </w:r>
      <w:r w:rsidRPr="002C232B">
        <w:rPr>
          <w:rFonts w:ascii="Times New Roman" w:hAnsi="Times New Roman" w:cs="Times New Roman"/>
          <w:sz w:val="24"/>
          <w:szCs w:val="24"/>
        </w:rPr>
        <w:t xml:space="preserve"> dependent and independent.</w:t>
      </w:r>
    </w:p>
    <w:p w14:paraId="59FBA3C9" w14:textId="77777777" w:rsidR="009B0941" w:rsidRPr="002C232B" w:rsidRDefault="009B0941" w:rsidP="00C20E87">
      <w:pPr>
        <w:pStyle w:val="ListParagraph"/>
        <w:spacing w:line="360" w:lineRule="auto"/>
        <w:rPr>
          <w:rFonts w:ascii="Times New Roman" w:hAnsi="Times New Roman" w:cs="Times New Roman"/>
          <w:sz w:val="24"/>
          <w:szCs w:val="24"/>
        </w:rPr>
      </w:pPr>
    </w:p>
    <w:p w14:paraId="59562CA5" w14:textId="5D1C68C0" w:rsidR="009B0941" w:rsidRPr="002C232B" w:rsidRDefault="000A6A32" w:rsidP="00C20E87">
      <w:pPr>
        <w:pStyle w:val="ListParagraph"/>
        <w:spacing w:line="360" w:lineRule="auto"/>
        <w:jc w:val="both"/>
        <w:rPr>
          <w:rFonts w:ascii="Times New Roman" w:hAnsi="Times New Roman" w:cs="Times New Roman"/>
          <w:sz w:val="24"/>
          <w:szCs w:val="24"/>
        </w:rPr>
      </w:pPr>
      <w:r w:rsidRPr="002C232B">
        <w:rPr>
          <w:rFonts w:ascii="Times New Roman" w:hAnsi="Times New Roman" w:cs="Times New Roman"/>
          <w:sz w:val="24"/>
          <w:szCs w:val="24"/>
        </w:rPr>
        <w:t xml:space="preserve"> </w:t>
      </w:r>
      <w:r w:rsidR="00007584" w:rsidRPr="002C232B">
        <w:rPr>
          <w:rFonts w:ascii="Times New Roman" w:hAnsi="Times New Roman" w:cs="Times New Roman"/>
          <w:sz w:val="24"/>
          <w:szCs w:val="24"/>
        </w:rPr>
        <w:t xml:space="preserve">For checking </w:t>
      </w:r>
      <w:proofErr w:type="gramStart"/>
      <w:r w:rsidR="00007584" w:rsidRPr="002C232B">
        <w:rPr>
          <w:rFonts w:ascii="Times New Roman" w:hAnsi="Times New Roman" w:cs="Times New Roman"/>
          <w:sz w:val="24"/>
          <w:szCs w:val="24"/>
        </w:rPr>
        <w:t xml:space="preserve">in the </w:t>
      </w:r>
      <w:bookmarkStart w:id="3" w:name="_GoBack"/>
      <w:bookmarkEnd w:id="3"/>
      <w:r w:rsidR="00007584" w:rsidRPr="002C232B">
        <w:rPr>
          <w:rFonts w:ascii="Times New Roman" w:hAnsi="Times New Roman" w:cs="Times New Roman"/>
          <w:sz w:val="24"/>
          <w:szCs w:val="24"/>
        </w:rPr>
        <w:t>event that</w:t>
      </w:r>
      <w:proofErr w:type="gramEnd"/>
      <w:r w:rsidR="00007584" w:rsidRPr="002C232B">
        <w:rPr>
          <w:rFonts w:ascii="Times New Roman" w:hAnsi="Times New Roman" w:cs="Times New Roman"/>
          <w:sz w:val="24"/>
          <w:szCs w:val="24"/>
        </w:rPr>
        <w:t xml:space="preserve"> there is collinearity present among the independent variables we need to utilize Variance Inflation Factor (VIF) and Tolerance (</w:t>
      </w:r>
      <w:proofErr w:type="spellStart"/>
      <w:r w:rsidR="00007584" w:rsidRPr="002C232B">
        <w:rPr>
          <w:rFonts w:ascii="Times New Roman" w:hAnsi="Times New Roman" w:cs="Times New Roman"/>
          <w:sz w:val="24"/>
          <w:szCs w:val="24"/>
        </w:rPr>
        <w:t>tol</w:t>
      </w:r>
      <w:proofErr w:type="spellEnd"/>
      <w:r w:rsidR="00007584" w:rsidRPr="002C232B">
        <w:rPr>
          <w:rFonts w:ascii="Times New Roman" w:hAnsi="Times New Roman" w:cs="Times New Roman"/>
          <w:sz w:val="24"/>
          <w:szCs w:val="24"/>
        </w:rPr>
        <w:t>). At the point when these two are utilized</w:t>
      </w:r>
      <w:r w:rsidR="00B01BA5">
        <w:rPr>
          <w:rFonts w:ascii="Times New Roman" w:hAnsi="Times New Roman" w:cs="Times New Roman"/>
          <w:sz w:val="24"/>
          <w:szCs w:val="24"/>
        </w:rPr>
        <w:t>,</w:t>
      </w:r>
      <w:r w:rsidR="00007584" w:rsidRPr="002C232B">
        <w:rPr>
          <w:rFonts w:ascii="Times New Roman" w:hAnsi="Times New Roman" w:cs="Times New Roman"/>
          <w:sz w:val="24"/>
          <w:szCs w:val="24"/>
        </w:rPr>
        <w:t xml:space="preserve"> we can dispose of the independent variables which are non-significant and can furnish it with a superior model. Whenever the better model is given subsequent stage </w:t>
      </w:r>
      <w:r w:rsidR="004D7C0B">
        <w:rPr>
          <w:rFonts w:ascii="Times New Roman" w:hAnsi="Times New Roman" w:cs="Times New Roman"/>
          <w:sz w:val="24"/>
          <w:szCs w:val="24"/>
        </w:rPr>
        <w:t xml:space="preserve">is </w:t>
      </w:r>
      <w:proofErr w:type="gramStart"/>
      <w:r w:rsidR="004D7C0B">
        <w:rPr>
          <w:rFonts w:ascii="Times New Roman" w:hAnsi="Times New Roman" w:cs="Times New Roman"/>
          <w:sz w:val="24"/>
          <w:szCs w:val="24"/>
        </w:rPr>
        <w:t>actually looking</w:t>
      </w:r>
      <w:proofErr w:type="gramEnd"/>
      <w:r w:rsidR="00007584" w:rsidRPr="002C232B">
        <w:rPr>
          <w:rFonts w:ascii="Times New Roman" w:hAnsi="Times New Roman" w:cs="Times New Roman"/>
          <w:sz w:val="24"/>
          <w:szCs w:val="24"/>
        </w:rPr>
        <w:t xml:space="preserve"> at them with the Residual plots and Influential </w:t>
      </w:r>
      <w:r w:rsidR="006B68E2" w:rsidRPr="002C232B">
        <w:rPr>
          <w:rFonts w:ascii="Times New Roman" w:hAnsi="Times New Roman" w:cs="Times New Roman"/>
          <w:sz w:val="24"/>
          <w:szCs w:val="24"/>
        </w:rPr>
        <w:t>points</w:t>
      </w:r>
      <w:r w:rsidR="006B68E2">
        <w:rPr>
          <w:rFonts w:ascii="Times New Roman" w:hAnsi="Times New Roman" w:cs="Times New Roman"/>
          <w:sz w:val="24"/>
          <w:szCs w:val="24"/>
        </w:rPr>
        <w:t xml:space="preserve"> [</w:t>
      </w:r>
      <w:r w:rsidR="006B68E2">
        <w:rPr>
          <w:rFonts w:ascii="Times New Roman" w:hAnsi="Times New Roman" w:cs="Times New Roman"/>
          <w:sz w:val="24"/>
          <w:szCs w:val="24"/>
        </w:rPr>
        <w:fldChar w:fldCharType="begin"/>
      </w:r>
      <w:r w:rsidR="006B68E2">
        <w:rPr>
          <w:rFonts w:ascii="Times New Roman" w:hAnsi="Times New Roman" w:cs="Times New Roman"/>
          <w:sz w:val="24"/>
          <w:szCs w:val="24"/>
        </w:rPr>
        <w:instrText xml:space="preserve"> REF _Ref98000181 \r \h </w:instrText>
      </w:r>
      <w:r w:rsidR="006B68E2">
        <w:rPr>
          <w:rFonts w:ascii="Times New Roman" w:hAnsi="Times New Roman" w:cs="Times New Roman"/>
          <w:sz w:val="24"/>
          <w:szCs w:val="24"/>
        </w:rPr>
      </w:r>
      <w:r w:rsidR="006B68E2">
        <w:rPr>
          <w:rFonts w:ascii="Times New Roman" w:hAnsi="Times New Roman" w:cs="Times New Roman"/>
          <w:sz w:val="24"/>
          <w:szCs w:val="24"/>
        </w:rPr>
        <w:fldChar w:fldCharType="separate"/>
      </w:r>
      <w:r w:rsidR="006B68E2">
        <w:rPr>
          <w:rFonts w:ascii="Times New Roman" w:hAnsi="Times New Roman" w:cs="Times New Roman"/>
          <w:sz w:val="24"/>
          <w:szCs w:val="24"/>
        </w:rPr>
        <w:t>2</w:t>
      </w:r>
      <w:r w:rsidR="006B68E2">
        <w:rPr>
          <w:rFonts w:ascii="Times New Roman" w:hAnsi="Times New Roman" w:cs="Times New Roman"/>
          <w:sz w:val="24"/>
          <w:szCs w:val="24"/>
        </w:rPr>
        <w:fldChar w:fldCharType="end"/>
      </w:r>
      <w:r w:rsidR="006B68E2">
        <w:rPr>
          <w:rFonts w:ascii="Times New Roman" w:hAnsi="Times New Roman" w:cs="Times New Roman"/>
          <w:sz w:val="24"/>
          <w:szCs w:val="24"/>
        </w:rPr>
        <w:t>]</w:t>
      </w:r>
      <w:r w:rsidR="00007584" w:rsidRPr="002C232B">
        <w:rPr>
          <w:rFonts w:ascii="Times New Roman" w:hAnsi="Times New Roman" w:cs="Times New Roman"/>
          <w:sz w:val="24"/>
          <w:szCs w:val="24"/>
        </w:rPr>
        <w:t>.</w:t>
      </w:r>
    </w:p>
    <w:p w14:paraId="78E0CFC5" w14:textId="77777777" w:rsidR="00007584" w:rsidRPr="002C232B" w:rsidRDefault="00007584" w:rsidP="00C20E87">
      <w:pPr>
        <w:pStyle w:val="ListParagraph"/>
        <w:spacing w:line="360" w:lineRule="auto"/>
        <w:rPr>
          <w:rFonts w:ascii="Times New Roman" w:hAnsi="Times New Roman" w:cs="Times New Roman"/>
          <w:sz w:val="24"/>
          <w:szCs w:val="24"/>
        </w:rPr>
      </w:pPr>
    </w:p>
    <w:p w14:paraId="531572C5" w14:textId="2E79A1E5" w:rsidR="00007584" w:rsidRPr="002C232B" w:rsidRDefault="005F63C3" w:rsidP="00C20E87">
      <w:pPr>
        <w:pStyle w:val="ListParagraph"/>
        <w:spacing w:line="360" w:lineRule="auto"/>
        <w:jc w:val="both"/>
        <w:rPr>
          <w:rFonts w:ascii="Times New Roman" w:hAnsi="Times New Roman" w:cs="Times New Roman"/>
          <w:sz w:val="24"/>
          <w:szCs w:val="24"/>
        </w:rPr>
      </w:pPr>
      <w:r w:rsidRPr="002C232B">
        <w:rPr>
          <w:rFonts w:ascii="Times New Roman" w:hAnsi="Times New Roman" w:cs="Times New Roman"/>
          <w:sz w:val="24"/>
          <w:szCs w:val="24"/>
        </w:rPr>
        <w:t xml:space="preserve">The following is to find the relationship between the independent variables and the dependent variables from the given table. From that table, we can find assuming there is any connection among the factors or they are </w:t>
      </w:r>
      <w:r w:rsidRPr="006B68E2">
        <w:rPr>
          <w:rFonts w:ascii="Times New Roman" w:hAnsi="Times New Roman" w:cs="Times New Roman"/>
          <w:sz w:val="24"/>
          <w:szCs w:val="24"/>
        </w:rPr>
        <w:t>unequivocally connected</w:t>
      </w:r>
      <w:r w:rsidRPr="002C232B">
        <w:rPr>
          <w:rFonts w:ascii="Times New Roman" w:hAnsi="Times New Roman" w:cs="Times New Roman"/>
          <w:sz w:val="28"/>
        </w:rPr>
        <w:t xml:space="preserve"> </w:t>
      </w:r>
      <w:r w:rsidRPr="002C232B">
        <w:rPr>
          <w:rFonts w:ascii="Times New Roman" w:hAnsi="Times New Roman" w:cs="Times New Roman"/>
          <w:sz w:val="24"/>
          <w:szCs w:val="24"/>
        </w:rPr>
        <w:t xml:space="preserve">with the dependent variable. The relationship takes esteem from the final model that we got from the Logistic Regression Technique. </w:t>
      </w:r>
    </w:p>
    <w:p w14:paraId="617C68C5" w14:textId="77777777" w:rsidR="005F63C3" w:rsidRPr="002C232B" w:rsidRDefault="005F63C3" w:rsidP="00BC5B6C">
      <w:pPr>
        <w:pStyle w:val="ListParagraph"/>
        <w:spacing w:line="360" w:lineRule="auto"/>
        <w:rPr>
          <w:rFonts w:ascii="Times New Roman" w:hAnsi="Times New Roman" w:cs="Times New Roman"/>
          <w:sz w:val="24"/>
          <w:szCs w:val="24"/>
        </w:rPr>
      </w:pPr>
    </w:p>
    <w:p w14:paraId="0B4497B3" w14:textId="079D51B6" w:rsidR="005F63C3" w:rsidRPr="002C232B" w:rsidRDefault="00577D71" w:rsidP="00C20E87">
      <w:pPr>
        <w:pStyle w:val="ListParagraph"/>
        <w:spacing w:line="360" w:lineRule="auto"/>
        <w:jc w:val="both"/>
        <w:rPr>
          <w:rFonts w:ascii="Times New Roman" w:hAnsi="Times New Roman" w:cs="Times New Roman"/>
          <w:sz w:val="24"/>
          <w:szCs w:val="24"/>
        </w:rPr>
      </w:pPr>
      <w:r w:rsidRPr="002C232B">
        <w:rPr>
          <w:rFonts w:ascii="Times New Roman" w:hAnsi="Times New Roman" w:cs="Times New Roman"/>
          <w:sz w:val="24"/>
          <w:szCs w:val="24"/>
        </w:rPr>
        <w:lastRenderedPageBreak/>
        <w:t xml:space="preserve">The Influential Points and Residuals are don’t observe the outliers that are available in the studentized </w:t>
      </w:r>
      <w:r w:rsidR="00016FB4" w:rsidRPr="002C232B">
        <w:rPr>
          <w:rFonts w:ascii="Times New Roman" w:hAnsi="Times New Roman" w:cs="Times New Roman"/>
          <w:sz w:val="24"/>
          <w:szCs w:val="24"/>
        </w:rPr>
        <w:t>residual. Subsequent to checking with the CDF of</w:t>
      </w:r>
      <w:r w:rsidR="00016FB4" w:rsidRPr="00BC5B6C">
        <w:rPr>
          <w:rFonts w:ascii="Arial" w:hAnsi="Arial" w:cs="Arial"/>
          <w:sz w:val="24"/>
          <w:szCs w:val="24"/>
        </w:rPr>
        <w:t xml:space="preserve"> studentized residual, </w:t>
      </w:r>
      <w:r w:rsidR="00016FB4" w:rsidRPr="002C232B">
        <w:rPr>
          <w:rFonts w:ascii="Times New Roman" w:hAnsi="Times New Roman" w:cs="Times New Roman"/>
          <w:sz w:val="24"/>
          <w:szCs w:val="24"/>
        </w:rPr>
        <w:t xml:space="preserve">in the event that the pictorial portrayal isn’t sufficiently legitimate, then, at that point, we need to find for points that are incurring the standard deviation in the diagram for the dataset </w:t>
      </w:r>
      <w:proofErr w:type="spellStart"/>
      <w:r w:rsidR="00016FB4" w:rsidRPr="002C232B">
        <w:rPr>
          <w:rFonts w:ascii="Times New Roman" w:hAnsi="Times New Roman" w:cs="Times New Roman"/>
          <w:sz w:val="24"/>
          <w:szCs w:val="24"/>
        </w:rPr>
        <w:t>Liver_transplant</w:t>
      </w:r>
      <w:proofErr w:type="spellEnd"/>
      <w:r w:rsidR="006B68E2">
        <w:rPr>
          <w:rFonts w:ascii="Times New Roman" w:hAnsi="Times New Roman" w:cs="Times New Roman"/>
          <w:sz w:val="24"/>
          <w:szCs w:val="24"/>
        </w:rPr>
        <w:t xml:space="preserve"> [</w:t>
      </w:r>
      <w:r w:rsidR="006B68E2">
        <w:rPr>
          <w:rFonts w:ascii="Times New Roman" w:hAnsi="Times New Roman" w:cs="Times New Roman"/>
          <w:sz w:val="24"/>
          <w:szCs w:val="24"/>
        </w:rPr>
        <w:fldChar w:fldCharType="begin"/>
      </w:r>
      <w:r w:rsidR="006B68E2">
        <w:rPr>
          <w:rFonts w:ascii="Times New Roman" w:hAnsi="Times New Roman" w:cs="Times New Roman"/>
          <w:sz w:val="24"/>
          <w:szCs w:val="24"/>
        </w:rPr>
        <w:instrText xml:space="preserve"> REF _Ref98000181 \r \h </w:instrText>
      </w:r>
      <w:r w:rsidR="006B68E2">
        <w:rPr>
          <w:rFonts w:ascii="Times New Roman" w:hAnsi="Times New Roman" w:cs="Times New Roman"/>
          <w:sz w:val="24"/>
          <w:szCs w:val="24"/>
        </w:rPr>
      </w:r>
      <w:r w:rsidR="006B68E2">
        <w:rPr>
          <w:rFonts w:ascii="Times New Roman" w:hAnsi="Times New Roman" w:cs="Times New Roman"/>
          <w:sz w:val="24"/>
          <w:szCs w:val="24"/>
        </w:rPr>
        <w:fldChar w:fldCharType="separate"/>
      </w:r>
      <w:r w:rsidR="006B68E2">
        <w:rPr>
          <w:rFonts w:ascii="Times New Roman" w:hAnsi="Times New Roman" w:cs="Times New Roman"/>
          <w:sz w:val="24"/>
          <w:szCs w:val="24"/>
        </w:rPr>
        <w:t>2</w:t>
      </w:r>
      <w:r w:rsidR="006B68E2">
        <w:rPr>
          <w:rFonts w:ascii="Times New Roman" w:hAnsi="Times New Roman" w:cs="Times New Roman"/>
          <w:sz w:val="24"/>
          <w:szCs w:val="24"/>
        </w:rPr>
        <w:fldChar w:fldCharType="end"/>
      </w:r>
      <w:r w:rsidR="006B68E2">
        <w:rPr>
          <w:rFonts w:ascii="Times New Roman" w:hAnsi="Times New Roman" w:cs="Times New Roman"/>
          <w:sz w:val="24"/>
          <w:szCs w:val="24"/>
        </w:rPr>
        <w:t>][</w:t>
      </w:r>
      <w:r w:rsidR="006B68E2">
        <w:rPr>
          <w:rFonts w:ascii="Times New Roman" w:hAnsi="Times New Roman" w:cs="Times New Roman"/>
          <w:sz w:val="24"/>
          <w:szCs w:val="24"/>
        </w:rPr>
        <w:fldChar w:fldCharType="begin"/>
      </w:r>
      <w:r w:rsidR="006B68E2">
        <w:rPr>
          <w:rFonts w:ascii="Times New Roman" w:hAnsi="Times New Roman" w:cs="Times New Roman"/>
          <w:sz w:val="24"/>
          <w:szCs w:val="24"/>
        </w:rPr>
        <w:instrText xml:space="preserve"> REF _Ref98000217 \r \h </w:instrText>
      </w:r>
      <w:r w:rsidR="006B68E2">
        <w:rPr>
          <w:rFonts w:ascii="Times New Roman" w:hAnsi="Times New Roman" w:cs="Times New Roman"/>
          <w:sz w:val="24"/>
          <w:szCs w:val="24"/>
        </w:rPr>
      </w:r>
      <w:r w:rsidR="006B68E2">
        <w:rPr>
          <w:rFonts w:ascii="Times New Roman" w:hAnsi="Times New Roman" w:cs="Times New Roman"/>
          <w:sz w:val="24"/>
          <w:szCs w:val="24"/>
        </w:rPr>
        <w:fldChar w:fldCharType="separate"/>
      </w:r>
      <w:r w:rsidR="006B68E2">
        <w:rPr>
          <w:rFonts w:ascii="Times New Roman" w:hAnsi="Times New Roman" w:cs="Times New Roman"/>
          <w:sz w:val="24"/>
          <w:szCs w:val="24"/>
        </w:rPr>
        <w:t>3</w:t>
      </w:r>
      <w:r w:rsidR="006B68E2">
        <w:rPr>
          <w:rFonts w:ascii="Times New Roman" w:hAnsi="Times New Roman" w:cs="Times New Roman"/>
          <w:sz w:val="24"/>
          <w:szCs w:val="24"/>
        </w:rPr>
        <w:fldChar w:fldCharType="end"/>
      </w:r>
      <w:r w:rsidR="006B68E2">
        <w:rPr>
          <w:rFonts w:ascii="Times New Roman" w:hAnsi="Times New Roman" w:cs="Times New Roman"/>
          <w:sz w:val="24"/>
          <w:szCs w:val="24"/>
        </w:rPr>
        <w:t>]</w:t>
      </w:r>
      <w:r w:rsidR="00016FB4" w:rsidRPr="002C232B">
        <w:rPr>
          <w:rFonts w:ascii="Times New Roman" w:hAnsi="Times New Roman" w:cs="Times New Roman"/>
          <w:sz w:val="24"/>
          <w:szCs w:val="24"/>
        </w:rPr>
        <w:t xml:space="preserve">. There can be at least one influential point present in them which we need to kill and find the result once more. Thus, after </w:t>
      </w:r>
      <w:r w:rsidR="004D7C0B">
        <w:rPr>
          <w:rFonts w:ascii="Times New Roman" w:hAnsi="Times New Roman" w:cs="Times New Roman"/>
          <w:sz w:val="24"/>
          <w:szCs w:val="24"/>
        </w:rPr>
        <w:t xml:space="preserve">the </w:t>
      </w:r>
      <w:r w:rsidR="00016FB4" w:rsidRPr="002C232B">
        <w:rPr>
          <w:rFonts w:ascii="Times New Roman" w:hAnsi="Times New Roman" w:cs="Times New Roman"/>
          <w:sz w:val="24"/>
          <w:szCs w:val="24"/>
        </w:rPr>
        <w:t>end of that multitude of points</w:t>
      </w:r>
      <w:r w:rsidR="004D7C0B">
        <w:rPr>
          <w:rFonts w:ascii="Times New Roman" w:hAnsi="Times New Roman" w:cs="Times New Roman"/>
          <w:sz w:val="24"/>
          <w:szCs w:val="24"/>
        </w:rPr>
        <w:t>,</w:t>
      </w:r>
      <w:r w:rsidR="00016FB4" w:rsidRPr="002C232B">
        <w:rPr>
          <w:rFonts w:ascii="Times New Roman" w:hAnsi="Times New Roman" w:cs="Times New Roman"/>
          <w:sz w:val="24"/>
          <w:szCs w:val="24"/>
        </w:rPr>
        <w:t xml:space="preserve"> we need to review our studentized residuals once again.</w:t>
      </w:r>
    </w:p>
    <w:p w14:paraId="602DDCC2" w14:textId="77777777" w:rsidR="00016FB4" w:rsidRPr="002C232B" w:rsidRDefault="00016FB4" w:rsidP="00BC5B6C">
      <w:pPr>
        <w:pStyle w:val="ListParagraph"/>
        <w:spacing w:line="360" w:lineRule="auto"/>
        <w:rPr>
          <w:rFonts w:ascii="Times New Roman" w:hAnsi="Times New Roman" w:cs="Times New Roman"/>
          <w:sz w:val="24"/>
          <w:szCs w:val="24"/>
        </w:rPr>
      </w:pPr>
    </w:p>
    <w:p w14:paraId="29EC0FFB" w14:textId="14C833D6" w:rsidR="00016FB4" w:rsidRPr="002C232B" w:rsidRDefault="00AE71E6" w:rsidP="00C20E87">
      <w:pPr>
        <w:pStyle w:val="ListParagraph"/>
        <w:spacing w:line="360" w:lineRule="auto"/>
        <w:jc w:val="both"/>
        <w:rPr>
          <w:rFonts w:ascii="Times New Roman" w:hAnsi="Times New Roman" w:cs="Times New Roman"/>
          <w:sz w:val="24"/>
          <w:szCs w:val="24"/>
        </w:rPr>
      </w:pPr>
      <w:r w:rsidRPr="002C232B">
        <w:rPr>
          <w:rFonts w:ascii="Times New Roman" w:hAnsi="Times New Roman" w:cs="Times New Roman"/>
          <w:sz w:val="24"/>
          <w:szCs w:val="24"/>
        </w:rPr>
        <w:t xml:space="preserve">After fulfillment of the last model with </w:t>
      </w:r>
      <w:r w:rsidR="004D7C0B">
        <w:rPr>
          <w:rFonts w:ascii="Times New Roman" w:hAnsi="Times New Roman" w:cs="Times New Roman"/>
          <w:sz w:val="24"/>
          <w:szCs w:val="24"/>
        </w:rPr>
        <w:t xml:space="preserve">the </w:t>
      </w:r>
      <w:r w:rsidRPr="002C232B">
        <w:rPr>
          <w:rFonts w:ascii="Times New Roman" w:hAnsi="Times New Roman" w:cs="Times New Roman"/>
          <w:sz w:val="24"/>
          <w:szCs w:val="24"/>
        </w:rPr>
        <w:t>Logistic Selection method, observing the Multicollinearity, Influential Points</w:t>
      </w:r>
      <w:r w:rsidR="004D7C0B">
        <w:rPr>
          <w:rFonts w:ascii="Times New Roman" w:hAnsi="Times New Roman" w:cs="Times New Roman"/>
          <w:sz w:val="24"/>
          <w:szCs w:val="24"/>
        </w:rPr>
        <w:t>,</w:t>
      </w:r>
      <w:r w:rsidRPr="002C232B">
        <w:rPr>
          <w:rFonts w:ascii="Times New Roman" w:hAnsi="Times New Roman" w:cs="Times New Roman"/>
          <w:sz w:val="24"/>
          <w:szCs w:val="24"/>
        </w:rPr>
        <w:t xml:space="preserve"> and Residuals, we need to do the Validation technique. The Dataset </w:t>
      </w:r>
      <w:proofErr w:type="spellStart"/>
      <w:r w:rsidRPr="002C232B">
        <w:rPr>
          <w:rFonts w:ascii="Times New Roman" w:hAnsi="Times New Roman" w:cs="Times New Roman"/>
          <w:sz w:val="24"/>
          <w:szCs w:val="24"/>
        </w:rPr>
        <w:t>Liver_transplant</w:t>
      </w:r>
      <w:proofErr w:type="spellEnd"/>
      <w:r w:rsidRPr="002C232B">
        <w:rPr>
          <w:rFonts w:ascii="Times New Roman" w:hAnsi="Times New Roman" w:cs="Times New Roman"/>
          <w:sz w:val="24"/>
          <w:szCs w:val="24"/>
        </w:rPr>
        <w:t xml:space="preserve"> must be tried with Training and Test Dataset respectively. The Training and Test set procedure follows the stepwise method in the Logistic. After the approval is finished with the expected value that we got from the classification table, the final model has been identified, as the non-significant variables being wiped out from the Dataset.</w:t>
      </w:r>
    </w:p>
    <w:p w14:paraId="3C1BC7A2" w14:textId="77777777" w:rsidR="00AE71E6" w:rsidRPr="002C232B" w:rsidRDefault="00AE71E6" w:rsidP="00BC5B6C">
      <w:pPr>
        <w:pStyle w:val="ListParagraph"/>
        <w:spacing w:line="360" w:lineRule="auto"/>
        <w:rPr>
          <w:rFonts w:ascii="Times New Roman" w:hAnsi="Times New Roman" w:cs="Times New Roman"/>
          <w:sz w:val="24"/>
          <w:szCs w:val="24"/>
        </w:rPr>
      </w:pPr>
    </w:p>
    <w:p w14:paraId="36C0DE93" w14:textId="2E15310E" w:rsidR="007B5B4F" w:rsidRPr="002C232B" w:rsidRDefault="001C2CAE" w:rsidP="00C20E87">
      <w:pPr>
        <w:pStyle w:val="ListParagraph"/>
        <w:spacing w:line="360" w:lineRule="auto"/>
        <w:jc w:val="both"/>
        <w:rPr>
          <w:rFonts w:ascii="Times New Roman" w:hAnsi="Times New Roman" w:cs="Times New Roman"/>
          <w:sz w:val="24"/>
          <w:szCs w:val="24"/>
        </w:rPr>
      </w:pPr>
      <w:r w:rsidRPr="002C232B">
        <w:rPr>
          <w:rFonts w:ascii="Times New Roman" w:hAnsi="Times New Roman" w:cs="Times New Roman"/>
          <w:sz w:val="24"/>
          <w:szCs w:val="24"/>
        </w:rPr>
        <w:t xml:space="preserve">To finish our Dataset totally, we would have to review the </w:t>
      </w:r>
      <w:r w:rsidR="00263952" w:rsidRPr="002C232B">
        <w:rPr>
          <w:rFonts w:ascii="Times New Roman" w:hAnsi="Times New Roman" w:cs="Times New Roman"/>
          <w:sz w:val="24"/>
          <w:szCs w:val="24"/>
        </w:rPr>
        <w:t xml:space="preserve">information for Collinearity present among the variables i.e., VIF and </w:t>
      </w:r>
      <w:proofErr w:type="spellStart"/>
      <w:r w:rsidR="00263952" w:rsidRPr="002C232B">
        <w:rPr>
          <w:rFonts w:ascii="Times New Roman" w:hAnsi="Times New Roman" w:cs="Times New Roman"/>
          <w:sz w:val="24"/>
          <w:szCs w:val="24"/>
        </w:rPr>
        <w:t>tol</w:t>
      </w:r>
      <w:proofErr w:type="spellEnd"/>
      <w:r w:rsidR="00263952" w:rsidRPr="002C232B">
        <w:rPr>
          <w:rFonts w:ascii="Times New Roman" w:hAnsi="Times New Roman" w:cs="Times New Roman"/>
          <w:sz w:val="24"/>
          <w:szCs w:val="24"/>
        </w:rPr>
        <w:t xml:space="preserve">. Once more whenever it is done, the Influential points and residuals are done to track down the outliers and kill them consistently in a grouping. On the off chance that there </w:t>
      </w:r>
      <w:r w:rsidR="007E4FC3" w:rsidRPr="002C232B">
        <w:rPr>
          <w:rFonts w:ascii="Times New Roman" w:hAnsi="Times New Roman" w:cs="Times New Roman"/>
          <w:sz w:val="24"/>
          <w:szCs w:val="24"/>
        </w:rPr>
        <w:t>aren’t</w:t>
      </w:r>
      <w:r w:rsidR="00263952" w:rsidRPr="002C232B">
        <w:rPr>
          <w:rFonts w:ascii="Times New Roman" w:hAnsi="Times New Roman" w:cs="Times New Roman"/>
          <w:sz w:val="24"/>
          <w:szCs w:val="24"/>
        </w:rPr>
        <w:t xml:space="preserve"> any outliers or VIF not being higher in value, the datasets are set to be finished. Along these lines, this will carry us to the final model dataset.</w:t>
      </w:r>
    </w:p>
    <w:p w14:paraId="067DE543" w14:textId="77777777" w:rsidR="00E94EE1" w:rsidRPr="002C232B" w:rsidRDefault="00E94EE1" w:rsidP="00E94EE1">
      <w:pPr>
        <w:pStyle w:val="ListParagraph"/>
        <w:rPr>
          <w:rFonts w:ascii="Times New Roman" w:hAnsi="Times New Roman" w:cs="Times New Roman"/>
          <w:sz w:val="28"/>
        </w:rPr>
      </w:pPr>
    </w:p>
    <w:p w14:paraId="7E07A625" w14:textId="77777777" w:rsidR="00E94EE1" w:rsidRPr="002C232B" w:rsidRDefault="00E94EE1" w:rsidP="00E94EE1">
      <w:pPr>
        <w:pStyle w:val="ListParagraph"/>
        <w:jc w:val="both"/>
        <w:rPr>
          <w:rFonts w:ascii="Times New Roman" w:hAnsi="Times New Roman" w:cs="Times New Roman"/>
          <w:sz w:val="28"/>
        </w:rPr>
      </w:pPr>
    </w:p>
    <w:p w14:paraId="39DAF4B8" w14:textId="5D320D7A" w:rsidR="00D61027" w:rsidRPr="002C232B" w:rsidRDefault="00D61027" w:rsidP="007B5B4F">
      <w:pPr>
        <w:pStyle w:val="ListParagraph"/>
        <w:numPr>
          <w:ilvl w:val="0"/>
          <w:numId w:val="12"/>
        </w:numPr>
        <w:jc w:val="both"/>
        <w:rPr>
          <w:rFonts w:ascii="Arial" w:hAnsi="Arial" w:cs="Arial"/>
          <w:b/>
          <w:sz w:val="24"/>
        </w:rPr>
      </w:pPr>
      <w:r w:rsidRPr="002C232B">
        <w:rPr>
          <w:rFonts w:ascii="Arial" w:hAnsi="Arial" w:cs="Arial"/>
          <w:b/>
          <w:sz w:val="24"/>
        </w:rPr>
        <w:t>FINDINGS:</w:t>
      </w:r>
    </w:p>
    <w:p w14:paraId="4731303E" w14:textId="4514A033" w:rsidR="00D61027" w:rsidRPr="002C232B" w:rsidRDefault="00D61027" w:rsidP="00BC5B6C">
      <w:pPr>
        <w:pStyle w:val="ListParagraph"/>
        <w:spacing w:line="360" w:lineRule="auto"/>
        <w:jc w:val="both"/>
        <w:rPr>
          <w:rFonts w:ascii="Times New Roman" w:hAnsi="Times New Roman" w:cs="Times New Roman"/>
          <w:b/>
          <w:sz w:val="24"/>
          <w:szCs w:val="24"/>
        </w:rPr>
      </w:pPr>
    </w:p>
    <w:p w14:paraId="4352B106" w14:textId="733C5243" w:rsidR="00D61027" w:rsidRPr="002C232B" w:rsidRDefault="006B68E2" w:rsidP="006B68E2">
      <w:pPr>
        <w:pStyle w:val="ListParagraph"/>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log</w:t>
      </w:r>
      <w:r w:rsidR="003301FC" w:rsidRPr="002C232B">
        <w:rPr>
          <w:rFonts w:ascii="Times New Roman" w:hAnsi="Times New Roman" w:cs="Times New Roman"/>
          <w:sz w:val="24"/>
          <w:szCs w:val="24"/>
        </w:rPr>
        <w:t>(</w:t>
      </w:r>
      <w:proofErr w:type="spellStart"/>
      <w:r w:rsidR="00732AF7" w:rsidRPr="002C232B">
        <w:rPr>
          <w:rFonts w:ascii="Times New Roman" w:hAnsi="Times New Roman" w:cs="Times New Roman"/>
          <w:sz w:val="24"/>
          <w:szCs w:val="24"/>
        </w:rPr>
        <w:t>num</w:t>
      </w:r>
      <w:r>
        <w:rPr>
          <w:rFonts w:ascii="Times New Roman" w:hAnsi="Times New Roman" w:cs="Times New Roman"/>
          <w:sz w:val="24"/>
          <w:szCs w:val="24"/>
        </w:rPr>
        <w:t>event</w:t>
      </w:r>
      <w:proofErr w:type="spellEnd"/>
      <w:r w:rsidR="00173F94" w:rsidRPr="002C232B">
        <w:rPr>
          <w:rFonts w:ascii="Times New Roman" w:hAnsi="Times New Roman" w:cs="Times New Roman"/>
          <w:sz w:val="24"/>
          <w:szCs w:val="24"/>
        </w:rPr>
        <w:t>=</w:t>
      </w:r>
      <w:r>
        <w:rPr>
          <w:rFonts w:ascii="Times New Roman" w:hAnsi="Times New Roman" w:cs="Times New Roman"/>
          <w:sz w:val="24"/>
          <w:szCs w:val="24"/>
        </w:rPr>
        <w:t>1/</w:t>
      </w:r>
      <w:proofErr w:type="spellStart"/>
      <w:r>
        <w:rPr>
          <w:rFonts w:ascii="Times New Roman" w:hAnsi="Times New Roman" w:cs="Times New Roman"/>
          <w:sz w:val="24"/>
          <w:szCs w:val="24"/>
        </w:rPr>
        <w:t>numevent</w:t>
      </w:r>
      <w:proofErr w:type="spellEnd"/>
      <w:r>
        <w:rPr>
          <w:rFonts w:ascii="Times New Roman" w:hAnsi="Times New Roman" w:cs="Times New Roman"/>
          <w:sz w:val="24"/>
          <w:szCs w:val="24"/>
        </w:rPr>
        <w:t>=</w:t>
      </w:r>
      <w:proofErr w:type="gramStart"/>
      <w:r w:rsidR="00490A3B">
        <w:rPr>
          <w:rFonts w:ascii="Times New Roman" w:hAnsi="Times New Roman" w:cs="Times New Roman"/>
          <w:sz w:val="24"/>
          <w:szCs w:val="24"/>
        </w:rPr>
        <w:t>0)=</w:t>
      </w:r>
      <w:proofErr w:type="gramEnd"/>
      <w:r>
        <w:rPr>
          <w:rFonts w:ascii="Times New Roman" w:hAnsi="Times New Roman" w:cs="Times New Roman"/>
          <w:sz w:val="24"/>
          <w:szCs w:val="24"/>
        </w:rPr>
        <w:t>-263.8-262.9-257.8+0.3497*</w:t>
      </w:r>
      <w:proofErr w:type="spellStart"/>
      <w:r>
        <w:rPr>
          <w:rFonts w:ascii="Times New Roman" w:hAnsi="Times New Roman" w:cs="Times New Roman"/>
          <w:sz w:val="24"/>
          <w:szCs w:val="24"/>
        </w:rPr>
        <w:t>numsex</w:t>
      </w:r>
      <w:proofErr w:type="spellEnd"/>
      <w:r w:rsidR="00732AF7" w:rsidRPr="002C232B">
        <w:rPr>
          <w:rFonts w:ascii="Times New Roman" w:hAnsi="Times New Roman" w:cs="Times New Roman"/>
          <w:sz w:val="24"/>
          <w:szCs w:val="24"/>
        </w:rPr>
        <w:t>+ 0.0238*age + 0.1299*year + 0.0031*</w:t>
      </w:r>
      <w:proofErr w:type="spellStart"/>
      <w:r w:rsidR="00732AF7" w:rsidRPr="002C232B">
        <w:rPr>
          <w:rFonts w:ascii="Times New Roman" w:hAnsi="Times New Roman" w:cs="Times New Roman"/>
          <w:sz w:val="24"/>
          <w:szCs w:val="24"/>
        </w:rPr>
        <w:t>futime</w:t>
      </w:r>
      <w:proofErr w:type="spellEnd"/>
    </w:p>
    <w:p w14:paraId="41873C38" w14:textId="77777777" w:rsidR="00641DA3" w:rsidRPr="002C232B" w:rsidRDefault="00641DA3" w:rsidP="00641DA3">
      <w:pPr>
        <w:pStyle w:val="ListParagraph"/>
        <w:ind w:left="1440"/>
        <w:jc w:val="both"/>
        <w:rPr>
          <w:rFonts w:ascii="Times New Roman" w:hAnsi="Times New Roman" w:cs="Times New Roman"/>
          <w:sz w:val="28"/>
        </w:rPr>
      </w:pPr>
    </w:p>
    <w:p w14:paraId="53AB3683" w14:textId="77777777" w:rsidR="00DA1C5F" w:rsidRPr="002C232B" w:rsidRDefault="00732AF7" w:rsidP="00DA1C5F">
      <w:pPr>
        <w:pStyle w:val="ListParagraph"/>
        <w:spacing w:line="360" w:lineRule="auto"/>
        <w:ind w:left="1440"/>
        <w:jc w:val="both"/>
        <w:rPr>
          <w:rFonts w:ascii="Times New Roman" w:hAnsi="Times New Roman" w:cs="Times New Roman"/>
          <w:sz w:val="24"/>
          <w:szCs w:val="24"/>
        </w:rPr>
      </w:pPr>
      <w:r w:rsidRPr="002C232B">
        <w:rPr>
          <w:rFonts w:ascii="Times New Roman" w:hAnsi="Times New Roman" w:cs="Times New Roman"/>
          <w:sz w:val="24"/>
          <w:szCs w:val="24"/>
        </w:rPr>
        <w:t xml:space="preserve">This is the Final Model Equation for Logistic Regression using the Selection method of Stepwise and Backward </w:t>
      </w:r>
      <w:proofErr w:type="spellStart"/>
      <w:r w:rsidRPr="002C232B">
        <w:rPr>
          <w:rFonts w:ascii="Times New Roman" w:hAnsi="Times New Roman" w:cs="Times New Roman"/>
          <w:sz w:val="24"/>
          <w:szCs w:val="24"/>
        </w:rPr>
        <w:t>rsquare</w:t>
      </w:r>
      <w:proofErr w:type="spellEnd"/>
      <w:r w:rsidRPr="002C232B">
        <w:rPr>
          <w:rFonts w:ascii="Times New Roman" w:hAnsi="Times New Roman" w:cs="Times New Roman"/>
          <w:sz w:val="24"/>
          <w:szCs w:val="24"/>
        </w:rPr>
        <w:t>.</w:t>
      </w:r>
      <w:r w:rsidR="007B5B4F" w:rsidRPr="002C232B">
        <w:rPr>
          <w:rFonts w:ascii="Times New Roman" w:hAnsi="Times New Roman" w:cs="Times New Roman"/>
          <w:sz w:val="24"/>
          <w:szCs w:val="24"/>
        </w:rPr>
        <w:t xml:space="preserve"> </w:t>
      </w:r>
    </w:p>
    <w:p w14:paraId="2CFB45AA" w14:textId="77777777" w:rsidR="00DA1C5F" w:rsidRPr="002C232B" w:rsidRDefault="00DA1C5F" w:rsidP="00DA1C5F">
      <w:pPr>
        <w:pStyle w:val="ListParagraph"/>
        <w:spacing w:line="360" w:lineRule="auto"/>
        <w:ind w:left="1440"/>
        <w:jc w:val="both"/>
        <w:rPr>
          <w:rFonts w:ascii="Times New Roman" w:hAnsi="Times New Roman" w:cs="Times New Roman"/>
          <w:b/>
          <w:sz w:val="24"/>
          <w:szCs w:val="24"/>
        </w:rPr>
      </w:pPr>
    </w:p>
    <w:p w14:paraId="64392173" w14:textId="71EFA6F9" w:rsidR="00DA1C5F" w:rsidRPr="002C232B" w:rsidRDefault="00A01B51" w:rsidP="00DA1C5F">
      <w:pPr>
        <w:pStyle w:val="ListParagraph"/>
        <w:spacing w:line="360" w:lineRule="auto"/>
        <w:ind w:left="1440"/>
        <w:jc w:val="both"/>
        <w:rPr>
          <w:rFonts w:ascii="Times New Roman" w:hAnsi="Times New Roman" w:cs="Times New Roman"/>
          <w:sz w:val="24"/>
          <w:szCs w:val="24"/>
        </w:rPr>
      </w:pPr>
      <w:r w:rsidRPr="002C232B">
        <w:rPr>
          <w:rFonts w:ascii="Times New Roman" w:hAnsi="Times New Roman" w:cs="Times New Roman"/>
          <w:b/>
          <w:sz w:val="24"/>
          <w:szCs w:val="24"/>
        </w:rPr>
        <w:lastRenderedPageBreak/>
        <w:t>NUMSEX</w:t>
      </w:r>
      <w:r w:rsidRPr="002C232B">
        <w:rPr>
          <w:rFonts w:ascii="Times New Roman" w:hAnsi="Times New Roman" w:cs="Times New Roman"/>
          <w:sz w:val="24"/>
          <w:szCs w:val="24"/>
        </w:rPr>
        <w:t xml:space="preserve"> – If the changes occur in the </w:t>
      </w:r>
      <w:proofErr w:type="spellStart"/>
      <w:r w:rsidRPr="002C232B">
        <w:rPr>
          <w:rFonts w:ascii="Times New Roman" w:hAnsi="Times New Roman" w:cs="Times New Roman"/>
          <w:sz w:val="24"/>
          <w:szCs w:val="24"/>
        </w:rPr>
        <w:t>numsex</w:t>
      </w:r>
      <w:proofErr w:type="spellEnd"/>
      <w:r w:rsidRPr="002C232B">
        <w:rPr>
          <w:rFonts w:ascii="Times New Roman" w:hAnsi="Times New Roman" w:cs="Times New Roman"/>
          <w:sz w:val="24"/>
          <w:szCs w:val="24"/>
        </w:rPr>
        <w:t xml:space="preserve"> </w:t>
      </w:r>
      <w:r w:rsidR="00D60185" w:rsidRPr="002C232B">
        <w:rPr>
          <w:rFonts w:ascii="Times New Roman" w:hAnsi="Times New Roman" w:cs="Times New Roman"/>
          <w:sz w:val="24"/>
          <w:szCs w:val="24"/>
        </w:rPr>
        <w:t xml:space="preserve">the odds for </w:t>
      </w:r>
      <w:proofErr w:type="spellStart"/>
      <w:r w:rsidR="00D60185" w:rsidRPr="002C232B">
        <w:rPr>
          <w:rFonts w:ascii="Times New Roman" w:hAnsi="Times New Roman" w:cs="Times New Roman"/>
          <w:sz w:val="24"/>
          <w:szCs w:val="24"/>
        </w:rPr>
        <w:t>numevent</w:t>
      </w:r>
      <w:proofErr w:type="spellEnd"/>
      <w:r w:rsidR="00D60185" w:rsidRPr="002C232B">
        <w:rPr>
          <w:rFonts w:ascii="Times New Roman" w:hAnsi="Times New Roman" w:cs="Times New Roman"/>
          <w:sz w:val="24"/>
          <w:szCs w:val="24"/>
        </w:rPr>
        <w:t xml:space="preserve"> will increase by 41.9% and </w:t>
      </w:r>
      <w:r w:rsidR="0078382E" w:rsidRPr="002C232B">
        <w:rPr>
          <w:rFonts w:ascii="Times New Roman" w:hAnsi="Times New Roman" w:cs="Times New Roman"/>
          <w:sz w:val="24"/>
          <w:szCs w:val="24"/>
        </w:rPr>
        <w:t xml:space="preserve">with </w:t>
      </w:r>
      <w:r w:rsidR="004D7C0B">
        <w:rPr>
          <w:rFonts w:ascii="Times New Roman" w:hAnsi="Times New Roman" w:cs="Times New Roman"/>
          <w:sz w:val="24"/>
          <w:szCs w:val="24"/>
        </w:rPr>
        <w:t xml:space="preserve">a </w:t>
      </w:r>
      <w:r w:rsidR="0078382E" w:rsidRPr="002C232B">
        <w:rPr>
          <w:rFonts w:ascii="Times New Roman" w:hAnsi="Times New Roman" w:cs="Times New Roman"/>
          <w:sz w:val="24"/>
          <w:szCs w:val="24"/>
        </w:rPr>
        <w:t>95</w:t>
      </w:r>
      <w:r w:rsidR="00D60185" w:rsidRPr="002C232B">
        <w:rPr>
          <w:rFonts w:ascii="Times New Roman" w:hAnsi="Times New Roman" w:cs="Times New Roman"/>
          <w:sz w:val="24"/>
          <w:szCs w:val="24"/>
        </w:rPr>
        <w:t xml:space="preserve">% Confidence Interval of between 0.2 % and 100.9%. So, there will be an increase in odds against the outcome of the </w:t>
      </w:r>
      <w:proofErr w:type="spellStart"/>
      <w:r w:rsidR="0078382E" w:rsidRPr="002C232B">
        <w:rPr>
          <w:rFonts w:ascii="Times New Roman" w:hAnsi="Times New Roman" w:cs="Times New Roman"/>
          <w:sz w:val="24"/>
          <w:szCs w:val="24"/>
        </w:rPr>
        <w:t>numevent</w:t>
      </w:r>
      <w:proofErr w:type="spellEnd"/>
      <w:r w:rsidR="00D60185" w:rsidRPr="002C232B">
        <w:rPr>
          <w:rFonts w:ascii="Times New Roman" w:hAnsi="Times New Roman" w:cs="Times New Roman"/>
          <w:sz w:val="24"/>
          <w:szCs w:val="24"/>
        </w:rPr>
        <w:t xml:space="preserve">. </w:t>
      </w:r>
    </w:p>
    <w:p w14:paraId="2F12E73F" w14:textId="56596583" w:rsidR="00DA1C5F" w:rsidRPr="002C232B" w:rsidRDefault="00D60185" w:rsidP="00DA1C5F">
      <w:pPr>
        <w:pStyle w:val="ListParagraph"/>
        <w:spacing w:line="360" w:lineRule="auto"/>
        <w:ind w:left="1440"/>
        <w:jc w:val="both"/>
        <w:rPr>
          <w:rFonts w:ascii="Times New Roman" w:hAnsi="Times New Roman" w:cs="Times New Roman"/>
          <w:sz w:val="24"/>
          <w:szCs w:val="24"/>
        </w:rPr>
      </w:pPr>
      <w:r w:rsidRPr="002C232B">
        <w:rPr>
          <w:rFonts w:ascii="Times New Roman" w:hAnsi="Times New Roman" w:cs="Times New Roman"/>
          <w:b/>
          <w:sz w:val="24"/>
          <w:szCs w:val="24"/>
        </w:rPr>
        <w:t>AGE</w:t>
      </w:r>
      <w:r w:rsidRPr="002C232B">
        <w:rPr>
          <w:rFonts w:ascii="Times New Roman" w:hAnsi="Times New Roman" w:cs="Times New Roman"/>
          <w:sz w:val="24"/>
          <w:szCs w:val="24"/>
        </w:rPr>
        <w:t xml:space="preserve"> </w:t>
      </w:r>
      <w:r w:rsidR="0078382E" w:rsidRPr="002C232B">
        <w:rPr>
          <w:rFonts w:ascii="Times New Roman" w:hAnsi="Times New Roman" w:cs="Times New Roman"/>
          <w:sz w:val="24"/>
          <w:szCs w:val="24"/>
        </w:rPr>
        <w:t xml:space="preserve">- If there is a change in the addition of age, the outcome odds of </w:t>
      </w:r>
      <w:proofErr w:type="spellStart"/>
      <w:r w:rsidR="0078382E" w:rsidRPr="002C232B">
        <w:rPr>
          <w:rFonts w:ascii="Times New Roman" w:hAnsi="Times New Roman" w:cs="Times New Roman"/>
          <w:sz w:val="24"/>
          <w:szCs w:val="24"/>
        </w:rPr>
        <w:t>numevent</w:t>
      </w:r>
      <w:proofErr w:type="spellEnd"/>
      <w:r w:rsidR="0078382E" w:rsidRPr="002C232B">
        <w:rPr>
          <w:rFonts w:ascii="Times New Roman" w:hAnsi="Times New Roman" w:cs="Times New Roman"/>
          <w:sz w:val="24"/>
          <w:szCs w:val="24"/>
        </w:rPr>
        <w:t xml:space="preserve"> are incremented by 2.4 </w:t>
      </w:r>
      <w:r w:rsidR="00106704" w:rsidRPr="002C232B">
        <w:rPr>
          <w:rFonts w:ascii="Times New Roman" w:hAnsi="Times New Roman" w:cs="Times New Roman"/>
          <w:sz w:val="24"/>
          <w:szCs w:val="24"/>
        </w:rPr>
        <w:t>% and</w:t>
      </w:r>
      <w:r w:rsidR="0078382E" w:rsidRPr="002C232B">
        <w:rPr>
          <w:rFonts w:ascii="Times New Roman" w:hAnsi="Times New Roman" w:cs="Times New Roman"/>
          <w:sz w:val="24"/>
          <w:szCs w:val="24"/>
        </w:rPr>
        <w:t xml:space="preserve"> with 95% Confidence </w:t>
      </w:r>
      <w:r w:rsidR="004D7C0B">
        <w:rPr>
          <w:rFonts w:ascii="Times New Roman" w:hAnsi="Times New Roman" w:cs="Times New Roman"/>
          <w:sz w:val="24"/>
          <w:szCs w:val="24"/>
        </w:rPr>
        <w:t>Intervals</w:t>
      </w:r>
      <w:r w:rsidR="0078382E" w:rsidRPr="002C232B">
        <w:rPr>
          <w:rFonts w:ascii="Times New Roman" w:hAnsi="Times New Roman" w:cs="Times New Roman"/>
          <w:sz w:val="24"/>
          <w:szCs w:val="24"/>
        </w:rPr>
        <w:t xml:space="preserve"> of 0.7% and 4.2</w:t>
      </w:r>
      <w:r w:rsidR="009441A6" w:rsidRPr="002C232B">
        <w:rPr>
          <w:rFonts w:ascii="Times New Roman" w:hAnsi="Times New Roman" w:cs="Times New Roman"/>
          <w:sz w:val="24"/>
          <w:szCs w:val="24"/>
        </w:rPr>
        <w:t>%.</w:t>
      </w:r>
      <w:r w:rsidR="0078382E" w:rsidRPr="002C232B">
        <w:rPr>
          <w:rFonts w:ascii="Times New Roman" w:hAnsi="Times New Roman" w:cs="Times New Roman"/>
          <w:sz w:val="24"/>
          <w:szCs w:val="24"/>
        </w:rPr>
        <w:t xml:space="preserve"> Moreover, the outcome of the </w:t>
      </w:r>
      <w:proofErr w:type="spellStart"/>
      <w:r w:rsidR="0078382E" w:rsidRPr="002C232B">
        <w:rPr>
          <w:rFonts w:ascii="Times New Roman" w:hAnsi="Times New Roman" w:cs="Times New Roman"/>
          <w:sz w:val="24"/>
          <w:szCs w:val="24"/>
        </w:rPr>
        <w:t>numevent</w:t>
      </w:r>
      <w:proofErr w:type="spellEnd"/>
      <w:r w:rsidR="0078382E" w:rsidRPr="002C232B">
        <w:rPr>
          <w:rFonts w:ascii="Times New Roman" w:hAnsi="Times New Roman" w:cs="Times New Roman"/>
          <w:sz w:val="24"/>
          <w:szCs w:val="24"/>
        </w:rPr>
        <w:t xml:space="preserve"> will have increase in odds.</w:t>
      </w:r>
    </w:p>
    <w:p w14:paraId="755693A4" w14:textId="77777777" w:rsidR="00DA1C5F" w:rsidRPr="002C232B" w:rsidRDefault="0078382E" w:rsidP="00DA1C5F">
      <w:pPr>
        <w:pStyle w:val="ListParagraph"/>
        <w:spacing w:line="360" w:lineRule="auto"/>
        <w:ind w:left="1440"/>
        <w:jc w:val="both"/>
        <w:rPr>
          <w:rFonts w:ascii="Times New Roman" w:hAnsi="Times New Roman" w:cs="Times New Roman"/>
          <w:sz w:val="24"/>
          <w:szCs w:val="24"/>
        </w:rPr>
      </w:pPr>
      <w:r w:rsidRPr="002C232B">
        <w:rPr>
          <w:rFonts w:ascii="Times New Roman" w:hAnsi="Times New Roman" w:cs="Times New Roman"/>
          <w:b/>
          <w:sz w:val="24"/>
          <w:szCs w:val="24"/>
        </w:rPr>
        <w:t>YEAR</w:t>
      </w:r>
      <w:r w:rsidRPr="002C232B">
        <w:rPr>
          <w:rFonts w:ascii="Times New Roman" w:hAnsi="Times New Roman" w:cs="Times New Roman"/>
          <w:sz w:val="24"/>
          <w:szCs w:val="24"/>
        </w:rPr>
        <w:t xml:space="preserve"> – If the year is affected, the odds of the </w:t>
      </w:r>
      <w:proofErr w:type="spellStart"/>
      <w:r w:rsidRPr="002C232B">
        <w:rPr>
          <w:rFonts w:ascii="Times New Roman" w:hAnsi="Times New Roman" w:cs="Times New Roman"/>
          <w:sz w:val="24"/>
          <w:szCs w:val="24"/>
        </w:rPr>
        <w:t>numevent</w:t>
      </w:r>
      <w:proofErr w:type="spellEnd"/>
      <w:r w:rsidRPr="002C232B">
        <w:rPr>
          <w:rFonts w:ascii="Times New Roman" w:hAnsi="Times New Roman" w:cs="Times New Roman"/>
          <w:sz w:val="24"/>
          <w:szCs w:val="24"/>
        </w:rPr>
        <w:t xml:space="preserve"> are 13.9% and a 95% Confidence Interval of 5.5% and 22.9</w:t>
      </w:r>
      <w:r w:rsidR="00106704" w:rsidRPr="002C232B">
        <w:rPr>
          <w:rFonts w:ascii="Times New Roman" w:hAnsi="Times New Roman" w:cs="Times New Roman"/>
          <w:sz w:val="24"/>
          <w:szCs w:val="24"/>
        </w:rPr>
        <w:t>%.</w:t>
      </w:r>
      <w:r w:rsidRPr="002C232B">
        <w:rPr>
          <w:rFonts w:ascii="Times New Roman" w:hAnsi="Times New Roman" w:cs="Times New Roman"/>
          <w:sz w:val="24"/>
          <w:szCs w:val="24"/>
        </w:rPr>
        <w:t xml:space="preserve"> So, the </w:t>
      </w:r>
      <w:proofErr w:type="spellStart"/>
      <w:r w:rsidRPr="002C232B">
        <w:rPr>
          <w:rFonts w:ascii="Times New Roman" w:hAnsi="Times New Roman" w:cs="Times New Roman"/>
          <w:sz w:val="24"/>
          <w:szCs w:val="24"/>
        </w:rPr>
        <w:t>numevent</w:t>
      </w:r>
      <w:proofErr w:type="spellEnd"/>
      <w:r w:rsidRPr="002C232B">
        <w:rPr>
          <w:rFonts w:ascii="Times New Roman" w:hAnsi="Times New Roman" w:cs="Times New Roman"/>
          <w:sz w:val="24"/>
          <w:szCs w:val="24"/>
        </w:rPr>
        <w:t xml:space="preserve"> will face an increase in the outcome.</w:t>
      </w:r>
    </w:p>
    <w:p w14:paraId="71EC5C94" w14:textId="69159DDF" w:rsidR="00106704" w:rsidRPr="002C232B" w:rsidRDefault="0078382E" w:rsidP="00DA1C5F">
      <w:pPr>
        <w:pStyle w:val="ListParagraph"/>
        <w:spacing w:line="360" w:lineRule="auto"/>
        <w:ind w:left="1440"/>
        <w:jc w:val="both"/>
        <w:rPr>
          <w:rFonts w:ascii="Times New Roman" w:hAnsi="Times New Roman" w:cs="Times New Roman"/>
          <w:sz w:val="24"/>
          <w:szCs w:val="24"/>
        </w:rPr>
      </w:pPr>
      <w:r w:rsidRPr="002C232B">
        <w:rPr>
          <w:rFonts w:ascii="Times New Roman" w:hAnsi="Times New Roman" w:cs="Times New Roman"/>
          <w:b/>
          <w:sz w:val="24"/>
          <w:szCs w:val="24"/>
        </w:rPr>
        <w:t>FUTIME</w:t>
      </w:r>
      <w:r w:rsidRPr="002C232B">
        <w:rPr>
          <w:rFonts w:ascii="Times New Roman" w:hAnsi="Times New Roman" w:cs="Times New Roman"/>
          <w:sz w:val="24"/>
          <w:szCs w:val="24"/>
        </w:rPr>
        <w:t xml:space="preserve"> – If there is a change in the increase of </w:t>
      </w:r>
      <w:proofErr w:type="spellStart"/>
      <w:r w:rsidRPr="002C232B">
        <w:rPr>
          <w:rFonts w:ascii="Times New Roman" w:hAnsi="Times New Roman" w:cs="Times New Roman"/>
          <w:sz w:val="24"/>
          <w:szCs w:val="24"/>
        </w:rPr>
        <w:t>futime</w:t>
      </w:r>
      <w:proofErr w:type="spellEnd"/>
      <w:r w:rsidRPr="002C232B">
        <w:rPr>
          <w:rFonts w:ascii="Times New Roman" w:hAnsi="Times New Roman" w:cs="Times New Roman"/>
          <w:sz w:val="24"/>
          <w:szCs w:val="24"/>
        </w:rPr>
        <w:t xml:space="preserve"> the odds of </w:t>
      </w:r>
      <w:proofErr w:type="spellStart"/>
      <w:r w:rsidRPr="002C232B">
        <w:rPr>
          <w:rFonts w:ascii="Times New Roman" w:hAnsi="Times New Roman" w:cs="Times New Roman"/>
          <w:sz w:val="24"/>
          <w:szCs w:val="24"/>
        </w:rPr>
        <w:t>numevent</w:t>
      </w:r>
      <w:proofErr w:type="spellEnd"/>
      <w:r w:rsidRPr="002C232B">
        <w:rPr>
          <w:rFonts w:ascii="Times New Roman" w:hAnsi="Times New Roman" w:cs="Times New Roman"/>
          <w:sz w:val="24"/>
          <w:szCs w:val="24"/>
        </w:rPr>
        <w:t xml:space="preserve"> will rose up by 0.3% and 95% Confidence Interval between 0.2% and </w:t>
      </w:r>
      <w:r w:rsidR="00106704" w:rsidRPr="002C232B">
        <w:rPr>
          <w:rFonts w:ascii="Times New Roman" w:hAnsi="Times New Roman" w:cs="Times New Roman"/>
          <w:sz w:val="24"/>
          <w:szCs w:val="24"/>
        </w:rPr>
        <w:t xml:space="preserve">0. So, the odds of </w:t>
      </w:r>
      <w:proofErr w:type="spellStart"/>
      <w:r w:rsidR="00106704" w:rsidRPr="002C232B">
        <w:rPr>
          <w:rFonts w:ascii="Times New Roman" w:hAnsi="Times New Roman" w:cs="Times New Roman"/>
          <w:sz w:val="24"/>
          <w:szCs w:val="24"/>
        </w:rPr>
        <w:t>numevent</w:t>
      </w:r>
      <w:proofErr w:type="spellEnd"/>
      <w:r w:rsidR="00106704" w:rsidRPr="002C232B">
        <w:rPr>
          <w:rFonts w:ascii="Times New Roman" w:hAnsi="Times New Roman" w:cs="Times New Roman"/>
          <w:sz w:val="24"/>
          <w:szCs w:val="24"/>
        </w:rPr>
        <w:t xml:space="preserve"> will get affected by the increase in outcome</w:t>
      </w:r>
      <w:r w:rsidR="00784470" w:rsidRPr="002C232B">
        <w:rPr>
          <w:rFonts w:ascii="Times New Roman" w:hAnsi="Times New Roman" w:cs="Times New Roman"/>
          <w:sz w:val="24"/>
          <w:szCs w:val="24"/>
        </w:rPr>
        <w:t>.</w:t>
      </w:r>
      <w:r w:rsidR="00784470" w:rsidRPr="002C232B">
        <w:rPr>
          <w:rFonts w:ascii="Times New Roman" w:hAnsi="Times New Roman" w:cs="Times New Roman"/>
          <w:b/>
          <w:sz w:val="24"/>
          <w:szCs w:val="24"/>
          <w:u w:val="single"/>
        </w:rPr>
        <w:t xml:space="preserve"> (</w:t>
      </w:r>
      <w:r w:rsidR="00106704" w:rsidRPr="002C232B">
        <w:rPr>
          <w:rFonts w:ascii="Times New Roman" w:hAnsi="Times New Roman" w:cs="Times New Roman"/>
          <w:b/>
          <w:i/>
          <w:sz w:val="24"/>
          <w:szCs w:val="24"/>
          <w:u w:val="single"/>
        </w:rPr>
        <w:t>Appendix A)</w:t>
      </w:r>
    </w:p>
    <w:p w14:paraId="1E234A0D" w14:textId="4ADC8700" w:rsidR="00732AF7" w:rsidRPr="002C232B" w:rsidRDefault="00732AF7" w:rsidP="00BC5B6C">
      <w:pPr>
        <w:pStyle w:val="ListParagraph"/>
        <w:spacing w:line="360" w:lineRule="auto"/>
        <w:ind w:left="1440"/>
        <w:jc w:val="both"/>
        <w:rPr>
          <w:rFonts w:ascii="Times New Roman" w:hAnsi="Times New Roman" w:cs="Times New Roman"/>
          <w:sz w:val="24"/>
          <w:szCs w:val="24"/>
        </w:rPr>
      </w:pPr>
    </w:p>
    <w:p w14:paraId="353CC8D4" w14:textId="5B3919A5" w:rsidR="00106704" w:rsidRPr="002C232B" w:rsidRDefault="00641DA3" w:rsidP="0057478B">
      <w:pPr>
        <w:pStyle w:val="ListParagraph"/>
        <w:spacing w:line="360" w:lineRule="auto"/>
        <w:ind w:left="1440"/>
        <w:jc w:val="both"/>
        <w:rPr>
          <w:rFonts w:ascii="Times New Roman" w:hAnsi="Times New Roman" w:cs="Times New Roman"/>
          <w:sz w:val="24"/>
          <w:szCs w:val="24"/>
        </w:rPr>
      </w:pPr>
      <w:r w:rsidRPr="002C232B">
        <w:rPr>
          <w:rFonts w:ascii="Times New Roman" w:hAnsi="Times New Roman" w:cs="Times New Roman"/>
          <w:sz w:val="24"/>
          <w:szCs w:val="24"/>
        </w:rPr>
        <w:t xml:space="preserve">There is no linear association present between </w:t>
      </w:r>
      <w:proofErr w:type="spellStart"/>
      <w:r w:rsidRPr="002C232B">
        <w:rPr>
          <w:rFonts w:ascii="Times New Roman" w:hAnsi="Times New Roman" w:cs="Times New Roman"/>
          <w:sz w:val="24"/>
          <w:szCs w:val="24"/>
        </w:rPr>
        <w:t>numevent</w:t>
      </w:r>
      <w:proofErr w:type="spellEnd"/>
      <w:r w:rsidRPr="002C232B">
        <w:rPr>
          <w:rFonts w:ascii="Times New Roman" w:hAnsi="Times New Roman" w:cs="Times New Roman"/>
          <w:sz w:val="24"/>
          <w:szCs w:val="24"/>
        </w:rPr>
        <w:t xml:space="preserve"> and the rest of the independent variables (</w:t>
      </w:r>
      <w:proofErr w:type="spellStart"/>
      <w:r w:rsidRPr="002C232B">
        <w:rPr>
          <w:rFonts w:ascii="Times New Roman" w:hAnsi="Times New Roman" w:cs="Times New Roman"/>
          <w:sz w:val="24"/>
          <w:szCs w:val="24"/>
        </w:rPr>
        <w:t>numsex</w:t>
      </w:r>
      <w:proofErr w:type="spellEnd"/>
      <w:r w:rsidRPr="002C232B">
        <w:rPr>
          <w:rFonts w:ascii="Times New Roman" w:hAnsi="Times New Roman" w:cs="Times New Roman"/>
          <w:sz w:val="24"/>
          <w:szCs w:val="24"/>
        </w:rPr>
        <w:t xml:space="preserve">, age, year, and </w:t>
      </w:r>
      <w:proofErr w:type="spellStart"/>
      <w:r w:rsidRPr="002C232B">
        <w:rPr>
          <w:rFonts w:ascii="Times New Roman" w:hAnsi="Times New Roman" w:cs="Times New Roman"/>
          <w:sz w:val="24"/>
          <w:szCs w:val="24"/>
        </w:rPr>
        <w:t>futime</w:t>
      </w:r>
      <w:proofErr w:type="spellEnd"/>
      <w:r w:rsidRPr="002C232B">
        <w:rPr>
          <w:rFonts w:ascii="Times New Roman" w:hAnsi="Times New Roman" w:cs="Times New Roman"/>
          <w:sz w:val="24"/>
          <w:szCs w:val="24"/>
        </w:rPr>
        <w:t xml:space="preserve">). The relationship between age and </w:t>
      </w:r>
      <w:proofErr w:type="spellStart"/>
      <w:r w:rsidRPr="002C232B">
        <w:rPr>
          <w:rFonts w:ascii="Times New Roman" w:hAnsi="Times New Roman" w:cs="Times New Roman"/>
          <w:sz w:val="24"/>
          <w:szCs w:val="24"/>
        </w:rPr>
        <w:t>futime</w:t>
      </w:r>
      <w:proofErr w:type="spellEnd"/>
      <w:r w:rsidRPr="002C232B">
        <w:rPr>
          <w:rFonts w:ascii="Times New Roman" w:hAnsi="Times New Roman" w:cs="Times New Roman"/>
          <w:sz w:val="24"/>
          <w:szCs w:val="24"/>
        </w:rPr>
        <w:t xml:space="preserve"> most likely shows the people around the age 40 to 60 have higher time of entry to final. </w:t>
      </w:r>
      <w:r w:rsidR="007B5B4F" w:rsidRPr="002C232B">
        <w:rPr>
          <w:rFonts w:ascii="Times New Roman" w:hAnsi="Times New Roman" w:cs="Times New Roman"/>
          <w:sz w:val="24"/>
          <w:szCs w:val="24"/>
        </w:rPr>
        <w:t xml:space="preserve">The people in the year of 1996 are shown to be larger in the entry of final disposition of </w:t>
      </w:r>
      <w:proofErr w:type="spellStart"/>
      <w:r w:rsidR="007B5B4F" w:rsidRPr="002C232B">
        <w:rPr>
          <w:rFonts w:ascii="Times New Roman" w:hAnsi="Times New Roman" w:cs="Times New Roman"/>
          <w:sz w:val="24"/>
          <w:szCs w:val="24"/>
        </w:rPr>
        <w:t>futime</w:t>
      </w:r>
      <w:proofErr w:type="spellEnd"/>
      <w:r w:rsidR="007B5B4F" w:rsidRPr="002C232B">
        <w:rPr>
          <w:rFonts w:ascii="Times New Roman" w:hAnsi="Times New Roman" w:cs="Times New Roman"/>
          <w:sz w:val="24"/>
          <w:szCs w:val="24"/>
        </w:rPr>
        <w:t xml:space="preserve">. </w:t>
      </w:r>
      <w:r w:rsidR="007B5B4F" w:rsidRPr="002C232B">
        <w:rPr>
          <w:rFonts w:ascii="Times New Roman" w:hAnsi="Times New Roman" w:cs="Times New Roman"/>
          <w:b/>
          <w:i/>
          <w:sz w:val="24"/>
          <w:szCs w:val="24"/>
          <w:u w:val="single"/>
        </w:rPr>
        <w:t>(Appendix B)</w:t>
      </w:r>
    </w:p>
    <w:p w14:paraId="3899BD16" w14:textId="77777777" w:rsidR="00E94EE1" w:rsidRPr="002C232B" w:rsidRDefault="00E94EE1" w:rsidP="00BC5B6C">
      <w:pPr>
        <w:pStyle w:val="ListParagraph"/>
        <w:spacing w:line="360" w:lineRule="auto"/>
        <w:ind w:left="1440"/>
        <w:jc w:val="both"/>
        <w:rPr>
          <w:rFonts w:ascii="Times New Roman" w:hAnsi="Times New Roman" w:cs="Times New Roman"/>
          <w:sz w:val="24"/>
          <w:szCs w:val="24"/>
        </w:rPr>
      </w:pPr>
    </w:p>
    <w:p w14:paraId="734E0728" w14:textId="3D5B01B3" w:rsidR="003301FC" w:rsidRPr="002C232B" w:rsidRDefault="007B5B4F" w:rsidP="0057478B">
      <w:pPr>
        <w:pStyle w:val="ListParagraph"/>
        <w:spacing w:line="360" w:lineRule="auto"/>
        <w:ind w:left="1440"/>
        <w:jc w:val="both"/>
        <w:rPr>
          <w:rFonts w:ascii="Times New Roman" w:hAnsi="Times New Roman" w:cs="Times New Roman"/>
          <w:sz w:val="24"/>
          <w:szCs w:val="24"/>
        </w:rPr>
      </w:pPr>
      <w:r w:rsidRPr="002C232B">
        <w:rPr>
          <w:rFonts w:ascii="Times New Roman" w:hAnsi="Times New Roman" w:cs="Times New Roman"/>
          <w:i/>
          <w:sz w:val="24"/>
          <w:szCs w:val="24"/>
        </w:rPr>
        <w:t xml:space="preserve"> </w:t>
      </w:r>
      <w:r w:rsidRPr="002C232B">
        <w:rPr>
          <w:rFonts w:ascii="Times New Roman" w:hAnsi="Times New Roman" w:cs="Times New Roman"/>
          <w:sz w:val="24"/>
          <w:szCs w:val="24"/>
        </w:rPr>
        <w:t>The Boxplot</w:t>
      </w:r>
      <w:r w:rsidR="009C209E" w:rsidRPr="002C232B">
        <w:rPr>
          <w:rFonts w:ascii="Times New Roman" w:hAnsi="Times New Roman" w:cs="Times New Roman"/>
          <w:sz w:val="24"/>
          <w:szCs w:val="24"/>
        </w:rPr>
        <w:t>s</w:t>
      </w:r>
      <w:r w:rsidRPr="002C232B">
        <w:rPr>
          <w:rFonts w:ascii="Times New Roman" w:hAnsi="Times New Roman" w:cs="Times New Roman"/>
          <w:sz w:val="24"/>
          <w:szCs w:val="24"/>
        </w:rPr>
        <w:t xml:space="preserve"> </w:t>
      </w:r>
      <w:r w:rsidR="004D7C0B">
        <w:rPr>
          <w:rFonts w:ascii="Times New Roman" w:hAnsi="Times New Roman" w:cs="Times New Roman"/>
          <w:sz w:val="24"/>
          <w:szCs w:val="24"/>
        </w:rPr>
        <w:t>show</w:t>
      </w:r>
      <w:r w:rsidRPr="002C232B">
        <w:rPr>
          <w:rFonts w:ascii="Times New Roman" w:hAnsi="Times New Roman" w:cs="Times New Roman"/>
          <w:sz w:val="24"/>
          <w:szCs w:val="24"/>
        </w:rPr>
        <w:t xml:space="preserve"> the Pictorial Representation of </w:t>
      </w:r>
      <w:r w:rsidR="004D7C0B">
        <w:rPr>
          <w:rFonts w:ascii="Times New Roman" w:hAnsi="Times New Roman" w:cs="Times New Roman"/>
          <w:sz w:val="24"/>
          <w:szCs w:val="24"/>
        </w:rPr>
        <w:t xml:space="preserve">the </w:t>
      </w:r>
      <w:r w:rsidRPr="002C232B">
        <w:rPr>
          <w:rFonts w:ascii="Times New Roman" w:hAnsi="Times New Roman" w:cs="Times New Roman"/>
          <w:sz w:val="24"/>
          <w:szCs w:val="24"/>
        </w:rPr>
        <w:t>dependent variable (</w:t>
      </w:r>
      <w:proofErr w:type="spellStart"/>
      <w:r w:rsidRPr="002C232B">
        <w:rPr>
          <w:rFonts w:ascii="Times New Roman" w:hAnsi="Times New Roman" w:cs="Times New Roman"/>
          <w:sz w:val="24"/>
          <w:szCs w:val="24"/>
        </w:rPr>
        <w:t>numevent</w:t>
      </w:r>
      <w:proofErr w:type="spellEnd"/>
      <w:r w:rsidRPr="002C232B">
        <w:rPr>
          <w:rFonts w:ascii="Times New Roman" w:hAnsi="Times New Roman" w:cs="Times New Roman"/>
          <w:sz w:val="24"/>
          <w:szCs w:val="24"/>
        </w:rPr>
        <w:t>) vs the independent variables (year) and (</w:t>
      </w:r>
      <w:r w:rsidR="003301FC" w:rsidRPr="002C232B">
        <w:rPr>
          <w:rFonts w:ascii="Times New Roman" w:hAnsi="Times New Roman" w:cs="Times New Roman"/>
          <w:sz w:val="24"/>
          <w:szCs w:val="24"/>
        </w:rPr>
        <w:t>age</w:t>
      </w:r>
      <w:r w:rsidRPr="002C232B">
        <w:rPr>
          <w:rFonts w:ascii="Times New Roman" w:hAnsi="Times New Roman" w:cs="Times New Roman"/>
          <w:sz w:val="24"/>
          <w:szCs w:val="24"/>
        </w:rPr>
        <w:t xml:space="preserve">). </w:t>
      </w:r>
      <w:r w:rsidR="009C209E" w:rsidRPr="002C232B">
        <w:rPr>
          <w:rFonts w:ascii="Times New Roman" w:hAnsi="Times New Roman" w:cs="Times New Roman"/>
          <w:sz w:val="24"/>
          <w:szCs w:val="24"/>
        </w:rPr>
        <w:t xml:space="preserve">So, from the Boxplots we can analyze that the median age for </w:t>
      </w:r>
      <w:proofErr w:type="spellStart"/>
      <w:r w:rsidR="009C209E" w:rsidRPr="002C232B">
        <w:rPr>
          <w:rFonts w:ascii="Times New Roman" w:hAnsi="Times New Roman" w:cs="Times New Roman"/>
          <w:sz w:val="24"/>
          <w:szCs w:val="24"/>
        </w:rPr>
        <w:t>numevent</w:t>
      </w:r>
      <w:proofErr w:type="spellEnd"/>
      <w:r w:rsidR="009C209E" w:rsidRPr="002C232B">
        <w:rPr>
          <w:rFonts w:ascii="Times New Roman" w:hAnsi="Times New Roman" w:cs="Times New Roman"/>
          <w:sz w:val="24"/>
          <w:szCs w:val="24"/>
        </w:rPr>
        <w:t xml:space="preserve"> 0 is 1996 which </w:t>
      </w:r>
      <w:r w:rsidR="0056460C">
        <w:rPr>
          <w:rFonts w:ascii="Times New Roman" w:hAnsi="Times New Roman" w:cs="Times New Roman"/>
          <w:sz w:val="24"/>
          <w:szCs w:val="24"/>
        </w:rPr>
        <w:t>is</w:t>
      </w:r>
      <w:r w:rsidR="009C209E" w:rsidRPr="002C232B">
        <w:rPr>
          <w:rFonts w:ascii="Times New Roman" w:hAnsi="Times New Roman" w:cs="Times New Roman"/>
          <w:sz w:val="24"/>
          <w:szCs w:val="24"/>
        </w:rPr>
        <w:t xml:space="preserve"> from 1995 to 1997</w:t>
      </w:r>
      <w:r w:rsidRPr="002C232B">
        <w:rPr>
          <w:rFonts w:ascii="Times New Roman" w:hAnsi="Times New Roman" w:cs="Times New Roman"/>
          <w:sz w:val="24"/>
          <w:szCs w:val="24"/>
        </w:rPr>
        <w:t xml:space="preserve"> </w:t>
      </w:r>
      <w:r w:rsidR="009C209E" w:rsidRPr="002C232B">
        <w:rPr>
          <w:rFonts w:ascii="Times New Roman" w:hAnsi="Times New Roman" w:cs="Times New Roman"/>
          <w:sz w:val="24"/>
          <w:szCs w:val="24"/>
        </w:rPr>
        <w:t xml:space="preserve">i.e., </w:t>
      </w:r>
      <w:r w:rsidR="0056460C">
        <w:rPr>
          <w:rFonts w:ascii="Times New Roman" w:hAnsi="Times New Roman" w:cs="Times New Roman"/>
          <w:sz w:val="24"/>
          <w:szCs w:val="24"/>
        </w:rPr>
        <w:t xml:space="preserve">the </w:t>
      </w:r>
      <w:r w:rsidR="009C209E" w:rsidRPr="002C232B">
        <w:rPr>
          <w:rFonts w:ascii="Times New Roman" w:hAnsi="Times New Roman" w:cs="Times New Roman"/>
          <w:sz w:val="24"/>
          <w:szCs w:val="24"/>
        </w:rPr>
        <w:t xml:space="preserve">first quartile to </w:t>
      </w:r>
      <w:r w:rsidR="004D7C0B">
        <w:rPr>
          <w:rFonts w:ascii="Times New Roman" w:hAnsi="Times New Roman" w:cs="Times New Roman"/>
          <w:sz w:val="24"/>
          <w:szCs w:val="24"/>
        </w:rPr>
        <w:t xml:space="preserve">the </w:t>
      </w:r>
      <w:r w:rsidR="009C209E" w:rsidRPr="002C232B">
        <w:rPr>
          <w:rFonts w:ascii="Times New Roman" w:hAnsi="Times New Roman" w:cs="Times New Roman"/>
          <w:sz w:val="24"/>
          <w:szCs w:val="24"/>
        </w:rPr>
        <w:t xml:space="preserve">third quartile respectively. Moreover, this </w:t>
      </w:r>
      <w:proofErr w:type="spellStart"/>
      <w:r w:rsidR="009C209E" w:rsidRPr="002C232B">
        <w:rPr>
          <w:rFonts w:ascii="Times New Roman" w:hAnsi="Times New Roman" w:cs="Times New Roman"/>
          <w:sz w:val="24"/>
          <w:szCs w:val="24"/>
        </w:rPr>
        <w:t>numevent</w:t>
      </w:r>
      <w:proofErr w:type="spellEnd"/>
      <w:r w:rsidR="009C209E" w:rsidRPr="002C232B">
        <w:rPr>
          <w:rFonts w:ascii="Times New Roman" w:hAnsi="Times New Roman" w:cs="Times New Roman"/>
          <w:sz w:val="24"/>
          <w:szCs w:val="24"/>
        </w:rPr>
        <w:t xml:space="preserve"> 0 tells us that only </w:t>
      </w:r>
      <w:r w:rsidR="0056460C">
        <w:rPr>
          <w:rFonts w:ascii="Times New Roman" w:hAnsi="Times New Roman" w:cs="Times New Roman"/>
          <w:sz w:val="24"/>
          <w:szCs w:val="24"/>
        </w:rPr>
        <w:t xml:space="preserve">a </w:t>
      </w:r>
      <w:r w:rsidR="009C209E" w:rsidRPr="002C232B">
        <w:rPr>
          <w:rFonts w:ascii="Times New Roman" w:hAnsi="Times New Roman" w:cs="Times New Roman"/>
          <w:sz w:val="24"/>
          <w:szCs w:val="24"/>
        </w:rPr>
        <w:t xml:space="preserve">minimal amount of people underwent </w:t>
      </w:r>
      <w:proofErr w:type="spellStart"/>
      <w:r w:rsidR="004D7C0B">
        <w:rPr>
          <w:rFonts w:ascii="Times New Roman" w:hAnsi="Times New Roman" w:cs="Times New Roman"/>
          <w:sz w:val="24"/>
          <w:szCs w:val="24"/>
        </w:rPr>
        <w:t>L</w:t>
      </w:r>
      <w:r w:rsidR="009C209E" w:rsidRPr="002C232B">
        <w:rPr>
          <w:rFonts w:ascii="Times New Roman" w:hAnsi="Times New Roman" w:cs="Times New Roman"/>
          <w:sz w:val="24"/>
          <w:szCs w:val="24"/>
        </w:rPr>
        <w:t>tx</w:t>
      </w:r>
      <w:proofErr w:type="spellEnd"/>
      <w:r w:rsidR="009C209E" w:rsidRPr="002C232B">
        <w:rPr>
          <w:rFonts w:ascii="Times New Roman" w:hAnsi="Times New Roman" w:cs="Times New Roman"/>
          <w:sz w:val="24"/>
          <w:szCs w:val="24"/>
        </w:rPr>
        <w:t xml:space="preserve"> and got </w:t>
      </w:r>
      <w:r w:rsidR="0056460C">
        <w:rPr>
          <w:rFonts w:ascii="Times New Roman" w:hAnsi="Times New Roman" w:cs="Times New Roman"/>
          <w:sz w:val="24"/>
          <w:szCs w:val="24"/>
        </w:rPr>
        <w:t xml:space="preserve">a </w:t>
      </w:r>
      <w:r w:rsidR="009C209E" w:rsidRPr="002C232B">
        <w:rPr>
          <w:rFonts w:ascii="Times New Roman" w:hAnsi="Times New Roman" w:cs="Times New Roman"/>
          <w:sz w:val="24"/>
          <w:szCs w:val="24"/>
        </w:rPr>
        <w:t xml:space="preserve">successful Liver transplant. The </w:t>
      </w:r>
      <w:proofErr w:type="spellStart"/>
      <w:r w:rsidR="009C209E" w:rsidRPr="002C232B">
        <w:rPr>
          <w:rFonts w:ascii="Times New Roman" w:hAnsi="Times New Roman" w:cs="Times New Roman"/>
          <w:sz w:val="24"/>
          <w:szCs w:val="24"/>
        </w:rPr>
        <w:t>numevent</w:t>
      </w:r>
      <w:proofErr w:type="spellEnd"/>
      <w:r w:rsidR="009C209E" w:rsidRPr="002C232B">
        <w:rPr>
          <w:rFonts w:ascii="Times New Roman" w:hAnsi="Times New Roman" w:cs="Times New Roman"/>
          <w:sz w:val="24"/>
          <w:szCs w:val="24"/>
        </w:rPr>
        <w:t xml:space="preserve"> 1 depicts that from the early year of 1992 people were added to the waiting list for liver transplant, the median is of 1994 which </w:t>
      </w:r>
      <w:r w:rsidR="0056460C">
        <w:rPr>
          <w:rFonts w:ascii="Times New Roman" w:hAnsi="Times New Roman" w:cs="Times New Roman"/>
          <w:sz w:val="24"/>
          <w:szCs w:val="24"/>
        </w:rPr>
        <w:t xml:space="preserve">is </w:t>
      </w:r>
      <w:r w:rsidR="009C209E" w:rsidRPr="002C232B">
        <w:rPr>
          <w:rFonts w:ascii="Times New Roman" w:hAnsi="Times New Roman" w:cs="Times New Roman"/>
          <w:sz w:val="24"/>
          <w:szCs w:val="24"/>
        </w:rPr>
        <w:t xml:space="preserve">from </w:t>
      </w:r>
      <w:r w:rsidR="0056460C">
        <w:rPr>
          <w:rFonts w:ascii="Times New Roman" w:hAnsi="Times New Roman" w:cs="Times New Roman"/>
          <w:sz w:val="24"/>
          <w:szCs w:val="24"/>
        </w:rPr>
        <w:t xml:space="preserve">the </w:t>
      </w:r>
      <w:r w:rsidR="009C209E" w:rsidRPr="002C232B">
        <w:rPr>
          <w:rFonts w:ascii="Times New Roman" w:hAnsi="Times New Roman" w:cs="Times New Roman"/>
          <w:sz w:val="24"/>
          <w:szCs w:val="24"/>
        </w:rPr>
        <w:t xml:space="preserve">first quartile to third quartile i.e., 1993 to 1996 consecutively. So, the </w:t>
      </w:r>
      <w:proofErr w:type="spellStart"/>
      <w:r w:rsidR="009C209E" w:rsidRPr="002C232B">
        <w:rPr>
          <w:rFonts w:ascii="Times New Roman" w:hAnsi="Times New Roman" w:cs="Times New Roman"/>
          <w:sz w:val="24"/>
          <w:szCs w:val="24"/>
        </w:rPr>
        <w:t>numevent</w:t>
      </w:r>
      <w:proofErr w:type="spellEnd"/>
      <w:r w:rsidR="009C209E" w:rsidRPr="002C232B">
        <w:rPr>
          <w:rFonts w:ascii="Times New Roman" w:hAnsi="Times New Roman" w:cs="Times New Roman"/>
          <w:sz w:val="24"/>
          <w:szCs w:val="24"/>
        </w:rPr>
        <w:t xml:space="preserve"> </w:t>
      </w:r>
      <w:r w:rsidR="003301FC" w:rsidRPr="002C232B">
        <w:rPr>
          <w:rFonts w:ascii="Times New Roman" w:hAnsi="Times New Roman" w:cs="Times New Roman"/>
          <w:sz w:val="24"/>
          <w:szCs w:val="24"/>
        </w:rPr>
        <w:t xml:space="preserve">of this year 1 shows that there were huge factors of people added </w:t>
      </w:r>
      <w:r w:rsidR="007F1899">
        <w:rPr>
          <w:rFonts w:ascii="Times New Roman" w:hAnsi="Times New Roman" w:cs="Times New Roman"/>
          <w:sz w:val="24"/>
          <w:szCs w:val="24"/>
        </w:rPr>
        <w:t>to</w:t>
      </w:r>
      <w:r w:rsidR="003301FC" w:rsidRPr="002C232B">
        <w:rPr>
          <w:rFonts w:ascii="Times New Roman" w:hAnsi="Times New Roman" w:cs="Times New Roman"/>
          <w:sz w:val="24"/>
          <w:szCs w:val="24"/>
        </w:rPr>
        <w:t xml:space="preserve"> the waiting list and got </w:t>
      </w:r>
      <w:proofErr w:type="spellStart"/>
      <w:r w:rsidR="0056460C">
        <w:rPr>
          <w:rFonts w:ascii="Times New Roman" w:hAnsi="Times New Roman" w:cs="Times New Roman"/>
          <w:sz w:val="24"/>
          <w:szCs w:val="24"/>
        </w:rPr>
        <w:t>L</w:t>
      </w:r>
      <w:r w:rsidR="003301FC" w:rsidRPr="002C232B">
        <w:rPr>
          <w:rFonts w:ascii="Times New Roman" w:hAnsi="Times New Roman" w:cs="Times New Roman"/>
          <w:sz w:val="24"/>
          <w:szCs w:val="24"/>
        </w:rPr>
        <w:t>tx</w:t>
      </w:r>
      <w:proofErr w:type="spellEnd"/>
      <w:r w:rsidR="003301FC" w:rsidRPr="002C232B">
        <w:rPr>
          <w:rFonts w:ascii="Times New Roman" w:hAnsi="Times New Roman" w:cs="Times New Roman"/>
          <w:sz w:val="24"/>
          <w:szCs w:val="24"/>
        </w:rPr>
        <w:t xml:space="preserve">. The other Boxplot shows the pictorial representation between </w:t>
      </w:r>
      <w:proofErr w:type="spellStart"/>
      <w:r w:rsidR="003301FC" w:rsidRPr="002C232B">
        <w:rPr>
          <w:rFonts w:ascii="Times New Roman" w:hAnsi="Times New Roman" w:cs="Times New Roman"/>
          <w:sz w:val="24"/>
          <w:szCs w:val="24"/>
        </w:rPr>
        <w:t>numevent</w:t>
      </w:r>
      <w:proofErr w:type="spellEnd"/>
      <w:r w:rsidR="003301FC" w:rsidRPr="002C232B">
        <w:rPr>
          <w:rFonts w:ascii="Times New Roman" w:hAnsi="Times New Roman" w:cs="Times New Roman"/>
          <w:sz w:val="24"/>
          <w:szCs w:val="24"/>
        </w:rPr>
        <w:t xml:space="preserve"> and the age. The </w:t>
      </w:r>
      <w:proofErr w:type="spellStart"/>
      <w:r w:rsidR="003301FC" w:rsidRPr="002C232B">
        <w:rPr>
          <w:rFonts w:ascii="Times New Roman" w:hAnsi="Times New Roman" w:cs="Times New Roman"/>
          <w:sz w:val="24"/>
          <w:szCs w:val="24"/>
        </w:rPr>
        <w:t>numevent</w:t>
      </w:r>
      <w:proofErr w:type="spellEnd"/>
      <w:r w:rsidR="003301FC" w:rsidRPr="002C232B">
        <w:rPr>
          <w:rFonts w:ascii="Times New Roman" w:hAnsi="Times New Roman" w:cs="Times New Roman"/>
          <w:sz w:val="24"/>
          <w:szCs w:val="24"/>
        </w:rPr>
        <w:t xml:space="preserve"> 0 shows the median of 50 </w:t>
      </w:r>
      <w:r w:rsidR="0056460C">
        <w:rPr>
          <w:rFonts w:ascii="Times New Roman" w:hAnsi="Times New Roman" w:cs="Times New Roman"/>
          <w:sz w:val="24"/>
          <w:szCs w:val="24"/>
        </w:rPr>
        <w:t>for the</w:t>
      </w:r>
      <w:r w:rsidR="004E59BE">
        <w:rPr>
          <w:rFonts w:ascii="Times New Roman" w:hAnsi="Times New Roman" w:cs="Times New Roman"/>
          <w:sz w:val="24"/>
          <w:szCs w:val="24"/>
        </w:rPr>
        <w:t xml:space="preserve"> </w:t>
      </w:r>
      <w:r w:rsidR="003301FC" w:rsidRPr="002C232B">
        <w:rPr>
          <w:rFonts w:ascii="Times New Roman" w:hAnsi="Times New Roman" w:cs="Times New Roman"/>
          <w:sz w:val="24"/>
          <w:szCs w:val="24"/>
        </w:rPr>
        <w:t xml:space="preserve">first quartile and third quartile </w:t>
      </w:r>
      <w:r w:rsidR="00BE4053" w:rsidRPr="002C232B">
        <w:rPr>
          <w:rFonts w:ascii="Times New Roman" w:hAnsi="Times New Roman" w:cs="Times New Roman"/>
          <w:sz w:val="24"/>
          <w:szCs w:val="24"/>
        </w:rPr>
        <w:t xml:space="preserve">from 45 to 58 of age. Moreover, the q1, q2, and the </w:t>
      </w:r>
      <w:r w:rsidR="00BE4053" w:rsidRPr="002C232B">
        <w:rPr>
          <w:rFonts w:ascii="Times New Roman" w:hAnsi="Times New Roman" w:cs="Times New Roman"/>
          <w:sz w:val="24"/>
          <w:szCs w:val="24"/>
        </w:rPr>
        <w:lastRenderedPageBreak/>
        <w:t xml:space="preserve">q3 </w:t>
      </w:r>
      <w:r w:rsidR="0056460C">
        <w:rPr>
          <w:rFonts w:ascii="Times New Roman" w:hAnsi="Times New Roman" w:cs="Times New Roman"/>
          <w:sz w:val="24"/>
          <w:szCs w:val="24"/>
        </w:rPr>
        <w:t>follow</w:t>
      </w:r>
      <w:r w:rsidR="00BE4053" w:rsidRPr="00BC5B6C">
        <w:rPr>
          <w:rFonts w:ascii="Arial" w:hAnsi="Arial" w:cs="Arial"/>
          <w:sz w:val="24"/>
          <w:szCs w:val="24"/>
        </w:rPr>
        <w:t xml:space="preserve"> </w:t>
      </w:r>
      <w:r w:rsidR="00BE4053" w:rsidRPr="002C232B">
        <w:rPr>
          <w:rFonts w:ascii="Times New Roman" w:hAnsi="Times New Roman" w:cs="Times New Roman"/>
          <w:sz w:val="24"/>
          <w:szCs w:val="24"/>
        </w:rPr>
        <w:t>the same addition</w:t>
      </w:r>
      <w:r w:rsidR="00BE4053" w:rsidRPr="00BC5B6C">
        <w:rPr>
          <w:rFonts w:ascii="Arial" w:hAnsi="Arial" w:cs="Arial"/>
          <w:sz w:val="24"/>
          <w:szCs w:val="24"/>
        </w:rPr>
        <w:t xml:space="preserve"> </w:t>
      </w:r>
      <w:r w:rsidR="00BE4053" w:rsidRPr="002C232B">
        <w:rPr>
          <w:rFonts w:ascii="Times New Roman" w:hAnsi="Times New Roman" w:cs="Times New Roman"/>
          <w:sz w:val="24"/>
          <w:szCs w:val="24"/>
        </w:rPr>
        <w:t xml:space="preserve">into the </w:t>
      </w:r>
      <w:proofErr w:type="spellStart"/>
      <w:r w:rsidR="00BE4053" w:rsidRPr="002C232B">
        <w:rPr>
          <w:rFonts w:ascii="Times New Roman" w:hAnsi="Times New Roman" w:cs="Times New Roman"/>
          <w:sz w:val="24"/>
          <w:szCs w:val="24"/>
        </w:rPr>
        <w:t>numevent</w:t>
      </w:r>
      <w:proofErr w:type="spellEnd"/>
      <w:r w:rsidR="00BE4053" w:rsidRPr="002C232B">
        <w:rPr>
          <w:rFonts w:ascii="Times New Roman" w:hAnsi="Times New Roman" w:cs="Times New Roman"/>
          <w:sz w:val="24"/>
          <w:szCs w:val="24"/>
        </w:rPr>
        <w:t xml:space="preserve">. So, it won’t affect the final disposition that much and will not result in a drastic </w:t>
      </w:r>
      <w:r w:rsidR="00DB5BDB" w:rsidRPr="002C232B">
        <w:rPr>
          <w:rFonts w:ascii="Times New Roman" w:hAnsi="Times New Roman" w:cs="Times New Roman"/>
          <w:sz w:val="24"/>
          <w:szCs w:val="24"/>
        </w:rPr>
        <w:t>change</w:t>
      </w:r>
      <w:r w:rsidR="00DB5BDB">
        <w:rPr>
          <w:rFonts w:ascii="Times New Roman" w:hAnsi="Times New Roman" w:cs="Times New Roman"/>
          <w:sz w:val="24"/>
          <w:szCs w:val="24"/>
        </w:rPr>
        <w:t xml:space="preserve"> [</w:t>
      </w:r>
      <w:r w:rsidR="00DB5BDB">
        <w:rPr>
          <w:rFonts w:ascii="Times New Roman" w:hAnsi="Times New Roman" w:cs="Times New Roman"/>
          <w:sz w:val="24"/>
          <w:szCs w:val="24"/>
        </w:rPr>
        <w:fldChar w:fldCharType="begin"/>
      </w:r>
      <w:r w:rsidR="00DB5BDB">
        <w:rPr>
          <w:rFonts w:ascii="Times New Roman" w:hAnsi="Times New Roman" w:cs="Times New Roman"/>
          <w:sz w:val="24"/>
          <w:szCs w:val="24"/>
        </w:rPr>
        <w:instrText xml:space="preserve"> REF _Ref98000217 \r \h </w:instrText>
      </w:r>
      <w:r w:rsidR="00DB5BDB">
        <w:rPr>
          <w:rFonts w:ascii="Times New Roman" w:hAnsi="Times New Roman" w:cs="Times New Roman"/>
          <w:sz w:val="24"/>
          <w:szCs w:val="24"/>
        </w:rPr>
      </w:r>
      <w:r w:rsidR="00DB5BDB">
        <w:rPr>
          <w:rFonts w:ascii="Times New Roman" w:hAnsi="Times New Roman" w:cs="Times New Roman"/>
          <w:sz w:val="24"/>
          <w:szCs w:val="24"/>
        </w:rPr>
        <w:fldChar w:fldCharType="separate"/>
      </w:r>
      <w:r w:rsidR="00DB5BDB">
        <w:rPr>
          <w:rFonts w:ascii="Times New Roman" w:hAnsi="Times New Roman" w:cs="Times New Roman"/>
          <w:sz w:val="24"/>
          <w:szCs w:val="24"/>
        </w:rPr>
        <w:t>3</w:t>
      </w:r>
      <w:r w:rsidR="00DB5BDB">
        <w:rPr>
          <w:rFonts w:ascii="Times New Roman" w:hAnsi="Times New Roman" w:cs="Times New Roman"/>
          <w:sz w:val="24"/>
          <w:szCs w:val="24"/>
        </w:rPr>
        <w:fldChar w:fldCharType="end"/>
      </w:r>
      <w:r w:rsidR="00DB5BDB">
        <w:rPr>
          <w:rFonts w:ascii="Times New Roman" w:hAnsi="Times New Roman" w:cs="Times New Roman"/>
          <w:sz w:val="24"/>
          <w:szCs w:val="24"/>
        </w:rPr>
        <w:t>][</w:t>
      </w:r>
      <w:r w:rsidR="00DB5BDB">
        <w:rPr>
          <w:rFonts w:ascii="Times New Roman" w:hAnsi="Times New Roman" w:cs="Times New Roman"/>
          <w:sz w:val="24"/>
          <w:szCs w:val="24"/>
        </w:rPr>
        <w:fldChar w:fldCharType="begin"/>
      </w:r>
      <w:r w:rsidR="00DB5BDB">
        <w:rPr>
          <w:rFonts w:ascii="Times New Roman" w:hAnsi="Times New Roman" w:cs="Times New Roman"/>
          <w:sz w:val="24"/>
          <w:szCs w:val="24"/>
        </w:rPr>
        <w:instrText xml:space="preserve"> REF _Ref98000181 \r \h </w:instrText>
      </w:r>
      <w:r w:rsidR="00DB5BDB">
        <w:rPr>
          <w:rFonts w:ascii="Times New Roman" w:hAnsi="Times New Roman" w:cs="Times New Roman"/>
          <w:sz w:val="24"/>
          <w:szCs w:val="24"/>
        </w:rPr>
      </w:r>
      <w:r w:rsidR="00DB5BDB">
        <w:rPr>
          <w:rFonts w:ascii="Times New Roman" w:hAnsi="Times New Roman" w:cs="Times New Roman"/>
          <w:sz w:val="24"/>
          <w:szCs w:val="24"/>
        </w:rPr>
        <w:fldChar w:fldCharType="separate"/>
      </w:r>
      <w:r w:rsidR="00DB5BDB">
        <w:rPr>
          <w:rFonts w:ascii="Times New Roman" w:hAnsi="Times New Roman" w:cs="Times New Roman"/>
          <w:sz w:val="24"/>
          <w:szCs w:val="24"/>
        </w:rPr>
        <w:t>2</w:t>
      </w:r>
      <w:r w:rsidR="00DB5BDB">
        <w:rPr>
          <w:rFonts w:ascii="Times New Roman" w:hAnsi="Times New Roman" w:cs="Times New Roman"/>
          <w:sz w:val="24"/>
          <w:szCs w:val="24"/>
        </w:rPr>
        <w:fldChar w:fldCharType="end"/>
      </w:r>
      <w:r w:rsidR="00DB5BDB">
        <w:rPr>
          <w:rFonts w:ascii="Times New Roman" w:hAnsi="Times New Roman" w:cs="Times New Roman"/>
          <w:sz w:val="24"/>
          <w:szCs w:val="24"/>
        </w:rPr>
        <w:t>]</w:t>
      </w:r>
      <w:r w:rsidR="00BE4053" w:rsidRPr="002C232B">
        <w:rPr>
          <w:rFonts w:ascii="Times New Roman" w:hAnsi="Times New Roman" w:cs="Times New Roman"/>
          <w:sz w:val="24"/>
          <w:szCs w:val="24"/>
        </w:rPr>
        <w:t>. The change in age addition doesn’t add that much t</w:t>
      </w:r>
      <w:r w:rsidR="002C232B">
        <w:rPr>
          <w:rFonts w:ascii="Times New Roman" w:hAnsi="Times New Roman" w:cs="Times New Roman"/>
          <w:sz w:val="24"/>
          <w:szCs w:val="24"/>
        </w:rPr>
        <w:t xml:space="preserve">o the final disposition. </w:t>
      </w:r>
      <w:r w:rsidR="00BE4053" w:rsidRPr="002C232B">
        <w:rPr>
          <w:rFonts w:ascii="Times New Roman" w:hAnsi="Times New Roman" w:cs="Times New Roman"/>
          <w:b/>
          <w:sz w:val="24"/>
          <w:szCs w:val="24"/>
          <w:u w:val="single"/>
        </w:rPr>
        <w:t>(</w:t>
      </w:r>
      <w:r w:rsidR="00BE4053" w:rsidRPr="002C232B">
        <w:rPr>
          <w:rFonts w:ascii="Times New Roman" w:hAnsi="Times New Roman" w:cs="Times New Roman"/>
          <w:b/>
          <w:i/>
          <w:sz w:val="24"/>
          <w:szCs w:val="24"/>
          <w:u w:val="single"/>
        </w:rPr>
        <w:t>Appendix C)</w:t>
      </w:r>
    </w:p>
    <w:p w14:paraId="2F23B4F5" w14:textId="34B586C7" w:rsidR="00C815A4" w:rsidRPr="002C232B" w:rsidRDefault="00C815A4" w:rsidP="00BC5B6C">
      <w:pPr>
        <w:pStyle w:val="ListParagraph"/>
        <w:spacing w:line="360" w:lineRule="auto"/>
        <w:ind w:left="1440"/>
        <w:jc w:val="both"/>
        <w:rPr>
          <w:rFonts w:ascii="Times New Roman" w:hAnsi="Times New Roman" w:cs="Times New Roman"/>
          <w:sz w:val="24"/>
          <w:szCs w:val="24"/>
        </w:rPr>
      </w:pPr>
    </w:p>
    <w:p w14:paraId="0B946EF5" w14:textId="491F7C10" w:rsidR="00AA794C" w:rsidRPr="002C232B" w:rsidRDefault="00807C9D" w:rsidP="0057478B">
      <w:pPr>
        <w:pStyle w:val="ListParagraph"/>
        <w:spacing w:line="360" w:lineRule="auto"/>
        <w:ind w:left="1440"/>
        <w:jc w:val="both"/>
        <w:rPr>
          <w:rFonts w:ascii="Times New Roman" w:hAnsi="Times New Roman" w:cs="Times New Roman"/>
          <w:sz w:val="24"/>
          <w:szCs w:val="24"/>
        </w:rPr>
      </w:pPr>
      <w:r w:rsidRPr="002C232B">
        <w:rPr>
          <w:rFonts w:ascii="Times New Roman" w:hAnsi="Times New Roman" w:cs="Times New Roman"/>
          <w:sz w:val="24"/>
          <w:szCs w:val="24"/>
        </w:rPr>
        <w:t xml:space="preserve">The correlation table </w:t>
      </w:r>
      <w:r w:rsidR="00497979" w:rsidRPr="002C232B">
        <w:rPr>
          <w:rFonts w:ascii="Times New Roman" w:hAnsi="Times New Roman" w:cs="Times New Roman"/>
          <w:sz w:val="24"/>
          <w:szCs w:val="24"/>
        </w:rPr>
        <w:t xml:space="preserve">values show that there is multicollinearity present as the </w:t>
      </w:r>
      <w:r w:rsidR="009441A6" w:rsidRPr="002C232B">
        <w:rPr>
          <w:rFonts w:ascii="Times New Roman" w:hAnsi="Times New Roman" w:cs="Times New Roman"/>
          <w:sz w:val="24"/>
          <w:szCs w:val="24"/>
        </w:rPr>
        <w:t>variable’s</w:t>
      </w:r>
      <w:r w:rsidR="00497979" w:rsidRPr="002C232B">
        <w:rPr>
          <w:rFonts w:ascii="Times New Roman" w:hAnsi="Times New Roman" w:cs="Times New Roman"/>
          <w:sz w:val="24"/>
          <w:szCs w:val="24"/>
        </w:rPr>
        <w:t xml:space="preserve"> year and </w:t>
      </w:r>
      <w:proofErr w:type="spellStart"/>
      <w:r w:rsidR="00497979" w:rsidRPr="002C232B">
        <w:rPr>
          <w:rFonts w:ascii="Times New Roman" w:hAnsi="Times New Roman" w:cs="Times New Roman"/>
          <w:sz w:val="24"/>
          <w:szCs w:val="24"/>
        </w:rPr>
        <w:t>futime</w:t>
      </w:r>
      <w:proofErr w:type="spellEnd"/>
      <w:r w:rsidR="00497979" w:rsidRPr="002C232B">
        <w:rPr>
          <w:rFonts w:ascii="Times New Roman" w:hAnsi="Times New Roman" w:cs="Times New Roman"/>
          <w:sz w:val="24"/>
          <w:szCs w:val="24"/>
        </w:rPr>
        <w:t xml:space="preserve"> are moderately </w:t>
      </w:r>
      <w:r w:rsidR="009441A6" w:rsidRPr="002C232B">
        <w:rPr>
          <w:rFonts w:ascii="Times New Roman" w:hAnsi="Times New Roman" w:cs="Times New Roman"/>
          <w:sz w:val="24"/>
          <w:szCs w:val="24"/>
        </w:rPr>
        <w:t xml:space="preserve">least </w:t>
      </w:r>
      <w:r w:rsidR="00497979" w:rsidRPr="002C232B">
        <w:rPr>
          <w:rFonts w:ascii="Times New Roman" w:hAnsi="Times New Roman" w:cs="Times New Roman"/>
          <w:sz w:val="24"/>
          <w:szCs w:val="24"/>
        </w:rPr>
        <w:t xml:space="preserve">correlated. The </w:t>
      </w:r>
      <w:proofErr w:type="spellStart"/>
      <w:r w:rsidR="00497979" w:rsidRPr="002C232B">
        <w:rPr>
          <w:rFonts w:ascii="Times New Roman" w:hAnsi="Times New Roman" w:cs="Times New Roman"/>
          <w:sz w:val="24"/>
          <w:szCs w:val="24"/>
        </w:rPr>
        <w:t>numevent</w:t>
      </w:r>
      <w:proofErr w:type="spellEnd"/>
      <w:r w:rsidR="00497979" w:rsidRPr="002C232B">
        <w:rPr>
          <w:rFonts w:ascii="Times New Roman" w:hAnsi="Times New Roman" w:cs="Times New Roman"/>
          <w:sz w:val="24"/>
          <w:szCs w:val="24"/>
        </w:rPr>
        <w:t xml:space="preserve"> is least linear correlated with </w:t>
      </w:r>
      <w:proofErr w:type="spellStart"/>
      <w:r w:rsidR="009441A6" w:rsidRPr="002C232B">
        <w:rPr>
          <w:rFonts w:ascii="Times New Roman" w:hAnsi="Times New Roman" w:cs="Times New Roman"/>
          <w:sz w:val="24"/>
          <w:szCs w:val="24"/>
        </w:rPr>
        <w:t>numsex</w:t>
      </w:r>
      <w:proofErr w:type="spellEnd"/>
      <w:r w:rsidR="009441A6" w:rsidRPr="002C232B">
        <w:rPr>
          <w:rFonts w:ascii="Times New Roman" w:hAnsi="Times New Roman" w:cs="Times New Roman"/>
          <w:sz w:val="24"/>
          <w:szCs w:val="24"/>
        </w:rPr>
        <w:t xml:space="preserve"> and age. There is a moderate linear relationship </w:t>
      </w:r>
      <w:r w:rsidR="004D7C0B">
        <w:rPr>
          <w:rFonts w:ascii="Times New Roman" w:hAnsi="Times New Roman" w:cs="Times New Roman"/>
          <w:sz w:val="24"/>
          <w:szCs w:val="24"/>
        </w:rPr>
        <w:t>between</w:t>
      </w:r>
      <w:r w:rsidR="009441A6" w:rsidRPr="002C232B">
        <w:rPr>
          <w:rFonts w:ascii="Times New Roman" w:hAnsi="Times New Roman" w:cs="Times New Roman"/>
          <w:sz w:val="24"/>
          <w:szCs w:val="24"/>
        </w:rPr>
        <w:t xml:space="preserve"> the </w:t>
      </w:r>
      <w:proofErr w:type="spellStart"/>
      <w:r w:rsidR="009441A6" w:rsidRPr="002C232B">
        <w:rPr>
          <w:rFonts w:ascii="Times New Roman" w:hAnsi="Times New Roman" w:cs="Times New Roman"/>
          <w:sz w:val="24"/>
          <w:szCs w:val="24"/>
        </w:rPr>
        <w:t>numevent</w:t>
      </w:r>
      <w:proofErr w:type="spellEnd"/>
      <w:r w:rsidR="009441A6" w:rsidRPr="002C232B">
        <w:rPr>
          <w:rFonts w:ascii="Times New Roman" w:hAnsi="Times New Roman" w:cs="Times New Roman"/>
          <w:sz w:val="24"/>
          <w:szCs w:val="24"/>
        </w:rPr>
        <w:t xml:space="preserve"> and the two predictors such as year and </w:t>
      </w:r>
      <w:proofErr w:type="spellStart"/>
      <w:r w:rsidR="009441A6" w:rsidRPr="002C232B">
        <w:rPr>
          <w:rFonts w:ascii="Times New Roman" w:hAnsi="Times New Roman" w:cs="Times New Roman"/>
          <w:sz w:val="24"/>
          <w:szCs w:val="24"/>
        </w:rPr>
        <w:t>futime</w:t>
      </w:r>
      <w:proofErr w:type="spellEnd"/>
      <w:r w:rsidR="009441A6" w:rsidRPr="002C232B">
        <w:rPr>
          <w:rFonts w:ascii="Times New Roman" w:hAnsi="Times New Roman" w:cs="Times New Roman"/>
          <w:sz w:val="24"/>
          <w:szCs w:val="24"/>
        </w:rPr>
        <w:t xml:space="preserve">. The coefficient value for </w:t>
      </w:r>
      <w:proofErr w:type="spellStart"/>
      <w:r w:rsidR="009441A6" w:rsidRPr="002C232B">
        <w:rPr>
          <w:rFonts w:ascii="Times New Roman" w:hAnsi="Times New Roman" w:cs="Times New Roman"/>
          <w:sz w:val="24"/>
          <w:szCs w:val="24"/>
        </w:rPr>
        <w:t>numsex</w:t>
      </w:r>
      <w:proofErr w:type="spellEnd"/>
      <w:r w:rsidR="009441A6" w:rsidRPr="002C232B">
        <w:rPr>
          <w:rFonts w:ascii="Times New Roman" w:hAnsi="Times New Roman" w:cs="Times New Roman"/>
          <w:sz w:val="24"/>
          <w:szCs w:val="24"/>
        </w:rPr>
        <w:t xml:space="preserve"> is low as -0.04 followed by age as -0.05</w:t>
      </w:r>
      <w:r w:rsidR="00DB5BDB">
        <w:rPr>
          <w:rFonts w:ascii="Times New Roman" w:hAnsi="Times New Roman" w:cs="Times New Roman"/>
          <w:sz w:val="24"/>
          <w:szCs w:val="24"/>
        </w:rPr>
        <w:t>[</w:t>
      </w:r>
      <w:r w:rsidR="00DB5BDB">
        <w:rPr>
          <w:rFonts w:ascii="Times New Roman" w:hAnsi="Times New Roman" w:cs="Times New Roman"/>
          <w:sz w:val="24"/>
          <w:szCs w:val="24"/>
        </w:rPr>
        <w:fldChar w:fldCharType="begin"/>
      </w:r>
      <w:r w:rsidR="00DB5BDB">
        <w:rPr>
          <w:rFonts w:ascii="Times New Roman" w:hAnsi="Times New Roman" w:cs="Times New Roman"/>
          <w:sz w:val="24"/>
          <w:szCs w:val="24"/>
        </w:rPr>
        <w:instrText xml:space="preserve"> REF _Ref97999399 \r \h </w:instrText>
      </w:r>
      <w:r w:rsidR="00DB5BDB">
        <w:rPr>
          <w:rFonts w:ascii="Times New Roman" w:hAnsi="Times New Roman" w:cs="Times New Roman"/>
          <w:sz w:val="24"/>
          <w:szCs w:val="24"/>
        </w:rPr>
      </w:r>
      <w:r w:rsidR="00DB5BDB">
        <w:rPr>
          <w:rFonts w:ascii="Times New Roman" w:hAnsi="Times New Roman" w:cs="Times New Roman"/>
          <w:sz w:val="24"/>
          <w:szCs w:val="24"/>
        </w:rPr>
        <w:fldChar w:fldCharType="separate"/>
      </w:r>
      <w:r w:rsidR="00DB5BDB">
        <w:rPr>
          <w:rFonts w:ascii="Times New Roman" w:hAnsi="Times New Roman" w:cs="Times New Roman"/>
          <w:sz w:val="24"/>
          <w:szCs w:val="24"/>
        </w:rPr>
        <w:t>1</w:t>
      </w:r>
      <w:r w:rsidR="00DB5BDB">
        <w:rPr>
          <w:rFonts w:ascii="Times New Roman" w:hAnsi="Times New Roman" w:cs="Times New Roman"/>
          <w:sz w:val="24"/>
          <w:szCs w:val="24"/>
        </w:rPr>
        <w:fldChar w:fldCharType="end"/>
      </w:r>
      <w:r w:rsidR="00DB5BDB">
        <w:rPr>
          <w:rFonts w:ascii="Times New Roman" w:hAnsi="Times New Roman" w:cs="Times New Roman"/>
          <w:sz w:val="24"/>
          <w:szCs w:val="24"/>
        </w:rPr>
        <w:t>]</w:t>
      </w:r>
      <w:r w:rsidR="009441A6" w:rsidRPr="002C232B">
        <w:rPr>
          <w:rFonts w:ascii="Times New Roman" w:hAnsi="Times New Roman" w:cs="Times New Roman"/>
          <w:sz w:val="24"/>
          <w:szCs w:val="24"/>
        </w:rPr>
        <w:t xml:space="preserve">. The year and </w:t>
      </w:r>
      <w:proofErr w:type="spellStart"/>
      <w:r w:rsidR="009441A6" w:rsidRPr="002C232B">
        <w:rPr>
          <w:rFonts w:ascii="Times New Roman" w:hAnsi="Times New Roman" w:cs="Times New Roman"/>
          <w:sz w:val="24"/>
          <w:szCs w:val="24"/>
        </w:rPr>
        <w:t>futime</w:t>
      </w:r>
      <w:proofErr w:type="spellEnd"/>
      <w:r w:rsidR="009441A6" w:rsidRPr="002C232B">
        <w:rPr>
          <w:rFonts w:ascii="Times New Roman" w:hAnsi="Times New Roman" w:cs="Times New Roman"/>
          <w:sz w:val="24"/>
          <w:szCs w:val="24"/>
        </w:rPr>
        <w:t xml:space="preserve"> are moderately least correlated with -0.28 and -0.37 respectively. </w:t>
      </w:r>
    </w:p>
    <w:p w14:paraId="077706CB" w14:textId="7087249C" w:rsidR="009441A6" w:rsidRPr="002C232B" w:rsidRDefault="009441A6" w:rsidP="00BC5B6C">
      <w:pPr>
        <w:pStyle w:val="ListParagraph"/>
        <w:spacing w:line="360" w:lineRule="auto"/>
        <w:ind w:left="1440"/>
        <w:jc w:val="both"/>
        <w:rPr>
          <w:rFonts w:ascii="Times New Roman" w:hAnsi="Times New Roman" w:cs="Times New Roman"/>
          <w:sz w:val="24"/>
          <w:szCs w:val="24"/>
        </w:rPr>
      </w:pPr>
      <w:r w:rsidRPr="002C232B">
        <w:rPr>
          <w:rFonts w:ascii="Times New Roman" w:hAnsi="Times New Roman" w:cs="Times New Roman"/>
          <w:b/>
          <w:i/>
          <w:sz w:val="24"/>
          <w:szCs w:val="24"/>
          <w:u w:val="single"/>
        </w:rPr>
        <w:t>(Appendix D)</w:t>
      </w:r>
    </w:p>
    <w:p w14:paraId="3D68A112" w14:textId="77777777" w:rsidR="009441A6" w:rsidRPr="002C232B" w:rsidRDefault="009441A6" w:rsidP="00BC5B6C">
      <w:pPr>
        <w:pStyle w:val="ListParagraph"/>
        <w:spacing w:line="360" w:lineRule="auto"/>
        <w:rPr>
          <w:rFonts w:ascii="Times New Roman" w:hAnsi="Times New Roman" w:cs="Times New Roman"/>
          <w:sz w:val="24"/>
          <w:szCs w:val="24"/>
        </w:rPr>
      </w:pPr>
    </w:p>
    <w:p w14:paraId="61455F5F" w14:textId="46232320" w:rsidR="009441A6" w:rsidRPr="002C232B" w:rsidRDefault="001F2501" w:rsidP="0057478B">
      <w:pPr>
        <w:pStyle w:val="ListParagraph"/>
        <w:spacing w:line="360" w:lineRule="auto"/>
        <w:ind w:left="1440"/>
        <w:jc w:val="both"/>
        <w:rPr>
          <w:rFonts w:ascii="Times New Roman" w:hAnsi="Times New Roman" w:cs="Times New Roman"/>
          <w:sz w:val="24"/>
          <w:szCs w:val="24"/>
        </w:rPr>
      </w:pPr>
      <w:r w:rsidRPr="002C232B">
        <w:rPr>
          <w:rFonts w:ascii="Times New Roman" w:hAnsi="Times New Roman" w:cs="Times New Roman"/>
          <w:sz w:val="24"/>
          <w:szCs w:val="24"/>
        </w:rPr>
        <w:t xml:space="preserve">The parameter estimates are given for </w:t>
      </w:r>
      <w:proofErr w:type="spellStart"/>
      <w:r w:rsidRPr="002C232B">
        <w:rPr>
          <w:rFonts w:ascii="Times New Roman" w:hAnsi="Times New Roman" w:cs="Times New Roman"/>
          <w:sz w:val="24"/>
          <w:szCs w:val="24"/>
        </w:rPr>
        <w:t>numsex</w:t>
      </w:r>
      <w:proofErr w:type="spellEnd"/>
      <w:r w:rsidRPr="002C232B">
        <w:rPr>
          <w:rFonts w:ascii="Times New Roman" w:hAnsi="Times New Roman" w:cs="Times New Roman"/>
          <w:sz w:val="24"/>
          <w:szCs w:val="24"/>
        </w:rPr>
        <w:t xml:space="preserve"> </w:t>
      </w:r>
      <w:r w:rsidR="004E59BE">
        <w:rPr>
          <w:rFonts w:ascii="Times New Roman" w:hAnsi="Times New Roman" w:cs="Times New Roman"/>
          <w:sz w:val="24"/>
          <w:szCs w:val="24"/>
        </w:rPr>
        <w:t>are</w:t>
      </w:r>
      <w:r w:rsidRPr="002C232B">
        <w:rPr>
          <w:rFonts w:ascii="Times New Roman" w:hAnsi="Times New Roman" w:cs="Times New Roman"/>
          <w:sz w:val="24"/>
          <w:szCs w:val="24"/>
        </w:rPr>
        <w:t xml:space="preserve"> -0.02241, -0.00190 for the age followed by </w:t>
      </w:r>
      <w:r w:rsidR="0056460C">
        <w:rPr>
          <w:rFonts w:ascii="Times New Roman" w:hAnsi="Times New Roman" w:cs="Times New Roman"/>
          <w:sz w:val="24"/>
          <w:szCs w:val="24"/>
        </w:rPr>
        <w:t xml:space="preserve">a </w:t>
      </w:r>
      <w:r w:rsidRPr="002C232B">
        <w:rPr>
          <w:rFonts w:ascii="Times New Roman" w:hAnsi="Times New Roman" w:cs="Times New Roman"/>
          <w:sz w:val="24"/>
          <w:szCs w:val="24"/>
        </w:rPr>
        <w:t xml:space="preserve">year at -0.02205 and </w:t>
      </w:r>
      <w:proofErr w:type="spellStart"/>
      <w:r w:rsidRPr="002C232B">
        <w:rPr>
          <w:rFonts w:ascii="Times New Roman" w:hAnsi="Times New Roman" w:cs="Times New Roman"/>
          <w:sz w:val="24"/>
          <w:szCs w:val="24"/>
        </w:rPr>
        <w:t>futime</w:t>
      </w:r>
      <w:proofErr w:type="spellEnd"/>
      <w:r w:rsidRPr="002C232B">
        <w:rPr>
          <w:rFonts w:ascii="Times New Roman" w:hAnsi="Times New Roman" w:cs="Times New Roman"/>
          <w:sz w:val="24"/>
          <w:szCs w:val="24"/>
        </w:rPr>
        <w:t xml:space="preserve"> at -0.00051250. The table give</w:t>
      </w:r>
      <w:r w:rsidR="0056460C">
        <w:rPr>
          <w:rFonts w:ascii="Times New Roman" w:hAnsi="Times New Roman" w:cs="Times New Roman"/>
          <w:sz w:val="24"/>
          <w:szCs w:val="24"/>
        </w:rPr>
        <w:t>s</w:t>
      </w:r>
      <w:r w:rsidRPr="002C232B">
        <w:rPr>
          <w:rFonts w:ascii="Times New Roman" w:hAnsi="Times New Roman" w:cs="Times New Roman"/>
          <w:sz w:val="24"/>
          <w:szCs w:val="24"/>
        </w:rPr>
        <w:t xml:space="preserve"> the VIF </w:t>
      </w:r>
      <w:r w:rsidR="0056460C">
        <w:rPr>
          <w:rFonts w:ascii="Times New Roman" w:hAnsi="Times New Roman" w:cs="Times New Roman"/>
          <w:sz w:val="24"/>
          <w:szCs w:val="24"/>
        </w:rPr>
        <w:t>to</w:t>
      </w:r>
      <w:r w:rsidRPr="002C232B">
        <w:rPr>
          <w:rFonts w:ascii="Times New Roman" w:hAnsi="Times New Roman" w:cs="Times New Roman"/>
          <w:sz w:val="24"/>
          <w:szCs w:val="24"/>
        </w:rPr>
        <w:t xml:space="preserve"> </w:t>
      </w:r>
      <w:r w:rsidR="004D7C0B">
        <w:rPr>
          <w:rFonts w:ascii="Times New Roman" w:hAnsi="Times New Roman" w:cs="Times New Roman"/>
          <w:sz w:val="24"/>
          <w:szCs w:val="24"/>
        </w:rPr>
        <w:t>prove</w:t>
      </w:r>
      <w:r w:rsidRPr="002C232B">
        <w:rPr>
          <w:rFonts w:ascii="Times New Roman" w:hAnsi="Times New Roman" w:cs="Times New Roman"/>
          <w:sz w:val="24"/>
          <w:szCs w:val="24"/>
        </w:rPr>
        <w:t xml:space="preserve"> that there is no multicollinearity present and</w:t>
      </w:r>
      <w:r w:rsidRPr="002C232B">
        <w:rPr>
          <w:rFonts w:ascii="Times New Roman" w:hAnsi="Times New Roman" w:cs="Times New Roman"/>
          <w:sz w:val="28"/>
        </w:rPr>
        <w:t xml:space="preserve"> </w:t>
      </w:r>
      <w:r w:rsidRPr="002C232B">
        <w:rPr>
          <w:rFonts w:ascii="Times New Roman" w:hAnsi="Times New Roman" w:cs="Times New Roman"/>
          <w:sz w:val="24"/>
          <w:szCs w:val="24"/>
        </w:rPr>
        <w:t xml:space="preserve">no need </w:t>
      </w:r>
      <w:r w:rsidR="0056460C">
        <w:rPr>
          <w:rFonts w:ascii="Times New Roman" w:hAnsi="Times New Roman" w:cs="Times New Roman"/>
          <w:sz w:val="24"/>
          <w:szCs w:val="24"/>
        </w:rPr>
        <w:t>for</w:t>
      </w:r>
      <w:r w:rsidRPr="002C232B">
        <w:rPr>
          <w:rFonts w:ascii="Times New Roman" w:hAnsi="Times New Roman" w:cs="Times New Roman"/>
          <w:sz w:val="24"/>
          <w:szCs w:val="24"/>
        </w:rPr>
        <w:t xml:space="preserve"> </w:t>
      </w:r>
      <w:r w:rsidR="0056460C">
        <w:rPr>
          <w:rFonts w:ascii="Times New Roman" w:hAnsi="Times New Roman" w:cs="Times New Roman"/>
          <w:sz w:val="24"/>
          <w:szCs w:val="24"/>
        </w:rPr>
        <w:t xml:space="preserve">a </w:t>
      </w:r>
      <w:r w:rsidRPr="002C232B">
        <w:rPr>
          <w:rFonts w:ascii="Times New Roman" w:hAnsi="Times New Roman" w:cs="Times New Roman"/>
          <w:sz w:val="24"/>
          <w:szCs w:val="24"/>
        </w:rPr>
        <w:t xml:space="preserve">new model. So, the values are normal, and this is said to be the final regression model.  </w:t>
      </w:r>
      <w:r w:rsidRPr="002C232B">
        <w:rPr>
          <w:rFonts w:ascii="Times New Roman" w:hAnsi="Times New Roman" w:cs="Times New Roman"/>
          <w:b/>
          <w:i/>
          <w:sz w:val="24"/>
          <w:szCs w:val="24"/>
          <w:u w:val="single"/>
        </w:rPr>
        <w:t>(Appendix E)</w:t>
      </w:r>
    </w:p>
    <w:p w14:paraId="1B0DA2AD" w14:textId="77777777" w:rsidR="001F2501" w:rsidRPr="002C232B" w:rsidRDefault="001F2501" w:rsidP="00BC5B6C">
      <w:pPr>
        <w:pStyle w:val="ListParagraph"/>
        <w:spacing w:line="360" w:lineRule="auto"/>
        <w:rPr>
          <w:rFonts w:ascii="Times New Roman" w:hAnsi="Times New Roman" w:cs="Times New Roman"/>
          <w:sz w:val="24"/>
          <w:szCs w:val="24"/>
        </w:rPr>
      </w:pPr>
    </w:p>
    <w:p w14:paraId="090189BC" w14:textId="3A92A25B" w:rsidR="001F2501" w:rsidRPr="002C232B" w:rsidRDefault="001F2501" w:rsidP="0057478B">
      <w:pPr>
        <w:pStyle w:val="ListParagraph"/>
        <w:spacing w:line="360" w:lineRule="auto"/>
        <w:ind w:left="1440"/>
        <w:jc w:val="both"/>
        <w:rPr>
          <w:rFonts w:ascii="Times New Roman" w:hAnsi="Times New Roman" w:cs="Times New Roman"/>
          <w:sz w:val="24"/>
          <w:szCs w:val="24"/>
        </w:rPr>
      </w:pPr>
      <w:r w:rsidRPr="002C232B">
        <w:rPr>
          <w:rFonts w:ascii="Times New Roman" w:hAnsi="Times New Roman" w:cs="Times New Roman"/>
          <w:sz w:val="24"/>
          <w:szCs w:val="24"/>
        </w:rPr>
        <w:t xml:space="preserve">The Studentized Residual Plot after finding the final regression model shows us that the normality </w:t>
      </w:r>
      <w:r w:rsidR="00980E58" w:rsidRPr="002C232B">
        <w:rPr>
          <w:rFonts w:ascii="Times New Roman" w:hAnsi="Times New Roman" w:cs="Times New Roman"/>
          <w:sz w:val="24"/>
          <w:szCs w:val="24"/>
        </w:rPr>
        <w:t xml:space="preserve">of </w:t>
      </w:r>
      <w:r w:rsidR="0057478B" w:rsidRPr="002C232B">
        <w:rPr>
          <w:rFonts w:ascii="Times New Roman" w:hAnsi="Times New Roman" w:cs="Times New Roman"/>
          <w:sz w:val="24"/>
          <w:szCs w:val="24"/>
        </w:rPr>
        <w:t>data points</w:t>
      </w:r>
      <w:r w:rsidR="00980E58" w:rsidRPr="002C232B">
        <w:rPr>
          <w:rFonts w:ascii="Times New Roman" w:hAnsi="Times New Roman" w:cs="Times New Roman"/>
          <w:sz w:val="24"/>
          <w:szCs w:val="24"/>
        </w:rPr>
        <w:t xml:space="preserve"> in it </w:t>
      </w:r>
      <w:r w:rsidR="0056460C">
        <w:rPr>
          <w:rFonts w:ascii="Times New Roman" w:hAnsi="Times New Roman" w:cs="Times New Roman"/>
          <w:sz w:val="24"/>
          <w:szCs w:val="24"/>
        </w:rPr>
        <w:t>is</w:t>
      </w:r>
      <w:r w:rsidR="00980E58" w:rsidRPr="002C232B">
        <w:rPr>
          <w:rFonts w:ascii="Times New Roman" w:hAnsi="Times New Roman" w:cs="Times New Roman"/>
          <w:sz w:val="24"/>
          <w:szCs w:val="24"/>
        </w:rPr>
        <w:t xml:space="preserve"> not </w:t>
      </w:r>
      <w:proofErr w:type="gramStart"/>
      <w:r w:rsidR="00980E58" w:rsidRPr="002C232B">
        <w:rPr>
          <w:rFonts w:ascii="Times New Roman" w:hAnsi="Times New Roman" w:cs="Times New Roman"/>
          <w:sz w:val="24"/>
          <w:szCs w:val="24"/>
        </w:rPr>
        <w:t>similar to</w:t>
      </w:r>
      <w:proofErr w:type="gramEnd"/>
      <w:r w:rsidR="00980E58" w:rsidRPr="002C232B">
        <w:rPr>
          <w:rFonts w:ascii="Times New Roman" w:hAnsi="Times New Roman" w:cs="Times New Roman"/>
          <w:sz w:val="24"/>
          <w:szCs w:val="24"/>
        </w:rPr>
        <w:t xml:space="preserve"> it as the points are randomly scattered and irrelevant. The graph also depicts that there are outliers present in it and have constant variance and </w:t>
      </w:r>
      <w:r w:rsidR="00DB5BDB" w:rsidRPr="002C232B">
        <w:rPr>
          <w:rFonts w:ascii="Times New Roman" w:hAnsi="Times New Roman" w:cs="Times New Roman"/>
          <w:sz w:val="24"/>
          <w:szCs w:val="24"/>
        </w:rPr>
        <w:t>independence</w:t>
      </w:r>
      <w:r w:rsidR="00DB5BDB">
        <w:rPr>
          <w:rFonts w:ascii="Times New Roman" w:hAnsi="Times New Roman" w:cs="Times New Roman"/>
          <w:sz w:val="24"/>
          <w:szCs w:val="24"/>
        </w:rPr>
        <w:t xml:space="preserve"> [</w:t>
      </w:r>
      <w:r w:rsidR="00DB5BDB">
        <w:rPr>
          <w:rFonts w:ascii="Times New Roman" w:hAnsi="Times New Roman" w:cs="Times New Roman"/>
          <w:sz w:val="24"/>
          <w:szCs w:val="24"/>
        </w:rPr>
        <w:fldChar w:fldCharType="begin"/>
      </w:r>
      <w:r w:rsidR="00DB5BDB">
        <w:rPr>
          <w:rFonts w:ascii="Times New Roman" w:hAnsi="Times New Roman" w:cs="Times New Roman"/>
          <w:sz w:val="24"/>
          <w:szCs w:val="24"/>
        </w:rPr>
        <w:instrText xml:space="preserve"> REF _Ref98000217 \r \h </w:instrText>
      </w:r>
      <w:r w:rsidR="00DB5BDB">
        <w:rPr>
          <w:rFonts w:ascii="Times New Roman" w:hAnsi="Times New Roman" w:cs="Times New Roman"/>
          <w:sz w:val="24"/>
          <w:szCs w:val="24"/>
        </w:rPr>
      </w:r>
      <w:r w:rsidR="00DB5BDB">
        <w:rPr>
          <w:rFonts w:ascii="Times New Roman" w:hAnsi="Times New Roman" w:cs="Times New Roman"/>
          <w:sz w:val="24"/>
          <w:szCs w:val="24"/>
        </w:rPr>
        <w:fldChar w:fldCharType="separate"/>
      </w:r>
      <w:r w:rsidR="00DB5BDB">
        <w:rPr>
          <w:rFonts w:ascii="Times New Roman" w:hAnsi="Times New Roman" w:cs="Times New Roman"/>
          <w:sz w:val="24"/>
          <w:szCs w:val="24"/>
        </w:rPr>
        <w:t>3</w:t>
      </w:r>
      <w:r w:rsidR="00DB5BDB">
        <w:rPr>
          <w:rFonts w:ascii="Times New Roman" w:hAnsi="Times New Roman" w:cs="Times New Roman"/>
          <w:sz w:val="24"/>
          <w:szCs w:val="24"/>
        </w:rPr>
        <w:fldChar w:fldCharType="end"/>
      </w:r>
      <w:r w:rsidR="00DB5BDB">
        <w:rPr>
          <w:rFonts w:ascii="Times New Roman" w:hAnsi="Times New Roman" w:cs="Times New Roman"/>
          <w:sz w:val="24"/>
          <w:szCs w:val="24"/>
        </w:rPr>
        <w:t>]</w:t>
      </w:r>
      <w:r w:rsidR="00980E58" w:rsidRPr="002C232B">
        <w:rPr>
          <w:rFonts w:ascii="Times New Roman" w:hAnsi="Times New Roman" w:cs="Times New Roman"/>
          <w:sz w:val="24"/>
          <w:szCs w:val="24"/>
        </w:rPr>
        <w:t xml:space="preserve">. </w:t>
      </w:r>
      <w:r w:rsidRPr="002C232B">
        <w:rPr>
          <w:rFonts w:ascii="Times New Roman" w:hAnsi="Times New Roman" w:cs="Times New Roman"/>
          <w:sz w:val="24"/>
          <w:szCs w:val="24"/>
        </w:rPr>
        <w:t xml:space="preserve"> </w:t>
      </w:r>
      <w:r w:rsidR="00AA794C" w:rsidRPr="002C232B">
        <w:rPr>
          <w:rFonts w:ascii="Times New Roman" w:hAnsi="Times New Roman" w:cs="Times New Roman"/>
          <w:sz w:val="24"/>
          <w:szCs w:val="24"/>
        </w:rPr>
        <w:t xml:space="preserve">The residual plot of age has outliers present on the left side of the graph, these residuals also have constant variance and independence present in them. </w:t>
      </w:r>
      <w:r w:rsidR="00AA794C" w:rsidRPr="002C232B">
        <w:rPr>
          <w:rFonts w:ascii="Times New Roman" w:hAnsi="Times New Roman" w:cs="Times New Roman"/>
          <w:b/>
          <w:i/>
          <w:sz w:val="24"/>
          <w:szCs w:val="24"/>
          <w:u w:val="single"/>
        </w:rPr>
        <w:t>(Appendix F)</w:t>
      </w:r>
    </w:p>
    <w:p w14:paraId="679660DD" w14:textId="77777777" w:rsidR="00AA794C" w:rsidRPr="002C232B" w:rsidRDefault="00AA794C" w:rsidP="002121A9">
      <w:pPr>
        <w:pStyle w:val="ListParagraph"/>
        <w:spacing w:line="360" w:lineRule="auto"/>
        <w:rPr>
          <w:rFonts w:ascii="Times New Roman" w:hAnsi="Times New Roman" w:cs="Times New Roman"/>
          <w:sz w:val="24"/>
          <w:szCs w:val="24"/>
        </w:rPr>
      </w:pPr>
    </w:p>
    <w:p w14:paraId="5D999282" w14:textId="599B7BDD" w:rsidR="00AA794C" w:rsidRPr="002C232B" w:rsidRDefault="00FD4885" w:rsidP="0057478B">
      <w:pPr>
        <w:pStyle w:val="ListParagraph"/>
        <w:spacing w:line="360" w:lineRule="auto"/>
        <w:ind w:left="1440"/>
        <w:jc w:val="both"/>
        <w:rPr>
          <w:rFonts w:ascii="Times New Roman" w:hAnsi="Times New Roman" w:cs="Times New Roman"/>
          <w:sz w:val="24"/>
          <w:szCs w:val="24"/>
        </w:rPr>
      </w:pPr>
      <w:r w:rsidRPr="002C232B">
        <w:rPr>
          <w:rFonts w:ascii="Times New Roman" w:hAnsi="Times New Roman" w:cs="Times New Roman"/>
          <w:sz w:val="24"/>
          <w:szCs w:val="24"/>
        </w:rPr>
        <w:t xml:space="preserve">The Influential Plots have some </w:t>
      </w:r>
      <w:r w:rsidR="0056460C">
        <w:rPr>
          <w:rFonts w:ascii="Times New Roman" w:hAnsi="Times New Roman" w:cs="Times New Roman"/>
          <w:sz w:val="24"/>
          <w:szCs w:val="24"/>
        </w:rPr>
        <w:t>insignificant</w:t>
      </w:r>
      <w:r w:rsidRPr="002C232B">
        <w:rPr>
          <w:rFonts w:ascii="Times New Roman" w:hAnsi="Times New Roman" w:cs="Times New Roman"/>
          <w:sz w:val="24"/>
          <w:szCs w:val="24"/>
        </w:rPr>
        <w:t xml:space="preserve"> values that are to be deleted one by one. The </w:t>
      </w:r>
      <w:r w:rsidR="0057478B" w:rsidRPr="002C232B">
        <w:rPr>
          <w:rFonts w:ascii="Times New Roman" w:hAnsi="Times New Roman" w:cs="Times New Roman"/>
          <w:sz w:val="24"/>
          <w:szCs w:val="24"/>
        </w:rPr>
        <w:t>data point</w:t>
      </w:r>
      <w:r w:rsidRPr="002C232B">
        <w:rPr>
          <w:rFonts w:ascii="Times New Roman" w:hAnsi="Times New Roman" w:cs="Times New Roman"/>
          <w:sz w:val="24"/>
          <w:szCs w:val="24"/>
        </w:rPr>
        <w:t xml:space="preserve"> 259 is deleted first </w:t>
      </w:r>
      <w:proofErr w:type="gramStart"/>
      <w:r w:rsidRPr="002C232B">
        <w:rPr>
          <w:rFonts w:ascii="Times New Roman" w:hAnsi="Times New Roman" w:cs="Times New Roman"/>
          <w:sz w:val="24"/>
          <w:szCs w:val="24"/>
        </w:rPr>
        <w:t>in order to</w:t>
      </w:r>
      <w:proofErr w:type="gramEnd"/>
      <w:r w:rsidRPr="002C232B">
        <w:rPr>
          <w:rFonts w:ascii="Times New Roman" w:hAnsi="Times New Roman" w:cs="Times New Roman"/>
          <w:sz w:val="24"/>
          <w:szCs w:val="24"/>
        </w:rPr>
        <w:t xml:space="preserve"> run the studentized residual, followed by </w:t>
      </w:r>
      <w:r w:rsidR="0057478B" w:rsidRPr="002C232B">
        <w:rPr>
          <w:rFonts w:ascii="Times New Roman" w:hAnsi="Times New Roman" w:cs="Times New Roman"/>
          <w:sz w:val="24"/>
          <w:szCs w:val="24"/>
        </w:rPr>
        <w:t>data point</w:t>
      </w:r>
      <w:r w:rsidRPr="002C232B">
        <w:rPr>
          <w:rFonts w:ascii="Times New Roman" w:hAnsi="Times New Roman" w:cs="Times New Roman"/>
          <w:sz w:val="24"/>
          <w:szCs w:val="24"/>
        </w:rPr>
        <w:t xml:space="preserve"> 674 which gives us the correct influential and residual plot for the final regression model. Then, the studentized residual is done for the final model to find the residual plots. The normality graph is perfect and there is no reason as this normality plot is not satisfied. </w:t>
      </w:r>
      <w:r w:rsidRPr="002C232B">
        <w:rPr>
          <w:rFonts w:ascii="Times New Roman" w:hAnsi="Times New Roman" w:cs="Times New Roman"/>
          <w:b/>
          <w:i/>
          <w:sz w:val="24"/>
          <w:szCs w:val="24"/>
          <w:u w:val="single"/>
        </w:rPr>
        <w:t>(Appendix G)</w:t>
      </w:r>
    </w:p>
    <w:p w14:paraId="0CC8C582" w14:textId="77777777" w:rsidR="00FD4885" w:rsidRPr="002C232B" w:rsidRDefault="00FD4885" w:rsidP="002121A9">
      <w:pPr>
        <w:pStyle w:val="ListParagraph"/>
        <w:spacing w:line="360" w:lineRule="auto"/>
        <w:rPr>
          <w:rFonts w:ascii="Times New Roman" w:hAnsi="Times New Roman" w:cs="Times New Roman"/>
          <w:sz w:val="24"/>
          <w:szCs w:val="24"/>
        </w:rPr>
      </w:pPr>
    </w:p>
    <w:p w14:paraId="4793D114" w14:textId="7D02B8AE" w:rsidR="00FD4885" w:rsidRDefault="00BC5B6C" w:rsidP="0057478B">
      <w:pPr>
        <w:pStyle w:val="ListParagraph"/>
        <w:spacing w:line="360" w:lineRule="auto"/>
        <w:ind w:left="1440"/>
        <w:jc w:val="both"/>
        <w:rPr>
          <w:rFonts w:ascii="Times New Roman" w:hAnsi="Times New Roman" w:cs="Times New Roman"/>
          <w:b/>
          <w:i/>
          <w:sz w:val="24"/>
          <w:szCs w:val="24"/>
          <w:u w:val="single"/>
        </w:rPr>
      </w:pPr>
      <w:r w:rsidRPr="002C232B">
        <w:rPr>
          <w:rFonts w:ascii="Times New Roman" w:hAnsi="Times New Roman" w:cs="Times New Roman"/>
          <w:sz w:val="24"/>
          <w:szCs w:val="24"/>
        </w:rPr>
        <w:t>The Validation Technique circles back to the training and test dataset. The data is parted into the training and test</w:t>
      </w:r>
      <w:r w:rsidR="00045147" w:rsidRPr="002C232B">
        <w:rPr>
          <w:rFonts w:ascii="Times New Roman" w:hAnsi="Times New Roman" w:cs="Times New Roman"/>
          <w:sz w:val="24"/>
          <w:szCs w:val="24"/>
        </w:rPr>
        <w:t xml:space="preserve"> sets with 75% of observations to be haphazardly chosen for </w:t>
      </w:r>
      <w:r w:rsidR="0056460C">
        <w:rPr>
          <w:rFonts w:ascii="Times New Roman" w:hAnsi="Times New Roman" w:cs="Times New Roman"/>
          <w:sz w:val="24"/>
          <w:szCs w:val="24"/>
        </w:rPr>
        <w:t xml:space="preserve">the </w:t>
      </w:r>
      <w:r w:rsidR="00045147" w:rsidRPr="002C232B">
        <w:rPr>
          <w:rFonts w:ascii="Times New Roman" w:hAnsi="Times New Roman" w:cs="Times New Roman"/>
          <w:sz w:val="24"/>
          <w:szCs w:val="24"/>
        </w:rPr>
        <w:t xml:space="preserve">training set. The Frequency is done to check </w:t>
      </w:r>
      <w:proofErr w:type="gramStart"/>
      <w:r w:rsidR="00045147" w:rsidRPr="002C232B">
        <w:rPr>
          <w:rFonts w:ascii="Times New Roman" w:hAnsi="Times New Roman" w:cs="Times New Roman"/>
          <w:sz w:val="24"/>
          <w:szCs w:val="24"/>
        </w:rPr>
        <w:t>in the event that</w:t>
      </w:r>
      <w:proofErr w:type="gramEnd"/>
      <w:r w:rsidR="00045147" w:rsidRPr="002C232B">
        <w:rPr>
          <w:rFonts w:ascii="Times New Roman" w:hAnsi="Times New Roman" w:cs="Times New Roman"/>
          <w:sz w:val="24"/>
          <w:szCs w:val="24"/>
        </w:rPr>
        <w:t xml:space="preserve"> the split </w:t>
      </w:r>
      <w:r w:rsidR="00A13895" w:rsidRPr="002C232B">
        <w:rPr>
          <w:rFonts w:ascii="Times New Roman" w:hAnsi="Times New Roman" w:cs="Times New Roman"/>
          <w:sz w:val="24"/>
          <w:szCs w:val="24"/>
        </w:rPr>
        <w:t>has</w:t>
      </w:r>
      <w:r w:rsidR="00045147" w:rsidRPr="002C232B">
        <w:rPr>
          <w:rFonts w:ascii="Times New Roman" w:hAnsi="Times New Roman" w:cs="Times New Roman"/>
          <w:sz w:val="24"/>
          <w:szCs w:val="24"/>
        </w:rPr>
        <w:t xml:space="preserve"> been done accurately for training and the test set. Another variable </w:t>
      </w:r>
      <w:proofErr w:type="spellStart"/>
      <w:r w:rsidR="00045147" w:rsidRPr="002C232B">
        <w:rPr>
          <w:rFonts w:ascii="Times New Roman" w:hAnsi="Times New Roman" w:cs="Times New Roman"/>
          <w:sz w:val="24"/>
          <w:szCs w:val="24"/>
        </w:rPr>
        <w:t>train_y</w:t>
      </w:r>
      <w:proofErr w:type="spellEnd"/>
      <w:r w:rsidR="00045147" w:rsidRPr="002C232B">
        <w:rPr>
          <w:rFonts w:ascii="Times New Roman" w:hAnsi="Times New Roman" w:cs="Times New Roman"/>
          <w:sz w:val="24"/>
          <w:szCs w:val="24"/>
        </w:rPr>
        <w:t xml:space="preserve"> is made for </w:t>
      </w:r>
      <w:r w:rsidR="00FC1026">
        <w:rPr>
          <w:rFonts w:ascii="Times New Roman" w:hAnsi="Times New Roman" w:cs="Times New Roman"/>
          <w:sz w:val="24"/>
          <w:szCs w:val="24"/>
        </w:rPr>
        <w:t xml:space="preserve">the </w:t>
      </w:r>
      <w:r w:rsidR="00045147" w:rsidRPr="002C232B">
        <w:rPr>
          <w:rFonts w:ascii="Times New Roman" w:hAnsi="Times New Roman" w:cs="Times New Roman"/>
          <w:sz w:val="24"/>
          <w:szCs w:val="24"/>
        </w:rPr>
        <w:t xml:space="preserve">training set and NA for </w:t>
      </w:r>
      <w:r w:rsidR="0056460C">
        <w:rPr>
          <w:rFonts w:ascii="Times New Roman" w:hAnsi="Times New Roman" w:cs="Times New Roman"/>
          <w:sz w:val="24"/>
          <w:szCs w:val="24"/>
        </w:rPr>
        <w:t xml:space="preserve">the </w:t>
      </w:r>
      <w:r w:rsidR="00045147" w:rsidRPr="002C232B">
        <w:rPr>
          <w:rFonts w:ascii="Times New Roman" w:hAnsi="Times New Roman" w:cs="Times New Roman"/>
          <w:sz w:val="24"/>
          <w:szCs w:val="24"/>
        </w:rPr>
        <w:t>testing set. Presently, the selection method is done on the training set to see as the final model and compute the predicted</w:t>
      </w:r>
      <w:r w:rsidR="00FC1026">
        <w:rPr>
          <w:rFonts w:ascii="Times New Roman" w:hAnsi="Times New Roman" w:cs="Times New Roman"/>
          <w:sz w:val="24"/>
          <w:szCs w:val="24"/>
        </w:rPr>
        <w:t xml:space="preserve"> value </w:t>
      </w:r>
      <w:r w:rsidR="00045147" w:rsidRPr="002C232B">
        <w:rPr>
          <w:rFonts w:ascii="Times New Roman" w:hAnsi="Times New Roman" w:cs="Times New Roman"/>
          <w:sz w:val="24"/>
          <w:szCs w:val="24"/>
        </w:rPr>
        <w:t xml:space="preserve">on </w:t>
      </w:r>
      <w:r w:rsidR="00FC1026">
        <w:rPr>
          <w:rFonts w:ascii="Times New Roman" w:hAnsi="Times New Roman" w:cs="Times New Roman"/>
          <w:sz w:val="24"/>
          <w:szCs w:val="24"/>
        </w:rPr>
        <w:t xml:space="preserve">a </w:t>
      </w:r>
      <w:r w:rsidR="00045147" w:rsidRPr="002C232B">
        <w:rPr>
          <w:rFonts w:ascii="Times New Roman" w:hAnsi="Times New Roman" w:cs="Times New Roman"/>
          <w:sz w:val="24"/>
          <w:szCs w:val="24"/>
        </w:rPr>
        <w:t>training set and acquire the cut-off value for p</w:t>
      </w:r>
      <w:r w:rsidR="00A10463">
        <w:rPr>
          <w:rFonts w:ascii="Times New Roman" w:hAnsi="Times New Roman" w:cs="Times New Roman"/>
          <w:sz w:val="24"/>
          <w:szCs w:val="24"/>
        </w:rPr>
        <w:t xml:space="preserve"> [</w:t>
      </w:r>
      <w:r w:rsidR="00A10463">
        <w:rPr>
          <w:rFonts w:ascii="Times New Roman" w:hAnsi="Times New Roman" w:cs="Times New Roman"/>
          <w:sz w:val="24"/>
          <w:szCs w:val="24"/>
        </w:rPr>
        <w:fldChar w:fldCharType="begin"/>
      </w:r>
      <w:r w:rsidR="00A10463">
        <w:rPr>
          <w:rFonts w:ascii="Times New Roman" w:hAnsi="Times New Roman" w:cs="Times New Roman"/>
          <w:sz w:val="24"/>
          <w:szCs w:val="24"/>
        </w:rPr>
        <w:instrText xml:space="preserve"> REF _Ref98000217 \r \h </w:instrText>
      </w:r>
      <w:r w:rsidR="00A10463">
        <w:rPr>
          <w:rFonts w:ascii="Times New Roman" w:hAnsi="Times New Roman" w:cs="Times New Roman"/>
          <w:sz w:val="24"/>
          <w:szCs w:val="24"/>
        </w:rPr>
      </w:r>
      <w:r w:rsidR="00A10463">
        <w:rPr>
          <w:rFonts w:ascii="Times New Roman" w:hAnsi="Times New Roman" w:cs="Times New Roman"/>
          <w:sz w:val="24"/>
          <w:szCs w:val="24"/>
        </w:rPr>
        <w:fldChar w:fldCharType="separate"/>
      </w:r>
      <w:r w:rsidR="00A10463">
        <w:rPr>
          <w:rFonts w:ascii="Times New Roman" w:hAnsi="Times New Roman" w:cs="Times New Roman"/>
          <w:sz w:val="24"/>
          <w:szCs w:val="24"/>
        </w:rPr>
        <w:t>3</w:t>
      </w:r>
      <w:r w:rsidR="00A10463">
        <w:rPr>
          <w:rFonts w:ascii="Times New Roman" w:hAnsi="Times New Roman" w:cs="Times New Roman"/>
          <w:sz w:val="24"/>
          <w:szCs w:val="24"/>
        </w:rPr>
        <w:fldChar w:fldCharType="end"/>
      </w:r>
      <w:r w:rsidR="00A10463">
        <w:rPr>
          <w:rFonts w:ascii="Times New Roman" w:hAnsi="Times New Roman" w:cs="Times New Roman"/>
          <w:sz w:val="24"/>
          <w:szCs w:val="24"/>
        </w:rPr>
        <w:t>]</w:t>
      </w:r>
      <w:r w:rsidR="00045147" w:rsidRPr="002C232B">
        <w:rPr>
          <w:rFonts w:ascii="Times New Roman" w:hAnsi="Times New Roman" w:cs="Times New Roman"/>
          <w:sz w:val="24"/>
          <w:szCs w:val="24"/>
        </w:rPr>
        <w:t xml:space="preserve">. The </w:t>
      </w:r>
      <w:r w:rsidR="00490A3B">
        <w:rPr>
          <w:rFonts w:ascii="Times New Roman" w:hAnsi="Times New Roman" w:cs="Times New Roman"/>
          <w:sz w:val="24"/>
          <w:szCs w:val="24"/>
        </w:rPr>
        <w:t>cut-off</w:t>
      </w:r>
      <w:r w:rsidR="00045147" w:rsidRPr="002C232B">
        <w:rPr>
          <w:rFonts w:ascii="Times New Roman" w:hAnsi="Times New Roman" w:cs="Times New Roman"/>
          <w:sz w:val="24"/>
          <w:szCs w:val="24"/>
        </w:rPr>
        <w:t xml:space="preserve"> value of 0.6 has been found from the classification table by adding the percentage section of sensitivity and specificity </w:t>
      </w:r>
      <w:r w:rsidR="00C73CB5" w:rsidRPr="002C232B">
        <w:rPr>
          <w:rFonts w:ascii="Times New Roman" w:hAnsi="Times New Roman" w:cs="Times New Roman"/>
          <w:sz w:val="24"/>
          <w:szCs w:val="24"/>
        </w:rPr>
        <w:t xml:space="preserve">along with the biggest number that connects with prob level. At long last, the classification matrix is done between the </w:t>
      </w:r>
      <w:proofErr w:type="spellStart"/>
      <w:r w:rsidR="00C73CB5" w:rsidRPr="002C232B">
        <w:rPr>
          <w:rFonts w:ascii="Times New Roman" w:hAnsi="Times New Roman" w:cs="Times New Roman"/>
          <w:sz w:val="24"/>
          <w:szCs w:val="24"/>
        </w:rPr>
        <w:t>numevent</w:t>
      </w:r>
      <w:proofErr w:type="spellEnd"/>
      <w:r w:rsidR="00C73CB5" w:rsidRPr="002C232B">
        <w:rPr>
          <w:rFonts w:ascii="Times New Roman" w:hAnsi="Times New Roman" w:cs="Times New Roman"/>
          <w:sz w:val="24"/>
          <w:szCs w:val="24"/>
        </w:rPr>
        <w:t xml:space="preserve"> and </w:t>
      </w:r>
      <w:proofErr w:type="spellStart"/>
      <w:r w:rsidR="00C73CB5" w:rsidRPr="002C232B">
        <w:rPr>
          <w:rFonts w:ascii="Times New Roman" w:hAnsi="Times New Roman" w:cs="Times New Roman"/>
          <w:sz w:val="24"/>
          <w:szCs w:val="24"/>
        </w:rPr>
        <w:t>pred_y</w:t>
      </w:r>
      <w:proofErr w:type="spellEnd"/>
      <w:r w:rsidR="00C73CB5" w:rsidRPr="002C232B">
        <w:rPr>
          <w:rFonts w:ascii="Times New Roman" w:hAnsi="Times New Roman" w:cs="Times New Roman"/>
          <w:sz w:val="24"/>
          <w:szCs w:val="24"/>
        </w:rPr>
        <w:t xml:space="preserve">. The 15 observations for </w:t>
      </w:r>
      <w:r w:rsidR="0056460C">
        <w:rPr>
          <w:rFonts w:ascii="Times New Roman" w:hAnsi="Times New Roman" w:cs="Times New Roman"/>
          <w:sz w:val="24"/>
          <w:szCs w:val="24"/>
        </w:rPr>
        <w:t xml:space="preserve">the </w:t>
      </w:r>
      <w:r w:rsidR="00C73CB5" w:rsidRPr="002C232B">
        <w:rPr>
          <w:rFonts w:ascii="Times New Roman" w:hAnsi="Times New Roman" w:cs="Times New Roman"/>
          <w:sz w:val="24"/>
          <w:szCs w:val="24"/>
        </w:rPr>
        <w:t xml:space="preserve">test </w:t>
      </w:r>
      <w:r w:rsidR="00E772AB" w:rsidRPr="002C232B">
        <w:rPr>
          <w:rFonts w:ascii="Times New Roman" w:hAnsi="Times New Roman" w:cs="Times New Roman"/>
          <w:sz w:val="24"/>
          <w:szCs w:val="24"/>
        </w:rPr>
        <w:t>set</w:t>
      </w:r>
      <w:r w:rsidR="00577692">
        <w:rPr>
          <w:rFonts w:ascii="Times New Roman" w:hAnsi="Times New Roman" w:cs="Times New Roman"/>
          <w:sz w:val="24"/>
          <w:szCs w:val="24"/>
        </w:rPr>
        <w:t xml:space="preserve"> </w:t>
      </w:r>
      <w:r w:rsidR="0056460C">
        <w:rPr>
          <w:rFonts w:ascii="Times New Roman" w:hAnsi="Times New Roman" w:cs="Times New Roman"/>
          <w:sz w:val="24"/>
          <w:szCs w:val="24"/>
        </w:rPr>
        <w:t>have</w:t>
      </w:r>
      <w:r w:rsidR="00577692">
        <w:rPr>
          <w:rFonts w:ascii="Times New Roman" w:hAnsi="Times New Roman" w:cs="Times New Roman"/>
          <w:sz w:val="24"/>
          <w:szCs w:val="24"/>
        </w:rPr>
        <w:t xml:space="preserve"> been evaluated.</w:t>
      </w:r>
      <w:r w:rsidR="00E772AB" w:rsidRPr="002C232B">
        <w:rPr>
          <w:rFonts w:ascii="Times New Roman" w:hAnsi="Times New Roman" w:cs="Times New Roman"/>
          <w:sz w:val="24"/>
          <w:szCs w:val="24"/>
        </w:rPr>
        <w:t xml:space="preserve"> (</w:t>
      </w:r>
      <w:r w:rsidR="00C73CB5" w:rsidRPr="002C232B">
        <w:rPr>
          <w:rFonts w:ascii="Times New Roman" w:hAnsi="Times New Roman" w:cs="Times New Roman"/>
          <w:b/>
          <w:i/>
          <w:sz w:val="24"/>
          <w:szCs w:val="24"/>
          <w:u w:val="single"/>
        </w:rPr>
        <w:t>Appendix H)</w:t>
      </w:r>
    </w:p>
    <w:p w14:paraId="43F0D1BB" w14:textId="23F941FF" w:rsidR="004E3E30" w:rsidRDefault="004E3E30" w:rsidP="0057478B">
      <w:pPr>
        <w:pStyle w:val="ListParagraph"/>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True Positive = 160 </w:t>
      </w:r>
      <w:r>
        <w:rPr>
          <w:rFonts w:ascii="Times New Roman" w:hAnsi="Times New Roman" w:cs="Times New Roman"/>
          <w:sz w:val="24"/>
          <w:szCs w:val="24"/>
        </w:rPr>
        <w:tab/>
      </w:r>
      <w:r>
        <w:rPr>
          <w:rFonts w:ascii="Times New Roman" w:hAnsi="Times New Roman" w:cs="Times New Roman"/>
          <w:sz w:val="24"/>
          <w:szCs w:val="24"/>
        </w:rPr>
        <w:tab/>
        <w:t>False Positive = 18</w:t>
      </w:r>
    </w:p>
    <w:p w14:paraId="519CBFE2" w14:textId="5E4B2405" w:rsidR="004E3E30" w:rsidRDefault="004E3E30" w:rsidP="0057478B">
      <w:pPr>
        <w:pStyle w:val="ListParagraph"/>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True Negative = 19</w:t>
      </w:r>
      <w:r>
        <w:rPr>
          <w:rFonts w:ascii="Times New Roman" w:hAnsi="Times New Roman" w:cs="Times New Roman"/>
          <w:sz w:val="24"/>
          <w:szCs w:val="24"/>
        </w:rPr>
        <w:tab/>
      </w:r>
      <w:r>
        <w:rPr>
          <w:rFonts w:ascii="Times New Roman" w:hAnsi="Times New Roman" w:cs="Times New Roman"/>
          <w:sz w:val="24"/>
          <w:szCs w:val="24"/>
        </w:rPr>
        <w:tab/>
        <w:t>False Negative = 6</w:t>
      </w:r>
    </w:p>
    <w:p w14:paraId="7834D46B" w14:textId="5CB6EE2F" w:rsidR="00C73CB5" w:rsidRDefault="004E3E30" w:rsidP="000E1AC6">
      <w:pPr>
        <w:pStyle w:val="ListParagraph"/>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Sensitivity (or) Recall of the dataset is 1.0375, the accuracy of the validation model is 0.8817, precision is 1.1125, with Specificity followed by </w:t>
      </w:r>
      <w:r w:rsidR="000E1AC6">
        <w:rPr>
          <w:rFonts w:ascii="Times New Roman" w:hAnsi="Times New Roman" w:cs="Times New Roman"/>
          <w:sz w:val="24"/>
          <w:szCs w:val="24"/>
        </w:rPr>
        <w:t>1.9457 and the F-metric is to be 1.0734.</w:t>
      </w:r>
    </w:p>
    <w:p w14:paraId="70DC5D15" w14:textId="77777777" w:rsidR="000E1AC6" w:rsidRPr="000E1AC6" w:rsidRDefault="000E1AC6" w:rsidP="000E1AC6">
      <w:pPr>
        <w:pStyle w:val="ListParagraph"/>
        <w:spacing w:line="360" w:lineRule="auto"/>
        <w:ind w:left="1440"/>
        <w:jc w:val="both"/>
        <w:rPr>
          <w:rFonts w:ascii="Times New Roman" w:hAnsi="Times New Roman" w:cs="Times New Roman"/>
          <w:sz w:val="24"/>
          <w:szCs w:val="24"/>
        </w:rPr>
      </w:pPr>
    </w:p>
    <w:p w14:paraId="18E3DA27" w14:textId="4935AA9D" w:rsidR="00C73CB5" w:rsidRPr="002C232B" w:rsidRDefault="00C73CB5" w:rsidP="0057478B">
      <w:pPr>
        <w:pStyle w:val="ListParagraph"/>
        <w:spacing w:line="360" w:lineRule="auto"/>
        <w:ind w:left="1440"/>
        <w:jc w:val="both"/>
        <w:rPr>
          <w:rFonts w:ascii="Times New Roman" w:hAnsi="Times New Roman" w:cs="Times New Roman"/>
          <w:sz w:val="24"/>
          <w:szCs w:val="24"/>
        </w:rPr>
      </w:pPr>
      <w:r w:rsidRPr="002C232B">
        <w:rPr>
          <w:rFonts w:ascii="Times New Roman" w:hAnsi="Times New Roman" w:cs="Times New Roman"/>
          <w:sz w:val="24"/>
          <w:szCs w:val="24"/>
        </w:rPr>
        <w:t>After the validation technique</w:t>
      </w:r>
      <w:r w:rsidR="00E772AB" w:rsidRPr="002C232B">
        <w:rPr>
          <w:rFonts w:ascii="Times New Roman" w:hAnsi="Times New Roman" w:cs="Times New Roman"/>
          <w:sz w:val="24"/>
          <w:szCs w:val="24"/>
        </w:rPr>
        <w:t xml:space="preserve"> has been done</w:t>
      </w:r>
      <w:r w:rsidRPr="002C232B">
        <w:rPr>
          <w:rFonts w:ascii="Times New Roman" w:hAnsi="Times New Roman" w:cs="Times New Roman"/>
          <w:sz w:val="24"/>
          <w:szCs w:val="24"/>
        </w:rPr>
        <w:t xml:space="preserve"> for training and test dataset. </w:t>
      </w:r>
      <w:r w:rsidR="00E772AB" w:rsidRPr="002C232B">
        <w:rPr>
          <w:rFonts w:ascii="Times New Roman" w:hAnsi="Times New Roman" w:cs="Times New Roman"/>
          <w:sz w:val="24"/>
          <w:szCs w:val="24"/>
        </w:rPr>
        <w:t xml:space="preserve">We need to find if there is any multicollinearity present among the final model (year, </w:t>
      </w:r>
      <w:proofErr w:type="spellStart"/>
      <w:r w:rsidR="00E772AB" w:rsidRPr="002C232B">
        <w:rPr>
          <w:rFonts w:ascii="Times New Roman" w:hAnsi="Times New Roman" w:cs="Times New Roman"/>
          <w:sz w:val="24"/>
          <w:szCs w:val="24"/>
        </w:rPr>
        <w:t>futime</w:t>
      </w:r>
      <w:proofErr w:type="spellEnd"/>
      <w:r w:rsidR="00E772AB" w:rsidRPr="002C232B">
        <w:rPr>
          <w:rFonts w:ascii="Times New Roman" w:hAnsi="Times New Roman" w:cs="Times New Roman"/>
          <w:sz w:val="24"/>
          <w:szCs w:val="24"/>
        </w:rPr>
        <w:t xml:space="preserve">). When the VIF and </w:t>
      </w:r>
      <w:proofErr w:type="spellStart"/>
      <w:r w:rsidR="00E772AB" w:rsidRPr="002C232B">
        <w:rPr>
          <w:rFonts w:ascii="Times New Roman" w:hAnsi="Times New Roman" w:cs="Times New Roman"/>
          <w:sz w:val="24"/>
          <w:szCs w:val="24"/>
        </w:rPr>
        <w:t>tol</w:t>
      </w:r>
      <w:proofErr w:type="spellEnd"/>
      <w:r w:rsidR="00E772AB" w:rsidRPr="002C232B">
        <w:rPr>
          <w:rFonts w:ascii="Times New Roman" w:hAnsi="Times New Roman" w:cs="Times New Roman"/>
          <w:sz w:val="24"/>
          <w:szCs w:val="24"/>
        </w:rPr>
        <w:t xml:space="preserve"> </w:t>
      </w:r>
      <w:r w:rsidR="0056460C">
        <w:rPr>
          <w:rFonts w:ascii="Times New Roman" w:hAnsi="Times New Roman" w:cs="Times New Roman"/>
          <w:sz w:val="24"/>
          <w:szCs w:val="24"/>
        </w:rPr>
        <w:t>have</w:t>
      </w:r>
      <w:r w:rsidR="00E772AB" w:rsidRPr="002C232B">
        <w:rPr>
          <w:rFonts w:ascii="Times New Roman" w:hAnsi="Times New Roman" w:cs="Times New Roman"/>
          <w:sz w:val="24"/>
          <w:szCs w:val="24"/>
        </w:rPr>
        <w:t xml:space="preserve"> been computed for the final model it shows that there is no collinearity among the variables as the final model value depicts it as normal. The parameter estimate for age is -0.02468 followed by </w:t>
      </w:r>
      <w:proofErr w:type="spellStart"/>
      <w:r w:rsidR="00E772AB" w:rsidRPr="002C232B">
        <w:rPr>
          <w:rFonts w:ascii="Times New Roman" w:hAnsi="Times New Roman" w:cs="Times New Roman"/>
          <w:sz w:val="24"/>
          <w:szCs w:val="24"/>
        </w:rPr>
        <w:t>futime</w:t>
      </w:r>
      <w:proofErr w:type="spellEnd"/>
      <w:r w:rsidR="00E772AB" w:rsidRPr="002C232B">
        <w:rPr>
          <w:rFonts w:ascii="Times New Roman" w:hAnsi="Times New Roman" w:cs="Times New Roman"/>
          <w:sz w:val="24"/>
          <w:szCs w:val="24"/>
        </w:rPr>
        <w:t xml:space="preserve"> of -0.00050248. </w:t>
      </w:r>
      <w:r w:rsidR="00E772AB" w:rsidRPr="002C232B">
        <w:rPr>
          <w:rFonts w:ascii="Times New Roman" w:hAnsi="Times New Roman" w:cs="Times New Roman"/>
          <w:b/>
          <w:i/>
          <w:sz w:val="24"/>
          <w:szCs w:val="24"/>
        </w:rPr>
        <w:t>(Appendix I)</w:t>
      </w:r>
    </w:p>
    <w:p w14:paraId="563B9BCF" w14:textId="77777777" w:rsidR="00E772AB" w:rsidRPr="002C232B" w:rsidRDefault="00E772AB" w:rsidP="002121A9">
      <w:pPr>
        <w:pStyle w:val="ListParagraph"/>
        <w:spacing w:line="360" w:lineRule="auto"/>
        <w:rPr>
          <w:rFonts w:ascii="Times New Roman" w:hAnsi="Times New Roman" w:cs="Times New Roman"/>
          <w:sz w:val="28"/>
        </w:rPr>
      </w:pPr>
    </w:p>
    <w:p w14:paraId="4AC3D7D3" w14:textId="53FB82CF" w:rsidR="00E772AB" w:rsidRPr="002C232B" w:rsidRDefault="00A13895" w:rsidP="0057478B">
      <w:pPr>
        <w:pStyle w:val="ListParagraph"/>
        <w:spacing w:line="360" w:lineRule="auto"/>
        <w:ind w:left="1440"/>
        <w:jc w:val="both"/>
        <w:rPr>
          <w:rFonts w:ascii="Times New Roman" w:hAnsi="Times New Roman" w:cs="Times New Roman"/>
          <w:sz w:val="24"/>
          <w:szCs w:val="24"/>
        </w:rPr>
      </w:pPr>
      <w:r w:rsidRPr="002C232B">
        <w:rPr>
          <w:rFonts w:ascii="Times New Roman" w:hAnsi="Times New Roman" w:cs="Times New Roman"/>
          <w:sz w:val="24"/>
          <w:szCs w:val="24"/>
        </w:rPr>
        <w:t xml:space="preserve">The Studentized Residual plot </w:t>
      </w:r>
      <w:r w:rsidR="0056460C">
        <w:rPr>
          <w:rFonts w:ascii="Times New Roman" w:hAnsi="Times New Roman" w:cs="Times New Roman"/>
          <w:sz w:val="24"/>
          <w:szCs w:val="24"/>
        </w:rPr>
        <w:t>has</w:t>
      </w:r>
      <w:r w:rsidRPr="002C232B">
        <w:rPr>
          <w:rFonts w:ascii="Times New Roman" w:hAnsi="Times New Roman" w:cs="Times New Roman"/>
          <w:sz w:val="24"/>
          <w:szCs w:val="24"/>
        </w:rPr>
        <w:t xml:space="preserve"> been evaluated for the final model with collinearity as VIF and </w:t>
      </w:r>
      <w:proofErr w:type="spellStart"/>
      <w:r w:rsidRPr="002C232B">
        <w:rPr>
          <w:rFonts w:ascii="Times New Roman" w:hAnsi="Times New Roman" w:cs="Times New Roman"/>
          <w:sz w:val="24"/>
          <w:szCs w:val="24"/>
        </w:rPr>
        <w:t>tol</w:t>
      </w:r>
      <w:proofErr w:type="spellEnd"/>
      <w:r w:rsidRPr="002C232B">
        <w:rPr>
          <w:rFonts w:ascii="Times New Roman" w:hAnsi="Times New Roman" w:cs="Times New Roman"/>
          <w:sz w:val="24"/>
          <w:szCs w:val="24"/>
        </w:rPr>
        <w:t xml:space="preserve"> check done. The outliers present in the influential points are eliminated </w:t>
      </w:r>
      <w:proofErr w:type="gramStart"/>
      <w:r w:rsidRPr="002C232B">
        <w:rPr>
          <w:rFonts w:ascii="Times New Roman" w:hAnsi="Times New Roman" w:cs="Times New Roman"/>
          <w:sz w:val="24"/>
          <w:szCs w:val="24"/>
        </w:rPr>
        <w:t>in order for</w:t>
      </w:r>
      <w:proofErr w:type="gramEnd"/>
      <w:r w:rsidRPr="002C232B">
        <w:rPr>
          <w:rFonts w:ascii="Times New Roman" w:hAnsi="Times New Roman" w:cs="Times New Roman"/>
          <w:sz w:val="24"/>
          <w:szCs w:val="24"/>
        </w:rPr>
        <w:t xml:space="preserve"> the final model to produce the residual plots without any errors in the </w:t>
      </w:r>
      <w:r w:rsidR="0056460C">
        <w:rPr>
          <w:rFonts w:ascii="Times New Roman" w:hAnsi="Times New Roman" w:cs="Times New Roman"/>
          <w:sz w:val="24"/>
          <w:szCs w:val="24"/>
        </w:rPr>
        <w:t>data points</w:t>
      </w:r>
      <w:r w:rsidRPr="002C232B">
        <w:rPr>
          <w:rFonts w:ascii="Times New Roman" w:hAnsi="Times New Roman" w:cs="Times New Roman"/>
          <w:sz w:val="24"/>
          <w:szCs w:val="24"/>
        </w:rPr>
        <w:t xml:space="preserve">. The number 259 is removed as it corresponds to the outliers for the final model. </w:t>
      </w:r>
      <w:r w:rsidRPr="002C232B">
        <w:rPr>
          <w:rFonts w:ascii="Times New Roman" w:hAnsi="Times New Roman" w:cs="Times New Roman"/>
          <w:b/>
          <w:i/>
          <w:sz w:val="24"/>
          <w:szCs w:val="24"/>
        </w:rPr>
        <w:t>(Appendix J)</w:t>
      </w:r>
      <w:r w:rsidRPr="002C232B">
        <w:rPr>
          <w:rFonts w:ascii="Times New Roman" w:hAnsi="Times New Roman" w:cs="Times New Roman"/>
          <w:sz w:val="24"/>
          <w:szCs w:val="24"/>
        </w:rPr>
        <w:t xml:space="preserve"> </w:t>
      </w:r>
    </w:p>
    <w:p w14:paraId="1E6A4CCC" w14:textId="77777777" w:rsidR="00A13895" w:rsidRPr="002C232B" w:rsidRDefault="00A13895" w:rsidP="002121A9">
      <w:pPr>
        <w:pStyle w:val="ListParagraph"/>
        <w:spacing w:line="360" w:lineRule="auto"/>
        <w:rPr>
          <w:rFonts w:ascii="Times New Roman" w:hAnsi="Times New Roman" w:cs="Times New Roman"/>
          <w:sz w:val="24"/>
          <w:szCs w:val="24"/>
        </w:rPr>
      </w:pPr>
    </w:p>
    <w:p w14:paraId="0795F1CF" w14:textId="3740F3DB" w:rsidR="00A13895" w:rsidRPr="002C232B" w:rsidRDefault="00A13895" w:rsidP="0057478B">
      <w:pPr>
        <w:pStyle w:val="ListParagraph"/>
        <w:spacing w:line="360" w:lineRule="auto"/>
        <w:ind w:left="1440"/>
        <w:jc w:val="both"/>
        <w:rPr>
          <w:rFonts w:ascii="Times New Roman" w:hAnsi="Times New Roman" w:cs="Times New Roman"/>
          <w:sz w:val="24"/>
          <w:szCs w:val="24"/>
        </w:rPr>
      </w:pPr>
      <w:r w:rsidRPr="002C232B">
        <w:rPr>
          <w:rFonts w:ascii="Times New Roman" w:hAnsi="Times New Roman" w:cs="Times New Roman"/>
          <w:sz w:val="24"/>
          <w:szCs w:val="24"/>
        </w:rPr>
        <w:lastRenderedPageBreak/>
        <w:t xml:space="preserve">The final model is now finally checked for residual plots </w:t>
      </w:r>
      <w:r w:rsidR="00411338">
        <w:rPr>
          <w:rFonts w:ascii="Times New Roman" w:hAnsi="Times New Roman" w:cs="Times New Roman"/>
          <w:sz w:val="24"/>
          <w:szCs w:val="24"/>
        </w:rPr>
        <w:t>second</w:t>
      </w:r>
      <w:r w:rsidRPr="002C232B">
        <w:rPr>
          <w:rFonts w:ascii="Times New Roman" w:hAnsi="Times New Roman" w:cs="Times New Roman"/>
          <w:sz w:val="24"/>
          <w:szCs w:val="24"/>
        </w:rPr>
        <w:t xml:space="preserve"> time after finding the training and test with VIF and </w:t>
      </w:r>
      <w:proofErr w:type="spellStart"/>
      <w:r w:rsidRPr="002C232B">
        <w:rPr>
          <w:rFonts w:ascii="Times New Roman" w:hAnsi="Times New Roman" w:cs="Times New Roman"/>
          <w:sz w:val="24"/>
          <w:szCs w:val="24"/>
        </w:rPr>
        <w:t>tol</w:t>
      </w:r>
      <w:proofErr w:type="spellEnd"/>
      <w:r w:rsidRPr="002C232B">
        <w:rPr>
          <w:rFonts w:ascii="Times New Roman" w:hAnsi="Times New Roman" w:cs="Times New Roman"/>
          <w:sz w:val="24"/>
          <w:szCs w:val="24"/>
        </w:rPr>
        <w:t xml:space="preserve"> done. The residual plots are good with the normality of the </w:t>
      </w:r>
      <w:r w:rsidR="0057478B" w:rsidRPr="002C232B">
        <w:rPr>
          <w:rFonts w:ascii="Times New Roman" w:hAnsi="Times New Roman" w:cs="Times New Roman"/>
          <w:sz w:val="24"/>
          <w:szCs w:val="24"/>
        </w:rPr>
        <w:t>graph</w:t>
      </w:r>
      <w:r w:rsidRPr="002C232B">
        <w:rPr>
          <w:rFonts w:ascii="Times New Roman" w:hAnsi="Times New Roman" w:cs="Times New Roman"/>
          <w:sz w:val="24"/>
          <w:szCs w:val="24"/>
        </w:rPr>
        <w:t xml:space="preserve"> being normal and not depicting any kind of random </w:t>
      </w:r>
      <w:r w:rsidR="0057478B" w:rsidRPr="002C232B">
        <w:rPr>
          <w:rFonts w:ascii="Times New Roman" w:hAnsi="Times New Roman" w:cs="Times New Roman"/>
          <w:sz w:val="24"/>
          <w:szCs w:val="24"/>
        </w:rPr>
        <w:t>data points</w:t>
      </w:r>
      <w:r w:rsidRPr="002C232B">
        <w:rPr>
          <w:rFonts w:ascii="Times New Roman" w:hAnsi="Times New Roman" w:cs="Times New Roman"/>
          <w:sz w:val="24"/>
          <w:szCs w:val="24"/>
        </w:rPr>
        <w:t xml:space="preserve"> being irregular</w:t>
      </w:r>
      <w:r w:rsidRPr="002C232B">
        <w:rPr>
          <w:rFonts w:ascii="Times New Roman" w:hAnsi="Times New Roman" w:cs="Times New Roman"/>
          <w:b/>
          <w:i/>
          <w:sz w:val="24"/>
          <w:szCs w:val="24"/>
        </w:rPr>
        <w:t>. (Appendix K)</w:t>
      </w:r>
    </w:p>
    <w:p w14:paraId="60BD1DCD" w14:textId="77777777" w:rsidR="00A13895" w:rsidRPr="00A13895" w:rsidRDefault="00A13895" w:rsidP="00A13895">
      <w:pPr>
        <w:pStyle w:val="ListParagraph"/>
        <w:rPr>
          <w:rFonts w:ascii="Arial" w:hAnsi="Arial" w:cs="Arial"/>
          <w:sz w:val="24"/>
          <w:szCs w:val="24"/>
        </w:rPr>
      </w:pPr>
    </w:p>
    <w:p w14:paraId="4864DE9E" w14:textId="77777777" w:rsidR="00A13895" w:rsidRPr="00A13895" w:rsidRDefault="00A13895" w:rsidP="00A13895">
      <w:pPr>
        <w:pStyle w:val="ListParagraph"/>
        <w:spacing w:line="360" w:lineRule="auto"/>
        <w:ind w:left="1440"/>
        <w:jc w:val="both"/>
        <w:rPr>
          <w:rFonts w:ascii="Arial" w:hAnsi="Arial" w:cs="Arial"/>
          <w:sz w:val="24"/>
          <w:szCs w:val="24"/>
        </w:rPr>
      </w:pPr>
    </w:p>
    <w:p w14:paraId="3D317732" w14:textId="2408B45F" w:rsidR="00DA1C5F" w:rsidRDefault="00A13895" w:rsidP="00DA1C5F">
      <w:pPr>
        <w:pStyle w:val="ListParagraph"/>
        <w:numPr>
          <w:ilvl w:val="0"/>
          <w:numId w:val="12"/>
        </w:numPr>
        <w:rPr>
          <w:rFonts w:ascii="Arial" w:hAnsi="Arial" w:cs="Arial"/>
          <w:b/>
          <w:sz w:val="24"/>
          <w:szCs w:val="24"/>
        </w:rPr>
      </w:pPr>
      <w:r w:rsidRPr="00DA1C5F">
        <w:rPr>
          <w:rFonts w:ascii="Arial" w:hAnsi="Arial" w:cs="Arial"/>
          <w:b/>
          <w:sz w:val="24"/>
          <w:szCs w:val="24"/>
        </w:rPr>
        <w:t>FUTURE WORKS:</w:t>
      </w:r>
    </w:p>
    <w:p w14:paraId="7CFC76C0" w14:textId="7C64A692" w:rsidR="00DA1C5F" w:rsidRDefault="00DA1C5F" w:rsidP="00DA1C5F">
      <w:pPr>
        <w:pStyle w:val="ListParagraph"/>
        <w:rPr>
          <w:rFonts w:ascii="Arial" w:hAnsi="Arial" w:cs="Arial"/>
          <w:b/>
          <w:sz w:val="24"/>
          <w:szCs w:val="24"/>
        </w:rPr>
      </w:pPr>
    </w:p>
    <w:p w14:paraId="251F2708" w14:textId="1D274C0D" w:rsidR="0031769E" w:rsidRDefault="0031769E" w:rsidP="00471282">
      <w:pPr>
        <w:pStyle w:val="ListParagraph"/>
        <w:spacing w:line="360" w:lineRule="auto"/>
        <w:rPr>
          <w:rFonts w:ascii="Times New Roman" w:hAnsi="Times New Roman" w:cs="Times New Roman"/>
          <w:sz w:val="24"/>
          <w:szCs w:val="24"/>
        </w:rPr>
      </w:pPr>
      <w:r w:rsidRPr="0031769E">
        <w:rPr>
          <w:rFonts w:ascii="Times New Roman" w:hAnsi="Times New Roman" w:cs="Times New Roman"/>
          <w:sz w:val="24"/>
          <w:szCs w:val="24"/>
        </w:rPr>
        <w:t>The extra road</w:t>
      </w:r>
      <w:r>
        <w:rPr>
          <w:rFonts w:ascii="Times New Roman" w:hAnsi="Times New Roman" w:cs="Times New Roman"/>
          <w:sz w:val="24"/>
          <w:szCs w:val="24"/>
        </w:rPr>
        <w:t xml:space="preserve"> that merits investigation is that </w:t>
      </w:r>
      <w:r w:rsidR="00471282">
        <w:rPr>
          <w:rFonts w:ascii="Times New Roman" w:hAnsi="Times New Roman" w:cs="Times New Roman"/>
          <w:sz w:val="24"/>
          <w:szCs w:val="24"/>
        </w:rPr>
        <w:t>the</w:t>
      </w:r>
      <w:r>
        <w:rPr>
          <w:rFonts w:ascii="Times New Roman" w:hAnsi="Times New Roman" w:cs="Times New Roman"/>
          <w:sz w:val="24"/>
          <w:szCs w:val="24"/>
        </w:rPr>
        <w:t xml:space="preserve"> first human liver transplantation (</w:t>
      </w:r>
      <w:proofErr w:type="spellStart"/>
      <w:r>
        <w:rPr>
          <w:rFonts w:ascii="Times New Roman" w:hAnsi="Times New Roman" w:cs="Times New Roman"/>
          <w:sz w:val="24"/>
          <w:szCs w:val="24"/>
        </w:rPr>
        <w:t>LTx</w:t>
      </w:r>
      <w:proofErr w:type="spellEnd"/>
      <w:r>
        <w:rPr>
          <w:rFonts w:ascii="Times New Roman" w:hAnsi="Times New Roman" w:cs="Times New Roman"/>
          <w:sz w:val="24"/>
          <w:szCs w:val="24"/>
        </w:rPr>
        <w:t xml:space="preserve">) was performed by T.E. </w:t>
      </w:r>
      <w:proofErr w:type="spellStart"/>
      <w:r>
        <w:rPr>
          <w:rFonts w:ascii="Times New Roman" w:hAnsi="Times New Roman" w:cs="Times New Roman"/>
          <w:sz w:val="24"/>
          <w:szCs w:val="24"/>
        </w:rPr>
        <w:t>Staezl</w:t>
      </w:r>
      <w:proofErr w:type="spellEnd"/>
      <w:r>
        <w:rPr>
          <w:rFonts w:ascii="Times New Roman" w:hAnsi="Times New Roman" w:cs="Times New Roman"/>
          <w:sz w:val="24"/>
          <w:szCs w:val="24"/>
        </w:rPr>
        <w:t xml:space="preserve"> in 1963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REF _Ref97999399 \r \h </w:instrText>
      </w:r>
      <w:r w:rsidR="00471282">
        <w:rPr>
          <w:rFonts w:ascii="Times New Roman" w:hAnsi="Times New Roman" w:cs="Times New Roman"/>
          <w:sz w:val="24"/>
          <w:szCs w:val="24"/>
        </w:rPr>
        <w:instrText xml:space="preserve"> \* MERGEFORMAT </w:instrText>
      </w:r>
      <w:r>
        <w:rPr>
          <w:rFonts w:ascii="Times New Roman" w:hAnsi="Times New Roman" w:cs="Times New Roman"/>
          <w:sz w:val="24"/>
          <w:szCs w:val="24"/>
        </w:rPr>
      </w:r>
      <w:r>
        <w:rPr>
          <w:rFonts w:ascii="Times New Roman" w:hAnsi="Times New Roman" w:cs="Times New Roman"/>
          <w:sz w:val="24"/>
          <w:szCs w:val="24"/>
        </w:rPr>
        <w:fldChar w:fldCharType="separate"/>
      </w:r>
      <w:r>
        <w:rPr>
          <w:rFonts w:ascii="Times New Roman" w:hAnsi="Times New Roman" w:cs="Times New Roman"/>
          <w:sz w:val="24"/>
          <w:szCs w:val="24"/>
        </w:rPr>
        <w:t>1</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00471282">
        <w:rPr>
          <w:rFonts w:ascii="Times New Roman" w:hAnsi="Times New Roman" w:cs="Times New Roman"/>
          <w:sz w:val="24"/>
          <w:szCs w:val="24"/>
        </w:rPr>
        <w:t xml:space="preserve">Non-illness explicit insignificant posting rules for </w:t>
      </w:r>
      <w:proofErr w:type="spellStart"/>
      <w:r w:rsidR="00471282">
        <w:rPr>
          <w:rFonts w:ascii="Times New Roman" w:hAnsi="Times New Roman" w:cs="Times New Roman"/>
          <w:sz w:val="24"/>
          <w:szCs w:val="24"/>
        </w:rPr>
        <w:t>Ltx</w:t>
      </w:r>
      <w:proofErr w:type="spellEnd"/>
      <w:r w:rsidR="00471282">
        <w:rPr>
          <w:rFonts w:ascii="Times New Roman" w:hAnsi="Times New Roman" w:cs="Times New Roman"/>
          <w:sz w:val="24"/>
          <w:szCs w:val="24"/>
        </w:rPr>
        <w:t xml:space="preserve"> are a Child-Pugh score more prominent than 7. Most </w:t>
      </w:r>
      <w:proofErr w:type="spellStart"/>
      <w:r w:rsidR="00471282">
        <w:rPr>
          <w:rFonts w:ascii="Times New Roman" w:hAnsi="Times New Roman" w:cs="Times New Roman"/>
          <w:sz w:val="24"/>
          <w:szCs w:val="24"/>
        </w:rPr>
        <w:t>Ltx</w:t>
      </w:r>
      <w:proofErr w:type="spellEnd"/>
      <w:r w:rsidR="00471282">
        <w:rPr>
          <w:rFonts w:ascii="Times New Roman" w:hAnsi="Times New Roman" w:cs="Times New Roman"/>
          <w:sz w:val="24"/>
          <w:szCs w:val="24"/>
        </w:rPr>
        <w:t xml:space="preserve"> </w:t>
      </w:r>
      <w:r w:rsidR="00FC1026">
        <w:rPr>
          <w:rFonts w:ascii="Times New Roman" w:hAnsi="Times New Roman" w:cs="Times New Roman"/>
          <w:sz w:val="24"/>
          <w:szCs w:val="24"/>
        </w:rPr>
        <w:t>is</w:t>
      </w:r>
      <w:r w:rsidR="00471282">
        <w:rPr>
          <w:rFonts w:ascii="Times New Roman" w:hAnsi="Times New Roman" w:cs="Times New Roman"/>
          <w:sz w:val="24"/>
          <w:szCs w:val="24"/>
        </w:rPr>
        <w:t xml:space="preserve"> performed orthotopically, heterotopic transplantations are appointed to cases like intense liver </w:t>
      </w:r>
      <w:r w:rsidR="00411338">
        <w:rPr>
          <w:rFonts w:ascii="Times New Roman" w:hAnsi="Times New Roman" w:cs="Times New Roman"/>
          <w:sz w:val="24"/>
          <w:szCs w:val="24"/>
        </w:rPr>
        <w:t>transplant</w:t>
      </w:r>
      <w:r w:rsidR="00471282">
        <w:rPr>
          <w:rFonts w:ascii="Times New Roman" w:hAnsi="Times New Roman" w:cs="Times New Roman"/>
          <w:sz w:val="24"/>
          <w:szCs w:val="24"/>
        </w:rPr>
        <w:t xml:space="preserve"> and metabolic sickness. The deficiency of giver organs has prompted the improvement of methods like transplantation of decreased size organs [</w:t>
      </w:r>
      <w:r w:rsidR="00471282">
        <w:rPr>
          <w:rFonts w:ascii="Times New Roman" w:hAnsi="Times New Roman" w:cs="Times New Roman"/>
          <w:sz w:val="24"/>
          <w:szCs w:val="24"/>
        </w:rPr>
        <w:fldChar w:fldCharType="begin"/>
      </w:r>
      <w:r w:rsidR="00471282">
        <w:rPr>
          <w:rFonts w:ascii="Times New Roman" w:hAnsi="Times New Roman" w:cs="Times New Roman"/>
          <w:sz w:val="24"/>
          <w:szCs w:val="24"/>
        </w:rPr>
        <w:instrText xml:space="preserve"> REF _Ref98000181 \r \h  \* MERGEFORMAT </w:instrText>
      </w:r>
      <w:r w:rsidR="00471282">
        <w:rPr>
          <w:rFonts w:ascii="Times New Roman" w:hAnsi="Times New Roman" w:cs="Times New Roman"/>
          <w:sz w:val="24"/>
          <w:szCs w:val="24"/>
        </w:rPr>
      </w:r>
      <w:r w:rsidR="00471282">
        <w:rPr>
          <w:rFonts w:ascii="Times New Roman" w:hAnsi="Times New Roman" w:cs="Times New Roman"/>
          <w:sz w:val="24"/>
          <w:szCs w:val="24"/>
        </w:rPr>
        <w:fldChar w:fldCharType="separate"/>
      </w:r>
      <w:r w:rsidR="00471282">
        <w:rPr>
          <w:rFonts w:ascii="Times New Roman" w:hAnsi="Times New Roman" w:cs="Times New Roman"/>
          <w:sz w:val="24"/>
          <w:szCs w:val="24"/>
        </w:rPr>
        <w:t>2</w:t>
      </w:r>
      <w:r w:rsidR="00471282">
        <w:rPr>
          <w:rFonts w:ascii="Times New Roman" w:hAnsi="Times New Roman" w:cs="Times New Roman"/>
          <w:sz w:val="24"/>
          <w:szCs w:val="24"/>
        </w:rPr>
        <w:fldChar w:fldCharType="end"/>
      </w:r>
      <w:r w:rsidR="00471282">
        <w:rPr>
          <w:rFonts w:ascii="Times New Roman" w:hAnsi="Times New Roman" w:cs="Times New Roman"/>
          <w:sz w:val="24"/>
          <w:szCs w:val="24"/>
        </w:rPr>
        <w:t xml:space="preserve">]. Primary graft non-work happens in 1-8% of cases and is an intense complexity. Bleeding happens </w:t>
      </w:r>
      <w:proofErr w:type="gramStart"/>
      <w:r w:rsidR="00471282">
        <w:rPr>
          <w:rFonts w:ascii="Times New Roman" w:hAnsi="Times New Roman" w:cs="Times New Roman"/>
          <w:sz w:val="24"/>
          <w:szCs w:val="24"/>
        </w:rPr>
        <w:t>all the more</w:t>
      </w:r>
      <w:proofErr w:type="gramEnd"/>
      <w:r w:rsidR="00471282">
        <w:rPr>
          <w:rFonts w:ascii="Times New Roman" w:hAnsi="Times New Roman" w:cs="Times New Roman"/>
          <w:sz w:val="24"/>
          <w:szCs w:val="24"/>
        </w:rPr>
        <w:t xml:space="preserve"> regularly in instances of graft dysfunction and hypothermia.</w:t>
      </w:r>
    </w:p>
    <w:p w14:paraId="21B0A9C0" w14:textId="77777777" w:rsidR="0057478B" w:rsidRDefault="0057478B" w:rsidP="00471282">
      <w:pPr>
        <w:pStyle w:val="ListParagraph"/>
        <w:spacing w:line="360" w:lineRule="auto"/>
        <w:rPr>
          <w:rFonts w:ascii="Times New Roman" w:hAnsi="Times New Roman" w:cs="Times New Roman"/>
          <w:sz w:val="24"/>
          <w:szCs w:val="24"/>
        </w:rPr>
      </w:pPr>
    </w:p>
    <w:p w14:paraId="116CE07A" w14:textId="325F8A0C" w:rsidR="0057478B" w:rsidRDefault="0057478B" w:rsidP="00471282">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The likelihood of liver transplant (</w:t>
      </w:r>
      <w:proofErr w:type="spellStart"/>
      <w:r>
        <w:rPr>
          <w:rFonts w:ascii="Times New Roman" w:hAnsi="Times New Roman" w:cs="Times New Roman"/>
          <w:sz w:val="24"/>
          <w:szCs w:val="24"/>
        </w:rPr>
        <w:t>LTx</w:t>
      </w:r>
      <w:proofErr w:type="spellEnd"/>
      <w:r>
        <w:rPr>
          <w:rFonts w:ascii="Times New Roman" w:hAnsi="Times New Roman" w:cs="Times New Roman"/>
          <w:sz w:val="24"/>
          <w:szCs w:val="24"/>
        </w:rPr>
        <w:t xml:space="preserve">) and death for applicants shifts by donation administration region (DSA), making it </w:t>
      </w:r>
      <w:r w:rsidR="00332498">
        <w:rPr>
          <w:rFonts w:ascii="Times New Roman" w:hAnsi="Times New Roman" w:cs="Times New Roman"/>
          <w:sz w:val="24"/>
          <w:szCs w:val="24"/>
        </w:rPr>
        <w:t>challenging for the candidates to get the logical results explicit to their area [</w:t>
      </w:r>
      <w:r w:rsidR="00332498">
        <w:rPr>
          <w:rFonts w:ascii="Times New Roman" w:hAnsi="Times New Roman" w:cs="Times New Roman"/>
          <w:sz w:val="24"/>
          <w:szCs w:val="24"/>
        </w:rPr>
        <w:fldChar w:fldCharType="begin"/>
      </w:r>
      <w:r w:rsidR="00332498">
        <w:rPr>
          <w:rFonts w:ascii="Times New Roman" w:hAnsi="Times New Roman" w:cs="Times New Roman"/>
          <w:sz w:val="24"/>
          <w:szCs w:val="24"/>
        </w:rPr>
        <w:instrText xml:space="preserve"> REF _Ref98000217 \r \h </w:instrText>
      </w:r>
      <w:r w:rsidR="00332498">
        <w:rPr>
          <w:rFonts w:ascii="Times New Roman" w:hAnsi="Times New Roman" w:cs="Times New Roman"/>
          <w:sz w:val="24"/>
          <w:szCs w:val="24"/>
        </w:rPr>
      </w:r>
      <w:r w:rsidR="00332498">
        <w:rPr>
          <w:rFonts w:ascii="Times New Roman" w:hAnsi="Times New Roman" w:cs="Times New Roman"/>
          <w:sz w:val="24"/>
          <w:szCs w:val="24"/>
        </w:rPr>
        <w:fldChar w:fldCharType="separate"/>
      </w:r>
      <w:r w:rsidR="00332498">
        <w:rPr>
          <w:rFonts w:ascii="Times New Roman" w:hAnsi="Times New Roman" w:cs="Times New Roman"/>
          <w:sz w:val="24"/>
          <w:szCs w:val="24"/>
        </w:rPr>
        <w:t>3</w:t>
      </w:r>
      <w:r w:rsidR="00332498">
        <w:rPr>
          <w:rFonts w:ascii="Times New Roman" w:hAnsi="Times New Roman" w:cs="Times New Roman"/>
          <w:sz w:val="24"/>
          <w:szCs w:val="24"/>
        </w:rPr>
        <w:fldChar w:fldCharType="end"/>
      </w:r>
      <w:r w:rsidR="00332498">
        <w:rPr>
          <w:rFonts w:ascii="Times New Roman" w:hAnsi="Times New Roman" w:cs="Times New Roman"/>
          <w:sz w:val="24"/>
          <w:szCs w:val="24"/>
        </w:rPr>
        <w:t>]. A liver transplant is the last choice for relieving patients with seriously harmed livers that can never again satisfy their metabolic capacity. It is important to assess the variables associated with informal caregiving for liver transplant candidates [</w:t>
      </w:r>
      <w:r w:rsidR="00332498">
        <w:rPr>
          <w:rFonts w:ascii="Times New Roman" w:hAnsi="Times New Roman" w:cs="Times New Roman"/>
          <w:sz w:val="24"/>
          <w:szCs w:val="24"/>
        </w:rPr>
        <w:fldChar w:fldCharType="begin"/>
      </w:r>
      <w:r w:rsidR="00332498">
        <w:rPr>
          <w:rFonts w:ascii="Times New Roman" w:hAnsi="Times New Roman" w:cs="Times New Roman"/>
          <w:sz w:val="24"/>
          <w:szCs w:val="24"/>
        </w:rPr>
        <w:instrText xml:space="preserve"> REF _Ref98000181 \r \h </w:instrText>
      </w:r>
      <w:r w:rsidR="00332498">
        <w:rPr>
          <w:rFonts w:ascii="Times New Roman" w:hAnsi="Times New Roman" w:cs="Times New Roman"/>
          <w:sz w:val="24"/>
          <w:szCs w:val="24"/>
        </w:rPr>
      </w:r>
      <w:r w:rsidR="00332498">
        <w:rPr>
          <w:rFonts w:ascii="Times New Roman" w:hAnsi="Times New Roman" w:cs="Times New Roman"/>
          <w:sz w:val="24"/>
          <w:szCs w:val="24"/>
        </w:rPr>
        <w:fldChar w:fldCharType="separate"/>
      </w:r>
      <w:r w:rsidR="00332498">
        <w:rPr>
          <w:rFonts w:ascii="Times New Roman" w:hAnsi="Times New Roman" w:cs="Times New Roman"/>
          <w:sz w:val="24"/>
          <w:szCs w:val="24"/>
        </w:rPr>
        <w:t>2</w:t>
      </w:r>
      <w:r w:rsidR="00332498">
        <w:rPr>
          <w:rFonts w:ascii="Times New Roman" w:hAnsi="Times New Roman" w:cs="Times New Roman"/>
          <w:sz w:val="24"/>
          <w:szCs w:val="24"/>
        </w:rPr>
        <w:fldChar w:fldCharType="end"/>
      </w:r>
      <w:r w:rsidR="00332498">
        <w:rPr>
          <w:rFonts w:ascii="Times New Roman" w:hAnsi="Times New Roman" w:cs="Times New Roman"/>
          <w:sz w:val="24"/>
          <w:szCs w:val="24"/>
        </w:rPr>
        <w:t>].</w:t>
      </w:r>
      <w:r w:rsidR="00411338">
        <w:rPr>
          <w:rFonts w:ascii="Times New Roman" w:hAnsi="Times New Roman" w:cs="Times New Roman"/>
          <w:sz w:val="24"/>
          <w:szCs w:val="24"/>
        </w:rPr>
        <w:t xml:space="preserve"> An individual encountering </w:t>
      </w:r>
      <w:r w:rsidR="0056460C">
        <w:rPr>
          <w:rFonts w:ascii="Times New Roman" w:hAnsi="Times New Roman" w:cs="Times New Roman"/>
          <w:sz w:val="24"/>
          <w:szCs w:val="24"/>
        </w:rPr>
        <w:t xml:space="preserve">an </w:t>
      </w:r>
      <w:r w:rsidR="00411338">
        <w:rPr>
          <w:rFonts w:ascii="Times New Roman" w:hAnsi="Times New Roman" w:cs="Times New Roman"/>
          <w:sz w:val="24"/>
          <w:szCs w:val="24"/>
        </w:rPr>
        <w:t xml:space="preserve">intense liver transplant might be put close to the first spot on the list </w:t>
      </w:r>
      <w:proofErr w:type="gramStart"/>
      <w:r w:rsidR="00411338">
        <w:rPr>
          <w:rFonts w:ascii="Times New Roman" w:hAnsi="Times New Roman" w:cs="Times New Roman"/>
          <w:sz w:val="24"/>
          <w:szCs w:val="24"/>
        </w:rPr>
        <w:t>on the grounds that</w:t>
      </w:r>
      <w:proofErr w:type="gramEnd"/>
      <w:r w:rsidR="00411338">
        <w:rPr>
          <w:rFonts w:ascii="Times New Roman" w:hAnsi="Times New Roman" w:cs="Times New Roman"/>
          <w:sz w:val="24"/>
          <w:szCs w:val="24"/>
        </w:rPr>
        <w:t xml:space="preserve"> their risk of death could be more approaching contrasted to somebody with a constant condition.</w:t>
      </w:r>
    </w:p>
    <w:p w14:paraId="078DBD6E" w14:textId="77777777" w:rsidR="00332498" w:rsidRDefault="00332498" w:rsidP="00471282">
      <w:pPr>
        <w:pStyle w:val="ListParagraph"/>
        <w:spacing w:line="360" w:lineRule="auto"/>
        <w:rPr>
          <w:rFonts w:ascii="Times New Roman" w:hAnsi="Times New Roman" w:cs="Times New Roman"/>
          <w:sz w:val="24"/>
          <w:szCs w:val="24"/>
        </w:rPr>
      </w:pPr>
    </w:p>
    <w:p w14:paraId="5196064F" w14:textId="6EBF33AC" w:rsidR="004501E4" w:rsidRDefault="0056460C" w:rsidP="000E1AC6">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 xml:space="preserve">The </w:t>
      </w:r>
      <w:r w:rsidR="007C7EE5">
        <w:rPr>
          <w:rFonts w:ascii="Times New Roman" w:hAnsi="Times New Roman" w:cs="Times New Roman"/>
          <w:sz w:val="24"/>
          <w:szCs w:val="24"/>
        </w:rPr>
        <w:t xml:space="preserve">MELD score was viewed as better than the CTP score in predicting the 3-months mortality and thusly the MELD score was carried out in 2022 in the United States for the prioritization of </w:t>
      </w:r>
      <w:proofErr w:type="spellStart"/>
      <w:r w:rsidR="007C7EE5">
        <w:rPr>
          <w:rFonts w:ascii="Times New Roman" w:hAnsi="Times New Roman" w:cs="Times New Roman"/>
          <w:sz w:val="24"/>
          <w:szCs w:val="24"/>
        </w:rPr>
        <w:t>LTx</w:t>
      </w:r>
      <w:proofErr w:type="spellEnd"/>
      <w:r w:rsidR="007C7EE5">
        <w:rPr>
          <w:rFonts w:ascii="Times New Roman" w:hAnsi="Times New Roman" w:cs="Times New Roman"/>
          <w:sz w:val="24"/>
          <w:szCs w:val="24"/>
        </w:rPr>
        <w:t xml:space="preserve"> beneficiaries [</w:t>
      </w:r>
      <w:r w:rsidR="007C7EE5">
        <w:rPr>
          <w:rFonts w:ascii="Times New Roman" w:hAnsi="Times New Roman" w:cs="Times New Roman"/>
          <w:sz w:val="24"/>
          <w:szCs w:val="24"/>
        </w:rPr>
        <w:fldChar w:fldCharType="begin"/>
      </w:r>
      <w:r w:rsidR="007C7EE5">
        <w:rPr>
          <w:rFonts w:ascii="Times New Roman" w:hAnsi="Times New Roman" w:cs="Times New Roman"/>
          <w:sz w:val="24"/>
          <w:szCs w:val="24"/>
        </w:rPr>
        <w:instrText xml:space="preserve"> REF _Ref97999399 \r \h </w:instrText>
      </w:r>
      <w:r w:rsidR="007C7EE5">
        <w:rPr>
          <w:rFonts w:ascii="Times New Roman" w:hAnsi="Times New Roman" w:cs="Times New Roman"/>
          <w:sz w:val="24"/>
          <w:szCs w:val="24"/>
        </w:rPr>
      </w:r>
      <w:r w:rsidR="007C7EE5">
        <w:rPr>
          <w:rFonts w:ascii="Times New Roman" w:hAnsi="Times New Roman" w:cs="Times New Roman"/>
          <w:sz w:val="24"/>
          <w:szCs w:val="24"/>
        </w:rPr>
        <w:fldChar w:fldCharType="separate"/>
      </w:r>
      <w:r w:rsidR="007C7EE5">
        <w:rPr>
          <w:rFonts w:ascii="Times New Roman" w:hAnsi="Times New Roman" w:cs="Times New Roman"/>
          <w:sz w:val="24"/>
          <w:szCs w:val="24"/>
        </w:rPr>
        <w:t>1</w:t>
      </w:r>
      <w:r w:rsidR="007C7EE5">
        <w:rPr>
          <w:rFonts w:ascii="Times New Roman" w:hAnsi="Times New Roman" w:cs="Times New Roman"/>
          <w:sz w:val="24"/>
          <w:szCs w:val="24"/>
        </w:rPr>
        <w:fldChar w:fldCharType="end"/>
      </w:r>
      <w:r w:rsidR="007C7EE5">
        <w:rPr>
          <w:rFonts w:ascii="Times New Roman" w:hAnsi="Times New Roman" w:cs="Times New Roman"/>
          <w:sz w:val="24"/>
          <w:szCs w:val="24"/>
        </w:rPr>
        <w:t>] [</w:t>
      </w:r>
      <w:r w:rsidR="007C7EE5">
        <w:rPr>
          <w:rFonts w:ascii="Times New Roman" w:hAnsi="Times New Roman" w:cs="Times New Roman"/>
          <w:sz w:val="24"/>
          <w:szCs w:val="24"/>
        </w:rPr>
        <w:fldChar w:fldCharType="begin"/>
      </w:r>
      <w:r w:rsidR="007C7EE5">
        <w:rPr>
          <w:rFonts w:ascii="Times New Roman" w:hAnsi="Times New Roman" w:cs="Times New Roman"/>
          <w:sz w:val="24"/>
          <w:szCs w:val="24"/>
        </w:rPr>
        <w:instrText xml:space="preserve"> REF _Ref98000217 \r \h </w:instrText>
      </w:r>
      <w:r w:rsidR="007C7EE5">
        <w:rPr>
          <w:rFonts w:ascii="Times New Roman" w:hAnsi="Times New Roman" w:cs="Times New Roman"/>
          <w:sz w:val="24"/>
          <w:szCs w:val="24"/>
        </w:rPr>
      </w:r>
      <w:r w:rsidR="007C7EE5">
        <w:rPr>
          <w:rFonts w:ascii="Times New Roman" w:hAnsi="Times New Roman" w:cs="Times New Roman"/>
          <w:sz w:val="24"/>
          <w:szCs w:val="24"/>
        </w:rPr>
        <w:fldChar w:fldCharType="separate"/>
      </w:r>
      <w:r w:rsidR="007C7EE5">
        <w:rPr>
          <w:rFonts w:ascii="Times New Roman" w:hAnsi="Times New Roman" w:cs="Times New Roman"/>
          <w:sz w:val="24"/>
          <w:szCs w:val="24"/>
        </w:rPr>
        <w:t>3</w:t>
      </w:r>
      <w:r w:rsidR="007C7EE5">
        <w:rPr>
          <w:rFonts w:ascii="Times New Roman" w:hAnsi="Times New Roman" w:cs="Times New Roman"/>
          <w:sz w:val="24"/>
          <w:szCs w:val="24"/>
        </w:rPr>
        <w:fldChar w:fldCharType="end"/>
      </w:r>
      <w:r w:rsidR="007C7EE5">
        <w:rPr>
          <w:rFonts w:ascii="Times New Roman" w:hAnsi="Times New Roman" w:cs="Times New Roman"/>
          <w:sz w:val="24"/>
          <w:szCs w:val="24"/>
        </w:rPr>
        <w:t xml:space="preserve">]. In nations inside the collusion of </w:t>
      </w:r>
      <w:proofErr w:type="spellStart"/>
      <w:r w:rsidR="007C7EE5">
        <w:rPr>
          <w:rFonts w:ascii="Times New Roman" w:hAnsi="Times New Roman" w:cs="Times New Roman"/>
          <w:sz w:val="24"/>
          <w:szCs w:val="24"/>
        </w:rPr>
        <w:t>Eurotransplant</w:t>
      </w:r>
      <w:proofErr w:type="spellEnd"/>
      <w:r w:rsidR="007C7EE5">
        <w:rPr>
          <w:rFonts w:ascii="Times New Roman" w:hAnsi="Times New Roman" w:cs="Times New Roman"/>
          <w:sz w:val="24"/>
          <w:szCs w:val="24"/>
        </w:rPr>
        <w:t xml:space="preserve">, the MELD score for prioritization of patients anticipating </w:t>
      </w:r>
      <w:proofErr w:type="spellStart"/>
      <w:r w:rsidR="007C7EE5">
        <w:rPr>
          <w:rFonts w:ascii="Times New Roman" w:hAnsi="Times New Roman" w:cs="Times New Roman"/>
          <w:sz w:val="24"/>
          <w:szCs w:val="24"/>
        </w:rPr>
        <w:t>LTx</w:t>
      </w:r>
      <w:proofErr w:type="spellEnd"/>
      <w:r w:rsidR="007C7EE5">
        <w:rPr>
          <w:rFonts w:ascii="Times New Roman" w:hAnsi="Times New Roman" w:cs="Times New Roman"/>
          <w:sz w:val="24"/>
          <w:szCs w:val="24"/>
        </w:rPr>
        <w:t xml:space="preserve"> was started in November 2006 and at present little data is accessible concerning the </w:t>
      </w:r>
      <w:r w:rsidR="007C7EE5">
        <w:rPr>
          <w:rFonts w:ascii="Times New Roman" w:hAnsi="Times New Roman" w:cs="Times New Roman"/>
          <w:sz w:val="24"/>
          <w:szCs w:val="24"/>
        </w:rPr>
        <w:lastRenderedPageBreak/>
        <w:t>prognostic capacity of this designation framework contrasted with the past framework, which depended on CTP score and holding uptime.</w:t>
      </w:r>
    </w:p>
    <w:p w14:paraId="7B22B800" w14:textId="020747C5" w:rsidR="000E1AC6" w:rsidRDefault="000E1AC6" w:rsidP="000E1AC6">
      <w:pPr>
        <w:pStyle w:val="ListParagraph"/>
        <w:spacing w:line="360" w:lineRule="auto"/>
        <w:rPr>
          <w:rFonts w:ascii="Times New Roman" w:hAnsi="Times New Roman" w:cs="Times New Roman"/>
          <w:sz w:val="24"/>
          <w:szCs w:val="24"/>
        </w:rPr>
      </w:pPr>
    </w:p>
    <w:p w14:paraId="6C590A8F" w14:textId="77777777" w:rsidR="00A10463" w:rsidRPr="000E1AC6" w:rsidRDefault="00A10463" w:rsidP="000E1AC6">
      <w:pPr>
        <w:pStyle w:val="ListParagraph"/>
        <w:spacing w:line="360" w:lineRule="auto"/>
        <w:rPr>
          <w:rFonts w:ascii="Times New Roman" w:hAnsi="Times New Roman" w:cs="Times New Roman"/>
          <w:sz w:val="24"/>
          <w:szCs w:val="24"/>
        </w:rPr>
      </w:pPr>
    </w:p>
    <w:p w14:paraId="6DA8A8B5" w14:textId="77777777" w:rsidR="00EB48D3" w:rsidRDefault="004501E4" w:rsidP="00EB48D3">
      <w:pPr>
        <w:pStyle w:val="ListParagraph"/>
        <w:numPr>
          <w:ilvl w:val="0"/>
          <w:numId w:val="12"/>
        </w:numPr>
        <w:spacing w:line="360" w:lineRule="auto"/>
        <w:jc w:val="both"/>
        <w:rPr>
          <w:rFonts w:ascii="Arial" w:hAnsi="Arial" w:cs="Arial"/>
          <w:b/>
          <w:sz w:val="24"/>
        </w:rPr>
      </w:pPr>
      <w:r w:rsidRPr="004501E4">
        <w:rPr>
          <w:rFonts w:ascii="Arial" w:hAnsi="Arial" w:cs="Arial"/>
          <w:b/>
          <w:sz w:val="24"/>
        </w:rPr>
        <w:t xml:space="preserve">RESEARCH REFERENCES: </w:t>
      </w:r>
    </w:p>
    <w:p w14:paraId="5DF04BEE" w14:textId="77777777" w:rsidR="00EB48D3" w:rsidRPr="00EB48D3" w:rsidRDefault="00EB48D3" w:rsidP="00EB48D3">
      <w:pPr>
        <w:pStyle w:val="ListParagraph"/>
        <w:spacing w:line="360" w:lineRule="auto"/>
        <w:jc w:val="both"/>
        <w:rPr>
          <w:rFonts w:ascii="Arial" w:hAnsi="Arial" w:cs="Arial"/>
          <w:b/>
          <w:sz w:val="24"/>
        </w:rPr>
      </w:pPr>
    </w:p>
    <w:p w14:paraId="3F5446B9" w14:textId="77777777" w:rsidR="00EB48D3" w:rsidRPr="00EB48D3" w:rsidRDefault="002C232B" w:rsidP="00EB48D3">
      <w:pPr>
        <w:pStyle w:val="ListParagraph"/>
        <w:numPr>
          <w:ilvl w:val="0"/>
          <w:numId w:val="19"/>
        </w:numPr>
        <w:spacing w:line="360" w:lineRule="auto"/>
        <w:jc w:val="both"/>
        <w:rPr>
          <w:rStyle w:val="Hyperlink"/>
          <w:rFonts w:ascii="Arial" w:hAnsi="Arial" w:cs="Arial"/>
          <w:b/>
          <w:color w:val="auto"/>
          <w:sz w:val="24"/>
          <w:u w:val="none"/>
        </w:rPr>
      </w:pPr>
      <w:bookmarkStart w:id="4" w:name="_Ref97999399"/>
      <w:r w:rsidRPr="00EB48D3">
        <w:rPr>
          <w:rStyle w:val="Hyperlink"/>
          <w:rFonts w:ascii="Times New Roman" w:hAnsi="Times New Roman" w:cs="Times New Roman"/>
          <w:color w:val="auto"/>
          <w:sz w:val="24"/>
          <w:u w:val="none"/>
        </w:rPr>
        <w:t xml:space="preserve">Robert M. Merion, Douglas E. </w:t>
      </w:r>
      <w:proofErr w:type="spellStart"/>
      <w:r w:rsidRPr="00EB48D3">
        <w:rPr>
          <w:rStyle w:val="Hyperlink"/>
          <w:rFonts w:ascii="Times New Roman" w:hAnsi="Times New Roman" w:cs="Times New Roman"/>
          <w:color w:val="auto"/>
          <w:sz w:val="24"/>
          <w:u w:val="none"/>
        </w:rPr>
        <w:t>Schaubel</w:t>
      </w:r>
      <w:proofErr w:type="spellEnd"/>
      <w:r w:rsidRPr="00EB48D3">
        <w:rPr>
          <w:rStyle w:val="Hyperlink"/>
          <w:rFonts w:ascii="Times New Roman" w:hAnsi="Times New Roman" w:cs="Times New Roman"/>
          <w:color w:val="auto"/>
          <w:sz w:val="24"/>
          <w:u w:val="none"/>
        </w:rPr>
        <w:t xml:space="preserve">, Dawn M. Dykstra, Richard B. Freeman, Friedrich K. Port, Robert A. Wolfe. (2004). </w:t>
      </w:r>
      <w:r w:rsidRPr="00EB48D3">
        <w:rPr>
          <w:rStyle w:val="Hyperlink"/>
          <w:rFonts w:ascii="Times New Roman" w:hAnsi="Times New Roman" w:cs="Times New Roman"/>
          <w:i/>
          <w:color w:val="auto"/>
          <w:sz w:val="24"/>
          <w:u w:val="none"/>
        </w:rPr>
        <w:t>The Survival Benefit of Liver Transplantation</w:t>
      </w:r>
      <w:r w:rsidR="00C20E87" w:rsidRPr="00EB48D3">
        <w:rPr>
          <w:rStyle w:val="Hyperlink"/>
          <w:rFonts w:ascii="Times New Roman" w:hAnsi="Times New Roman" w:cs="Times New Roman"/>
          <w:i/>
          <w:color w:val="auto"/>
          <w:sz w:val="24"/>
          <w:u w:val="none"/>
        </w:rPr>
        <w:t xml:space="preserve">. </w:t>
      </w:r>
      <w:r w:rsidR="00C20E87" w:rsidRPr="00EB48D3">
        <w:rPr>
          <w:rStyle w:val="Hyperlink"/>
          <w:rFonts w:ascii="Times New Roman" w:hAnsi="Times New Roman" w:cs="Times New Roman"/>
          <w:color w:val="auto"/>
          <w:sz w:val="24"/>
          <w:u w:val="none"/>
        </w:rPr>
        <w:t>American Society of TRANSPLANTATION.</w:t>
      </w:r>
      <w:bookmarkEnd w:id="4"/>
    </w:p>
    <w:p w14:paraId="292467AD" w14:textId="1F29F2F7" w:rsidR="004501E4" w:rsidRPr="00EB48D3" w:rsidRDefault="00110A6E" w:rsidP="00EB48D3">
      <w:pPr>
        <w:pStyle w:val="ListParagraph"/>
        <w:spacing w:line="360" w:lineRule="auto"/>
        <w:ind w:left="1080"/>
        <w:jc w:val="both"/>
        <w:rPr>
          <w:rStyle w:val="Hyperlink"/>
          <w:rFonts w:ascii="Arial" w:hAnsi="Arial" w:cs="Arial"/>
          <w:b/>
          <w:color w:val="auto"/>
          <w:sz w:val="24"/>
          <w:u w:val="none"/>
        </w:rPr>
      </w:pPr>
      <w:hyperlink r:id="rId8" w:history="1">
        <w:r w:rsidR="00C20E87" w:rsidRPr="00EB48D3">
          <w:rPr>
            <w:rStyle w:val="Hyperlink"/>
            <w:rFonts w:ascii="Times New Roman" w:hAnsi="Times New Roman" w:cs="Times New Roman"/>
            <w:color w:val="auto"/>
            <w:sz w:val="24"/>
            <w:u w:val="none"/>
          </w:rPr>
          <w:t>https://onlinelibrary.wiley.com/doi/full/10.1111/j.1600-6143.2004.00703.x</w:t>
        </w:r>
      </w:hyperlink>
    </w:p>
    <w:p w14:paraId="34F890D6" w14:textId="77777777" w:rsidR="00C20E87" w:rsidRPr="00EB48D3" w:rsidRDefault="00C20E87" w:rsidP="00C20E87">
      <w:pPr>
        <w:pStyle w:val="ListParagraph"/>
        <w:spacing w:line="360" w:lineRule="auto"/>
        <w:ind w:left="1440"/>
        <w:jc w:val="both"/>
        <w:rPr>
          <w:rStyle w:val="Hyperlink"/>
          <w:rFonts w:ascii="Times New Roman" w:hAnsi="Times New Roman" w:cs="Times New Roman"/>
          <w:color w:val="auto"/>
          <w:sz w:val="24"/>
          <w:u w:val="none"/>
        </w:rPr>
      </w:pPr>
    </w:p>
    <w:p w14:paraId="4B2D40C9" w14:textId="77777777" w:rsidR="00EB48D3" w:rsidRPr="00EB48D3" w:rsidRDefault="00C20E87" w:rsidP="00EB48D3">
      <w:pPr>
        <w:pStyle w:val="ListParagraph"/>
        <w:numPr>
          <w:ilvl w:val="0"/>
          <w:numId w:val="19"/>
        </w:numPr>
        <w:spacing w:line="360" w:lineRule="auto"/>
        <w:jc w:val="both"/>
        <w:rPr>
          <w:rStyle w:val="Hyperlink"/>
          <w:rFonts w:ascii="Times New Roman" w:hAnsi="Times New Roman" w:cs="Times New Roman"/>
          <w:color w:val="auto"/>
          <w:sz w:val="24"/>
          <w:u w:val="none"/>
        </w:rPr>
      </w:pPr>
      <w:bookmarkStart w:id="5" w:name="_Ref98000181"/>
      <w:proofErr w:type="spellStart"/>
      <w:r w:rsidRPr="00EB48D3">
        <w:rPr>
          <w:rStyle w:val="Hyperlink"/>
          <w:rFonts w:ascii="Times New Roman" w:hAnsi="Times New Roman" w:cs="Times New Roman"/>
          <w:color w:val="auto"/>
          <w:sz w:val="24"/>
          <w:u w:val="none"/>
        </w:rPr>
        <w:t>Eliane</w:t>
      </w:r>
      <w:proofErr w:type="spellEnd"/>
      <w:r w:rsidRPr="00EB48D3">
        <w:rPr>
          <w:rStyle w:val="Hyperlink"/>
          <w:rFonts w:ascii="Times New Roman" w:hAnsi="Times New Roman" w:cs="Times New Roman"/>
          <w:color w:val="auto"/>
          <w:sz w:val="24"/>
          <w:u w:val="none"/>
        </w:rPr>
        <w:t xml:space="preserve"> </w:t>
      </w:r>
      <w:proofErr w:type="spellStart"/>
      <w:r w:rsidRPr="00EB48D3">
        <w:rPr>
          <w:rStyle w:val="Hyperlink"/>
          <w:rFonts w:ascii="Times New Roman" w:hAnsi="Times New Roman" w:cs="Times New Roman"/>
          <w:color w:val="auto"/>
          <w:sz w:val="24"/>
          <w:u w:val="none"/>
        </w:rPr>
        <w:t>Tiemi</w:t>
      </w:r>
      <w:proofErr w:type="spellEnd"/>
      <w:r w:rsidRPr="00EB48D3">
        <w:rPr>
          <w:rStyle w:val="Hyperlink"/>
          <w:rFonts w:ascii="Times New Roman" w:hAnsi="Times New Roman" w:cs="Times New Roman"/>
          <w:color w:val="auto"/>
          <w:sz w:val="24"/>
          <w:u w:val="none"/>
        </w:rPr>
        <w:t xml:space="preserve"> </w:t>
      </w:r>
      <w:proofErr w:type="spellStart"/>
      <w:r w:rsidRPr="00EB48D3">
        <w:rPr>
          <w:rStyle w:val="Hyperlink"/>
          <w:rFonts w:ascii="Times New Roman" w:hAnsi="Times New Roman" w:cs="Times New Roman"/>
          <w:color w:val="auto"/>
          <w:sz w:val="24"/>
          <w:u w:val="none"/>
        </w:rPr>
        <w:t>Miyazki</w:t>
      </w:r>
      <w:proofErr w:type="spellEnd"/>
      <w:r w:rsidRPr="00EB48D3">
        <w:rPr>
          <w:rStyle w:val="Hyperlink"/>
          <w:rFonts w:ascii="Times New Roman" w:hAnsi="Times New Roman" w:cs="Times New Roman"/>
          <w:color w:val="auto"/>
          <w:sz w:val="24"/>
          <w:u w:val="none"/>
        </w:rPr>
        <w:t xml:space="preserve">, </w:t>
      </w:r>
      <w:proofErr w:type="spellStart"/>
      <w:r w:rsidRPr="00EB48D3">
        <w:rPr>
          <w:rStyle w:val="Hyperlink"/>
          <w:rFonts w:ascii="Times New Roman" w:hAnsi="Times New Roman" w:cs="Times New Roman"/>
          <w:color w:val="auto"/>
          <w:sz w:val="24"/>
          <w:u w:val="none"/>
        </w:rPr>
        <w:t>Randolfo</w:t>
      </w:r>
      <w:proofErr w:type="spellEnd"/>
      <w:r w:rsidRPr="00EB48D3">
        <w:rPr>
          <w:rStyle w:val="Hyperlink"/>
          <w:rFonts w:ascii="Times New Roman" w:hAnsi="Times New Roman" w:cs="Times New Roman"/>
          <w:color w:val="auto"/>
          <w:sz w:val="24"/>
          <w:u w:val="none"/>
        </w:rPr>
        <w:t xml:space="preserve"> dos Santos Jr, M. Cristina Miyazaki, </w:t>
      </w:r>
      <w:proofErr w:type="spellStart"/>
      <w:r w:rsidRPr="00EB48D3">
        <w:rPr>
          <w:rStyle w:val="Hyperlink"/>
          <w:rFonts w:ascii="Times New Roman" w:hAnsi="Times New Roman" w:cs="Times New Roman"/>
          <w:color w:val="auto"/>
          <w:sz w:val="24"/>
          <w:u w:val="none"/>
        </w:rPr>
        <w:t>Neide</w:t>
      </w:r>
      <w:proofErr w:type="spellEnd"/>
      <w:r w:rsidRPr="00EB48D3">
        <w:rPr>
          <w:rStyle w:val="Hyperlink"/>
          <w:rFonts w:ascii="Times New Roman" w:hAnsi="Times New Roman" w:cs="Times New Roman"/>
          <w:color w:val="auto"/>
          <w:sz w:val="24"/>
          <w:u w:val="none"/>
        </w:rPr>
        <w:t xml:space="preserve"> M. </w:t>
      </w:r>
      <w:proofErr w:type="spellStart"/>
      <w:r w:rsidRPr="00EB48D3">
        <w:rPr>
          <w:rStyle w:val="Hyperlink"/>
          <w:rFonts w:ascii="Times New Roman" w:hAnsi="Times New Roman" w:cs="Times New Roman"/>
          <w:color w:val="auto"/>
          <w:sz w:val="24"/>
          <w:u w:val="none"/>
        </w:rPr>
        <w:t>Domingos</w:t>
      </w:r>
      <w:proofErr w:type="spellEnd"/>
      <w:r w:rsidRPr="00EB48D3">
        <w:rPr>
          <w:rStyle w:val="Hyperlink"/>
          <w:rFonts w:ascii="Times New Roman" w:hAnsi="Times New Roman" w:cs="Times New Roman"/>
          <w:color w:val="auto"/>
          <w:sz w:val="24"/>
          <w:u w:val="none"/>
        </w:rPr>
        <w:t xml:space="preserve">, Hellen C. </w:t>
      </w:r>
      <w:proofErr w:type="spellStart"/>
      <w:r w:rsidRPr="00EB48D3">
        <w:rPr>
          <w:rStyle w:val="Hyperlink"/>
          <w:rFonts w:ascii="Times New Roman" w:hAnsi="Times New Roman" w:cs="Times New Roman"/>
          <w:color w:val="auto"/>
          <w:sz w:val="24"/>
          <w:u w:val="none"/>
        </w:rPr>
        <w:t>Felicio</w:t>
      </w:r>
      <w:proofErr w:type="spellEnd"/>
      <w:r w:rsidRPr="00EB48D3">
        <w:rPr>
          <w:rStyle w:val="Hyperlink"/>
          <w:rFonts w:ascii="Times New Roman" w:hAnsi="Times New Roman" w:cs="Times New Roman"/>
          <w:color w:val="auto"/>
          <w:sz w:val="24"/>
          <w:u w:val="none"/>
        </w:rPr>
        <w:t xml:space="preserve">, Marcia F. Rocha, Paulo C. Arroyo Jr, William J. </w:t>
      </w:r>
      <w:proofErr w:type="spellStart"/>
      <w:r w:rsidRPr="00EB48D3">
        <w:rPr>
          <w:rStyle w:val="Hyperlink"/>
          <w:rFonts w:ascii="Times New Roman" w:hAnsi="Times New Roman" w:cs="Times New Roman"/>
          <w:color w:val="auto"/>
          <w:sz w:val="24"/>
          <w:u w:val="none"/>
        </w:rPr>
        <w:t>Duca</w:t>
      </w:r>
      <w:proofErr w:type="spellEnd"/>
      <w:r w:rsidRPr="00EB48D3">
        <w:rPr>
          <w:rStyle w:val="Hyperlink"/>
          <w:rFonts w:ascii="Times New Roman" w:hAnsi="Times New Roman" w:cs="Times New Roman"/>
          <w:color w:val="auto"/>
          <w:sz w:val="24"/>
          <w:u w:val="none"/>
        </w:rPr>
        <w:t xml:space="preserve">, Renato F. Silva, Rita C.M.A Silva. (2010). </w:t>
      </w:r>
      <w:r w:rsidRPr="00EB48D3">
        <w:rPr>
          <w:rStyle w:val="Hyperlink"/>
          <w:rFonts w:ascii="Times New Roman" w:hAnsi="Times New Roman" w:cs="Times New Roman"/>
          <w:i/>
          <w:color w:val="auto"/>
          <w:sz w:val="24"/>
          <w:u w:val="none"/>
        </w:rPr>
        <w:t xml:space="preserve">Patients on the waiting list for liver transplantation: Caregiver burden and stress. </w:t>
      </w:r>
      <w:r w:rsidRPr="00EB48D3">
        <w:rPr>
          <w:rStyle w:val="Hyperlink"/>
          <w:rFonts w:ascii="Times New Roman" w:hAnsi="Times New Roman" w:cs="Times New Roman"/>
          <w:color w:val="auto"/>
          <w:sz w:val="24"/>
          <w:u w:val="none"/>
        </w:rPr>
        <w:t>AMERICAN ASSOCIATION FOR THE STUDY OF LIVER DISEASES.</w:t>
      </w:r>
      <w:bookmarkEnd w:id="5"/>
    </w:p>
    <w:p w14:paraId="326B66D2" w14:textId="221B484C" w:rsidR="00C20E87" w:rsidRPr="00EB48D3" w:rsidRDefault="00110A6E" w:rsidP="00EB48D3">
      <w:pPr>
        <w:pStyle w:val="ListParagraph"/>
        <w:spacing w:line="360" w:lineRule="auto"/>
        <w:ind w:left="1080"/>
        <w:jc w:val="both"/>
        <w:rPr>
          <w:rStyle w:val="Hyperlink"/>
          <w:rFonts w:ascii="Times New Roman" w:hAnsi="Times New Roman" w:cs="Times New Roman"/>
          <w:color w:val="auto"/>
          <w:sz w:val="24"/>
          <w:u w:val="none"/>
        </w:rPr>
      </w:pPr>
      <w:hyperlink r:id="rId9" w:history="1">
        <w:r w:rsidR="00C20E87" w:rsidRPr="00EB48D3">
          <w:rPr>
            <w:rStyle w:val="Hyperlink"/>
            <w:rFonts w:ascii="Times New Roman" w:hAnsi="Times New Roman" w:cs="Times New Roman"/>
            <w:color w:val="auto"/>
            <w:sz w:val="24"/>
            <w:u w:val="none"/>
          </w:rPr>
          <w:t>https://aasldpubs.onlinelibrary.wiley.com/doi/full/10.1002/lt.22130</w:t>
        </w:r>
      </w:hyperlink>
    </w:p>
    <w:p w14:paraId="2DA8D1FA" w14:textId="77777777" w:rsidR="00C20E87" w:rsidRPr="00EB48D3" w:rsidRDefault="00C20E87" w:rsidP="00C20E87">
      <w:pPr>
        <w:pStyle w:val="ListParagraph"/>
        <w:spacing w:line="360" w:lineRule="auto"/>
        <w:ind w:left="1440"/>
        <w:jc w:val="both"/>
        <w:rPr>
          <w:rStyle w:val="Hyperlink"/>
          <w:rFonts w:ascii="Times New Roman" w:hAnsi="Times New Roman" w:cs="Times New Roman"/>
          <w:color w:val="auto"/>
          <w:sz w:val="24"/>
          <w:u w:val="none"/>
        </w:rPr>
      </w:pPr>
    </w:p>
    <w:p w14:paraId="45178531" w14:textId="77777777" w:rsidR="00EB48D3" w:rsidRPr="00EB48D3" w:rsidRDefault="00C20E87" w:rsidP="00EB48D3">
      <w:pPr>
        <w:pStyle w:val="ListParagraph"/>
        <w:numPr>
          <w:ilvl w:val="0"/>
          <w:numId w:val="19"/>
        </w:numPr>
        <w:spacing w:line="360" w:lineRule="auto"/>
        <w:jc w:val="both"/>
        <w:rPr>
          <w:rStyle w:val="Hyperlink"/>
          <w:rFonts w:ascii="Times New Roman" w:hAnsi="Times New Roman" w:cs="Times New Roman"/>
          <w:color w:val="auto"/>
          <w:sz w:val="24"/>
          <w:u w:val="none"/>
        </w:rPr>
      </w:pPr>
      <w:bookmarkStart w:id="6" w:name="_Ref98000217"/>
      <w:r w:rsidRPr="00EB48D3">
        <w:rPr>
          <w:rStyle w:val="Hyperlink"/>
          <w:rFonts w:ascii="Times New Roman" w:hAnsi="Times New Roman" w:cs="Times New Roman"/>
          <w:color w:val="auto"/>
          <w:sz w:val="24"/>
          <w:u w:val="none"/>
        </w:rPr>
        <w:t xml:space="preserve">Daniel </w:t>
      </w:r>
      <w:proofErr w:type="spellStart"/>
      <w:r w:rsidRPr="00EB48D3">
        <w:rPr>
          <w:rStyle w:val="Hyperlink"/>
          <w:rFonts w:ascii="Times New Roman" w:hAnsi="Times New Roman" w:cs="Times New Roman"/>
          <w:color w:val="auto"/>
          <w:sz w:val="24"/>
          <w:u w:val="none"/>
        </w:rPr>
        <w:t>Gotthardt</w:t>
      </w:r>
      <w:proofErr w:type="spellEnd"/>
      <w:r w:rsidRPr="00EB48D3">
        <w:rPr>
          <w:rStyle w:val="Hyperlink"/>
          <w:rFonts w:ascii="Times New Roman" w:hAnsi="Times New Roman" w:cs="Times New Roman"/>
          <w:color w:val="auto"/>
          <w:sz w:val="24"/>
          <w:u w:val="none"/>
        </w:rPr>
        <w:t xml:space="preserve">, Karl Heinz Weiss, Melanie Baumgartner, Alexandra Zahn, Wolfgang </w:t>
      </w:r>
      <w:proofErr w:type="spellStart"/>
      <w:r w:rsidRPr="00EB48D3">
        <w:rPr>
          <w:rStyle w:val="Hyperlink"/>
          <w:rFonts w:ascii="Times New Roman" w:hAnsi="Times New Roman" w:cs="Times New Roman"/>
          <w:color w:val="auto"/>
          <w:sz w:val="24"/>
          <w:u w:val="none"/>
        </w:rPr>
        <w:t>Stremmel</w:t>
      </w:r>
      <w:proofErr w:type="spellEnd"/>
      <w:r w:rsidRPr="00EB48D3">
        <w:rPr>
          <w:rStyle w:val="Hyperlink"/>
          <w:rFonts w:ascii="Times New Roman" w:hAnsi="Times New Roman" w:cs="Times New Roman"/>
          <w:color w:val="auto"/>
          <w:sz w:val="24"/>
          <w:u w:val="none"/>
        </w:rPr>
        <w:t>, Jan Schmidt, Thomas Bruckner &amp; Peter Sauer</w:t>
      </w:r>
      <w:r w:rsidR="009C4A48" w:rsidRPr="00EB48D3">
        <w:rPr>
          <w:rStyle w:val="Hyperlink"/>
          <w:rFonts w:ascii="Times New Roman" w:hAnsi="Times New Roman" w:cs="Times New Roman"/>
          <w:color w:val="auto"/>
          <w:sz w:val="24"/>
          <w:u w:val="none"/>
        </w:rPr>
        <w:t xml:space="preserve">. (2009). </w:t>
      </w:r>
      <w:r w:rsidR="009C4A48" w:rsidRPr="00EB48D3">
        <w:rPr>
          <w:rStyle w:val="Hyperlink"/>
          <w:rFonts w:ascii="Times New Roman" w:hAnsi="Times New Roman" w:cs="Times New Roman"/>
          <w:i/>
          <w:color w:val="auto"/>
          <w:sz w:val="24"/>
          <w:u w:val="none"/>
        </w:rPr>
        <w:t>Limitations of the MELD score in predicting mortality or need for removal from waiting list in patients awaiting liver transplantation.</w:t>
      </w:r>
      <w:r w:rsidR="009C4A48" w:rsidRPr="00EB48D3">
        <w:rPr>
          <w:rStyle w:val="Hyperlink"/>
          <w:rFonts w:ascii="Times New Roman" w:hAnsi="Times New Roman" w:cs="Times New Roman"/>
          <w:color w:val="auto"/>
          <w:sz w:val="24"/>
          <w:u w:val="none"/>
        </w:rPr>
        <w:t xml:space="preserve"> BMC Gastroenterol.</w:t>
      </w:r>
      <w:bookmarkEnd w:id="6"/>
    </w:p>
    <w:p w14:paraId="05E08C86" w14:textId="325D7FA5" w:rsidR="00EB48D3" w:rsidRPr="00EB48D3" w:rsidRDefault="00110A6E" w:rsidP="00EB48D3">
      <w:pPr>
        <w:pStyle w:val="ListParagraph"/>
        <w:spacing w:line="360" w:lineRule="auto"/>
        <w:ind w:left="1080"/>
        <w:jc w:val="both"/>
        <w:rPr>
          <w:rStyle w:val="Hyperlink"/>
          <w:rFonts w:ascii="Times New Roman" w:hAnsi="Times New Roman" w:cs="Times New Roman"/>
          <w:color w:val="auto"/>
          <w:sz w:val="24"/>
          <w:u w:val="none"/>
        </w:rPr>
      </w:pPr>
      <w:hyperlink r:id="rId10" w:anchor="article-info" w:history="1">
        <w:r w:rsidR="009C4A48" w:rsidRPr="00EB48D3">
          <w:rPr>
            <w:rStyle w:val="Hyperlink"/>
            <w:rFonts w:ascii="Times New Roman" w:hAnsi="Times New Roman" w:cs="Times New Roman"/>
            <w:color w:val="auto"/>
            <w:sz w:val="24"/>
            <w:u w:val="none"/>
          </w:rPr>
          <w:t>https://link.springer.com/article/10.1186/1471-230X-9-72#article-info</w:t>
        </w:r>
      </w:hyperlink>
    </w:p>
    <w:p w14:paraId="127BAAE7" w14:textId="77777777" w:rsidR="00EB48D3" w:rsidRDefault="00EB48D3" w:rsidP="00C20E87">
      <w:pPr>
        <w:pStyle w:val="ListParagraph"/>
        <w:spacing w:line="360" w:lineRule="auto"/>
        <w:ind w:left="1440"/>
        <w:jc w:val="both"/>
        <w:rPr>
          <w:rStyle w:val="Hyperlink"/>
          <w:rFonts w:ascii="Times New Roman" w:hAnsi="Times New Roman" w:cs="Times New Roman"/>
          <w:b/>
          <w:color w:val="auto"/>
          <w:sz w:val="24"/>
          <w:u w:val="none"/>
        </w:rPr>
      </w:pPr>
    </w:p>
    <w:p w14:paraId="7F829FD3" w14:textId="77777777" w:rsidR="00EB48D3" w:rsidRDefault="00EB48D3" w:rsidP="00C20E87">
      <w:pPr>
        <w:pStyle w:val="ListParagraph"/>
        <w:spacing w:line="360" w:lineRule="auto"/>
        <w:ind w:left="1440"/>
        <w:jc w:val="both"/>
        <w:rPr>
          <w:rStyle w:val="Hyperlink"/>
          <w:rFonts w:ascii="Times New Roman" w:hAnsi="Times New Roman" w:cs="Times New Roman"/>
          <w:color w:val="auto"/>
          <w:sz w:val="24"/>
          <w:u w:val="none"/>
        </w:rPr>
      </w:pPr>
    </w:p>
    <w:p w14:paraId="513A67EC" w14:textId="77777777" w:rsidR="00EB48D3" w:rsidRPr="005D34E3" w:rsidRDefault="00EB48D3" w:rsidP="00C20E87">
      <w:pPr>
        <w:pStyle w:val="ListParagraph"/>
        <w:spacing w:line="360" w:lineRule="auto"/>
        <w:ind w:left="1440"/>
        <w:jc w:val="both"/>
        <w:rPr>
          <w:rStyle w:val="Hyperlink"/>
          <w:rFonts w:ascii="Times New Roman" w:hAnsi="Times New Roman" w:cs="Times New Roman"/>
          <w:color w:val="auto"/>
          <w:sz w:val="24"/>
          <w:u w:val="none"/>
        </w:rPr>
      </w:pPr>
    </w:p>
    <w:p w14:paraId="5C58C980" w14:textId="77777777" w:rsidR="00C20E87" w:rsidRDefault="00C20E87" w:rsidP="00C20E87">
      <w:pPr>
        <w:pStyle w:val="ListParagraph"/>
        <w:spacing w:line="360" w:lineRule="auto"/>
        <w:ind w:left="1440"/>
        <w:jc w:val="both"/>
        <w:rPr>
          <w:rStyle w:val="Hyperlink"/>
          <w:rFonts w:ascii="Times New Roman" w:hAnsi="Times New Roman" w:cs="Times New Roman"/>
          <w:sz w:val="24"/>
        </w:rPr>
      </w:pPr>
    </w:p>
    <w:p w14:paraId="22350468" w14:textId="7DF9C1F2" w:rsidR="00DA1C5F" w:rsidRDefault="00DA1C5F" w:rsidP="009441A6">
      <w:pPr>
        <w:jc w:val="both"/>
        <w:rPr>
          <w:rFonts w:ascii="Times New Roman" w:hAnsi="Times New Roman" w:cs="Times New Roman"/>
          <w:sz w:val="28"/>
        </w:rPr>
      </w:pPr>
    </w:p>
    <w:p w14:paraId="7209DD6C" w14:textId="436D5159" w:rsidR="00DA1C5F" w:rsidRDefault="00DA1C5F" w:rsidP="009441A6">
      <w:pPr>
        <w:jc w:val="both"/>
        <w:rPr>
          <w:rFonts w:ascii="Times New Roman" w:hAnsi="Times New Roman" w:cs="Times New Roman"/>
          <w:sz w:val="28"/>
        </w:rPr>
      </w:pPr>
    </w:p>
    <w:p w14:paraId="53D696CD" w14:textId="77777777" w:rsidR="000F4373" w:rsidRPr="009441A6" w:rsidRDefault="000F4373" w:rsidP="009441A6">
      <w:pPr>
        <w:jc w:val="both"/>
        <w:rPr>
          <w:rFonts w:ascii="Times New Roman" w:hAnsi="Times New Roman" w:cs="Times New Roman"/>
          <w:sz w:val="28"/>
        </w:rPr>
      </w:pPr>
    </w:p>
    <w:p w14:paraId="25BABC9F" w14:textId="6639718B" w:rsidR="00142661" w:rsidRDefault="003E77F1" w:rsidP="00BC5B6C">
      <w:pPr>
        <w:pStyle w:val="ListParagraph"/>
        <w:numPr>
          <w:ilvl w:val="0"/>
          <w:numId w:val="13"/>
        </w:numPr>
        <w:spacing w:line="360" w:lineRule="auto"/>
        <w:jc w:val="center"/>
        <w:rPr>
          <w:rFonts w:ascii="Arial" w:hAnsi="Arial" w:cs="Arial"/>
          <w:b/>
          <w:sz w:val="24"/>
          <w:szCs w:val="24"/>
        </w:rPr>
      </w:pPr>
      <w:r w:rsidRPr="00BC5B6C">
        <w:rPr>
          <w:rFonts w:ascii="Arial" w:hAnsi="Arial" w:cs="Arial"/>
          <w:b/>
          <w:sz w:val="24"/>
          <w:szCs w:val="24"/>
        </w:rPr>
        <w:lastRenderedPageBreak/>
        <w:t>APPENDIX A</w:t>
      </w:r>
    </w:p>
    <w:p w14:paraId="44C5C8E6" w14:textId="77777777" w:rsidR="00A13895" w:rsidRPr="00BC5B6C" w:rsidRDefault="00A13895" w:rsidP="00A13895">
      <w:pPr>
        <w:pStyle w:val="ListParagraph"/>
        <w:spacing w:line="360" w:lineRule="auto"/>
        <w:rPr>
          <w:rFonts w:ascii="Arial" w:hAnsi="Arial" w:cs="Arial"/>
          <w:b/>
          <w:sz w:val="24"/>
          <w:szCs w:val="24"/>
        </w:rPr>
      </w:pPr>
    </w:p>
    <w:p w14:paraId="14CB7153" w14:textId="4C812DB5" w:rsidR="003E77F1" w:rsidRPr="002C232B" w:rsidRDefault="003E77F1" w:rsidP="00BC5B6C">
      <w:pPr>
        <w:spacing w:line="360" w:lineRule="auto"/>
        <w:jc w:val="center"/>
        <w:rPr>
          <w:rFonts w:ascii="Times New Roman" w:hAnsi="Times New Roman" w:cs="Times New Roman"/>
          <w:sz w:val="24"/>
          <w:szCs w:val="24"/>
        </w:rPr>
      </w:pPr>
      <w:r w:rsidRPr="002C232B">
        <w:rPr>
          <w:rFonts w:ascii="Times New Roman" w:hAnsi="Times New Roman" w:cs="Times New Roman"/>
          <w:sz w:val="24"/>
          <w:szCs w:val="24"/>
        </w:rPr>
        <w:t>Using the Stepwise and Backward Selection Method</w:t>
      </w:r>
    </w:p>
    <w:tbl>
      <w:tblPr>
        <w:tblW w:w="84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0" w:type="dxa"/>
          <w:left w:w="50" w:type="dxa"/>
          <w:bottom w:w="50" w:type="dxa"/>
          <w:right w:w="50" w:type="dxa"/>
        </w:tblCellMar>
        <w:tblLook w:val="04A0" w:firstRow="1" w:lastRow="0" w:firstColumn="1" w:lastColumn="0" w:noHBand="0" w:noVBand="1"/>
        <w:tblDescription w:val="Procedure Logistic: Parameter Estimates"/>
      </w:tblPr>
      <w:tblGrid>
        <w:gridCol w:w="1382"/>
        <w:gridCol w:w="1168"/>
        <w:gridCol w:w="487"/>
        <w:gridCol w:w="1168"/>
        <w:gridCol w:w="1278"/>
        <w:gridCol w:w="1492"/>
        <w:gridCol w:w="1451"/>
      </w:tblGrid>
      <w:tr w:rsidR="003E77F1" w:rsidRPr="002C232B" w14:paraId="5261851A" w14:textId="77777777" w:rsidTr="00106704">
        <w:trPr>
          <w:trHeight w:val="466"/>
          <w:tblHeader/>
          <w:jc w:val="center"/>
        </w:trPr>
        <w:tc>
          <w:tcPr>
            <w:tcW w:w="0" w:type="auto"/>
            <w:gridSpan w:val="7"/>
            <w:shd w:val="clear" w:color="auto" w:fill="FFFFFF" w:themeFill="background1"/>
            <w:hideMark/>
          </w:tcPr>
          <w:p w14:paraId="546F717C" w14:textId="77777777" w:rsidR="003E77F1" w:rsidRPr="002C232B" w:rsidRDefault="003E77F1" w:rsidP="00C73CB5">
            <w:pPr>
              <w:spacing w:after="0" w:line="360" w:lineRule="auto"/>
              <w:jc w:val="center"/>
              <w:rPr>
                <w:rFonts w:ascii="Times New Roman" w:eastAsia="Times New Roman" w:hAnsi="Times New Roman" w:cs="Times New Roman"/>
                <w:b/>
                <w:bCs/>
                <w:sz w:val="24"/>
                <w:szCs w:val="24"/>
              </w:rPr>
            </w:pPr>
            <w:r w:rsidRPr="002C232B">
              <w:rPr>
                <w:rFonts w:ascii="Times New Roman" w:eastAsia="Times New Roman" w:hAnsi="Times New Roman" w:cs="Times New Roman"/>
                <w:b/>
                <w:bCs/>
                <w:sz w:val="24"/>
                <w:szCs w:val="24"/>
              </w:rPr>
              <w:t>Analysis of Maximum Likelihood Estimates</w:t>
            </w:r>
          </w:p>
        </w:tc>
      </w:tr>
      <w:tr w:rsidR="00106704" w:rsidRPr="002C232B" w14:paraId="25E39FB2" w14:textId="77777777" w:rsidTr="00106704">
        <w:trPr>
          <w:trHeight w:val="917"/>
          <w:tblHeader/>
          <w:jc w:val="center"/>
        </w:trPr>
        <w:tc>
          <w:tcPr>
            <w:tcW w:w="0" w:type="auto"/>
            <w:shd w:val="clear" w:color="auto" w:fill="FFFFFF" w:themeFill="background1"/>
            <w:hideMark/>
          </w:tcPr>
          <w:p w14:paraId="023C153C" w14:textId="77777777" w:rsidR="003E77F1" w:rsidRPr="002C232B" w:rsidRDefault="003E77F1" w:rsidP="00C73CB5">
            <w:pPr>
              <w:spacing w:after="0" w:line="360" w:lineRule="auto"/>
              <w:rPr>
                <w:rFonts w:ascii="Times New Roman" w:eastAsia="Times New Roman" w:hAnsi="Times New Roman" w:cs="Times New Roman"/>
                <w:b/>
                <w:bCs/>
                <w:sz w:val="24"/>
                <w:szCs w:val="24"/>
              </w:rPr>
            </w:pPr>
            <w:r w:rsidRPr="002C232B">
              <w:rPr>
                <w:rFonts w:ascii="Times New Roman" w:eastAsia="Times New Roman" w:hAnsi="Times New Roman" w:cs="Times New Roman"/>
                <w:b/>
                <w:bCs/>
                <w:sz w:val="24"/>
                <w:szCs w:val="24"/>
              </w:rPr>
              <w:t>Parameter</w:t>
            </w:r>
          </w:p>
        </w:tc>
        <w:tc>
          <w:tcPr>
            <w:tcW w:w="0" w:type="auto"/>
            <w:shd w:val="clear" w:color="auto" w:fill="FFFFFF" w:themeFill="background1"/>
            <w:hideMark/>
          </w:tcPr>
          <w:p w14:paraId="560749A8" w14:textId="77777777" w:rsidR="003E77F1" w:rsidRPr="002C232B" w:rsidRDefault="003E77F1" w:rsidP="00C73CB5">
            <w:pPr>
              <w:spacing w:after="0" w:line="360" w:lineRule="auto"/>
              <w:rPr>
                <w:rFonts w:ascii="Times New Roman" w:eastAsia="Times New Roman" w:hAnsi="Times New Roman" w:cs="Times New Roman"/>
                <w:b/>
                <w:bCs/>
                <w:sz w:val="24"/>
                <w:szCs w:val="24"/>
              </w:rPr>
            </w:pPr>
            <w:r w:rsidRPr="002C232B">
              <w:rPr>
                <w:rFonts w:ascii="Times New Roman" w:eastAsia="Times New Roman" w:hAnsi="Times New Roman" w:cs="Times New Roman"/>
                <w:b/>
                <w:bCs/>
                <w:sz w:val="24"/>
                <w:szCs w:val="24"/>
              </w:rPr>
              <w:t> </w:t>
            </w:r>
          </w:p>
        </w:tc>
        <w:tc>
          <w:tcPr>
            <w:tcW w:w="0" w:type="auto"/>
            <w:shd w:val="clear" w:color="auto" w:fill="FFFFFF" w:themeFill="background1"/>
            <w:hideMark/>
          </w:tcPr>
          <w:p w14:paraId="70A187F9" w14:textId="77777777" w:rsidR="003E77F1" w:rsidRPr="002C232B" w:rsidRDefault="003E77F1" w:rsidP="00C73CB5">
            <w:pPr>
              <w:spacing w:after="0" w:line="360" w:lineRule="auto"/>
              <w:jc w:val="right"/>
              <w:rPr>
                <w:rFonts w:ascii="Times New Roman" w:eastAsia="Times New Roman" w:hAnsi="Times New Roman" w:cs="Times New Roman"/>
                <w:b/>
                <w:bCs/>
                <w:sz w:val="24"/>
                <w:szCs w:val="24"/>
              </w:rPr>
            </w:pPr>
            <w:r w:rsidRPr="002C232B">
              <w:rPr>
                <w:rFonts w:ascii="Times New Roman" w:eastAsia="Times New Roman" w:hAnsi="Times New Roman" w:cs="Times New Roman"/>
                <w:b/>
                <w:bCs/>
                <w:sz w:val="24"/>
                <w:szCs w:val="24"/>
              </w:rPr>
              <w:t>DF</w:t>
            </w:r>
          </w:p>
        </w:tc>
        <w:tc>
          <w:tcPr>
            <w:tcW w:w="0" w:type="auto"/>
            <w:shd w:val="clear" w:color="auto" w:fill="FFFFFF" w:themeFill="background1"/>
            <w:hideMark/>
          </w:tcPr>
          <w:p w14:paraId="7FEA5968" w14:textId="77777777" w:rsidR="003E77F1" w:rsidRPr="002C232B" w:rsidRDefault="003E77F1" w:rsidP="00C73CB5">
            <w:pPr>
              <w:spacing w:after="0" w:line="360" w:lineRule="auto"/>
              <w:jc w:val="right"/>
              <w:rPr>
                <w:rFonts w:ascii="Times New Roman" w:eastAsia="Times New Roman" w:hAnsi="Times New Roman" w:cs="Times New Roman"/>
                <w:b/>
                <w:bCs/>
                <w:sz w:val="24"/>
                <w:szCs w:val="24"/>
              </w:rPr>
            </w:pPr>
            <w:r w:rsidRPr="002C232B">
              <w:rPr>
                <w:rFonts w:ascii="Times New Roman" w:eastAsia="Times New Roman" w:hAnsi="Times New Roman" w:cs="Times New Roman"/>
                <w:b/>
                <w:bCs/>
                <w:sz w:val="24"/>
                <w:szCs w:val="24"/>
              </w:rPr>
              <w:t>Estimate</w:t>
            </w:r>
          </w:p>
        </w:tc>
        <w:tc>
          <w:tcPr>
            <w:tcW w:w="0" w:type="auto"/>
            <w:shd w:val="clear" w:color="auto" w:fill="FFFFFF" w:themeFill="background1"/>
            <w:hideMark/>
          </w:tcPr>
          <w:p w14:paraId="5C74F805" w14:textId="77777777" w:rsidR="003E77F1" w:rsidRPr="002C232B" w:rsidRDefault="003E77F1" w:rsidP="00C73CB5">
            <w:pPr>
              <w:spacing w:after="0" w:line="360" w:lineRule="auto"/>
              <w:jc w:val="right"/>
              <w:rPr>
                <w:rFonts w:ascii="Times New Roman" w:eastAsia="Times New Roman" w:hAnsi="Times New Roman" w:cs="Times New Roman"/>
                <w:b/>
                <w:bCs/>
                <w:sz w:val="24"/>
                <w:szCs w:val="24"/>
              </w:rPr>
            </w:pPr>
            <w:r w:rsidRPr="002C232B">
              <w:rPr>
                <w:rFonts w:ascii="Times New Roman" w:eastAsia="Times New Roman" w:hAnsi="Times New Roman" w:cs="Times New Roman"/>
                <w:b/>
                <w:bCs/>
                <w:sz w:val="24"/>
                <w:szCs w:val="24"/>
              </w:rPr>
              <w:t>Standard</w:t>
            </w:r>
            <w:r w:rsidRPr="002C232B">
              <w:rPr>
                <w:rFonts w:ascii="Times New Roman" w:eastAsia="Times New Roman" w:hAnsi="Times New Roman" w:cs="Times New Roman"/>
                <w:b/>
                <w:bCs/>
                <w:sz w:val="24"/>
                <w:szCs w:val="24"/>
              </w:rPr>
              <w:br/>
              <w:t>Error</w:t>
            </w:r>
          </w:p>
        </w:tc>
        <w:tc>
          <w:tcPr>
            <w:tcW w:w="0" w:type="auto"/>
            <w:shd w:val="clear" w:color="auto" w:fill="FFFFFF" w:themeFill="background1"/>
            <w:hideMark/>
          </w:tcPr>
          <w:p w14:paraId="0E5BC0CB" w14:textId="77777777" w:rsidR="003E77F1" w:rsidRPr="002C232B" w:rsidRDefault="003E77F1" w:rsidP="00C73CB5">
            <w:pPr>
              <w:spacing w:after="0" w:line="360" w:lineRule="auto"/>
              <w:jc w:val="right"/>
              <w:rPr>
                <w:rFonts w:ascii="Times New Roman" w:eastAsia="Times New Roman" w:hAnsi="Times New Roman" w:cs="Times New Roman"/>
                <w:b/>
                <w:bCs/>
                <w:sz w:val="24"/>
                <w:szCs w:val="24"/>
              </w:rPr>
            </w:pPr>
            <w:r w:rsidRPr="002C232B">
              <w:rPr>
                <w:rFonts w:ascii="Times New Roman" w:eastAsia="Times New Roman" w:hAnsi="Times New Roman" w:cs="Times New Roman"/>
                <w:b/>
                <w:bCs/>
                <w:sz w:val="24"/>
                <w:szCs w:val="24"/>
              </w:rPr>
              <w:t>Wald</w:t>
            </w:r>
            <w:r w:rsidRPr="002C232B">
              <w:rPr>
                <w:rFonts w:ascii="Times New Roman" w:eastAsia="Times New Roman" w:hAnsi="Times New Roman" w:cs="Times New Roman"/>
                <w:b/>
                <w:bCs/>
                <w:sz w:val="24"/>
                <w:szCs w:val="24"/>
              </w:rPr>
              <w:br/>
              <w:t>Chi-Square</w:t>
            </w:r>
          </w:p>
        </w:tc>
        <w:tc>
          <w:tcPr>
            <w:tcW w:w="0" w:type="auto"/>
            <w:shd w:val="clear" w:color="auto" w:fill="FFFFFF" w:themeFill="background1"/>
            <w:hideMark/>
          </w:tcPr>
          <w:p w14:paraId="70FFF194" w14:textId="77777777" w:rsidR="003E77F1" w:rsidRPr="002C232B" w:rsidRDefault="003E77F1" w:rsidP="00C73CB5">
            <w:pPr>
              <w:spacing w:after="0" w:line="360" w:lineRule="auto"/>
              <w:jc w:val="right"/>
              <w:rPr>
                <w:rFonts w:ascii="Times New Roman" w:eastAsia="Times New Roman" w:hAnsi="Times New Roman" w:cs="Times New Roman"/>
                <w:b/>
                <w:bCs/>
                <w:sz w:val="24"/>
                <w:szCs w:val="24"/>
              </w:rPr>
            </w:pPr>
            <w:proofErr w:type="spellStart"/>
            <w:r w:rsidRPr="002C232B">
              <w:rPr>
                <w:rFonts w:ascii="Times New Roman" w:eastAsia="Times New Roman" w:hAnsi="Times New Roman" w:cs="Times New Roman"/>
                <w:b/>
                <w:bCs/>
                <w:sz w:val="24"/>
                <w:szCs w:val="24"/>
              </w:rPr>
              <w:t>Pr</w:t>
            </w:r>
            <w:proofErr w:type="spellEnd"/>
            <w:r w:rsidRPr="002C232B">
              <w:rPr>
                <w:rFonts w:ascii="Times New Roman" w:eastAsia="Times New Roman" w:hAnsi="Times New Roman" w:cs="Times New Roman"/>
                <w:b/>
                <w:bCs/>
                <w:sz w:val="24"/>
                <w:szCs w:val="24"/>
              </w:rPr>
              <w:t> &gt; </w:t>
            </w:r>
            <w:proofErr w:type="spellStart"/>
            <w:r w:rsidRPr="002C232B">
              <w:rPr>
                <w:rFonts w:ascii="Times New Roman" w:eastAsia="Times New Roman" w:hAnsi="Times New Roman" w:cs="Times New Roman"/>
                <w:b/>
                <w:bCs/>
                <w:sz w:val="24"/>
                <w:szCs w:val="24"/>
              </w:rPr>
              <w:t>ChiSq</w:t>
            </w:r>
            <w:proofErr w:type="spellEnd"/>
          </w:p>
        </w:tc>
      </w:tr>
      <w:tr w:rsidR="003E77F1" w:rsidRPr="002C232B" w14:paraId="173588FC" w14:textId="77777777" w:rsidTr="00106704">
        <w:trPr>
          <w:trHeight w:val="449"/>
          <w:jc w:val="center"/>
        </w:trPr>
        <w:tc>
          <w:tcPr>
            <w:tcW w:w="0" w:type="auto"/>
            <w:shd w:val="clear" w:color="auto" w:fill="FFFFFF" w:themeFill="background1"/>
            <w:hideMark/>
          </w:tcPr>
          <w:p w14:paraId="28723CEB" w14:textId="77777777" w:rsidR="003E77F1" w:rsidRPr="002C232B" w:rsidRDefault="003E77F1" w:rsidP="00C73CB5">
            <w:pPr>
              <w:spacing w:after="0" w:line="360" w:lineRule="auto"/>
              <w:rPr>
                <w:rFonts w:ascii="Times New Roman" w:eastAsia="Times New Roman" w:hAnsi="Times New Roman" w:cs="Times New Roman"/>
                <w:b/>
                <w:bCs/>
                <w:sz w:val="24"/>
                <w:szCs w:val="24"/>
              </w:rPr>
            </w:pPr>
            <w:r w:rsidRPr="002C232B">
              <w:rPr>
                <w:rFonts w:ascii="Times New Roman" w:eastAsia="Times New Roman" w:hAnsi="Times New Roman" w:cs="Times New Roman"/>
                <w:b/>
                <w:bCs/>
                <w:sz w:val="24"/>
                <w:szCs w:val="24"/>
              </w:rPr>
              <w:t>Intercept</w:t>
            </w:r>
          </w:p>
        </w:tc>
        <w:tc>
          <w:tcPr>
            <w:tcW w:w="0" w:type="auto"/>
            <w:hideMark/>
          </w:tcPr>
          <w:p w14:paraId="4197C143" w14:textId="77777777" w:rsidR="003E77F1" w:rsidRPr="002C232B" w:rsidRDefault="003E77F1" w:rsidP="00C73CB5">
            <w:pPr>
              <w:spacing w:after="0" w:line="360" w:lineRule="auto"/>
              <w:rPr>
                <w:rFonts w:ascii="Times New Roman" w:eastAsia="Times New Roman" w:hAnsi="Times New Roman" w:cs="Times New Roman"/>
                <w:b/>
                <w:bCs/>
                <w:sz w:val="24"/>
                <w:szCs w:val="24"/>
              </w:rPr>
            </w:pPr>
            <w:r w:rsidRPr="002C232B">
              <w:rPr>
                <w:rFonts w:ascii="Times New Roman" w:eastAsia="Times New Roman" w:hAnsi="Times New Roman" w:cs="Times New Roman"/>
                <w:b/>
                <w:bCs/>
                <w:sz w:val="24"/>
                <w:szCs w:val="24"/>
              </w:rPr>
              <w:t>censored</w:t>
            </w:r>
          </w:p>
        </w:tc>
        <w:tc>
          <w:tcPr>
            <w:tcW w:w="0" w:type="auto"/>
            <w:hideMark/>
          </w:tcPr>
          <w:p w14:paraId="75DE0286" w14:textId="77777777" w:rsidR="003E77F1" w:rsidRPr="002C232B" w:rsidRDefault="003E77F1" w:rsidP="00C73CB5">
            <w:pPr>
              <w:spacing w:after="0" w:line="360" w:lineRule="auto"/>
              <w:jc w:val="right"/>
              <w:rPr>
                <w:rFonts w:ascii="Times New Roman" w:eastAsia="Times New Roman" w:hAnsi="Times New Roman" w:cs="Times New Roman"/>
                <w:sz w:val="24"/>
                <w:szCs w:val="24"/>
              </w:rPr>
            </w:pPr>
            <w:r w:rsidRPr="002C232B">
              <w:rPr>
                <w:rFonts w:ascii="Times New Roman" w:eastAsia="Times New Roman" w:hAnsi="Times New Roman" w:cs="Times New Roman"/>
                <w:sz w:val="24"/>
                <w:szCs w:val="24"/>
              </w:rPr>
              <w:t>1</w:t>
            </w:r>
          </w:p>
        </w:tc>
        <w:tc>
          <w:tcPr>
            <w:tcW w:w="0" w:type="auto"/>
            <w:noWrap/>
            <w:hideMark/>
          </w:tcPr>
          <w:p w14:paraId="6113D10E" w14:textId="77777777" w:rsidR="003E77F1" w:rsidRPr="002C232B" w:rsidRDefault="003E77F1" w:rsidP="00C73CB5">
            <w:pPr>
              <w:spacing w:after="0" w:line="360" w:lineRule="auto"/>
              <w:jc w:val="right"/>
              <w:rPr>
                <w:rFonts w:ascii="Times New Roman" w:eastAsia="Times New Roman" w:hAnsi="Times New Roman" w:cs="Times New Roman"/>
                <w:sz w:val="24"/>
                <w:szCs w:val="24"/>
              </w:rPr>
            </w:pPr>
            <w:r w:rsidRPr="002C232B">
              <w:rPr>
                <w:rFonts w:ascii="Times New Roman" w:eastAsia="Times New Roman" w:hAnsi="Times New Roman" w:cs="Times New Roman"/>
                <w:sz w:val="24"/>
                <w:szCs w:val="24"/>
              </w:rPr>
              <w:t>-263.8</w:t>
            </w:r>
          </w:p>
        </w:tc>
        <w:tc>
          <w:tcPr>
            <w:tcW w:w="0" w:type="auto"/>
            <w:hideMark/>
          </w:tcPr>
          <w:p w14:paraId="5047E206" w14:textId="77777777" w:rsidR="003E77F1" w:rsidRPr="002C232B" w:rsidRDefault="003E77F1" w:rsidP="00C73CB5">
            <w:pPr>
              <w:spacing w:after="0" w:line="360" w:lineRule="auto"/>
              <w:jc w:val="right"/>
              <w:rPr>
                <w:rFonts w:ascii="Times New Roman" w:eastAsia="Times New Roman" w:hAnsi="Times New Roman" w:cs="Times New Roman"/>
                <w:sz w:val="24"/>
                <w:szCs w:val="24"/>
              </w:rPr>
            </w:pPr>
            <w:r w:rsidRPr="002C232B">
              <w:rPr>
                <w:rFonts w:ascii="Times New Roman" w:eastAsia="Times New Roman" w:hAnsi="Times New Roman" w:cs="Times New Roman"/>
                <w:sz w:val="24"/>
                <w:szCs w:val="24"/>
              </w:rPr>
              <w:t>78.0473</w:t>
            </w:r>
          </w:p>
        </w:tc>
        <w:tc>
          <w:tcPr>
            <w:tcW w:w="0" w:type="auto"/>
            <w:hideMark/>
          </w:tcPr>
          <w:p w14:paraId="70B6D525" w14:textId="77777777" w:rsidR="003E77F1" w:rsidRPr="002C232B" w:rsidRDefault="003E77F1" w:rsidP="00C73CB5">
            <w:pPr>
              <w:spacing w:after="0" w:line="360" w:lineRule="auto"/>
              <w:jc w:val="right"/>
              <w:rPr>
                <w:rFonts w:ascii="Times New Roman" w:eastAsia="Times New Roman" w:hAnsi="Times New Roman" w:cs="Times New Roman"/>
                <w:sz w:val="24"/>
                <w:szCs w:val="24"/>
              </w:rPr>
            </w:pPr>
            <w:r w:rsidRPr="002C232B">
              <w:rPr>
                <w:rFonts w:ascii="Times New Roman" w:eastAsia="Times New Roman" w:hAnsi="Times New Roman" w:cs="Times New Roman"/>
                <w:sz w:val="24"/>
                <w:szCs w:val="24"/>
              </w:rPr>
              <w:t>11.4235</w:t>
            </w:r>
          </w:p>
        </w:tc>
        <w:tc>
          <w:tcPr>
            <w:tcW w:w="0" w:type="auto"/>
            <w:hideMark/>
          </w:tcPr>
          <w:p w14:paraId="311BEBE5" w14:textId="77777777" w:rsidR="003E77F1" w:rsidRPr="002C232B" w:rsidRDefault="003E77F1" w:rsidP="00C73CB5">
            <w:pPr>
              <w:spacing w:after="0" w:line="360" w:lineRule="auto"/>
              <w:jc w:val="right"/>
              <w:rPr>
                <w:rFonts w:ascii="Times New Roman" w:eastAsia="Times New Roman" w:hAnsi="Times New Roman" w:cs="Times New Roman"/>
                <w:sz w:val="24"/>
                <w:szCs w:val="24"/>
              </w:rPr>
            </w:pPr>
            <w:r w:rsidRPr="002C232B">
              <w:rPr>
                <w:rFonts w:ascii="Times New Roman" w:eastAsia="Times New Roman" w:hAnsi="Times New Roman" w:cs="Times New Roman"/>
                <w:sz w:val="24"/>
                <w:szCs w:val="24"/>
              </w:rPr>
              <w:t>0.0007</w:t>
            </w:r>
          </w:p>
        </w:tc>
      </w:tr>
      <w:tr w:rsidR="003E77F1" w:rsidRPr="002C232B" w14:paraId="1B470532" w14:textId="77777777" w:rsidTr="00106704">
        <w:trPr>
          <w:trHeight w:val="466"/>
          <w:jc w:val="center"/>
        </w:trPr>
        <w:tc>
          <w:tcPr>
            <w:tcW w:w="0" w:type="auto"/>
            <w:shd w:val="clear" w:color="auto" w:fill="FFFFFF" w:themeFill="background1"/>
            <w:hideMark/>
          </w:tcPr>
          <w:p w14:paraId="7BD4E863" w14:textId="77777777" w:rsidR="003E77F1" w:rsidRPr="002C232B" w:rsidRDefault="003E77F1" w:rsidP="00C73CB5">
            <w:pPr>
              <w:spacing w:after="0" w:line="360" w:lineRule="auto"/>
              <w:rPr>
                <w:rFonts w:ascii="Times New Roman" w:eastAsia="Times New Roman" w:hAnsi="Times New Roman" w:cs="Times New Roman"/>
                <w:b/>
                <w:bCs/>
                <w:sz w:val="24"/>
                <w:szCs w:val="24"/>
              </w:rPr>
            </w:pPr>
            <w:r w:rsidRPr="002C232B">
              <w:rPr>
                <w:rFonts w:ascii="Times New Roman" w:eastAsia="Times New Roman" w:hAnsi="Times New Roman" w:cs="Times New Roman"/>
                <w:b/>
                <w:bCs/>
                <w:sz w:val="24"/>
                <w:szCs w:val="24"/>
              </w:rPr>
              <w:t>Intercept</w:t>
            </w:r>
          </w:p>
        </w:tc>
        <w:tc>
          <w:tcPr>
            <w:tcW w:w="0" w:type="auto"/>
            <w:hideMark/>
          </w:tcPr>
          <w:p w14:paraId="31E40AB0" w14:textId="77777777" w:rsidR="003E77F1" w:rsidRPr="002C232B" w:rsidRDefault="003E77F1" w:rsidP="00C73CB5">
            <w:pPr>
              <w:spacing w:after="0" w:line="360" w:lineRule="auto"/>
              <w:rPr>
                <w:rFonts w:ascii="Times New Roman" w:eastAsia="Times New Roman" w:hAnsi="Times New Roman" w:cs="Times New Roman"/>
                <w:b/>
                <w:bCs/>
                <w:sz w:val="24"/>
                <w:szCs w:val="24"/>
              </w:rPr>
            </w:pPr>
            <w:r w:rsidRPr="002C232B">
              <w:rPr>
                <w:rFonts w:ascii="Times New Roman" w:eastAsia="Times New Roman" w:hAnsi="Times New Roman" w:cs="Times New Roman"/>
                <w:b/>
                <w:bCs/>
                <w:sz w:val="24"/>
                <w:szCs w:val="24"/>
              </w:rPr>
              <w:t>death</w:t>
            </w:r>
          </w:p>
        </w:tc>
        <w:tc>
          <w:tcPr>
            <w:tcW w:w="0" w:type="auto"/>
            <w:hideMark/>
          </w:tcPr>
          <w:p w14:paraId="147ACAFF" w14:textId="77777777" w:rsidR="003E77F1" w:rsidRPr="002C232B" w:rsidRDefault="003E77F1" w:rsidP="00C73CB5">
            <w:pPr>
              <w:spacing w:after="0" w:line="360" w:lineRule="auto"/>
              <w:jc w:val="right"/>
              <w:rPr>
                <w:rFonts w:ascii="Times New Roman" w:eastAsia="Times New Roman" w:hAnsi="Times New Roman" w:cs="Times New Roman"/>
                <w:sz w:val="24"/>
                <w:szCs w:val="24"/>
              </w:rPr>
            </w:pPr>
            <w:r w:rsidRPr="002C232B">
              <w:rPr>
                <w:rFonts w:ascii="Times New Roman" w:eastAsia="Times New Roman" w:hAnsi="Times New Roman" w:cs="Times New Roman"/>
                <w:sz w:val="24"/>
                <w:szCs w:val="24"/>
              </w:rPr>
              <w:t>1</w:t>
            </w:r>
          </w:p>
        </w:tc>
        <w:tc>
          <w:tcPr>
            <w:tcW w:w="0" w:type="auto"/>
            <w:noWrap/>
            <w:hideMark/>
          </w:tcPr>
          <w:p w14:paraId="45CA4FEF" w14:textId="77777777" w:rsidR="003E77F1" w:rsidRPr="002C232B" w:rsidRDefault="003E77F1" w:rsidP="00C73CB5">
            <w:pPr>
              <w:spacing w:after="0" w:line="360" w:lineRule="auto"/>
              <w:jc w:val="right"/>
              <w:rPr>
                <w:rFonts w:ascii="Times New Roman" w:eastAsia="Times New Roman" w:hAnsi="Times New Roman" w:cs="Times New Roman"/>
                <w:sz w:val="24"/>
                <w:szCs w:val="24"/>
              </w:rPr>
            </w:pPr>
            <w:r w:rsidRPr="002C232B">
              <w:rPr>
                <w:rFonts w:ascii="Times New Roman" w:eastAsia="Times New Roman" w:hAnsi="Times New Roman" w:cs="Times New Roman"/>
                <w:sz w:val="24"/>
                <w:szCs w:val="24"/>
              </w:rPr>
              <w:t>-262.9</w:t>
            </w:r>
          </w:p>
        </w:tc>
        <w:tc>
          <w:tcPr>
            <w:tcW w:w="0" w:type="auto"/>
            <w:hideMark/>
          </w:tcPr>
          <w:p w14:paraId="7D695F9C" w14:textId="77777777" w:rsidR="003E77F1" w:rsidRPr="002C232B" w:rsidRDefault="003E77F1" w:rsidP="00C73CB5">
            <w:pPr>
              <w:spacing w:after="0" w:line="360" w:lineRule="auto"/>
              <w:jc w:val="right"/>
              <w:rPr>
                <w:rFonts w:ascii="Times New Roman" w:eastAsia="Times New Roman" w:hAnsi="Times New Roman" w:cs="Times New Roman"/>
                <w:sz w:val="24"/>
                <w:szCs w:val="24"/>
              </w:rPr>
            </w:pPr>
            <w:r w:rsidRPr="002C232B">
              <w:rPr>
                <w:rFonts w:ascii="Times New Roman" w:eastAsia="Times New Roman" w:hAnsi="Times New Roman" w:cs="Times New Roman"/>
                <w:sz w:val="24"/>
                <w:szCs w:val="24"/>
              </w:rPr>
              <w:t>78.0469</w:t>
            </w:r>
          </w:p>
        </w:tc>
        <w:tc>
          <w:tcPr>
            <w:tcW w:w="0" w:type="auto"/>
            <w:hideMark/>
          </w:tcPr>
          <w:p w14:paraId="4E85D111" w14:textId="77777777" w:rsidR="003E77F1" w:rsidRPr="002C232B" w:rsidRDefault="003E77F1" w:rsidP="00C73CB5">
            <w:pPr>
              <w:spacing w:after="0" w:line="360" w:lineRule="auto"/>
              <w:jc w:val="right"/>
              <w:rPr>
                <w:rFonts w:ascii="Times New Roman" w:eastAsia="Times New Roman" w:hAnsi="Times New Roman" w:cs="Times New Roman"/>
                <w:sz w:val="24"/>
                <w:szCs w:val="24"/>
              </w:rPr>
            </w:pPr>
            <w:r w:rsidRPr="002C232B">
              <w:rPr>
                <w:rFonts w:ascii="Times New Roman" w:eastAsia="Times New Roman" w:hAnsi="Times New Roman" w:cs="Times New Roman"/>
                <w:sz w:val="24"/>
                <w:szCs w:val="24"/>
              </w:rPr>
              <w:t>11.3444</w:t>
            </w:r>
          </w:p>
        </w:tc>
        <w:tc>
          <w:tcPr>
            <w:tcW w:w="0" w:type="auto"/>
            <w:hideMark/>
          </w:tcPr>
          <w:p w14:paraId="7EB25A81" w14:textId="77777777" w:rsidR="003E77F1" w:rsidRPr="002C232B" w:rsidRDefault="003E77F1" w:rsidP="00C73CB5">
            <w:pPr>
              <w:spacing w:after="0" w:line="360" w:lineRule="auto"/>
              <w:jc w:val="right"/>
              <w:rPr>
                <w:rFonts w:ascii="Times New Roman" w:eastAsia="Times New Roman" w:hAnsi="Times New Roman" w:cs="Times New Roman"/>
                <w:sz w:val="24"/>
                <w:szCs w:val="24"/>
              </w:rPr>
            </w:pPr>
            <w:r w:rsidRPr="002C232B">
              <w:rPr>
                <w:rFonts w:ascii="Times New Roman" w:eastAsia="Times New Roman" w:hAnsi="Times New Roman" w:cs="Times New Roman"/>
                <w:sz w:val="24"/>
                <w:szCs w:val="24"/>
              </w:rPr>
              <w:t>0.0008</w:t>
            </w:r>
          </w:p>
        </w:tc>
      </w:tr>
      <w:tr w:rsidR="003E77F1" w:rsidRPr="002C232B" w14:paraId="3CA27704" w14:textId="77777777" w:rsidTr="00106704">
        <w:trPr>
          <w:trHeight w:val="466"/>
          <w:jc w:val="center"/>
        </w:trPr>
        <w:tc>
          <w:tcPr>
            <w:tcW w:w="0" w:type="auto"/>
            <w:shd w:val="clear" w:color="auto" w:fill="FFFFFF" w:themeFill="background1"/>
            <w:hideMark/>
          </w:tcPr>
          <w:p w14:paraId="0E9F0C3C" w14:textId="77777777" w:rsidR="003E77F1" w:rsidRPr="002C232B" w:rsidRDefault="003E77F1" w:rsidP="00C73CB5">
            <w:pPr>
              <w:spacing w:after="0" w:line="360" w:lineRule="auto"/>
              <w:rPr>
                <w:rFonts w:ascii="Times New Roman" w:eastAsia="Times New Roman" w:hAnsi="Times New Roman" w:cs="Times New Roman"/>
                <w:b/>
                <w:bCs/>
                <w:sz w:val="24"/>
                <w:szCs w:val="24"/>
              </w:rPr>
            </w:pPr>
            <w:r w:rsidRPr="002C232B">
              <w:rPr>
                <w:rFonts w:ascii="Times New Roman" w:eastAsia="Times New Roman" w:hAnsi="Times New Roman" w:cs="Times New Roman"/>
                <w:b/>
                <w:bCs/>
                <w:sz w:val="24"/>
                <w:szCs w:val="24"/>
              </w:rPr>
              <w:t>Intercept</w:t>
            </w:r>
          </w:p>
        </w:tc>
        <w:tc>
          <w:tcPr>
            <w:tcW w:w="0" w:type="auto"/>
            <w:hideMark/>
          </w:tcPr>
          <w:p w14:paraId="06A50EB3" w14:textId="77777777" w:rsidR="003E77F1" w:rsidRPr="002C232B" w:rsidRDefault="003E77F1" w:rsidP="00C73CB5">
            <w:pPr>
              <w:spacing w:after="0" w:line="360" w:lineRule="auto"/>
              <w:rPr>
                <w:rFonts w:ascii="Times New Roman" w:eastAsia="Times New Roman" w:hAnsi="Times New Roman" w:cs="Times New Roman"/>
                <w:b/>
                <w:bCs/>
                <w:sz w:val="24"/>
                <w:szCs w:val="24"/>
              </w:rPr>
            </w:pPr>
            <w:proofErr w:type="spellStart"/>
            <w:r w:rsidRPr="002C232B">
              <w:rPr>
                <w:rFonts w:ascii="Times New Roman" w:eastAsia="Times New Roman" w:hAnsi="Times New Roman" w:cs="Times New Roman"/>
                <w:b/>
                <w:bCs/>
                <w:sz w:val="24"/>
                <w:szCs w:val="24"/>
              </w:rPr>
              <w:t>ltx</w:t>
            </w:r>
            <w:proofErr w:type="spellEnd"/>
          </w:p>
        </w:tc>
        <w:tc>
          <w:tcPr>
            <w:tcW w:w="0" w:type="auto"/>
            <w:hideMark/>
          </w:tcPr>
          <w:p w14:paraId="0531A5A6" w14:textId="77777777" w:rsidR="003E77F1" w:rsidRPr="002C232B" w:rsidRDefault="003E77F1" w:rsidP="00C73CB5">
            <w:pPr>
              <w:spacing w:after="0" w:line="360" w:lineRule="auto"/>
              <w:jc w:val="right"/>
              <w:rPr>
                <w:rFonts w:ascii="Times New Roman" w:eastAsia="Times New Roman" w:hAnsi="Times New Roman" w:cs="Times New Roman"/>
                <w:sz w:val="24"/>
                <w:szCs w:val="24"/>
              </w:rPr>
            </w:pPr>
            <w:r w:rsidRPr="002C232B">
              <w:rPr>
                <w:rFonts w:ascii="Times New Roman" w:eastAsia="Times New Roman" w:hAnsi="Times New Roman" w:cs="Times New Roman"/>
                <w:sz w:val="24"/>
                <w:szCs w:val="24"/>
              </w:rPr>
              <w:t>1</w:t>
            </w:r>
          </w:p>
        </w:tc>
        <w:tc>
          <w:tcPr>
            <w:tcW w:w="0" w:type="auto"/>
            <w:noWrap/>
            <w:hideMark/>
          </w:tcPr>
          <w:p w14:paraId="5CAC82C2" w14:textId="77777777" w:rsidR="003E77F1" w:rsidRPr="002C232B" w:rsidRDefault="003E77F1" w:rsidP="00C73CB5">
            <w:pPr>
              <w:spacing w:after="0" w:line="360" w:lineRule="auto"/>
              <w:jc w:val="right"/>
              <w:rPr>
                <w:rFonts w:ascii="Times New Roman" w:eastAsia="Times New Roman" w:hAnsi="Times New Roman" w:cs="Times New Roman"/>
                <w:sz w:val="24"/>
                <w:szCs w:val="24"/>
              </w:rPr>
            </w:pPr>
            <w:r w:rsidRPr="002C232B">
              <w:rPr>
                <w:rFonts w:ascii="Times New Roman" w:eastAsia="Times New Roman" w:hAnsi="Times New Roman" w:cs="Times New Roman"/>
                <w:sz w:val="24"/>
                <w:szCs w:val="24"/>
              </w:rPr>
              <w:t>-257.8</w:t>
            </w:r>
          </w:p>
        </w:tc>
        <w:tc>
          <w:tcPr>
            <w:tcW w:w="0" w:type="auto"/>
            <w:hideMark/>
          </w:tcPr>
          <w:p w14:paraId="612121D1" w14:textId="77777777" w:rsidR="003E77F1" w:rsidRPr="002C232B" w:rsidRDefault="003E77F1" w:rsidP="00C73CB5">
            <w:pPr>
              <w:spacing w:after="0" w:line="360" w:lineRule="auto"/>
              <w:jc w:val="right"/>
              <w:rPr>
                <w:rFonts w:ascii="Times New Roman" w:eastAsia="Times New Roman" w:hAnsi="Times New Roman" w:cs="Times New Roman"/>
                <w:sz w:val="24"/>
                <w:szCs w:val="24"/>
              </w:rPr>
            </w:pPr>
            <w:r w:rsidRPr="002C232B">
              <w:rPr>
                <w:rFonts w:ascii="Times New Roman" w:eastAsia="Times New Roman" w:hAnsi="Times New Roman" w:cs="Times New Roman"/>
                <w:sz w:val="24"/>
                <w:szCs w:val="24"/>
              </w:rPr>
              <w:t>77.9840</w:t>
            </w:r>
          </w:p>
        </w:tc>
        <w:tc>
          <w:tcPr>
            <w:tcW w:w="0" w:type="auto"/>
            <w:hideMark/>
          </w:tcPr>
          <w:p w14:paraId="4F1B4ADB" w14:textId="77777777" w:rsidR="003E77F1" w:rsidRPr="002C232B" w:rsidRDefault="003E77F1" w:rsidP="00C73CB5">
            <w:pPr>
              <w:spacing w:after="0" w:line="360" w:lineRule="auto"/>
              <w:jc w:val="right"/>
              <w:rPr>
                <w:rFonts w:ascii="Times New Roman" w:eastAsia="Times New Roman" w:hAnsi="Times New Roman" w:cs="Times New Roman"/>
                <w:sz w:val="24"/>
                <w:szCs w:val="24"/>
              </w:rPr>
            </w:pPr>
            <w:r w:rsidRPr="002C232B">
              <w:rPr>
                <w:rFonts w:ascii="Times New Roman" w:eastAsia="Times New Roman" w:hAnsi="Times New Roman" w:cs="Times New Roman"/>
                <w:sz w:val="24"/>
                <w:szCs w:val="24"/>
              </w:rPr>
              <w:t>10.9263</w:t>
            </w:r>
          </w:p>
        </w:tc>
        <w:tc>
          <w:tcPr>
            <w:tcW w:w="0" w:type="auto"/>
            <w:hideMark/>
          </w:tcPr>
          <w:p w14:paraId="65139E08" w14:textId="77777777" w:rsidR="003E77F1" w:rsidRPr="002C232B" w:rsidRDefault="003E77F1" w:rsidP="00C73CB5">
            <w:pPr>
              <w:spacing w:after="0" w:line="360" w:lineRule="auto"/>
              <w:jc w:val="right"/>
              <w:rPr>
                <w:rFonts w:ascii="Times New Roman" w:eastAsia="Times New Roman" w:hAnsi="Times New Roman" w:cs="Times New Roman"/>
                <w:sz w:val="24"/>
                <w:szCs w:val="24"/>
              </w:rPr>
            </w:pPr>
            <w:r w:rsidRPr="002C232B">
              <w:rPr>
                <w:rFonts w:ascii="Times New Roman" w:eastAsia="Times New Roman" w:hAnsi="Times New Roman" w:cs="Times New Roman"/>
                <w:sz w:val="24"/>
                <w:szCs w:val="24"/>
              </w:rPr>
              <w:t>0.0009</w:t>
            </w:r>
          </w:p>
        </w:tc>
      </w:tr>
      <w:tr w:rsidR="003E77F1" w:rsidRPr="002C232B" w14:paraId="131C4106" w14:textId="77777777" w:rsidTr="00106704">
        <w:trPr>
          <w:trHeight w:val="449"/>
          <w:jc w:val="center"/>
        </w:trPr>
        <w:tc>
          <w:tcPr>
            <w:tcW w:w="0" w:type="auto"/>
            <w:shd w:val="clear" w:color="auto" w:fill="FFFFFF" w:themeFill="background1"/>
            <w:hideMark/>
          </w:tcPr>
          <w:p w14:paraId="3FBCB3B0" w14:textId="77777777" w:rsidR="003E77F1" w:rsidRPr="002C232B" w:rsidRDefault="003E77F1" w:rsidP="00C73CB5">
            <w:pPr>
              <w:spacing w:after="0" w:line="360" w:lineRule="auto"/>
              <w:rPr>
                <w:rFonts w:ascii="Times New Roman" w:eastAsia="Times New Roman" w:hAnsi="Times New Roman" w:cs="Times New Roman"/>
                <w:b/>
                <w:bCs/>
                <w:sz w:val="24"/>
                <w:szCs w:val="24"/>
              </w:rPr>
            </w:pPr>
            <w:proofErr w:type="spellStart"/>
            <w:r w:rsidRPr="002C232B">
              <w:rPr>
                <w:rFonts w:ascii="Times New Roman" w:eastAsia="Times New Roman" w:hAnsi="Times New Roman" w:cs="Times New Roman"/>
                <w:b/>
                <w:bCs/>
                <w:sz w:val="24"/>
                <w:szCs w:val="24"/>
              </w:rPr>
              <w:t>numsex</w:t>
            </w:r>
            <w:proofErr w:type="spellEnd"/>
          </w:p>
        </w:tc>
        <w:tc>
          <w:tcPr>
            <w:tcW w:w="0" w:type="auto"/>
            <w:hideMark/>
          </w:tcPr>
          <w:p w14:paraId="45463B9B" w14:textId="77777777" w:rsidR="003E77F1" w:rsidRPr="002C232B" w:rsidRDefault="003E77F1" w:rsidP="00C73CB5">
            <w:pPr>
              <w:spacing w:after="0" w:line="360" w:lineRule="auto"/>
              <w:rPr>
                <w:rFonts w:ascii="Times New Roman" w:eastAsia="Times New Roman" w:hAnsi="Times New Roman" w:cs="Times New Roman"/>
                <w:b/>
                <w:bCs/>
                <w:sz w:val="24"/>
                <w:szCs w:val="24"/>
              </w:rPr>
            </w:pPr>
            <w:r w:rsidRPr="002C232B">
              <w:rPr>
                <w:rFonts w:ascii="Times New Roman" w:eastAsia="Times New Roman" w:hAnsi="Times New Roman" w:cs="Times New Roman"/>
                <w:b/>
                <w:bCs/>
                <w:sz w:val="24"/>
                <w:szCs w:val="24"/>
              </w:rPr>
              <w:t> </w:t>
            </w:r>
          </w:p>
        </w:tc>
        <w:tc>
          <w:tcPr>
            <w:tcW w:w="0" w:type="auto"/>
            <w:hideMark/>
          </w:tcPr>
          <w:p w14:paraId="32698CE4" w14:textId="77777777" w:rsidR="003E77F1" w:rsidRPr="002C232B" w:rsidRDefault="003E77F1" w:rsidP="00C73CB5">
            <w:pPr>
              <w:spacing w:after="0" w:line="360" w:lineRule="auto"/>
              <w:jc w:val="right"/>
              <w:rPr>
                <w:rFonts w:ascii="Times New Roman" w:eastAsia="Times New Roman" w:hAnsi="Times New Roman" w:cs="Times New Roman"/>
                <w:sz w:val="24"/>
                <w:szCs w:val="24"/>
              </w:rPr>
            </w:pPr>
            <w:r w:rsidRPr="002C232B">
              <w:rPr>
                <w:rFonts w:ascii="Times New Roman" w:eastAsia="Times New Roman" w:hAnsi="Times New Roman" w:cs="Times New Roman"/>
                <w:sz w:val="24"/>
                <w:szCs w:val="24"/>
              </w:rPr>
              <w:t>1</w:t>
            </w:r>
          </w:p>
        </w:tc>
        <w:tc>
          <w:tcPr>
            <w:tcW w:w="0" w:type="auto"/>
            <w:hideMark/>
          </w:tcPr>
          <w:p w14:paraId="164EC9AB" w14:textId="77777777" w:rsidR="003E77F1" w:rsidRPr="002C232B" w:rsidRDefault="003E77F1" w:rsidP="00C73CB5">
            <w:pPr>
              <w:spacing w:after="0" w:line="360" w:lineRule="auto"/>
              <w:jc w:val="right"/>
              <w:rPr>
                <w:rFonts w:ascii="Times New Roman" w:eastAsia="Times New Roman" w:hAnsi="Times New Roman" w:cs="Times New Roman"/>
                <w:sz w:val="24"/>
                <w:szCs w:val="24"/>
              </w:rPr>
            </w:pPr>
            <w:r w:rsidRPr="002C232B">
              <w:rPr>
                <w:rFonts w:ascii="Times New Roman" w:eastAsia="Times New Roman" w:hAnsi="Times New Roman" w:cs="Times New Roman"/>
                <w:sz w:val="24"/>
                <w:szCs w:val="24"/>
              </w:rPr>
              <w:t>0.3497</w:t>
            </w:r>
          </w:p>
        </w:tc>
        <w:tc>
          <w:tcPr>
            <w:tcW w:w="0" w:type="auto"/>
            <w:hideMark/>
          </w:tcPr>
          <w:p w14:paraId="679B597E" w14:textId="77777777" w:rsidR="003E77F1" w:rsidRPr="002C232B" w:rsidRDefault="003E77F1" w:rsidP="00C73CB5">
            <w:pPr>
              <w:spacing w:after="0" w:line="360" w:lineRule="auto"/>
              <w:jc w:val="right"/>
              <w:rPr>
                <w:rFonts w:ascii="Times New Roman" w:eastAsia="Times New Roman" w:hAnsi="Times New Roman" w:cs="Times New Roman"/>
                <w:sz w:val="24"/>
                <w:szCs w:val="24"/>
              </w:rPr>
            </w:pPr>
            <w:r w:rsidRPr="002C232B">
              <w:rPr>
                <w:rFonts w:ascii="Times New Roman" w:eastAsia="Times New Roman" w:hAnsi="Times New Roman" w:cs="Times New Roman"/>
                <w:sz w:val="24"/>
                <w:szCs w:val="24"/>
              </w:rPr>
              <w:t>0.1776</w:t>
            </w:r>
          </w:p>
        </w:tc>
        <w:tc>
          <w:tcPr>
            <w:tcW w:w="0" w:type="auto"/>
            <w:hideMark/>
          </w:tcPr>
          <w:p w14:paraId="4DC535B4" w14:textId="77777777" w:rsidR="003E77F1" w:rsidRPr="002C232B" w:rsidRDefault="003E77F1" w:rsidP="00C73CB5">
            <w:pPr>
              <w:spacing w:after="0" w:line="360" w:lineRule="auto"/>
              <w:jc w:val="right"/>
              <w:rPr>
                <w:rFonts w:ascii="Times New Roman" w:eastAsia="Times New Roman" w:hAnsi="Times New Roman" w:cs="Times New Roman"/>
                <w:sz w:val="24"/>
                <w:szCs w:val="24"/>
              </w:rPr>
            </w:pPr>
            <w:r w:rsidRPr="002C232B">
              <w:rPr>
                <w:rFonts w:ascii="Times New Roman" w:eastAsia="Times New Roman" w:hAnsi="Times New Roman" w:cs="Times New Roman"/>
                <w:sz w:val="24"/>
                <w:szCs w:val="24"/>
              </w:rPr>
              <w:t>3.8772</w:t>
            </w:r>
          </w:p>
        </w:tc>
        <w:tc>
          <w:tcPr>
            <w:tcW w:w="0" w:type="auto"/>
            <w:hideMark/>
          </w:tcPr>
          <w:p w14:paraId="21AA08B1" w14:textId="77777777" w:rsidR="003E77F1" w:rsidRPr="002C232B" w:rsidRDefault="003E77F1" w:rsidP="00C73CB5">
            <w:pPr>
              <w:spacing w:after="0" w:line="360" w:lineRule="auto"/>
              <w:jc w:val="right"/>
              <w:rPr>
                <w:rFonts w:ascii="Times New Roman" w:eastAsia="Times New Roman" w:hAnsi="Times New Roman" w:cs="Times New Roman"/>
                <w:sz w:val="24"/>
                <w:szCs w:val="24"/>
              </w:rPr>
            </w:pPr>
            <w:r w:rsidRPr="002C232B">
              <w:rPr>
                <w:rFonts w:ascii="Times New Roman" w:eastAsia="Times New Roman" w:hAnsi="Times New Roman" w:cs="Times New Roman"/>
                <w:sz w:val="24"/>
                <w:szCs w:val="24"/>
              </w:rPr>
              <w:t>0.0489</w:t>
            </w:r>
          </w:p>
        </w:tc>
      </w:tr>
      <w:tr w:rsidR="003E77F1" w:rsidRPr="00C73CB5" w14:paraId="35BD3C46" w14:textId="77777777" w:rsidTr="00106704">
        <w:trPr>
          <w:trHeight w:val="466"/>
          <w:jc w:val="center"/>
        </w:trPr>
        <w:tc>
          <w:tcPr>
            <w:tcW w:w="0" w:type="auto"/>
            <w:shd w:val="clear" w:color="auto" w:fill="FFFFFF" w:themeFill="background1"/>
            <w:hideMark/>
          </w:tcPr>
          <w:p w14:paraId="3DF74B09" w14:textId="77777777" w:rsidR="003E77F1" w:rsidRPr="00C73CB5" w:rsidRDefault="003E77F1" w:rsidP="00C73CB5">
            <w:pPr>
              <w:spacing w:after="0" w:line="360" w:lineRule="auto"/>
              <w:rPr>
                <w:rFonts w:ascii="Arial" w:eastAsia="Times New Roman" w:hAnsi="Arial" w:cs="Arial"/>
                <w:b/>
                <w:bCs/>
                <w:sz w:val="24"/>
                <w:szCs w:val="24"/>
              </w:rPr>
            </w:pPr>
            <w:r w:rsidRPr="00C73CB5">
              <w:rPr>
                <w:rFonts w:ascii="Arial" w:eastAsia="Times New Roman" w:hAnsi="Arial" w:cs="Arial"/>
                <w:b/>
                <w:bCs/>
                <w:sz w:val="24"/>
                <w:szCs w:val="24"/>
              </w:rPr>
              <w:t>age</w:t>
            </w:r>
          </w:p>
        </w:tc>
        <w:tc>
          <w:tcPr>
            <w:tcW w:w="0" w:type="auto"/>
            <w:hideMark/>
          </w:tcPr>
          <w:p w14:paraId="53067987" w14:textId="77777777" w:rsidR="003E77F1" w:rsidRPr="00C73CB5" w:rsidRDefault="003E77F1" w:rsidP="00C73CB5">
            <w:pPr>
              <w:spacing w:after="0" w:line="360" w:lineRule="auto"/>
              <w:rPr>
                <w:rFonts w:ascii="Arial" w:eastAsia="Times New Roman" w:hAnsi="Arial" w:cs="Arial"/>
                <w:b/>
                <w:bCs/>
                <w:sz w:val="24"/>
                <w:szCs w:val="24"/>
              </w:rPr>
            </w:pPr>
            <w:r w:rsidRPr="00C73CB5">
              <w:rPr>
                <w:rFonts w:ascii="Arial" w:eastAsia="Times New Roman" w:hAnsi="Arial" w:cs="Arial"/>
                <w:b/>
                <w:bCs/>
                <w:sz w:val="24"/>
                <w:szCs w:val="24"/>
              </w:rPr>
              <w:t> </w:t>
            </w:r>
          </w:p>
        </w:tc>
        <w:tc>
          <w:tcPr>
            <w:tcW w:w="0" w:type="auto"/>
            <w:hideMark/>
          </w:tcPr>
          <w:p w14:paraId="3A71010B" w14:textId="77777777" w:rsidR="003E77F1" w:rsidRPr="00C73CB5" w:rsidRDefault="003E77F1" w:rsidP="00C73CB5">
            <w:pPr>
              <w:spacing w:after="0" w:line="360" w:lineRule="auto"/>
              <w:jc w:val="right"/>
              <w:rPr>
                <w:rFonts w:ascii="Arial" w:eastAsia="Times New Roman" w:hAnsi="Arial" w:cs="Arial"/>
                <w:sz w:val="24"/>
                <w:szCs w:val="24"/>
              </w:rPr>
            </w:pPr>
            <w:r w:rsidRPr="00C73CB5">
              <w:rPr>
                <w:rFonts w:ascii="Arial" w:eastAsia="Times New Roman" w:hAnsi="Arial" w:cs="Arial"/>
                <w:sz w:val="24"/>
                <w:szCs w:val="24"/>
              </w:rPr>
              <w:t>1</w:t>
            </w:r>
          </w:p>
        </w:tc>
        <w:tc>
          <w:tcPr>
            <w:tcW w:w="0" w:type="auto"/>
            <w:hideMark/>
          </w:tcPr>
          <w:p w14:paraId="1C41C409" w14:textId="77777777" w:rsidR="003E77F1" w:rsidRPr="00C73CB5" w:rsidRDefault="003E77F1" w:rsidP="00C73CB5">
            <w:pPr>
              <w:spacing w:after="0" w:line="360" w:lineRule="auto"/>
              <w:jc w:val="right"/>
              <w:rPr>
                <w:rFonts w:ascii="Arial" w:eastAsia="Times New Roman" w:hAnsi="Arial" w:cs="Arial"/>
                <w:sz w:val="24"/>
                <w:szCs w:val="24"/>
              </w:rPr>
            </w:pPr>
            <w:r w:rsidRPr="00C73CB5">
              <w:rPr>
                <w:rFonts w:ascii="Arial" w:eastAsia="Times New Roman" w:hAnsi="Arial" w:cs="Arial"/>
                <w:sz w:val="24"/>
                <w:szCs w:val="24"/>
              </w:rPr>
              <w:t>0.0238</w:t>
            </w:r>
          </w:p>
        </w:tc>
        <w:tc>
          <w:tcPr>
            <w:tcW w:w="0" w:type="auto"/>
            <w:hideMark/>
          </w:tcPr>
          <w:p w14:paraId="220A5A39" w14:textId="77777777" w:rsidR="003E77F1" w:rsidRPr="00C73CB5" w:rsidRDefault="003E77F1" w:rsidP="00C73CB5">
            <w:pPr>
              <w:spacing w:after="0" w:line="360" w:lineRule="auto"/>
              <w:jc w:val="right"/>
              <w:rPr>
                <w:rFonts w:ascii="Arial" w:eastAsia="Times New Roman" w:hAnsi="Arial" w:cs="Arial"/>
                <w:sz w:val="24"/>
                <w:szCs w:val="24"/>
              </w:rPr>
            </w:pPr>
            <w:r w:rsidRPr="00C73CB5">
              <w:rPr>
                <w:rFonts w:ascii="Arial" w:eastAsia="Times New Roman" w:hAnsi="Arial" w:cs="Arial"/>
                <w:sz w:val="24"/>
                <w:szCs w:val="24"/>
              </w:rPr>
              <w:t>0.00879</w:t>
            </w:r>
          </w:p>
        </w:tc>
        <w:tc>
          <w:tcPr>
            <w:tcW w:w="0" w:type="auto"/>
            <w:hideMark/>
          </w:tcPr>
          <w:p w14:paraId="02340518" w14:textId="77777777" w:rsidR="003E77F1" w:rsidRPr="00C73CB5" w:rsidRDefault="003E77F1" w:rsidP="00C73CB5">
            <w:pPr>
              <w:spacing w:after="0" w:line="360" w:lineRule="auto"/>
              <w:jc w:val="right"/>
              <w:rPr>
                <w:rFonts w:ascii="Arial" w:eastAsia="Times New Roman" w:hAnsi="Arial" w:cs="Arial"/>
                <w:sz w:val="24"/>
                <w:szCs w:val="24"/>
              </w:rPr>
            </w:pPr>
            <w:r w:rsidRPr="00C73CB5">
              <w:rPr>
                <w:rFonts w:ascii="Arial" w:eastAsia="Times New Roman" w:hAnsi="Arial" w:cs="Arial"/>
                <w:sz w:val="24"/>
                <w:szCs w:val="24"/>
              </w:rPr>
              <w:t>7.3115</w:t>
            </w:r>
          </w:p>
        </w:tc>
        <w:tc>
          <w:tcPr>
            <w:tcW w:w="0" w:type="auto"/>
            <w:hideMark/>
          </w:tcPr>
          <w:p w14:paraId="20B408AB" w14:textId="77777777" w:rsidR="003E77F1" w:rsidRPr="00C73CB5" w:rsidRDefault="003E77F1" w:rsidP="00C73CB5">
            <w:pPr>
              <w:spacing w:after="0" w:line="360" w:lineRule="auto"/>
              <w:jc w:val="right"/>
              <w:rPr>
                <w:rFonts w:ascii="Arial" w:eastAsia="Times New Roman" w:hAnsi="Arial" w:cs="Arial"/>
                <w:sz w:val="24"/>
                <w:szCs w:val="24"/>
              </w:rPr>
            </w:pPr>
            <w:r w:rsidRPr="00C73CB5">
              <w:rPr>
                <w:rFonts w:ascii="Arial" w:eastAsia="Times New Roman" w:hAnsi="Arial" w:cs="Arial"/>
                <w:sz w:val="24"/>
                <w:szCs w:val="24"/>
              </w:rPr>
              <w:t>0.0069</w:t>
            </w:r>
          </w:p>
        </w:tc>
      </w:tr>
      <w:tr w:rsidR="003E77F1" w:rsidRPr="00C73CB5" w14:paraId="029AAB18" w14:textId="77777777" w:rsidTr="00106704">
        <w:trPr>
          <w:trHeight w:val="449"/>
          <w:jc w:val="center"/>
        </w:trPr>
        <w:tc>
          <w:tcPr>
            <w:tcW w:w="0" w:type="auto"/>
            <w:shd w:val="clear" w:color="auto" w:fill="FFFFFF" w:themeFill="background1"/>
            <w:hideMark/>
          </w:tcPr>
          <w:p w14:paraId="37BE2418" w14:textId="77777777" w:rsidR="003E77F1" w:rsidRPr="00C73CB5" w:rsidRDefault="003E77F1" w:rsidP="00C73CB5">
            <w:pPr>
              <w:spacing w:after="0" w:line="360" w:lineRule="auto"/>
              <w:rPr>
                <w:rFonts w:ascii="Arial" w:eastAsia="Times New Roman" w:hAnsi="Arial" w:cs="Arial"/>
                <w:b/>
                <w:bCs/>
                <w:sz w:val="24"/>
                <w:szCs w:val="24"/>
              </w:rPr>
            </w:pPr>
            <w:r w:rsidRPr="00C73CB5">
              <w:rPr>
                <w:rFonts w:ascii="Arial" w:eastAsia="Times New Roman" w:hAnsi="Arial" w:cs="Arial"/>
                <w:b/>
                <w:bCs/>
                <w:sz w:val="24"/>
                <w:szCs w:val="24"/>
              </w:rPr>
              <w:t>year</w:t>
            </w:r>
          </w:p>
        </w:tc>
        <w:tc>
          <w:tcPr>
            <w:tcW w:w="0" w:type="auto"/>
            <w:hideMark/>
          </w:tcPr>
          <w:p w14:paraId="147B7E52" w14:textId="77777777" w:rsidR="003E77F1" w:rsidRPr="00C73CB5" w:rsidRDefault="003E77F1" w:rsidP="00C73CB5">
            <w:pPr>
              <w:spacing w:after="0" w:line="360" w:lineRule="auto"/>
              <w:rPr>
                <w:rFonts w:ascii="Arial" w:eastAsia="Times New Roman" w:hAnsi="Arial" w:cs="Arial"/>
                <w:b/>
                <w:bCs/>
                <w:sz w:val="24"/>
                <w:szCs w:val="24"/>
              </w:rPr>
            </w:pPr>
            <w:r w:rsidRPr="00C73CB5">
              <w:rPr>
                <w:rFonts w:ascii="Arial" w:eastAsia="Times New Roman" w:hAnsi="Arial" w:cs="Arial"/>
                <w:b/>
                <w:bCs/>
                <w:sz w:val="24"/>
                <w:szCs w:val="24"/>
              </w:rPr>
              <w:t> </w:t>
            </w:r>
          </w:p>
        </w:tc>
        <w:tc>
          <w:tcPr>
            <w:tcW w:w="0" w:type="auto"/>
            <w:hideMark/>
          </w:tcPr>
          <w:p w14:paraId="60A9BBD8" w14:textId="77777777" w:rsidR="003E77F1" w:rsidRPr="00C73CB5" w:rsidRDefault="003E77F1" w:rsidP="00C73CB5">
            <w:pPr>
              <w:spacing w:after="0" w:line="360" w:lineRule="auto"/>
              <w:jc w:val="right"/>
              <w:rPr>
                <w:rFonts w:ascii="Arial" w:eastAsia="Times New Roman" w:hAnsi="Arial" w:cs="Arial"/>
                <w:sz w:val="24"/>
                <w:szCs w:val="24"/>
              </w:rPr>
            </w:pPr>
            <w:r w:rsidRPr="00C73CB5">
              <w:rPr>
                <w:rFonts w:ascii="Arial" w:eastAsia="Times New Roman" w:hAnsi="Arial" w:cs="Arial"/>
                <w:sz w:val="24"/>
                <w:szCs w:val="24"/>
              </w:rPr>
              <w:t>1</w:t>
            </w:r>
          </w:p>
        </w:tc>
        <w:tc>
          <w:tcPr>
            <w:tcW w:w="0" w:type="auto"/>
            <w:hideMark/>
          </w:tcPr>
          <w:p w14:paraId="6A98462D" w14:textId="77777777" w:rsidR="003E77F1" w:rsidRPr="00C73CB5" w:rsidRDefault="003E77F1" w:rsidP="00C73CB5">
            <w:pPr>
              <w:spacing w:after="0" w:line="360" w:lineRule="auto"/>
              <w:jc w:val="right"/>
              <w:rPr>
                <w:rFonts w:ascii="Arial" w:eastAsia="Times New Roman" w:hAnsi="Arial" w:cs="Arial"/>
                <w:sz w:val="24"/>
                <w:szCs w:val="24"/>
              </w:rPr>
            </w:pPr>
            <w:r w:rsidRPr="00C73CB5">
              <w:rPr>
                <w:rFonts w:ascii="Arial" w:eastAsia="Times New Roman" w:hAnsi="Arial" w:cs="Arial"/>
                <w:sz w:val="24"/>
                <w:szCs w:val="24"/>
              </w:rPr>
              <w:t>0.1299</w:t>
            </w:r>
          </w:p>
        </w:tc>
        <w:tc>
          <w:tcPr>
            <w:tcW w:w="0" w:type="auto"/>
            <w:hideMark/>
          </w:tcPr>
          <w:p w14:paraId="6EC91E16" w14:textId="77777777" w:rsidR="003E77F1" w:rsidRPr="00C73CB5" w:rsidRDefault="003E77F1" w:rsidP="00C73CB5">
            <w:pPr>
              <w:spacing w:after="0" w:line="360" w:lineRule="auto"/>
              <w:jc w:val="right"/>
              <w:rPr>
                <w:rFonts w:ascii="Arial" w:eastAsia="Times New Roman" w:hAnsi="Arial" w:cs="Arial"/>
                <w:sz w:val="24"/>
                <w:szCs w:val="24"/>
              </w:rPr>
            </w:pPr>
            <w:r w:rsidRPr="00C73CB5">
              <w:rPr>
                <w:rFonts w:ascii="Arial" w:eastAsia="Times New Roman" w:hAnsi="Arial" w:cs="Arial"/>
                <w:sz w:val="24"/>
                <w:szCs w:val="24"/>
              </w:rPr>
              <w:t>0.0391</w:t>
            </w:r>
          </w:p>
        </w:tc>
        <w:tc>
          <w:tcPr>
            <w:tcW w:w="0" w:type="auto"/>
            <w:hideMark/>
          </w:tcPr>
          <w:p w14:paraId="349427DB" w14:textId="77777777" w:rsidR="003E77F1" w:rsidRPr="00C73CB5" w:rsidRDefault="003E77F1" w:rsidP="00C73CB5">
            <w:pPr>
              <w:spacing w:after="0" w:line="360" w:lineRule="auto"/>
              <w:jc w:val="right"/>
              <w:rPr>
                <w:rFonts w:ascii="Arial" w:eastAsia="Times New Roman" w:hAnsi="Arial" w:cs="Arial"/>
                <w:sz w:val="24"/>
                <w:szCs w:val="24"/>
              </w:rPr>
            </w:pPr>
            <w:r w:rsidRPr="00C73CB5">
              <w:rPr>
                <w:rFonts w:ascii="Arial" w:eastAsia="Times New Roman" w:hAnsi="Arial" w:cs="Arial"/>
                <w:sz w:val="24"/>
                <w:szCs w:val="24"/>
              </w:rPr>
              <w:t>11.0121</w:t>
            </w:r>
          </w:p>
        </w:tc>
        <w:tc>
          <w:tcPr>
            <w:tcW w:w="0" w:type="auto"/>
            <w:hideMark/>
          </w:tcPr>
          <w:p w14:paraId="32C9CBC2" w14:textId="77777777" w:rsidR="003E77F1" w:rsidRPr="00C73CB5" w:rsidRDefault="003E77F1" w:rsidP="00C73CB5">
            <w:pPr>
              <w:spacing w:after="0" w:line="360" w:lineRule="auto"/>
              <w:jc w:val="right"/>
              <w:rPr>
                <w:rFonts w:ascii="Arial" w:eastAsia="Times New Roman" w:hAnsi="Arial" w:cs="Arial"/>
                <w:sz w:val="24"/>
                <w:szCs w:val="24"/>
              </w:rPr>
            </w:pPr>
            <w:r w:rsidRPr="00C73CB5">
              <w:rPr>
                <w:rFonts w:ascii="Arial" w:eastAsia="Times New Roman" w:hAnsi="Arial" w:cs="Arial"/>
                <w:sz w:val="24"/>
                <w:szCs w:val="24"/>
              </w:rPr>
              <w:t>0.0009</w:t>
            </w:r>
          </w:p>
        </w:tc>
      </w:tr>
      <w:tr w:rsidR="003E77F1" w:rsidRPr="00C73CB5" w14:paraId="13CCD8B0" w14:textId="77777777" w:rsidTr="00106704">
        <w:trPr>
          <w:trHeight w:val="466"/>
          <w:jc w:val="center"/>
        </w:trPr>
        <w:tc>
          <w:tcPr>
            <w:tcW w:w="0" w:type="auto"/>
            <w:shd w:val="clear" w:color="auto" w:fill="FFFFFF" w:themeFill="background1"/>
            <w:hideMark/>
          </w:tcPr>
          <w:p w14:paraId="02A2747D" w14:textId="77777777" w:rsidR="003E77F1" w:rsidRPr="00C73CB5" w:rsidRDefault="003E77F1" w:rsidP="00C73CB5">
            <w:pPr>
              <w:spacing w:after="0" w:line="360" w:lineRule="auto"/>
              <w:rPr>
                <w:rFonts w:ascii="Arial" w:eastAsia="Times New Roman" w:hAnsi="Arial" w:cs="Arial"/>
                <w:b/>
                <w:bCs/>
                <w:sz w:val="24"/>
                <w:szCs w:val="24"/>
              </w:rPr>
            </w:pPr>
            <w:proofErr w:type="spellStart"/>
            <w:r w:rsidRPr="00C73CB5">
              <w:rPr>
                <w:rFonts w:ascii="Arial" w:eastAsia="Times New Roman" w:hAnsi="Arial" w:cs="Arial"/>
                <w:b/>
                <w:bCs/>
                <w:sz w:val="24"/>
                <w:szCs w:val="24"/>
              </w:rPr>
              <w:t>futime</w:t>
            </w:r>
            <w:proofErr w:type="spellEnd"/>
          </w:p>
        </w:tc>
        <w:tc>
          <w:tcPr>
            <w:tcW w:w="0" w:type="auto"/>
            <w:hideMark/>
          </w:tcPr>
          <w:p w14:paraId="2D5B9ECE" w14:textId="77777777" w:rsidR="003E77F1" w:rsidRPr="00C73CB5" w:rsidRDefault="003E77F1" w:rsidP="00C73CB5">
            <w:pPr>
              <w:spacing w:after="0" w:line="360" w:lineRule="auto"/>
              <w:rPr>
                <w:rFonts w:ascii="Arial" w:eastAsia="Times New Roman" w:hAnsi="Arial" w:cs="Arial"/>
                <w:b/>
                <w:bCs/>
                <w:sz w:val="24"/>
                <w:szCs w:val="24"/>
              </w:rPr>
            </w:pPr>
            <w:r w:rsidRPr="00C73CB5">
              <w:rPr>
                <w:rFonts w:ascii="Arial" w:eastAsia="Times New Roman" w:hAnsi="Arial" w:cs="Arial"/>
                <w:b/>
                <w:bCs/>
                <w:sz w:val="24"/>
                <w:szCs w:val="24"/>
              </w:rPr>
              <w:t> </w:t>
            </w:r>
          </w:p>
        </w:tc>
        <w:tc>
          <w:tcPr>
            <w:tcW w:w="0" w:type="auto"/>
            <w:hideMark/>
          </w:tcPr>
          <w:p w14:paraId="2EE80293" w14:textId="77777777" w:rsidR="003E77F1" w:rsidRPr="00C73CB5" w:rsidRDefault="003E77F1" w:rsidP="00C73CB5">
            <w:pPr>
              <w:spacing w:after="0" w:line="360" w:lineRule="auto"/>
              <w:jc w:val="right"/>
              <w:rPr>
                <w:rFonts w:ascii="Arial" w:eastAsia="Times New Roman" w:hAnsi="Arial" w:cs="Arial"/>
                <w:sz w:val="24"/>
                <w:szCs w:val="24"/>
              </w:rPr>
            </w:pPr>
            <w:r w:rsidRPr="00C73CB5">
              <w:rPr>
                <w:rFonts w:ascii="Arial" w:eastAsia="Times New Roman" w:hAnsi="Arial" w:cs="Arial"/>
                <w:sz w:val="24"/>
                <w:szCs w:val="24"/>
              </w:rPr>
              <w:t>1</w:t>
            </w:r>
          </w:p>
        </w:tc>
        <w:tc>
          <w:tcPr>
            <w:tcW w:w="0" w:type="auto"/>
            <w:hideMark/>
          </w:tcPr>
          <w:p w14:paraId="15B78703" w14:textId="77777777" w:rsidR="003E77F1" w:rsidRPr="00C73CB5" w:rsidRDefault="003E77F1" w:rsidP="00C73CB5">
            <w:pPr>
              <w:spacing w:after="0" w:line="360" w:lineRule="auto"/>
              <w:jc w:val="right"/>
              <w:rPr>
                <w:rFonts w:ascii="Arial" w:eastAsia="Times New Roman" w:hAnsi="Arial" w:cs="Arial"/>
                <w:sz w:val="24"/>
                <w:szCs w:val="24"/>
              </w:rPr>
            </w:pPr>
            <w:r w:rsidRPr="00C73CB5">
              <w:rPr>
                <w:rFonts w:ascii="Arial" w:eastAsia="Times New Roman" w:hAnsi="Arial" w:cs="Arial"/>
                <w:sz w:val="24"/>
                <w:szCs w:val="24"/>
              </w:rPr>
              <w:t>0.00313</w:t>
            </w:r>
          </w:p>
        </w:tc>
        <w:tc>
          <w:tcPr>
            <w:tcW w:w="0" w:type="auto"/>
            <w:hideMark/>
          </w:tcPr>
          <w:p w14:paraId="3CC34E1D" w14:textId="77777777" w:rsidR="003E77F1" w:rsidRPr="00C73CB5" w:rsidRDefault="003E77F1" w:rsidP="00C73CB5">
            <w:pPr>
              <w:spacing w:after="0" w:line="360" w:lineRule="auto"/>
              <w:jc w:val="right"/>
              <w:rPr>
                <w:rFonts w:ascii="Arial" w:eastAsia="Times New Roman" w:hAnsi="Arial" w:cs="Arial"/>
                <w:sz w:val="24"/>
                <w:szCs w:val="24"/>
              </w:rPr>
            </w:pPr>
            <w:r w:rsidRPr="00C73CB5">
              <w:rPr>
                <w:rFonts w:ascii="Arial" w:eastAsia="Times New Roman" w:hAnsi="Arial" w:cs="Arial"/>
                <w:sz w:val="24"/>
                <w:szCs w:val="24"/>
              </w:rPr>
              <w:t>0.000361</w:t>
            </w:r>
          </w:p>
        </w:tc>
        <w:tc>
          <w:tcPr>
            <w:tcW w:w="0" w:type="auto"/>
            <w:hideMark/>
          </w:tcPr>
          <w:p w14:paraId="2B988813" w14:textId="77777777" w:rsidR="003E77F1" w:rsidRPr="00C73CB5" w:rsidRDefault="003E77F1" w:rsidP="00C73CB5">
            <w:pPr>
              <w:spacing w:after="0" w:line="360" w:lineRule="auto"/>
              <w:jc w:val="right"/>
              <w:rPr>
                <w:rFonts w:ascii="Arial" w:eastAsia="Times New Roman" w:hAnsi="Arial" w:cs="Arial"/>
                <w:sz w:val="24"/>
                <w:szCs w:val="24"/>
              </w:rPr>
            </w:pPr>
            <w:r w:rsidRPr="00C73CB5">
              <w:rPr>
                <w:rFonts w:ascii="Arial" w:eastAsia="Times New Roman" w:hAnsi="Arial" w:cs="Arial"/>
                <w:sz w:val="24"/>
                <w:szCs w:val="24"/>
              </w:rPr>
              <w:t>75.1547</w:t>
            </w:r>
          </w:p>
        </w:tc>
        <w:tc>
          <w:tcPr>
            <w:tcW w:w="0" w:type="auto"/>
            <w:hideMark/>
          </w:tcPr>
          <w:p w14:paraId="15A91D11" w14:textId="77777777" w:rsidR="003E77F1" w:rsidRPr="00C73CB5" w:rsidRDefault="003E77F1" w:rsidP="00C73CB5">
            <w:pPr>
              <w:spacing w:after="0" w:line="360" w:lineRule="auto"/>
              <w:jc w:val="right"/>
              <w:rPr>
                <w:rFonts w:ascii="Arial" w:eastAsia="Times New Roman" w:hAnsi="Arial" w:cs="Arial"/>
                <w:sz w:val="24"/>
                <w:szCs w:val="24"/>
              </w:rPr>
            </w:pPr>
            <w:r w:rsidRPr="00C73CB5">
              <w:rPr>
                <w:rFonts w:ascii="Arial" w:eastAsia="Times New Roman" w:hAnsi="Arial" w:cs="Arial"/>
                <w:sz w:val="24"/>
                <w:szCs w:val="24"/>
              </w:rPr>
              <w:t>&lt;.0001</w:t>
            </w:r>
          </w:p>
        </w:tc>
      </w:tr>
    </w:tbl>
    <w:p w14:paraId="02A74D6A" w14:textId="1562A326" w:rsidR="003E77F1" w:rsidRPr="00C73CB5" w:rsidRDefault="003E77F1" w:rsidP="00C73CB5">
      <w:pPr>
        <w:spacing w:line="360" w:lineRule="auto"/>
        <w:jc w:val="center"/>
        <w:rPr>
          <w:rFonts w:ascii="Arial" w:hAnsi="Arial" w:cs="Arial"/>
          <w:b/>
          <w:sz w:val="24"/>
          <w:szCs w:val="24"/>
        </w:rPr>
      </w:pPr>
    </w:p>
    <w:tbl>
      <w:tblPr>
        <w:tblW w:w="631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0" w:type="dxa"/>
          <w:left w:w="50" w:type="dxa"/>
          <w:bottom w:w="50" w:type="dxa"/>
          <w:right w:w="50" w:type="dxa"/>
        </w:tblCellMar>
        <w:tblLook w:val="04A0" w:firstRow="1" w:lastRow="0" w:firstColumn="1" w:lastColumn="0" w:noHBand="0" w:noVBand="1"/>
        <w:tblDescription w:val="Procedure Logistic: Odds Ratios"/>
      </w:tblPr>
      <w:tblGrid>
        <w:gridCol w:w="1248"/>
        <w:gridCol w:w="2272"/>
        <w:gridCol w:w="1399"/>
        <w:gridCol w:w="1399"/>
      </w:tblGrid>
      <w:tr w:rsidR="004E1B10" w:rsidRPr="002C232B" w14:paraId="6BCCC8F3" w14:textId="77777777" w:rsidTr="00C73CB5">
        <w:trPr>
          <w:trHeight w:val="591"/>
          <w:tblHeader/>
          <w:jc w:val="center"/>
        </w:trPr>
        <w:tc>
          <w:tcPr>
            <w:tcW w:w="0" w:type="auto"/>
            <w:gridSpan w:val="4"/>
            <w:shd w:val="clear" w:color="auto" w:fill="FFFFFF" w:themeFill="background1"/>
            <w:hideMark/>
          </w:tcPr>
          <w:p w14:paraId="6F780E62" w14:textId="77777777" w:rsidR="004E1B10" w:rsidRPr="002C232B" w:rsidRDefault="004E1B10" w:rsidP="00C73CB5">
            <w:pPr>
              <w:spacing w:after="0" w:line="360" w:lineRule="auto"/>
              <w:jc w:val="center"/>
              <w:rPr>
                <w:rFonts w:ascii="Times New Roman" w:eastAsia="Times New Roman" w:hAnsi="Times New Roman" w:cs="Times New Roman"/>
                <w:b/>
                <w:bCs/>
                <w:sz w:val="24"/>
                <w:szCs w:val="24"/>
              </w:rPr>
            </w:pPr>
            <w:r w:rsidRPr="002C232B">
              <w:rPr>
                <w:rFonts w:ascii="Times New Roman" w:eastAsia="Times New Roman" w:hAnsi="Times New Roman" w:cs="Times New Roman"/>
                <w:b/>
                <w:bCs/>
                <w:sz w:val="24"/>
                <w:szCs w:val="24"/>
              </w:rPr>
              <w:t>Odds Ratio Estimates</w:t>
            </w:r>
          </w:p>
        </w:tc>
      </w:tr>
      <w:tr w:rsidR="00BC5B6C" w:rsidRPr="002C232B" w14:paraId="7ECDBD77" w14:textId="77777777" w:rsidTr="00C73CB5">
        <w:trPr>
          <w:trHeight w:val="1164"/>
          <w:tblHeader/>
          <w:jc w:val="center"/>
        </w:trPr>
        <w:tc>
          <w:tcPr>
            <w:tcW w:w="0" w:type="auto"/>
            <w:shd w:val="clear" w:color="auto" w:fill="FFFFFF" w:themeFill="background1"/>
            <w:hideMark/>
          </w:tcPr>
          <w:p w14:paraId="2A45FC27" w14:textId="77777777" w:rsidR="004E1B10" w:rsidRPr="002C232B" w:rsidRDefault="004E1B10" w:rsidP="00C73CB5">
            <w:pPr>
              <w:spacing w:after="0" w:line="360" w:lineRule="auto"/>
              <w:rPr>
                <w:rFonts w:ascii="Times New Roman" w:eastAsia="Times New Roman" w:hAnsi="Times New Roman" w:cs="Times New Roman"/>
                <w:b/>
                <w:bCs/>
                <w:sz w:val="24"/>
                <w:szCs w:val="24"/>
              </w:rPr>
            </w:pPr>
            <w:r w:rsidRPr="002C232B">
              <w:rPr>
                <w:rFonts w:ascii="Times New Roman" w:eastAsia="Times New Roman" w:hAnsi="Times New Roman" w:cs="Times New Roman"/>
                <w:b/>
                <w:bCs/>
                <w:sz w:val="24"/>
                <w:szCs w:val="24"/>
              </w:rPr>
              <w:t>Effect</w:t>
            </w:r>
          </w:p>
        </w:tc>
        <w:tc>
          <w:tcPr>
            <w:tcW w:w="0" w:type="auto"/>
            <w:shd w:val="clear" w:color="auto" w:fill="FFFFFF" w:themeFill="background1"/>
            <w:hideMark/>
          </w:tcPr>
          <w:p w14:paraId="59E730F8" w14:textId="77777777" w:rsidR="004E1B10" w:rsidRPr="002C232B" w:rsidRDefault="004E1B10" w:rsidP="00C73CB5">
            <w:pPr>
              <w:spacing w:after="0" w:line="360" w:lineRule="auto"/>
              <w:jc w:val="right"/>
              <w:rPr>
                <w:rFonts w:ascii="Times New Roman" w:eastAsia="Times New Roman" w:hAnsi="Times New Roman" w:cs="Times New Roman"/>
                <w:b/>
                <w:bCs/>
                <w:sz w:val="24"/>
                <w:szCs w:val="24"/>
              </w:rPr>
            </w:pPr>
            <w:r w:rsidRPr="002C232B">
              <w:rPr>
                <w:rFonts w:ascii="Times New Roman" w:eastAsia="Times New Roman" w:hAnsi="Times New Roman" w:cs="Times New Roman"/>
                <w:b/>
                <w:bCs/>
                <w:sz w:val="24"/>
                <w:szCs w:val="24"/>
              </w:rPr>
              <w:t>Point Estimate</w:t>
            </w:r>
          </w:p>
        </w:tc>
        <w:tc>
          <w:tcPr>
            <w:tcW w:w="0" w:type="auto"/>
            <w:gridSpan w:val="2"/>
            <w:shd w:val="clear" w:color="auto" w:fill="FFFFFF" w:themeFill="background1"/>
            <w:hideMark/>
          </w:tcPr>
          <w:p w14:paraId="154E7AE7" w14:textId="77777777" w:rsidR="004E1B10" w:rsidRPr="002C232B" w:rsidRDefault="004E1B10" w:rsidP="00C73CB5">
            <w:pPr>
              <w:spacing w:after="0" w:line="360" w:lineRule="auto"/>
              <w:jc w:val="center"/>
              <w:rPr>
                <w:rFonts w:ascii="Times New Roman" w:eastAsia="Times New Roman" w:hAnsi="Times New Roman" w:cs="Times New Roman"/>
                <w:b/>
                <w:bCs/>
                <w:sz w:val="24"/>
                <w:szCs w:val="24"/>
              </w:rPr>
            </w:pPr>
            <w:r w:rsidRPr="002C232B">
              <w:rPr>
                <w:rFonts w:ascii="Times New Roman" w:eastAsia="Times New Roman" w:hAnsi="Times New Roman" w:cs="Times New Roman"/>
                <w:b/>
                <w:bCs/>
                <w:sz w:val="24"/>
                <w:szCs w:val="24"/>
              </w:rPr>
              <w:t>95% Wald</w:t>
            </w:r>
            <w:r w:rsidRPr="002C232B">
              <w:rPr>
                <w:rFonts w:ascii="Times New Roman" w:eastAsia="Times New Roman" w:hAnsi="Times New Roman" w:cs="Times New Roman"/>
                <w:b/>
                <w:bCs/>
                <w:sz w:val="24"/>
                <w:szCs w:val="24"/>
              </w:rPr>
              <w:br/>
              <w:t>Confidence Limits</w:t>
            </w:r>
          </w:p>
        </w:tc>
      </w:tr>
      <w:tr w:rsidR="00C73CB5" w:rsidRPr="002C232B" w14:paraId="6B01B918" w14:textId="77777777" w:rsidTr="00C73CB5">
        <w:trPr>
          <w:trHeight w:val="570"/>
          <w:jc w:val="center"/>
        </w:trPr>
        <w:tc>
          <w:tcPr>
            <w:tcW w:w="0" w:type="auto"/>
            <w:shd w:val="clear" w:color="auto" w:fill="FFFFFF" w:themeFill="background1"/>
            <w:hideMark/>
          </w:tcPr>
          <w:p w14:paraId="35EA7E5C" w14:textId="77777777" w:rsidR="004E1B10" w:rsidRPr="002C232B" w:rsidRDefault="004E1B10" w:rsidP="00C73CB5">
            <w:pPr>
              <w:spacing w:after="0" w:line="360" w:lineRule="auto"/>
              <w:rPr>
                <w:rFonts w:ascii="Times New Roman" w:eastAsia="Times New Roman" w:hAnsi="Times New Roman" w:cs="Times New Roman"/>
                <w:b/>
                <w:bCs/>
                <w:sz w:val="24"/>
                <w:szCs w:val="24"/>
              </w:rPr>
            </w:pPr>
            <w:proofErr w:type="spellStart"/>
            <w:r w:rsidRPr="002C232B">
              <w:rPr>
                <w:rFonts w:ascii="Times New Roman" w:eastAsia="Times New Roman" w:hAnsi="Times New Roman" w:cs="Times New Roman"/>
                <w:b/>
                <w:bCs/>
                <w:sz w:val="24"/>
                <w:szCs w:val="24"/>
              </w:rPr>
              <w:t>numsex</w:t>
            </w:r>
            <w:proofErr w:type="spellEnd"/>
          </w:p>
        </w:tc>
        <w:tc>
          <w:tcPr>
            <w:tcW w:w="0" w:type="auto"/>
            <w:hideMark/>
          </w:tcPr>
          <w:p w14:paraId="7FFE5A46" w14:textId="77777777" w:rsidR="004E1B10" w:rsidRPr="002C232B" w:rsidRDefault="004E1B10" w:rsidP="00C73CB5">
            <w:pPr>
              <w:spacing w:after="0" w:line="360" w:lineRule="auto"/>
              <w:jc w:val="right"/>
              <w:rPr>
                <w:rFonts w:ascii="Times New Roman" w:eastAsia="Times New Roman" w:hAnsi="Times New Roman" w:cs="Times New Roman"/>
                <w:sz w:val="24"/>
                <w:szCs w:val="24"/>
              </w:rPr>
            </w:pPr>
            <w:r w:rsidRPr="002C232B">
              <w:rPr>
                <w:rFonts w:ascii="Times New Roman" w:eastAsia="Times New Roman" w:hAnsi="Times New Roman" w:cs="Times New Roman"/>
                <w:sz w:val="24"/>
                <w:szCs w:val="24"/>
              </w:rPr>
              <w:t>1.419</w:t>
            </w:r>
          </w:p>
        </w:tc>
        <w:tc>
          <w:tcPr>
            <w:tcW w:w="0" w:type="auto"/>
            <w:hideMark/>
          </w:tcPr>
          <w:p w14:paraId="5BDA1AE0" w14:textId="77777777" w:rsidR="004E1B10" w:rsidRPr="002C232B" w:rsidRDefault="004E1B10" w:rsidP="00C73CB5">
            <w:pPr>
              <w:spacing w:after="0" w:line="360" w:lineRule="auto"/>
              <w:jc w:val="right"/>
              <w:rPr>
                <w:rFonts w:ascii="Times New Roman" w:eastAsia="Times New Roman" w:hAnsi="Times New Roman" w:cs="Times New Roman"/>
                <w:sz w:val="24"/>
                <w:szCs w:val="24"/>
              </w:rPr>
            </w:pPr>
            <w:r w:rsidRPr="002C232B">
              <w:rPr>
                <w:rFonts w:ascii="Times New Roman" w:eastAsia="Times New Roman" w:hAnsi="Times New Roman" w:cs="Times New Roman"/>
                <w:sz w:val="24"/>
                <w:szCs w:val="24"/>
              </w:rPr>
              <w:t>1.002</w:t>
            </w:r>
          </w:p>
        </w:tc>
        <w:tc>
          <w:tcPr>
            <w:tcW w:w="0" w:type="auto"/>
            <w:hideMark/>
          </w:tcPr>
          <w:p w14:paraId="5945EF7F" w14:textId="77777777" w:rsidR="004E1B10" w:rsidRPr="002C232B" w:rsidRDefault="004E1B10" w:rsidP="00C73CB5">
            <w:pPr>
              <w:spacing w:after="0" w:line="360" w:lineRule="auto"/>
              <w:jc w:val="right"/>
              <w:rPr>
                <w:rFonts w:ascii="Times New Roman" w:eastAsia="Times New Roman" w:hAnsi="Times New Roman" w:cs="Times New Roman"/>
                <w:sz w:val="24"/>
                <w:szCs w:val="24"/>
              </w:rPr>
            </w:pPr>
            <w:r w:rsidRPr="002C232B">
              <w:rPr>
                <w:rFonts w:ascii="Times New Roman" w:eastAsia="Times New Roman" w:hAnsi="Times New Roman" w:cs="Times New Roman"/>
                <w:sz w:val="24"/>
                <w:szCs w:val="24"/>
              </w:rPr>
              <w:t>2.009</w:t>
            </w:r>
          </w:p>
        </w:tc>
      </w:tr>
      <w:tr w:rsidR="00C73CB5" w:rsidRPr="002C232B" w14:paraId="3C08C882" w14:textId="77777777" w:rsidTr="00C73CB5">
        <w:trPr>
          <w:trHeight w:val="591"/>
          <w:jc w:val="center"/>
        </w:trPr>
        <w:tc>
          <w:tcPr>
            <w:tcW w:w="0" w:type="auto"/>
            <w:shd w:val="clear" w:color="auto" w:fill="FFFFFF" w:themeFill="background1"/>
            <w:hideMark/>
          </w:tcPr>
          <w:p w14:paraId="3C26C561" w14:textId="77777777" w:rsidR="004E1B10" w:rsidRPr="002C232B" w:rsidRDefault="004E1B10" w:rsidP="00C73CB5">
            <w:pPr>
              <w:spacing w:after="0" w:line="360" w:lineRule="auto"/>
              <w:rPr>
                <w:rFonts w:ascii="Times New Roman" w:eastAsia="Times New Roman" w:hAnsi="Times New Roman" w:cs="Times New Roman"/>
                <w:b/>
                <w:bCs/>
                <w:sz w:val="24"/>
                <w:szCs w:val="24"/>
              </w:rPr>
            </w:pPr>
            <w:r w:rsidRPr="002C232B">
              <w:rPr>
                <w:rFonts w:ascii="Times New Roman" w:eastAsia="Times New Roman" w:hAnsi="Times New Roman" w:cs="Times New Roman"/>
                <w:b/>
                <w:bCs/>
                <w:sz w:val="24"/>
                <w:szCs w:val="24"/>
              </w:rPr>
              <w:t>age</w:t>
            </w:r>
          </w:p>
        </w:tc>
        <w:tc>
          <w:tcPr>
            <w:tcW w:w="0" w:type="auto"/>
            <w:hideMark/>
          </w:tcPr>
          <w:p w14:paraId="366EF73A" w14:textId="77777777" w:rsidR="004E1B10" w:rsidRPr="002C232B" w:rsidRDefault="004E1B10" w:rsidP="00C73CB5">
            <w:pPr>
              <w:spacing w:after="0" w:line="360" w:lineRule="auto"/>
              <w:jc w:val="right"/>
              <w:rPr>
                <w:rFonts w:ascii="Times New Roman" w:eastAsia="Times New Roman" w:hAnsi="Times New Roman" w:cs="Times New Roman"/>
                <w:sz w:val="24"/>
                <w:szCs w:val="24"/>
              </w:rPr>
            </w:pPr>
            <w:r w:rsidRPr="002C232B">
              <w:rPr>
                <w:rFonts w:ascii="Times New Roman" w:eastAsia="Times New Roman" w:hAnsi="Times New Roman" w:cs="Times New Roman"/>
                <w:sz w:val="24"/>
                <w:szCs w:val="24"/>
              </w:rPr>
              <w:t>1.024</w:t>
            </w:r>
          </w:p>
        </w:tc>
        <w:tc>
          <w:tcPr>
            <w:tcW w:w="0" w:type="auto"/>
            <w:hideMark/>
          </w:tcPr>
          <w:p w14:paraId="5A0F2F81" w14:textId="77777777" w:rsidR="004E1B10" w:rsidRPr="002C232B" w:rsidRDefault="004E1B10" w:rsidP="00C73CB5">
            <w:pPr>
              <w:spacing w:after="0" w:line="360" w:lineRule="auto"/>
              <w:jc w:val="right"/>
              <w:rPr>
                <w:rFonts w:ascii="Times New Roman" w:eastAsia="Times New Roman" w:hAnsi="Times New Roman" w:cs="Times New Roman"/>
                <w:sz w:val="24"/>
                <w:szCs w:val="24"/>
              </w:rPr>
            </w:pPr>
            <w:r w:rsidRPr="002C232B">
              <w:rPr>
                <w:rFonts w:ascii="Times New Roman" w:eastAsia="Times New Roman" w:hAnsi="Times New Roman" w:cs="Times New Roman"/>
                <w:sz w:val="24"/>
                <w:szCs w:val="24"/>
              </w:rPr>
              <w:t>1.007</w:t>
            </w:r>
          </w:p>
        </w:tc>
        <w:tc>
          <w:tcPr>
            <w:tcW w:w="0" w:type="auto"/>
            <w:hideMark/>
          </w:tcPr>
          <w:p w14:paraId="139E53FD" w14:textId="77777777" w:rsidR="004E1B10" w:rsidRPr="002C232B" w:rsidRDefault="004E1B10" w:rsidP="00C73CB5">
            <w:pPr>
              <w:spacing w:after="0" w:line="360" w:lineRule="auto"/>
              <w:jc w:val="right"/>
              <w:rPr>
                <w:rFonts w:ascii="Times New Roman" w:eastAsia="Times New Roman" w:hAnsi="Times New Roman" w:cs="Times New Roman"/>
                <w:sz w:val="24"/>
                <w:szCs w:val="24"/>
              </w:rPr>
            </w:pPr>
            <w:r w:rsidRPr="002C232B">
              <w:rPr>
                <w:rFonts w:ascii="Times New Roman" w:eastAsia="Times New Roman" w:hAnsi="Times New Roman" w:cs="Times New Roman"/>
                <w:sz w:val="24"/>
                <w:szCs w:val="24"/>
              </w:rPr>
              <w:t>1.042</w:t>
            </w:r>
          </w:p>
        </w:tc>
      </w:tr>
      <w:tr w:rsidR="00C73CB5" w:rsidRPr="002C232B" w14:paraId="0DF4D884" w14:textId="77777777" w:rsidTr="00C73CB5">
        <w:trPr>
          <w:trHeight w:val="591"/>
          <w:jc w:val="center"/>
        </w:trPr>
        <w:tc>
          <w:tcPr>
            <w:tcW w:w="0" w:type="auto"/>
            <w:shd w:val="clear" w:color="auto" w:fill="FFFFFF" w:themeFill="background1"/>
            <w:hideMark/>
          </w:tcPr>
          <w:p w14:paraId="3800F486" w14:textId="77777777" w:rsidR="004E1B10" w:rsidRPr="002C232B" w:rsidRDefault="004E1B10" w:rsidP="00C73CB5">
            <w:pPr>
              <w:spacing w:after="0" w:line="360" w:lineRule="auto"/>
              <w:rPr>
                <w:rFonts w:ascii="Times New Roman" w:eastAsia="Times New Roman" w:hAnsi="Times New Roman" w:cs="Times New Roman"/>
                <w:b/>
                <w:bCs/>
                <w:sz w:val="24"/>
                <w:szCs w:val="24"/>
              </w:rPr>
            </w:pPr>
            <w:r w:rsidRPr="002C232B">
              <w:rPr>
                <w:rFonts w:ascii="Times New Roman" w:eastAsia="Times New Roman" w:hAnsi="Times New Roman" w:cs="Times New Roman"/>
                <w:b/>
                <w:bCs/>
                <w:sz w:val="24"/>
                <w:szCs w:val="24"/>
              </w:rPr>
              <w:t>year</w:t>
            </w:r>
          </w:p>
        </w:tc>
        <w:tc>
          <w:tcPr>
            <w:tcW w:w="0" w:type="auto"/>
            <w:hideMark/>
          </w:tcPr>
          <w:p w14:paraId="17B19598" w14:textId="77777777" w:rsidR="004E1B10" w:rsidRPr="002C232B" w:rsidRDefault="004E1B10" w:rsidP="00C73CB5">
            <w:pPr>
              <w:spacing w:after="0" w:line="360" w:lineRule="auto"/>
              <w:jc w:val="right"/>
              <w:rPr>
                <w:rFonts w:ascii="Times New Roman" w:eastAsia="Times New Roman" w:hAnsi="Times New Roman" w:cs="Times New Roman"/>
                <w:sz w:val="24"/>
                <w:szCs w:val="24"/>
              </w:rPr>
            </w:pPr>
            <w:r w:rsidRPr="002C232B">
              <w:rPr>
                <w:rFonts w:ascii="Times New Roman" w:eastAsia="Times New Roman" w:hAnsi="Times New Roman" w:cs="Times New Roman"/>
                <w:sz w:val="24"/>
                <w:szCs w:val="24"/>
              </w:rPr>
              <w:t>1.139</w:t>
            </w:r>
          </w:p>
        </w:tc>
        <w:tc>
          <w:tcPr>
            <w:tcW w:w="0" w:type="auto"/>
            <w:hideMark/>
          </w:tcPr>
          <w:p w14:paraId="12C4A4B0" w14:textId="77777777" w:rsidR="004E1B10" w:rsidRPr="002C232B" w:rsidRDefault="004E1B10" w:rsidP="00C73CB5">
            <w:pPr>
              <w:spacing w:after="0" w:line="360" w:lineRule="auto"/>
              <w:jc w:val="right"/>
              <w:rPr>
                <w:rFonts w:ascii="Times New Roman" w:eastAsia="Times New Roman" w:hAnsi="Times New Roman" w:cs="Times New Roman"/>
                <w:sz w:val="24"/>
                <w:szCs w:val="24"/>
              </w:rPr>
            </w:pPr>
            <w:r w:rsidRPr="002C232B">
              <w:rPr>
                <w:rFonts w:ascii="Times New Roman" w:eastAsia="Times New Roman" w:hAnsi="Times New Roman" w:cs="Times New Roman"/>
                <w:sz w:val="24"/>
                <w:szCs w:val="24"/>
              </w:rPr>
              <w:t>1.055</w:t>
            </w:r>
          </w:p>
        </w:tc>
        <w:tc>
          <w:tcPr>
            <w:tcW w:w="0" w:type="auto"/>
            <w:hideMark/>
          </w:tcPr>
          <w:p w14:paraId="1CEEBDD2" w14:textId="77777777" w:rsidR="004E1B10" w:rsidRPr="002C232B" w:rsidRDefault="004E1B10" w:rsidP="00C73CB5">
            <w:pPr>
              <w:spacing w:after="0" w:line="360" w:lineRule="auto"/>
              <w:jc w:val="right"/>
              <w:rPr>
                <w:rFonts w:ascii="Times New Roman" w:eastAsia="Times New Roman" w:hAnsi="Times New Roman" w:cs="Times New Roman"/>
                <w:sz w:val="24"/>
                <w:szCs w:val="24"/>
              </w:rPr>
            </w:pPr>
            <w:r w:rsidRPr="002C232B">
              <w:rPr>
                <w:rFonts w:ascii="Times New Roman" w:eastAsia="Times New Roman" w:hAnsi="Times New Roman" w:cs="Times New Roman"/>
                <w:sz w:val="24"/>
                <w:szCs w:val="24"/>
              </w:rPr>
              <w:t>1.229</w:t>
            </w:r>
          </w:p>
        </w:tc>
      </w:tr>
      <w:tr w:rsidR="00C73CB5" w:rsidRPr="002C232B" w14:paraId="1A75EFC8" w14:textId="77777777" w:rsidTr="00C73CB5">
        <w:trPr>
          <w:trHeight w:val="570"/>
          <w:jc w:val="center"/>
        </w:trPr>
        <w:tc>
          <w:tcPr>
            <w:tcW w:w="0" w:type="auto"/>
            <w:shd w:val="clear" w:color="auto" w:fill="FFFFFF" w:themeFill="background1"/>
            <w:hideMark/>
          </w:tcPr>
          <w:p w14:paraId="0522EE6A" w14:textId="77777777" w:rsidR="004E1B10" w:rsidRPr="002C232B" w:rsidRDefault="004E1B10" w:rsidP="00C73CB5">
            <w:pPr>
              <w:spacing w:after="0" w:line="360" w:lineRule="auto"/>
              <w:rPr>
                <w:rFonts w:ascii="Times New Roman" w:eastAsia="Times New Roman" w:hAnsi="Times New Roman" w:cs="Times New Roman"/>
                <w:b/>
                <w:bCs/>
                <w:sz w:val="24"/>
                <w:szCs w:val="24"/>
              </w:rPr>
            </w:pPr>
            <w:proofErr w:type="spellStart"/>
            <w:r w:rsidRPr="002C232B">
              <w:rPr>
                <w:rFonts w:ascii="Times New Roman" w:eastAsia="Times New Roman" w:hAnsi="Times New Roman" w:cs="Times New Roman"/>
                <w:b/>
                <w:bCs/>
                <w:sz w:val="24"/>
                <w:szCs w:val="24"/>
              </w:rPr>
              <w:t>futime</w:t>
            </w:r>
            <w:proofErr w:type="spellEnd"/>
          </w:p>
        </w:tc>
        <w:tc>
          <w:tcPr>
            <w:tcW w:w="0" w:type="auto"/>
            <w:hideMark/>
          </w:tcPr>
          <w:p w14:paraId="2820FD4D" w14:textId="77777777" w:rsidR="004E1B10" w:rsidRPr="002C232B" w:rsidRDefault="004E1B10" w:rsidP="00C73CB5">
            <w:pPr>
              <w:spacing w:after="0" w:line="360" w:lineRule="auto"/>
              <w:jc w:val="right"/>
              <w:rPr>
                <w:rFonts w:ascii="Times New Roman" w:eastAsia="Times New Roman" w:hAnsi="Times New Roman" w:cs="Times New Roman"/>
                <w:sz w:val="24"/>
                <w:szCs w:val="24"/>
              </w:rPr>
            </w:pPr>
            <w:r w:rsidRPr="002C232B">
              <w:rPr>
                <w:rFonts w:ascii="Times New Roman" w:eastAsia="Times New Roman" w:hAnsi="Times New Roman" w:cs="Times New Roman"/>
                <w:sz w:val="24"/>
                <w:szCs w:val="24"/>
              </w:rPr>
              <w:t>1.003</w:t>
            </w:r>
          </w:p>
        </w:tc>
        <w:tc>
          <w:tcPr>
            <w:tcW w:w="0" w:type="auto"/>
            <w:hideMark/>
          </w:tcPr>
          <w:p w14:paraId="14A22D92" w14:textId="77777777" w:rsidR="004E1B10" w:rsidRPr="002C232B" w:rsidRDefault="004E1B10" w:rsidP="00C73CB5">
            <w:pPr>
              <w:spacing w:after="0" w:line="360" w:lineRule="auto"/>
              <w:jc w:val="right"/>
              <w:rPr>
                <w:rFonts w:ascii="Times New Roman" w:eastAsia="Times New Roman" w:hAnsi="Times New Roman" w:cs="Times New Roman"/>
                <w:sz w:val="24"/>
                <w:szCs w:val="24"/>
              </w:rPr>
            </w:pPr>
            <w:r w:rsidRPr="002C232B">
              <w:rPr>
                <w:rFonts w:ascii="Times New Roman" w:eastAsia="Times New Roman" w:hAnsi="Times New Roman" w:cs="Times New Roman"/>
                <w:sz w:val="24"/>
                <w:szCs w:val="24"/>
              </w:rPr>
              <w:t>1.002</w:t>
            </w:r>
          </w:p>
        </w:tc>
        <w:tc>
          <w:tcPr>
            <w:tcW w:w="0" w:type="auto"/>
            <w:hideMark/>
          </w:tcPr>
          <w:p w14:paraId="2CBAEF2A" w14:textId="77777777" w:rsidR="004E1B10" w:rsidRPr="002C232B" w:rsidRDefault="004E1B10" w:rsidP="00C73CB5">
            <w:pPr>
              <w:spacing w:after="0" w:line="360" w:lineRule="auto"/>
              <w:jc w:val="right"/>
              <w:rPr>
                <w:rFonts w:ascii="Times New Roman" w:eastAsia="Times New Roman" w:hAnsi="Times New Roman" w:cs="Times New Roman"/>
                <w:sz w:val="24"/>
                <w:szCs w:val="24"/>
              </w:rPr>
            </w:pPr>
            <w:r w:rsidRPr="002C232B">
              <w:rPr>
                <w:rFonts w:ascii="Times New Roman" w:eastAsia="Times New Roman" w:hAnsi="Times New Roman" w:cs="Times New Roman"/>
                <w:sz w:val="24"/>
                <w:szCs w:val="24"/>
              </w:rPr>
              <w:t>1</w:t>
            </w:r>
          </w:p>
        </w:tc>
      </w:tr>
    </w:tbl>
    <w:p w14:paraId="271658A6" w14:textId="77777777" w:rsidR="00A13895" w:rsidRPr="00BC5B6C" w:rsidRDefault="00A13895" w:rsidP="00A13895">
      <w:pPr>
        <w:spacing w:line="360" w:lineRule="auto"/>
        <w:rPr>
          <w:rFonts w:ascii="Arial" w:hAnsi="Arial" w:cs="Arial"/>
          <w:b/>
          <w:sz w:val="24"/>
          <w:szCs w:val="24"/>
        </w:rPr>
      </w:pPr>
    </w:p>
    <w:p w14:paraId="2E6E92BA" w14:textId="1F539D48" w:rsidR="003E77F1" w:rsidRDefault="003E77F1" w:rsidP="00BC5B6C">
      <w:pPr>
        <w:pStyle w:val="ListParagraph"/>
        <w:numPr>
          <w:ilvl w:val="0"/>
          <w:numId w:val="13"/>
        </w:numPr>
        <w:spacing w:line="360" w:lineRule="auto"/>
        <w:jc w:val="center"/>
        <w:rPr>
          <w:rFonts w:ascii="Arial" w:hAnsi="Arial" w:cs="Arial"/>
          <w:b/>
          <w:sz w:val="24"/>
          <w:szCs w:val="24"/>
        </w:rPr>
      </w:pPr>
      <w:r w:rsidRPr="00BC5B6C">
        <w:rPr>
          <w:rFonts w:ascii="Arial" w:hAnsi="Arial" w:cs="Arial"/>
          <w:b/>
          <w:sz w:val="24"/>
          <w:szCs w:val="24"/>
        </w:rPr>
        <w:lastRenderedPageBreak/>
        <w:t>APPENDIX B</w:t>
      </w:r>
    </w:p>
    <w:p w14:paraId="65C58984" w14:textId="77777777" w:rsidR="00A13895" w:rsidRPr="00BC5B6C" w:rsidRDefault="00A13895" w:rsidP="00A13895">
      <w:pPr>
        <w:pStyle w:val="ListParagraph"/>
        <w:spacing w:line="360" w:lineRule="auto"/>
        <w:rPr>
          <w:rFonts w:ascii="Arial" w:hAnsi="Arial" w:cs="Arial"/>
          <w:b/>
          <w:sz w:val="24"/>
          <w:szCs w:val="24"/>
        </w:rPr>
      </w:pPr>
    </w:p>
    <w:p w14:paraId="5812969B" w14:textId="3CB4DA2F" w:rsidR="004E1B10" w:rsidRPr="002C232B" w:rsidRDefault="004E1B10" w:rsidP="00BC5B6C">
      <w:pPr>
        <w:pStyle w:val="ListParagraph"/>
        <w:spacing w:line="360" w:lineRule="auto"/>
        <w:jc w:val="center"/>
        <w:rPr>
          <w:rFonts w:ascii="Times New Roman" w:hAnsi="Times New Roman" w:cs="Times New Roman"/>
          <w:sz w:val="24"/>
          <w:szCs w:val="24"/>
        </w:rPr>
      </w:pPr>
      <w:r w:rsidRPr="002C232B">
        <w:rPr>
          <w:rFonts w:ascii="Times New Roman" w:hAnsi="Times New Roman" w:cs="Times New Roman"/>
          <w:sz w:val="24"/>
          <w:szCs w:val="24"/>
        </w:rPr>
        <w:t>Pictorial Representation of Scatter Plots</w:t>
      </w:r>
    </w:p>
    <w:p w14:paraId="01231FAF" w14:textId="77777777" w:rsidR="00C73CB5" w:rsidRPr="00BC5B6C" w:rsidRDefault="00C73CB5" w:rsidP="00BC5B6C">
      <w:pPr>
        <w:pStyle w:val="ListParagraph"/>
        <w:spacing w:line="360" w:lineRule="auto"/>
        <w:jc w:val="center"/>
        <w:rPr>
          <w:rFonts w:ascii="Arial" w:hAnsi="Arial" w:cs="Arial"/>
          <w:sz w:val="24"/>
          <w:szCs w:val="24"/>
        </w:rPr>
      </w:pPr>
    </w:p>
    <w:p w14:paraId="079BEF52" w14:textId="2221A6EC" w:rsidR="003E77F1" w:rsidRPr="00BC5B6C" w:rsidRDefault="003E77F1" w:rsidP="00BC5B6C">
      <w:pPr>
        <w:spacing w:after="0" w:line="360" w:lineRule="auto"/>
        <w:jc w:val="center"/>
        <w:rPr>
          <w:rFonts w:ascii="Arial" w:eastAsia="Times New Roman" w:hAnsi="Arial" w:cs="Arial"/>
          <w:color w:val="000000"/>
          <w:sz w:val="24"/>
          <w:szCs w:val="24"/>
        </w:rPr>
      </w:pPr>
      <w:r w:rsidRPr="00BC5B6C">
        <w:rPr>
          <w:rFonts w:ascii="Arial" w:eastAsia="Times New Roman" w:hAnsi="Arial" w:cs="Arial"/>
          <w:noProof/>
          <w:color w:val="000000"/>
          <w:sz w:val="24"/>
          <w:szCs w:val="24"/>
          <w:lang w:val="en-IN" w:eastAsia="en-IN"/>
        </w:rPr>
        <w:drawing>
          <wp:inline distT="0" distB="0" distL="0" distR="0" wp14:anchorId="7614660D" wp14:editId="74A7C66A">
            <wp:extent cx="5600700" cy="5600700"/>
            <wp:effectExtent l="0" t="0" r="0" b="0"/>
            <wp:docPr id="1" name="Picture 1" descr="The SGScatter Proced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SGScatter Procedur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00700" cy="5600700"/>
                    </a:xfrm>
                    <a:prstGeom prst="rect">
                      <a:avLst/>
                    </a:prstGeom>
                    <a:noFill/>
                    <a:ln>
                      <a:noFill/>
                    </a:ln>
                  </pic:spPr>
                </pic:pic>
              </a:graphicData>
            </a:graphic>
          </wp:inline>
        </w:drawing>
      </w:r>
    </w:p>
    <w:p w14:paraId="7E1977CF" w14:textId="5B7F1698" w:rsidR="007B5B4F" w:rsidRDefault="007B5B4F" w:rsidP="00BC5B6C">
      <w:pPr>
        <w:pStyle w:val="ListParagraph"/>
        <w:spacing w:line="360" w:lineRule="auto"/>
        <w:rPr>
          <w:rFonts w:ascii="Arial" w:hAnsi="Arial" w:cs="Arial"/>
          <w:b/>
          <w:sz w:val="24"/>
          <w:szCs w:val="24"/>
        </w:rPr>
      </w:pPr>
    </w:p>
    <w:p w14:paraId="3592B17E" w14:textId="57AFF44E" w:rsidR="00A13895" w:rsidRDefault="00A13895" w:rsidP="00BC5B6C">
      <w:pPr>
        <w:pStyle w:val="ListParagraph"/>
        <w:spacing w:line="360" w:lineRule="auto"/>
        <w:rPr>
          <w:rFonts w:ascii="Arial" w:hAnsi="Arial" w:cs="Arial"/>
          <w:b/>
          <w:sz w:val="24"/>
          <w:szCs w:val="24"/>
        </w:rPr>
      </w:pPr>
    </w:p>
    <w:p w14:paraId="143C43C2" w14:textId="670020C6" w:rsidR="00A13895" w:rsidRDefault="00A13895" w:rsidP="00BC5B6C">
      <w:pPr>
        <w:pStyle w:val="ListParagraph"/>
        <w:spacing w:line="360" w:lineRule="auto"/>
        <w:rPr>
          <w:rFonts w:ascii="Arial" w:hAnsi="Arial" w:cs="Arial"/>
          <w:b/>
          <w:sz w:val="24"/>
          <w:szCs w:val="24"/>
        </w:rPr>
      </w:pPr>
    </w:p>
    <w:p w14:paraId="0AF627B8" w14:textId="205E84E1" w:rsidR="00A13895" w:rsidRDefault="00A13895" w:rsidP="00BC5B6C">
      <w:pPr>
        <w:pStyle w:val="ListParagraph"/>
        <w:spacing w:line="360" w:lineRule="auto"/>
        <w:rPr>
          <w:rFonts w:ascii="Arial" w:hAnsi="Arial" w:cs="Arial"/>
          <w:b/>
          <w:sz w:val="24"/>
          <w:szCs w:val="24"/>
        </w:rPr>
      </w:pPr>
    </w:p>
    <w:p w14:paraId="66AE2FD1" w14:textId="77777777" w:rsidR="000F4373" w:rsidRPr="002C232B" w:rsidRDefault="000F4373" w:rsidP="002C232B">
      <w:pPr>
        <w:spacing w:line="360" w:lineRule="auto"/>
        <w:rPr>
          <w:rFonts w:ascii="Arial" w:hAnsi="Arial" w:cs="Arial"/>
          <w:b/>
          <w:sz w:val="24"/>
          <w:szCs w:val="24"/>
        </w:rPr>
      </w:pPr>
    </w:p>
    <w:p w14:paraId="33FF13CD" w14:textId="567CFF07" w:rsidR="003E77F1" w:rsidRDefault="003E77F1" w:rsidP="00BC5B6C">
      <w:pPr>
        <w:pStyle w:val="ListParagraph"/>
        <w:numPr>
          <w:ilvl w:val="0"/>
          <w:numId w:val="13"/>
        </w:numPr>
        <w:spacing w:line="360" w:lineRule="auto"/>
        <w:jc w:val="center"/>
        <w:rPr>
          <w:rFonts w:ascii="Arial" w:hAnsi="Arial" w:cs="Arial"/>
          <w:b/>
          <w:sz w:val="24"/>
          <w:szCs w:val="24"/>
        </w:rPr>
      </w:pPr>
      <w:r w:rsidRPr="00BC5B6C">
        <w:rPr>
          <w:rFonts w:ascii="Arial" w:hAnsi="Arial" w:cs="Arial"/>
          <w:b/>
          <w:sz w:val="24"/>
          <w:szCs w:val="24"/>
        </w:rPr>
        <w:lastRenderedPageBreak/>
        <w:t>APPENDIX C</w:t>
      </w:r>
    </w:p>
    <w:p w14:paraId="14508364" w14:textId="77777777" w:rsidR="00A13895" w:rsidRPr="00BC5B6C" w:rsidRDefault="00A13895" w:rsidP="00A13895">
      <w:pPr>
        <w:pStyle w:val="ListParagraph"/>
        <w:spacing w:line="360" w:lineRule="auto"/>
        <w:rPr>
          <w:rFonts w:ascii="Arial" w:hAnsi="Arial" w:cs="Arial"/>
          <w:b/>
          <w:sz w:val="24"/>
          <w:szCs w:val="24"/>
        </w:rPr>
      </w:pPr>
    </w:p>
    <w:p w14:paraId="744B9D84" w14:textId="0CEFC372" w:rsidR="007B5B4F" w:rsidRPr="002C232B" w:rsidRDefault="003301FC" w:rsidP="00BC5B6C">
      <w:pPr>
        <w:pStyle w:val="ListParagraph"/>
        <w:spacing w:line="360" w:lineRule="auto"/>
        <w:jc w:val="center"/>
        <w:rPr>
          <w:rFonts w:ascii="Times New Roman" w:hAnsi="Times New Roman" w:cs="Times New Roman"/>
          <w:sz w:val="24"/>
          <w:szCs w:val="24"/>
        </w:rPr>
      </w:pPr>
      <w:r w:rsidRPr="002C232B">
        <w:rPr>
          <w:rFonts w:ascii="Times New Roman" w:hAnsi="Times New Roman" w:cs="Times New Roman"/>
          <w:sz w:val="24"/>
          <w:szCs w:val="24"/>
        </w:rPr>
        <w:t xml:space="preserve">Boxplots between </w:t>
      </w:r>
      <w:proofErr w:type="spellStart"/>
      <w:r w:rsidRPr="002C232B">
        <w:rPr>
          <w:rFonts w:ascii="Times New Roman" w:hAnsi="Times New Roman" w:cs="Times New Roman"/>
          <w:sz w:val="24"/>
          <w:szCs w:val="24"/>
        </w:rPr>
        <w:t>numevent</w:t>
      </w:r>
      <w:proofErr w:type="spellEnd"/>
      <w:r w:rsidRPr="002C232B">
        <w:rPr>
          <w:rFonts w:ascii="Times New Roman" w:hAnsi="Times New Roman" w:cs="Times New Roman"/>
          <w:sz w:val="24"/>
          <w:szCs w:val="24"/>
        </w:rPr>
        <w:t xml:space="preserve"> vs year </w:t>
      </w:r>
    </w:p>
    <w:p w14:paraId="5F3511AA" w14:textId="0B9E4988" w:rsidR="007B5B4F" w:rsidRPr="00BC5B6C" w:rsidRDefault="007B5B4F" w:rsidP="00BC5B6C">
      <w:pPr>
        <w:spacing w:after="0" w:line="360" w:lineRule="auto"/>
        <w:jc w:val="center"/>
        <w:rPr>
          <w:rFonts w:ascii="Arial" w:eastAsia="Times New Roman" w:hAnsi="Arial" w:cs="Arial"/>
          <w:color w:val="000000"/>
          <w:sz w:val="24"/>
          <w:szCs w:val="24"/>
        </w:rPr>
      </w:pPr>
      <w:r w:rsidRPr="00BC5B6C">
        <w:rPr>
          <w:rFonts w:ascii="Arial" w:eastAsia="Times New Roman" w:hAnsi="Arial" w:cs="Arial"/>
          <w:noProof/>
          <w:color w:val="000000"/>
          <w:sz w:val="24"/>
          <w:szCs w:val="24"/>
          <w:lang w:val="en-IN" w:eastAsia="en-IN"/>
        </w:rPr>
        <w:drawing>
          <wp:inline distT="0" distB="0" distL="0" distR="0" wp14:anchorId="2B510B8E" wp14:editId="103667BE">
            <wp:extent cx="3939540" cy="2954656"/>
            <wp:effectExtent l="0" t="0" r="3810" b="0"/>
            <wp:docPr id="18" name="Picture 18" descr="Box Plot for ye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Box Plot for yea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42356" cy="2956768"/>
                    </a:xfrm>
                    <a:prstGeom prst="rect">
                      <a:avLst/>
                    </a:prstGeom>
                    <a:noFill/>
                    <a:ln>
                      <a:noFill/>
                    </a:ln>
                  </pic:spPr>
                </pic:pic>
              </a:graphicData>
            </a:graphic>
          </wp:inline>
        </w:drawing>
      </w:r>
    </w:p>
    <w:p w14:paraId="2CB49F43" w14:textId="0F64A0A6" w:rsidR="007B5B4F" w:rsidRPr="007B5B4F" w:rsidRDefault="007B5B4F" w:rsidP="00BC5B6C">
      <w:pPr>
        <w:spacing w:after="0" w:line="360" w:lineRule="auto"/>
        <w:jc w:val="center"/>
        <w:rPr>
          <w:rFonts w:ascii="Arial" w:eastAsia="Times New Roman" w:hAnsi="Arial" w:cs="Arial"/>
          <w:color w:val="000000"/>
          <w:sz w:val="24"/>
          <w:szCs w:val="24"/>
        </w:rPr>
      </w:pPr>
    </w:p>
    <w:p w14:paraId="4A50D125" w14:textId="46225044" w:rsidR="004E1B10" w:rsidRPr="00BC5B6C" w:rsidRDefault="004E1B10" w:rsidP="00BC5B6C">
      <w:pPr>
        <w:spacing w:after="0" w:line="360" w:lineRule="auto"/>
        <w:rPr>
          <w:rFonts w:ascii="Arial" w:hAnsi="Arial" w:cs="Arial"/>
          <w:b/>
          <w:sz w:val="24"/>
          <w:szCs w:val="24"/>
        </w:rPr>
      </w:pPr>
    </w:p>
    <w:p w14:paraId="2D6E1047" w14:textId="49CE71EA" w:rsidR="004E1B10" w:rsidRPr="002C232B" w:rsidRDefault="003E60D2" w:rsidP="003E60D2">
      <w:pPr>
        <w:pStyle w:val="ListParagraph"/>
        <w:spacing w:line="360" w:lineRule="auto"/>
        <w:jc w:val="center"/>
        <w:rPr>
          <w:rFonts w:ascii="Times New Roman" w:hAnsi="Times New Roman" w:cs="Times New Roman"/>
          <w:sz w:val="24"/>
          <w:szCs w:val="24"/>
        </w:rPr>
      </w:pPr>
      <w:r w:rsidRPr="002C232B">
        <w:rPr>
          <w:rFonts w:ascii="Times New Roman" w:hAnsi="Times New Roman" w:cs="Times New Roman"/>
          <w:sz w:val="24"/>
          <w:szCs w:val="24"/>
        </w:rPr>
        <w:t xml:space="preserve">Boxplots between </w:t>
      </w:r>
      <w:proofErr w:type="spellStart"/>
      <w:r w:rsidRPr="002C232B">
        <w:rPr>
          <w:rFonts w:ascii="Times New Roman" w:hAnsi="Times New Roman" w:cs="Times New Roman"/>
          <w:sz w:val="24"/>
          <w:szCs w:val="24"/>
        </w:rPr>
        <w:t>numevent</w:t>
      </w:r>
      <w:proofErr w:type="spellEnd"/>
      <w:r w:rsidRPr="002C232B">
        <w:rPr>
          <w:rFonts w:ascii="Times New Roman" w:hAnsi="Times New Roman" w:cs="Times New Roman"/>
          <w:sz w:val="24"/>
          <w:szCs w:val="24"/>
        </w:rPr>
        <w:t xml:space="preserve"> vs year </w:t>
      </w:r>
    </w:p>
    <w:p w14:paraId="17DEA9D0" w14:textId="54254FF3" w:rsidR="00C73CB5" w:rsidRDefault="00C73CB5" w:rsidP="00BC5B6C">
      <w:pPr>
        <w:spacing w:after="0" w:line="360" w:lineRule="auto"/>
        <w:rPr>
          <w:rFonts w:ascii="Arial" w:eastAsia="Times New Roman" w:hAnsi="Arial" w:cs="Arial"/>
          <w:color w:val="000000"/>
          <w:sz w:val="24"/>
          <w:szCs w:val="24"/>
        </w:rPr>
      </w:pPr>
    </w:p>
    <w:p w14:paraId="367910BE" w14:textId="5D841F57" w:rsidR="00C73CB5" w:rsidRDefault="00C73CB5" w:rsidP="00BC5B6C">
      <w:pPr>
        <w:spacing w:after="0" w:line="360" w:lineRule="auto"/>
        <w:rPr>
          <w:rFonts w:ascii="Arial" w:eastAsia="Times New Roman" w:hAnsi="Arial" w:cs="Arial"/>
          <w:color w:val="000000"/>
          <w:sz w:val="24"/>
          <w:szCs w:val="24"/>
        </w:rPr>
      </w:pPr>
    </w:p>
    <w:p w14:paraId="02CDC257" w14:textId="6FCD509E" w:rsidR="00C73CB5" w:rsidRPr="00BC5B6C" w:rsidRDefault="00C73CB5" w:rsidP="00A13895">
      <w:pPr>
        <w:spacing w:after="0" w:line="360" w:lineRule="auto"/>
        <w:jc w:val="center"/>
        <w:rPr>
          <w:rFonts w:ascii="Arial" w:eastAsia="Times New Roman" w:hAnsi="Arial" w:cs="Arial"/>
          <w:color w:val="000000"/>
          <w:sz w:val="24"/>
          <w:szCs w:val="24"/>
        </w:rPr>
      </w:pPr>
      <w:r w:rsidRPr="00BC5B6C">
        <w:rPr>
          <w:rFonts w:ascii="Arial" w:hAnsi="Arial" w:cs="Arial"/>
          <w:noProof/>
          <w:color w:val="000000"/>
          <w:sz w:val="24"/>
          <w:szCs w:val="24"/>
          <w:lang w:val="en-IN" w:eastAsia="en-IN"/>
        </w:rPr>
        <w:drawing>
          <wp:inline distT="0" distB="0" distL="0" distR="0" wp14:anchorId="7B0D13A1" wp14:editId="287FF801">
            <wp:extent cx="3803226" cy="2852420"/>
            <wp:effectExtent l="0" t="0" r="6985" b="5080"/>
            <wp:docPr id="20" name="Picture 20" descr="Box Plot for 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Box Plot for ag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05056" cy="2853793"/>
                    </a:xfrm>
                    <a:prstGeom prst="rect">
                      <a:avLst/>
                    </a:prstGeom>
                    <a:noFill/>
                    <a:ln>
                      <a:noFill/>
                    </a:ln>
                  </pic:spPr>
                </pic:pic>
              </a:graphicData>
            </a:graphic>
          </wp:inline>
        </w:drawing>
      </w:r>
    </w:p>
    <w:p w14:paraId="4049046F" w14:textId="77777777" w:rsidR="003E77F1" w:rsidRPr="00BC5B6C" w:rsidRDefault="003E77F1" w:rsidP="00BC5B6C">
      <w:pPr>
        <w:pStyle w:val="ListParagraph"/>
        <w:numPr>
          <w:ilvl w:val="0"/>
          <w:numId w:val="13"/>
        </w:numPr>
        <w:spacing w:line="360" w:lineRule="auto"/>
        <w:jc w:val="center"/>
        <w:rPr>
          <w:rFonts w:ascii="Arial" w:hAnsi="Arial" w:cs="Arial"/>
          <w:b/>
          <w:sz w:val="24"/>
          <w:szCs w:val="24"/>
        </w:rPr>
      </w:pPr>
      <w:r w:rsidRPr="00BC5B6C">
        <w:rPr>
          <w:rFonts w:ascii="Arial" w:hAnsi="Arial" w:cs="Arial"/>
          <w:b/>
          <w:sz w:val="24"/>
          <w:szCs w:val="24"/>
        </w:rPr>
        <w:lastRenderedPageBreak/>
        <w:t>APPENDIX D</w:t>
      </w:r>
    </w:p>
    <w:p w14:paraId="1C3D2E40" w14:textId="5F8E43FA" w:rsidR="003E77F1" w:rsidRPr="002C232B" w:rsidRDefault="0032545C" w:rsidP="00BC5B6C">
      <w:pPr>
        <w:spacing w:line="360" w:lineRule="auto"/>
        <w:jc w:val="center"/>
        <w:rPr>
          <w:rFonts w:ascii="Times New Roman" w:hAnsi="Times New Roman" w:cs="Times New Roman"/>
          <w:sz w:val="24"/>
          <w:szCs w:val="24"/>
        </w:rPr>
      </w:pPr>
      <w:r w:rsidRPr="002C232B">
        <w:rPr>
          <w:rFonts w:ascii="Times New Roman" w:hAnsi="Times New Roman" w:cs="Times New Roman"/>
          <w:sz w:val="24"/>
          <w:szCs w:val="24"/>
        </w:rPr>
        <w:t>Correlation Coefficients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0" w:type="dxa"/>
          <w:left w:w="50" w:type="dxa"/>
          <w:bottom w:w="50" w:type="dxa"/>
          <w:right w:w="50" w:type="dxa"/>
        </w:tblCellMar>
        <w:tblLook w:val="04A0" w:firstRow="1" w:lastRow="0" w:firstColumn="1" w:lastColumn="0" w:noHBand="0" w:noVBand="1"/>
        <w:tblDescription w:val="Procedure Corr: Pearson Correlations"/>
      </w:tblPr>
      <w:tblGrid>
        <w:gridCol w:w="1234"/>
        <w:gridCol w:w="1234"/>
        <w:gridCol w:w="1148"/>
        <w:gridCol w:w="1148"/>
        <w:gridCol w:w="1148"/>
        <w:gridCol w:w="1148"/>
      </w:tblGrid>
      <w:tr w:rsidR="003E77F1" w:rsidRPr="00BC5B6C" w14:paraId="5024555E" w14:textId="77777777" w:rsidTr="00106704">
        <w:trPr>
          <w:tblHeader/>
          <w:jc w:val="center"/>
        </w:trPr>
        <w:tc>
          <w:tcPr>
            <w:tcW w:w="0" w:type="auto"/>
            <w:gridSpan w:val="6"/>
            <w:shd w:val="clear" w:color="auto" w:fill="FFFFFF" w:themeFill="background1"/>
            <w:hideMark/>
          </w:tcPr>
          <w:p w14:paraId="52743BBB" w14:textId="77777777" w:rsidR="003E77F1" w:rsidRPr="00BC5B6C" w:rsidRDefault="003E77F1" w:rsidP="00BC5B6C">
            <w:pPr>
              <w:spacing w:after="0" w:line="360" w:lineRule="auto"/>
              <w:jc w:val="center"/>
              <w:rPr>
                <w:rFonts w:ascii="Arial" w:eastAsia="Times New Roman" w:hAnsi="Arial" w:cs="Arial"/>
                <w:b/>
                <w:bCs/>
                <w:sz w:val="24"/>
                <w:szCs w:val="24"/>
              </w:rPr>
            </w:pPr>
            <w:r w:rsidRPr="00BC5B6C">
              <w:rPr>
                <w:rFonts w:ascii="Arial" w:eastAsia="Times New Roman" w:hAnsi="Arial" w:cs="Arial"/>
                <w:b/>
                <w:bCs/>
                <w:sz w:val="24"/>
                <w:szCs w:val="24"/>
              </w:rPr>
              <w:t xml:space="preserve">Pearson Correlation Coefficients </w:t>
            </w:r>
            <w:r w:rsidRPr="00BC5B6C">
              <w:rPr>
                <w:rFonts w:ascii="Arial" w:eastAsia="Times New Roman" w:hAnsi="Arial" w:cs="Arial"/>
                <w:b/>
                <w:bCs/>
                <w:sz w:val="24"/>
                <w:szCs w:val="24"/>
              </w:rPr>
              <w:br/>
              <w:t xml:space="preserve">Prob &gt; |r| under H0: Rho=0 </w:t>
            </w:r>
            <w:r w:rsidRPr="00BC5B6C">
              <w:rPr>
                <w:rFonts w:ascii="Arial" w:eastAsia="Times New Roman" w:hAnsi="Arial" w:cs="Arial"/>
                <w:b/>
                <w:bCs/>
                <w:sz w:val="24"/>
                <w:szCs w:val="24"/>
              </w:rPr>
              <w:br/>
              <w:t>Number of Observations</w:t>
            </w:r>
          </w:p>
        </w:tc>
      </w:tr>
      <w:tr w:rsidR="003E77F1" w:rsidRPr="00BC5B6C" w14:paraId="079D2EF6" w14:textId="77777777" w:rsidTr="00106704">
        <w:trPr>
          <w:tblHeader/>
          <w:jc w:val="center"/>
        </w:trPr>
        <w:tc>
          <w:tcPr>
            <w:tcW w:w="0" w:type="auto"/>
            <w:shd w:val="clear" w:color="auto" w:fill="FFFFFF" w:themeFill="background1"/>
            <w:hideMark/>
          </w:tcPr>
          <w:p w14:paraId="1CEBC839" w14:textId="77777777" w:rsidR="003E77F1" w:rsidRPr="00BC5B6C" w:rsidRDefault="003E77F1" w:rsidP="00BC5B6C">
            <w:pPr>
              <w:spacing w:after="0" w:line="360" w:lineRule="auto"/>
              <w:jc w:val="center"/>
              <w:rPr>
                <w:rFonts w:ascii="Arial" w:eastAsia="Times New Roman" w:hAnsi="Arial" w:cs="Arial"/>
                <w:b/>
                <w:bCs/>
                <w:sz w:val="24"/>
                <w:szCs w:val="24"/>
              </w:rPr>
            </w:pPr>
            <w:r w:rsidRPr="00BC5B6C">
              <w:rPr>
                <w:rFonts w:ascii="Arial" w:eastAsia="Times New Roman" w:hAnsi="Arial" w:cs="Arial"/>
                <w:b/>
                <w:bCs/>
                <w:sz w:val="24"/>
                <w:szCs w:val="24"/>
              </w:rPr>
              <w:t> </w:t>
            </w:r>
          </w:p>
        </w:tc>
        <w:tc>
          <w:tcPr>
            <w:tcW w:w="0" w:type="auto"/>
            <w:shd w:val="clear" w:color="auto" w:fill="FFFFFF" w:themeFill="background1"/>
            <w:hideMark/>
          </w:tcPr>
          <w:p w14:paraId="1C6CFAB7" w14:textId="77777777" w:rsidR="003E77F1" w:rsidRPr="00BC5B6C" w:rsidRDefault="003E77F1" w:rsidP="00BC5B6C">
            <w:pPr>
              <w:spacing w:after="0" w:line="360" w:lineRule="auto"/>
              <w:jc w:val="right"/>
              <w:rPr>
                <w:rFonts w:ascii="Arial" w:eastAsia="Times New Roman" w:hAnsi="Arial" w:cs="Arial"/>
                <w:b/>
                <w:bCs/>
                <w:sz w:val="24"/>
                <w:szCs w:val="24"/>
              </w:rPr>
            </w:pPr>
            <w:proofErr w:type="spellStart"/>
            <w:r w:rsidRPr="00BC5B6C">
              <w:rPr>
                <w:rFonts w:ascii="Arial" w:eastAsia="Times New Roman" w:hAnsi="Arial" w:cs="Arial"/>
                <w:b/>
                <w:bCs/>
                <w:sz w:val="24"/>
                <w:szCs w:val="24"/>
              </w:rPr>
              <w:t>numevent</w:t>
            </w:r>
            <w:proofErr w:type="spellEnd"/>
          </w:p>
        </w:tc>
        <w:tc>
          <w:tcPr>
            <w:tcW w:w="0" w:type="auto"/>
            <w:shd w:val="clear" w:color="auto" w:fill="FFFFFF" w:themeFill="background1"/>
            <w:hideMark/>
          </w:tcPr>
          <w:p w14:paraId="1BDB0750" w14:textId="77777777" w:rsidR="003E77F1" w:rsidRPr="00BC5B6C" w:rsidRDefault="003E77F1" w:rsidP="00BC5B6C">
            <w:pPr>
              <w:spacing w:after="0" w:line="360" w:lineRule="auto"/>
              <w:jc w:val="right"/>
              <w:rPr>
                <w:rFonts w:ascii="Arial" w:eastAsia="Times New Roman" w:hAnsi="Arial" w:cs="Arial"/>
                <w:b/>
                <w:bCs/>
                <w:sz w:val="24"/>
                <w:szCs w:val="24"/>
              </w:rPr>
            </w:pPr>
            <w:proofErr w:type="spellStart"/>
            <w:r w:rsidRPr="00BC5B6C">
              <w:rPr>
                <w:rFonts w:ascii="Arial" w:eastAsia="Times New Roman" w:hAnsi="Arial" w:cs="Arial"/>
                <w:b/>
                <w:bCs/>
                <w:sz w:val="24"/>
                <w:szCs w:val="24"/>
              </w:rPr>
              <w:t>numsex</w:t>
            </w:r>
            <w:proofErr w:type="spellEnd"/>
          </w:p>
        </w:tc>
        <w:tc>
          <w:tcPr>
            <w:tcW w:w="0" w:type="auto"/>
            <w:shd w:val="clear" w:color="auto" w:fill="FFFFFF" w:themeFill="background1"/>
            <w:hideMark/>
          </w:tcPr>
          <w:p w14:paraId="3CB450D2" w14:textId="77777777" w:rsidR="003E77F1" w:rsidRPr="00BC5B6C" w:rsidRDefault="003E77F1" w:rsidP="00BC5B6C">
            <w:pPr>
              <w:spacing w:after="0" w:line="360" w:lineRule="auto"/>
              <w:jc w:val="right"/>
              <w:rPr>
                <w:rFonts w:ascii="Arial" w:eastAsia="Times New Roman" w:hAnsi="Arial" w:cs="Arial"/>
                <w:b/>
                <w:bCs/>
                <w:sz w:val="24"/>
                <w:szCs w:val="24"/>
              </w:rPr>
            </w:pPr>
            <w:r w:rsidRPr="00BC5B6C">
              <w:rPr>
                <w:rFonts w:ascii="Arial" w:eastAsia="Times New Roman" w:hAnsi="Arial" w:cs="Arial"/>
                <w:b/>
                <w:bCs/>
                <w:sz w:val="24"/>
                <w:szCs w:val="24"/>
              </w:rPr>
              <w:t>age</w:t>
            </w:r>
          </w:p>
        </w:tc>
        <w:tc>
          <w:tcPr>
            <w:tcW w:w="0" w:type="auto"/>
            <w:shd w:val="clear" w:color="auto" w:fill="FFFFFF" w:themeFill="background1"/>
            <w:hideMark/>
          </w:tcPr>
          <w:p w14:paraId="6C8D4A13" w14:textId="77777777" w:rsidR="003E77F1" w:rsidRPr="00BC5B6C" w:rsidRDefault="003E77F1" w:rsidP="00BC5B6C">
            <w:pPr>
              <w:spacing w:after="0" w:line="360" w:lineRule="auto"/>
              <w:jc w:val="right"/>
              <w:rPr>
                <w:rFonts w:ascii="Arial" w:eastAsia="Times New Roman" w:hAnsi="Arial" w:cs="Arial"/>
                <w:b/>
                <w:bCs/>
                <w:sz w:val="24"/>
                <w:szCs w:val="24"/>
              </w:rPr>
            </w:pPr>
            <w:r w:rsidRPr="00BC5B6C">
              <w:rPr>
                <w:rFonts w:ascii="Arial" w:eastAsia="Times New Roman" w:hAnsi="Arial" w:cs="Arial"/>
                <w:b/>
                <w:bCs/>
                <w:sz w:val="24"/>
                <w:szCs w:val="24"/>
              </w:rPr>
              <w:t>year</w:t>
            </w:r>
          </w:p>
        </w:tc>
        <w:tc>
          <w:tcPr>
            <w:tcW w:w="0" w:type="auto"/>
            <w:shd w:val="clear" w:color="auto" w:fill="FFFFFF" w:themeFill="background1"/>
            <w:hideMark/>
          </w:tcPr>
          <w:p w14:paraId="035FA72E" w14:textId="77777777" w:rsidR="003E77F1" w:rsidRPr="00BC5B6C" w:rsidRDefault="003E77F1" w:rsidP="00BC5B6C">
            <w:pPr>
              <w:spacing w:after="0" w:line="360" w:lineRule="auto"/>
              <w:jc w:val="right"/>
              <w:rPr>
                <w:rFonts w:ascii="Arial" w:eastAsia="Times New Roman" w:hAnsi="Arial" w:cs="Arial"/>
                <w:b/>
                <w:bCs/>
                <w:sz w:val="24"/>
                <w:szCs w:val="24"/>
              </w:rPr>
            </w:pPr>
            <w:proofErr w:type="spellStart"/>
            <w:r w:rsidRPr="00BC5B6C">
              <w:rPr>
                <w:rFonts w:ascii="Arial" w:eastAsia="Times New Roman" w:hAnsi="Arial" w:cs="Arial"/>
                <w:b/>
                <w:bCs/>
                <w:sz w:val="24"/>
                <w:szCs w:val="24"/>
              </w:rPr>
              <w:t>futime</w:t>
            </w:r>
            <w:proofErr w:type="spellEnd"/>
          </w:p>
        </w:tc>
      </w:tr>
      <w:tr w:rsidR="003E77F1" w:rsidRPr="00BC5B6C" w14:paraId="444BDC75" w14:textId="77777777" w:rsidTr="00106704">
        <w:trPr>
          <w:jc w:val="center"/>
        </w:trPr>
        <w:tc>
          <w:tcPr>
            <w:tcW w:w="0" w:type="auto"/>
            <w:shd w:val="clear" w:color="auto" w:fill="FFFFFF" w:themeFill="background1"/>
            <w:hideMark/>
          </w:tcPr>
          <w:p w14:paraId="341F3D07" w14:textId="77777777" w:rsidR="003E77F1" w:rsidRPr="00BC5B6C" w:rsidRDefault="003E77F1" w:rsidP="00BC5B6C">
            <w:pPr>
              <w:spacing w:after="0" w:line="360" w:lineRule="auto"/>
              <w:rPr>
                <w:rFonts w:ascii="Arial" w:eastAsia="Times New Roman" w:hAnsi="Arial" w:cs="Arial"/>
                <w:b/>
                <w:bCs/>
                <w:sz w:val="24"/>
                <w:szCs w:val="24"/>
              </w:rPr>
            </w:pPr>
            <w:proofErr w:type="spellStart"/>
            <w:r w:rsidRPr="00BC5B6C">
              <w:rPr>
                <w:rFonts w:ascii="Arial" w:eastAsia="Times New Roman" w:hAnsi="Arial" w:cs="Arial"/>
                <w:b/>
                <w:bCs/>
                <w:sz w:val="24"/>
                <w:szCs w:val="24"/>
              </w:rPr>
              <w:t>numevent</w:t>
            </w:r>
            <w:proofErr w:type="spellEnd"/>
          </w:p>
        </w:tc>
        <w:tc>
          <w:tcPr>
            <w:tcW w:w="0" w:type="auto"/>
            <w:hideMark/>
          </w:tcPr>
          <w:tbl>
            <w:tblPr>
              <w:tblW w:w="5000" w:type="pct"/>
              <w:jc w:val="right"/>
              <w:tblCellSpacing w:w="0" w:type="dxa"/>
              <w:tblCellMar>
                <w:top w:w="50" w:type="dxa"/>
                <w:left w:w="50" w:type="dxa"/>
                <w:bottom w:w="50" w:type="dxa"/>
                <w:right w:w="50" w:type="dxa"/>
              </w:tblCellMar>
              <w:tblLook w:val="04A0" w:firstRow="1" w:lastRow="0" w:firstColumn="1" w:lastColumn="0" w:noHBand="0" w:noVBand="1"/>
            </w:tblPr>
            <w:tblGrid>
              <w:gridCol w:w="1134"/>
            </w:tblGrid>
            <w:tr w:rsidR="003E77F1" w:rsidRPr="00BC5B6C" w14:paraId="7ED074CA" w14:textId="77777777">
              <w:trPr>
                <w:tblCellSpacing w:w="0" w:type="dxa"/>
                <w:jc w:val="right"/>
              </w:trPr>
              <w:tc>
                <w:tcPr>
                  <w:tcW w:w="0" w:type="auto"/>
                  <w:hideMark/>
                </w:tcPr>
                <w:p w14:paraId="2D750F15" w14:textId="77777777" w:rsidR="003E77F1" w:rsidRPr="00BC5B6C" w:rsidRDefault="003E77F1" w:rsidP="00BC5B6C">
                  <w:pPr>
                    <w:spacing w:after="0" w:line="360" w:lineRule="auto"/>
                    <w:jc w:val="right"/>
                    <w:rPr>
                      <w:rFonts w:ascii="Arial" w:eastAsia="Times New Roman" w:hAnsi="Arial" w:cs="Arial"/>
                      <w:sz w:val="24"/>
                      <w:szCs w:val="24"/>
                    </w:rPr>
                  </w:pPr>
                  <w:r w:rsidRPr="00BC5B6C">
                    <w:rPr>
                      <w:rFonts w:ascii="Arial" w:eastAsia="Times New Roman" w:hAnsi="Arial" w:cs="Arial"/>
                      <w:sz w:val="24"/>
                      <w:szCs w:val="24"/>
                    </w:rPr>
                    <w:t>1.00000</w:t>
                  </w:r>
                </w:p>
              </w:tc>
            </w:tr>
            <w:tr w:rsidR="003E77F1" w:rsidRPr="00BC5B6C" w14:paraId="660FD7C7" w14:textId="77777777">
              <w:trPr>
                <w:tblCellSpacing w:w="0" w:type="dxa"/>
                <w:jc w:val="right"/>
              </w:trPr>
              <w:tc>
                <w:tcPr>
                  <w:tcW w:w="0" w:type="auto"/>
                  <w:hideMark/>
                </w:tcPr>
                <w:p w14:paraId="1E1D5342" w14:textId="77777777" w:rsidR="003E77F1" w:rsidRPr="00BC5B6C" w:rsidRDefault="003E77F1" w:rsidP="00BC5B6C">
                  <w:pPr>
                    <w:spacing w:after="0" w:line="360" w:lineRule="auto"/>
                    <w:jc w:val="right"/>
                    <w:rPr>
                      <w:rFonts w:ascii="Arial" w:eastAsia="Times New Roman" w:hAnsi="Arial" w:cs="Arial"/>
                      <w:sz w:val="24"/>
                      <w:szCs w:val="24"/>
                    </w:rPr>
                  </w:pPr>
                  <w:r w:rsidRPr="00BC5B6C">
                    <w:rPr>
                      <w:rFonts w:ascii="Arial" w:eastAsia="Times New Roman" w:hAnsi="Arial" w:cs="Arial"/>
                      <w:sz w:val="24"/>
                      <w:szCs w:val="24"/>
                    </w:rPr>
                    <w:t> </w:t>
                  </w:r>
                </w:p>
              </w:tc>
            </w:tr>
            <w:tr w:rsidR="003E77F1" w:rsidRPr="00BC5B6C" w14:paraId="0D508900" w14:textId="77777777">
              <w:trPr>
                <w:tblCellSpacing w:w="0" w:type="dxa"/>
                <w:jc w:val="right"/>
              </w:trPr>
              <w:tc>
                <w:tcPr>
                  <w:tcW w:w="0" w:type="auto"/>
                  <w:hideMark/>
                </w:tcPr>
                <w:p w14:paraId="08D5CE1B" w14:textId="77777777" w:rsidR="003E77F1" w:rsidRPr="00BC5B6C" w:rsidRDefault="003E77F1" w:rsidP="00BC5B6C">
                  <w:pPr>
                    <w:spacing w:after="0" w:line="360" w:lineRule="auto"/>
                    <w:jc w:val="right"/>
                    <w:rPr>
                      <w:rFonts w:ascii="Arial" w:eastAsia="Times New Roman" w:hAnsi="Arial" w:cs="Arial"/>
                      <w:sz w:val="24"/>
                      <w:szCs w:val="24"/>
                    </w:rPr>
                  </w:pPr>
                  <w:r w:rsidRPr="00BC5B6C">
                    <w:rPr>
                      <w:rFonts w:ascii="Arial" w:eastAsia="Times New Roman" w:hAnsi="Arial" w:cs="Arial"/>
                      <w:sz w:val="24"/>
                      <w:szCs w:val="24"/>
                    </w:rPr>
                    <w:t>815</w:t>
                  </w:r>
                </w:p>
              </w:tc>
            </w:tr>
          </w:tbl>
          <w:p w14:paraId="65A47866" w14:textId="77777777" w:rsidR="003E77F1" w:rsidRPr="00BC5B6C" w:rsidRDefault="003E77F1" w:rsidP="00BC5B6C">
            <w:pPr>
              <w:spacing w:after="0" w:line="360" w:lineRule="auto"/>
              <w:jc w:val="right"/>
              <w:rPr>
                <w:rFonts w:ascii="Arial" w:eastAsia="Times New Roman" w:hAnsi="Arial" w:cs="Arial"/>
                <w:sz w:val="24"/>
                <w:szCs w:val="24"/>
              </w:rPr>
            </w:pPr>
          </w:p>
        </w:tc>
        <w:tc>
          <w:tcPr>
            <w:tcW w:w="0" w:type="auto"/>
            <w:hideMark/>
          </w:tcPr>
          <w:tbl>
            <w:tblPr>
              <w:tblW w:w="5000" w:type="pct"/>
              <w:jc w:val="right"/>
              <w:tblCellSpacing w:w="0" w:type="dxa"/>
              <w:tblCellMar>
                <w:top w:w="50" w:type="dxa"/>
                <w:left w:w="50" w:type="dxa"/>
                <w:bottom w:w="50" w:type="dxa"/>
                <w:right w:w="50" w:type="dxa"/>
              </w:tblCellMar>
              <w:tblLook w:val="04A0" w:firstRow="1" w:lastRow="0" w:firstColumn="1" w:lastColumn="0" w:noHBand="0" w:noVBand="1"/>
            </w:tblPr>
            <w:tblGrid>
              <w:gridCol w:w="1048"/>
            </w:tblGrid>
            <w:tr w:rsidR="003E77F1" w:rsidRPr="00BC5B6C" w14:paraId="67A8CCC5" w14:textId="77777777">
              <w:trPr>
                <w:tblCellSpacing w:w="0" w:type="dxa"/>
                <w:jc w:val="right"/>
              </w:trPr>
              <w:tc>
                <w:tcPr>
                  <w:tcW w:w="0" w:type="auto"/>
                  <w:noWrap/>
                  <w:hideMark/>
                </w:tcPr>
                <w:p w14:paraId="71ABD21E" w14:textId="77777777" w:rsidR="003E77F1" w:rsidRPr="00BC5B6C" w:rsidRDefault="003E77F1" w:rsidP="00BC5B6C">
                  <w:pPr>
                    <w:spacing w:after="0" w:line="360" w:lineRule="auto"/>
                    <w:jc w:val="right"/>
                    <w:rPr>
                      <w:rFonts w:ascii="Arial" w:eastAsia="Times New Roman" w:hAnsi="Arial" w:cs="Arial"/>
                      <w:sz w:val="24"/>
                      <w:szCs w:val="24"/>
                    </w:rPr>
                  </w:pPr>
                  <w:r w:rsidRPr="00BC5B6C">
                    <w:rPr>
                      <w:rFonts w:ascii="Arial" w:eastAsia="Times New Roman" w:hAnsi="Arial" w:cs="Arial"/>
                      <w:sz w:val="24"/>
                      <w:szCs w:val="24"/>
                    </w:rPr>
                    <w:t>-0.04660</w:t>
                  </w:r>
                </w:p>
              </w:tc>
            </w:tr>
            <w:tr w:rsidR="003E77F1" w:rsidRPr="00BC5B6C" w14:paraId="7DB2E8ED" w14:textId="77777777">
              <w:trPr>
                <w:tblCellSpacing w:w="0" w:type="dxa"/>
                <w:jc w:val="right"/>
              </w:trPr>
              <w:tc>
                <w:tcPr>
                  <w:tcW w:w="0" w:type="auto"/>
                  <w:hideMark/>
                </w:tcPr>
                <w:p w14:paraId="51C495C8" w14:textId="77777777" w:rsidR="003E77F1" w:rsidRPr="00BC5B6C" w:rsidRDefault="003E77F1" w:rsidP="00BC5B6C">
                  <w:pPr>
                    <w:spacing w:after="0" w:line="360" w:lineRule="auto"/>
                    <w:jc w:val="right"/>
                    <w:rPr>
                      <w:rFonts w:ascii="Arial" w:eastAsia="Times New Roman" w:hAnsi="Arial" w:cs="Arial"/>
                      <w:sz w:val="24"/>
                      <w:szCs w:val="24"/>
                    </w:rPr>
                  </w:pPr>
                  <w:r w:rsidRPr="00BC5B6C">
                    <w:rPr>
                      <w:rFonts w:ascii="Arial" w:eastAsia="Times New Roman" w:hAnsi="Arial" w:cs="Arial"/>
                      <w:sz w:val="24"/>
                      <w:szCs w:val="24"/>
                    </w:rPr>
                    <w:t>0.1838</w:t>
                  </w:r>
                </w:p>
              </w:tc>
            </w:tr>
            <w:tr w:rsidR="003E77F1" w:rsidRPr="00BC5B6C" w14:paraId="0F132C15" w14:textId="77777777">
              <w:trPr>
                <w:tblCellSpacing w:w="0" w:type="dxa"/>
                <w:jc w:val="right"/>
              </w:trPr>
              <w:tc>
                <w:tcPr>
                  <w:tcW w:w="0" w:type="auto"/>
                  <w:hideMark/>
                </w:tcPr>
                <w:p w14:paraId="539ED30B" w14:textId="77777777" w:rsidR="003E77F1" w:rsidRPr="00BC5B6C" w:rsidRDefault="003E77F1" w:rsidP="00BC5B6C">
                  <w:pPr>
                    <w:spacing w:after="0" w:line="360" w:lineRule="auto"/>
                    <w:jc w:val="right"/>
                    <w:rPr>
                      <w:rFonts w:ascii="Arial" w:eastAsia="Times New Roman" w:hAnsi="Arial" w:cs="Arial"/>
                      <w:sz w:val="24"/>
                      <w:szCs w:val="24"/>
                    </w:rPr>
                  </w:pPr>
                  <w:r w:rsidRPr="00BC5B6C">
                    <w:rPr>
                      <w:rFonts w:ascii="Arial" w:eastAsia="Times New Roman" w:hAnsi="Arial" w:cs="Arial"/>
                      <w:sz w:val="24"/>
                      <w:szCs w:val="24"/>
                    </w:rPr>
                    <w:t>815</w:t>
                  </w:r>
                </w:p>
              </w:tc>
            </w:tr>
          </w:tbl>
          <w:p w14:paraId="6D8EE85C" w14:textId="77777777" w:rsidR="003E77F1" w:rsidRPr="00BC5B6C" w:rsidRDefault="003E77F1" w:rsidP="00BC5B6C">
            <w:pPr>
              <w:spacing w:after="0" w:line="360" w:lineRule="auto"/>
              <w:jc w:val="right"/>
              <w:rPr>
                <w:rFonts w:ascii="Arial" w:eastAsia="Times New Roman" w:hAnsi="Arial" w:cs="Arial"/>
                <w:sz w:val="24"/>
                <w:szCs w:val="24"/>
              </w:rPr>
            </w:pPr>
          </w:p>
        </w:tc>
        <w:tc>
          <w:tcPr>
            <w:tcW w:w="0" w:type="auto"/>
            <w:hideMark/>
          </w:tcPr>
          <w:tbl>
            <w:tblPr>
              <w:tblW w:w="5000" w:type="pct"/>
              <w:jc w:val="right"/>
              <w:tblCellSpacing w:w="0" w:type="dxa"/>
              <w:tblCellMar>
                <w:top w:w="50" w:type="dxa"/>
                <w:left w:w="50" w:type="dxa"/>
                <w:bottom w:w="50" w:type="dxa"/>
                <w:right w:w="50" w:type="dxa"/>
              </w:tblCellMar>
              <w:tblLook w:val="04A0" w:firstRow="1" w:lastRow="0" w:firstColumn="1" w:lastColumn="0" w:noHBand="0" w:noVBand="1"/>
            </w:tblPr>
            <w:tblGrid>
              <w:gridCol w:w="1048"/>
            </w:tblGrid>
            <w:tr w:rsidR="003E77F1" w:rsidRPr="00BC5B6C" w14:paraId="09241C0D" w14:textId="77777777">
              <w:trPr>
                <w:tblCellSpacing w:w="0" w:type="dxa"/>
                <w:jc w:val="right"/>
              </w:trPr>
              <w:tc>
                <w:tcPr>
                  <w:tcW w:w="0" w:type="auto"/>
                  <w:noWrap/>
                  <w:hideMark/>
                </w:tcPr>
                <w:p w14:paraId="1E74FD3F" w14:textId="77777777" w:rsidR="003E77F1" w:rsidRPr="00BC5B6C" w:rsidRDefault="003E77F1" w:rsidP="00BC5B6C">
                  <w:pPr>
                    <w:spacing w:after="0" w:line="360" w:lineRule="auto"/>
                    <w:jc w:val="right"/>
                    <w:rPr>
                      <w:rFonts w:ascii="Arial" w:eastAsia="Times New Roman" w:hAnsi="Arial" w:cs="Arial"/>
                      <w:sz w:val="24"/>
                      <w:szCs w:val="24"/>
                    </w:rPr>
                  </w:pPr>
                  <w:r w:rsidRPr="00BC5B6C">
                    <w:rPr>
                      <w:rFonts w:ascii="Arial" w:eastAsia="Times New Roman" w:hAnsi="Arial" w:cs="Arial"/>
                      <w:sz w:val="24"/>
                      <w:szCs w:val="24"/>
                    </w:rPr>
                    <w:t>-0.05598</w:t>
                  </w:r>
                </w:p>
              </w:tc>
            </w:tr>
            <w:tr w:rsidR="003E77F1" w:rsidRPr="00BC5B6C" w14:paraId="584CC676" w14:textId="77777777">
              <w:trPr>
                <w:tblCellSpacing w:w="0" w:type="dxa"/>
                <w:jc w:val="right"/>
              </w:trPr>
              <w:tc>
                <w:tcPr>
                  <w:tcW w:w="0" w:type="auto"/>
                  <w:hideMark/>
                </w:tcPr>
                <w:p w14:paraId="4954E11C" w14:textId="77777777" w:rsidR="003E77F1" w:rsidRPr="00BC5B6C" w:rsidRDefault="003E77F1" w:rsidP="00BC5B6C">
                  <w:pPr>
                    <w:spacing w:after="0" w:line="360" w:lineRule="auto"/>
                    <w:jc w:val="right"/>
                    <w:rPr>
                      <w:rFonts w:ascii="Arial" w:eastAsia="Times New Roman" w:hAnsi="Arial" w:cs="Arial"/>
                      <w:sz w:val="24"/>
                      <w:szCs w:val="24"/>
                    </w:rPr>
                  </w:pPr>
                  <w:r w:rsidRPr="00BC5B6C">
                    <w:rPr>
                      <w:rFonts w:ascii="Arial" w:eastAsia="Times New Roman" w:hAnsi="Arial" w:cs="Arial"/>
                      <w:sz w:val="24"/>
                      <w:szCs w:val="24"/>
                    </w:rPr>
                    <w:t>0.1143</w:t>
                  </w:r>
                </w:p>
              </w:tc>
            </w:tr>
            <w:tr w:rsidR="003E77F1" w:rsidRPr="00BC5B6C" w14:paraId="3D6886F2" w14:textId="77777777">
              <w:trPr>
                <w:tblCellSpacing w:w="0" w:type="dxa"/>
                <w:jc w:val="right"/>
              </w:trPr>
              <w:tc>
                <w:tcPr>
                  <w:tcW w:w="0" w:type="auto"/>
                  <w:hideMark/>
                </w:tcPr>
                <w:p w14:paraId="14668E29" w14:textId="77777777" w:rsidR="003E77F1" w:rsidRPr="00BC5B6C" w:rsidRDefault="003E77F1" w:rsidP="00BC5B6C">
                  <w:pPr>
                    <w:spacing w:after="0" w:line="360" w:lineRule="auto"/>
                    <w:jc w:val="right"/>
                    <w:rPr>
                      <w:rFonts w:ascii="Arial" w:eastAsia="Times New Roman" w:hAnsi="Arial" w:cs="Arial"/>
                      <w:sz w:val="24"/>
                      <w:szCs w:val="24"/>
                    </w:rPr>
                  </w:pPr>
                  <w:r w:rsidRPr="00BC5B6C">
                    <w:rPr>
                      <w:rFonts w:ascii="Arial" w:eastAsia="Times New Roman" w:hAnsi="Arial" w:cs="Arial"/>
                      <w:sz w:val="24"/>
                      <w:szCs w:val="24"/>
                    </w:rPr>
                    <w:t>797</w:t>
                  </w:r>
                </w:p>
              </w:tc>
            </w:tr>
          </w:tbl>
          <w:p w14:paraId="6E0DD9C3" w14:textId="77777777" w:rsidR="003E77F1" w:rsidRPr="00BC5B6C" w:rsidRDefault="003E77F1" w:rsidP="00BC5B6C">
            <w:pPr>
              <w:spacing w:after="0" w:line="360" w:lineRule="auto"/>
              <w:jc w:val="right"/>
              <w:rPr>
                <w:rFonts w:ascii="Arial" w:eastAsia="Times New Roman" w:hAnsi="Arial" w:cs="Arial"/>
                <w:sz w:val="24"/>
                <w:szCs w:val="24"/>
              </w:rPr>
            </w:pPr>
          </w:p>
        </w:tc>
        <w:tc>
          <w:tcPr>
            <w:tcW w:w="0" w:type="auto"/>
            <w:hideMark/>
          </w:tcPr>
          <w:tbl>
            <w:tblPr>
              <w:tblW w:w="5000" w:type="pct"/>
              <w:jc w:val="right"/>
              <w:tblCellSpacing w:w="0" w:type="dxa"/>
              <w:tblCellMar>
                <w:top w:w="50" w:type="dxa"/>
                <w:left w:w="50" w:type="dxa"/>
                <w:bottom w:w="50" w:type="dxa"/>
                <w:right w:w="50" w:type="dxa"/>
              </w:tblCellMar>
              <w:tblLook w:val="04A0" w:firstRow="1" w:lastRow="0" w:firstColumn="1" w:lastColumn="0" w:noHBand="0" w:noVBand="1"/>
            </w:tblPr>
            <w:tblGrid>
              <w:gridCol w:w="1048"/>
            </w:tblGrid>
            <w:tr w:rsidR="003E77F1" w:rsidRPr="00BC5B6C" w14:paraId="45855E0A" w14:textId="77777777">
              <w:trPr>
                <w:tblCellSpacing w:w="0" w:type="dxa"/>
                <w:jc w:val="right"/>
              </w:trPr>
              <w:tc>
                <w:tcPr>
                  <w:tcW w:w="0" w:type="auto"/>
                  <w:noWrap/>
                  <w:hideMark/>
                </w:tcPr>
                <w:p w14:paraId="2468049A" w14:textId="77777777" w:rsidR="003E77F1" w:rsidRPr="00BC5B6C" w:rsidRDefault="003E77F1" w:rsidP="00BC5B6C">
                  <w:pPr>
                    <w:spacing w:after="0" w:line="360" w:lineRule="auto"/>
                    <w:jc w:val="right"/>
                    <w:rPr>
                      <w:rFonts w:ascii="Arial" w:eastAsia="Times New Roman" w:hAnsi="Arial" w:cs="Arial"/>
                      <w:sz w:val="24"/>
                      <w:szCs w:val="24"/>
                    </w:rPr>
                  </w:pPr>
                  <w:r w:rsidRPr="00BC5B6C">
                    <w:rPr>
                      <w:rFonts w:ascii="Arial" w:eastAsia="Times New Roman" w:hAnsi="Arial" w:cs="Arial"/>
                      <w:sz w:val="24"/>
                      <w:szCs w:val="24"/>
                    </w:rPr>
                    <w:t>-0.28223</w:t>
                  </w:r>
                </w:p>
              </w:tc>
            </w:tr>
            <w:tr w:rsidR="003E77F1" w:rsidRPr="00BC5B6C" w14:paraId="3CF60A28" w14:textId="77777777">
              <w:trPr>
                <w:tblCellSpacing w:w="0" w:type="dxa"/>
                <w:jc w:val="right"/>
              </w:trPr>
              <w:tc>
                <w:tcPr>
                  <w:tcW w:w="0" w:type="auto"/>
                  <w:hideMark/>
                </w:tcPr>
                <w:p w14:paraId="28757429" w14:textId="77777777" w:rsidR="003E77F1" w:rsidRPr="00BC5B6C" w:rsidRDefault="003E77F1" w:rsidP="00BC5B6C">
                  <w:pPr>
                    <w:spacing w:after="0" w:line="360" w:lineRule="auto"/>
                    <w:jc w:val="right"/>
                    <w:rPr>
                      <w:rFonts w:ascii="Arial" w:eastAsia="Times New Roman" w:hAnsi="Arial" w:cs="Arial"/>
                      <w:sz w:val="24"/>
                      <w:szCs w:val="24"/>
                    </w:rPr>
                  </w:pPr>
                  <w:r w:rsidRPr="00BC5B6C">
                    <w:rPr>
                      <w:rFonts w:ascii="Arial" w:eastAsia="Times New Roman" w:hAnsi="Arial" w:cs="Arial"/>
                      <w:sz w:val="24"/>
                      <w:szCs w:val="24"/>
                    </w:rPr>
                    <w:t>&lt;.0001</w:t>
                  </w:r>
                </w:p>
              </w:tc>
            </w:tr>
            <w:tr w:rsidR="003E77F1" w:rsidRPr="00BC5B6C" w14:paraId="36C6F259" w14:textId="77777777">
              <w:trPr>
                <w:tblCellSpacing w:w="0" w:type="dxa"/>
                <w:jc w:val="right"/>
              </w:trPr>
              <w:tc>
                <w:tcPr>
                  <w:tcW w:w="0" w:type="auto"/>
                  <w:hideMark/>
                </w:tcPr>
                <w:p w14:paraId="45F08263" w14:textId="77777777" w:rsidR="003E77F1" w:rsidRPr="00BC5B6C" w:rsidRDefault="003E77F1" w:rsidP="00BC5B6C">
                  <w:pPr>
                    <w:spacing w:after="0" w:line="360" w:lineRule="auto"/>
                    <w:jc w:val="right"/>
                    <w:rPr>
                      <w:rFonts w:ascii="Arial" w:eastAsia="Times New Roman" w:hAnsi="Arial" w:cs="Arial"/>
                      <w:sz w:val="24"/>
                      <w:szCs w:val="24"/>
                    </w:rPr>
                  </w:pPr>
                  <w:r w:rsidRPr="00BC5B6C">
                    <w:rPr>
                      <w:rFonts w:ascii="Arial" w:eastAsia="Times New Roman" w:hAnsi="Arial" w:cs="Arial"/>
                      <w:sz w:val="24"/>
                      <w:szCs w:val="24"/>
                    </w:rPr>
                    <w:t>815</w:t>
                  </w:r>
                </w:p>
              </w:tc>
            </w:tr>
          </w:tbl>
          <w:p w14:paraId="094C06C5" w14:textId="77777777" w:rsidR="003E77F1" w:rsidRPr="00BC5B6C" w:rsidRDefault="003E77F1" w:rsidP="00BC5B6C">
            <w:pPr>
              <w:spacing w:after="0" w:line="360" w:lineRule="auto"/>
              <w:jc w:val="right"/>
              <w:rPr>
                <w:rFonts w:ascii="Arial" w:eastAsia="Times New Roman" w:hAnsi="Arial" w:cs="Arial"/>
                <w:sz w:val="24"/>
                <w:szCs w:val="24"/>
              </w:rPr>
            </w:pPr>
          </w:p>
        </w:tc>
        <w:tc>
          <w:tcPr>
            <w:tcW w:w="0" w:type="auto"/>
            <w:hideMark/>
          </w:tcPr>
          <w:tbl>
            <w:tblPr>
              <w:tblW w:w="5000" w:type="pct"/>
              <w:jc w:val="right"/>
              <w:tblCellSpacing w:w="0" w:type="dxa"/>
              <w:tblCellMar>
                <w:top w:w="50" w:type="dxa"/>
                <w:left w:w="50" w:type="dxa"/>
                <w:bottom w:w="50" w:type="dxa"/>
                <w:right w:w="50" w:type="dxa"/>
              </w:tblCellMar>
              <w:tblLook w:val="04A0" w:firstRow="1" w:lastRow="0" w:firstColumn="1" w:lastColumn="0" w:noHBand="0" w:noVBand="1"/>
            </w:tblPr>
            <w:tblGrid>
              <w:gridCol w:w="1048"/>
            </w:tblGrid>
            <w:tr w:rsidR="003E77F1" w:rsidRPr="00BC5B6C" w14:paraId="237E73BE" w14:textId="77777777">
              <w:trPr>
                <w:tblCellSpacing w:w="0" w:type="dxa"/>
                <w:jc w:val="right"/>
              </w:trPr>
              <w:tc>
                <w:tcPr>
                  <w:tcW w:w="0" w:type="auto"/>
                  <w:noWrap/>
                  <w:hideMark/>
                </w:tcPr>
                <w:p w14:paraId="44AC5D27" w14:textId="77777777" w:rsidR="003E77F1" w:rsidRPr="00BC5B6C" w:rsidRDefault="003E77F1" w:rsidP="00BC5B6C">
                  <w:pPr>
                    <w:spacing w:after="0" w:line="360" w:lineRule="auto"/>
                    <w:jc w:val="right"/>
                    <w:rPr>
                      <w:rFonts w:ascii="Arial" w:eastAsia="Times New Roman" w:hAnsi="Arial" w:cs="Arial"/>
                      <w:sz w:val="24"/>
                      <w:szCs w:val="24"/>
                    </w:rPr>
                  </w:pPr>
                  <w:r w:rsidRPr="00BC5B6C">
                    <w:rPr>
                      <w:rFonts w:ascii="Arial" w:eastAsia="Times New Roman" w:hAnsi="Arial" w:cs="Arial"/>
                      <w:sz w:val="24"/>
                      <w:szCs w:val="24"/>
                    </w:rPr>
                    <w:t>-0.37180</w:t>
                  </w:r>
                </w:p>
              </w:tc>
            </w:tr>
            <w:tr w:rsidR="003E77F1" w:rsidRPr="00BC5B6C" w14:paraId="1CC37C0D" w14:textId="77777777">
              <w:trPr>
                <w:tblCellSpacing w:w="0" w:type="dxa"/>
                <w:jc w:val="right"/>
              </w:trPr>
              <w:tc>
                <w:tcPr>
                  <w:tcW w:w="0" w:type="auto"/>
                  <w:hideMark/>
                </w:tcPr>
                <w:p w14:paraId="452AF9F1" w14:textId="77777777" w:rsidR="003E77F1" w:rsidRPr="00BC5B6C" w:rsidRDefault="003E77F1" w:rsidP="00BC5B6C">
                  <w:pPr>
                    <w:spacing w:after="0" w:line="360" w:lineRule="auto"/>
                    <w:jc w:val="right"/>
                    <w:rPr>
                      <w:rFonts w:ascii="Arial" w:eastAsia="Times New Roman" w:hAnsi="Arial" w:cs="Arial"/>
                      <w:sz w:val="24"/>
                      <w:szCs w:val="24"/>
                    </w:rPr>
                  </w:pPr>
                  <w:r w:rsidRPr="00BC5B6C">
                    <w:rPr>
                      <w:rFonts w:ascii="Arial" w:eastAsia="Times New Roman" w:hAnsi="Arial" w:cs="Arial"/>
                      <w:sz w:val="24"/>
                      <w:szCs w:val="24"/>
                    </w:rPr>
                    <w:t>&lt;.0001</w:t>
                  </w:r>
                </w:p>
              </w:tc>
            </w:tr>
            <w:tr w:rsidR="003E77F1" w:rsidRPr="00BC5B6C" w14:paraId="0C62EE8B" w14:textId="77777777">
              <w:trPr>
                <w:tblCellSpacing w:w="0" w:type="dxa"/>
                <w:jc w:val="right"/>
              </w:trPr>
              <w:tc>
                <w:tcPr>
                  <w:tcW w:w="0" w:type="auto"/>
                  <w:hideMark/>
                </w:tcPr>
                <w:p w14:paraId="127ACEF9" w14:textId="77777777" w:rsidR="003E77F1" w:rsidRPr="00BC5B6C" w:rsidRDefault="003E77F1" w:rsidP="00BC5B6C">
                  <w:pPr>
                    <w:spacing w:after="0" w:line="360" w:lineRule="auto"/>
                    <w:jc w:val="right"/>
                    <w:rPr>
                      <w:rFonts w:ascii="Arial" w:eastAsia="Times New Roman" w:hAnsi="Arial" w:cs="Arial"/>
                      <w:sz w:val="24"/>
                      <w:szCs w:val="24"/>
                    </w:rPr>
                  </w:pPr>
                  <w:r w:rsidRPr="00BC5B6C">
                    <w:rPr>
                      <w:rFonts w:ascii="Arial" w:eastAsia="Times New Roman" w:hAnsi="Arial" w:cs="Arial"/>
                      <w:sz w:val="24"/>
                      <w:szCs w:val="24"/>
                    </w:rPr>
                    <w:t>815</w:t>
                  </w:r>
                </w:p>
              </w:tc>
            </w:tr>
          </w:tbl>
          <w:p w14:paraId="4A65F3EE" w14:textId="77777777" w:rsidR="003E77F1" w:rsidRPr="00BC5B6C" w:rsidRDefault="003E77F1" w:rsidP="00BC5B6C">
            <w:pPr>
              <w:spacing w:after="0" w:line="360" w:lineRule="auto"/>
              <w:jc w:val="right"/>
              <w:rPr>
                <w:rFonts w:ascii="Arial" w:eastAsia="Times New Roman" w:hAnsi="Arial" w:cs="Arial"/>
                <w:sz w:val="24"/>
                <w:szCs w:val="24"/>
              </w:rPr>
            </w:pPr>
          </w:p>
        </w:tc>
      </w:tr>
      <w:tr w:rsidR="003E77F1" w:rsidRPr="00BC5B6C" w14:paraId="1988E90A" w14:textId="77777777" w:rsidTr="00106704">
        <w:trPr>
          <w:jc w:val="center"/>
        </w:trPr>
        <w:tc>
          <w:tcPr>
            <w:tcW w:w="0" w:type="auto"/>
            <w:shd w:val="clear" w:color="auto" w:fill="FFFFFF" w:themeFill="background1"/>
            <w:hideMark/>
          </w:tcPr>
          <w:p w14:paraId="2D555D08" w14:textId="77777777" w:rsidR="003E77F1" w:rsidRPr="00BC5B6C" w:rsidRDefault="003E77F1" w:rsidP="00BC5B6C">
            <w:pPr>
              <w:spacing w:after="0" w:line="360" w:lineRule="auto"/>
              <w:rPr>
                <w:rFonts w:ascii="Arial" w:eastAsia="Times New Roman" w:hAnsi="Arial" w:cs="Arial"/>
                <w:b/>
                <w:bCs/>
                <w:sz w:val="24"/>
                <w:szCs w:val="24"/>
              </w:rPr>
            </w:pPr>
            <w:proofErr w:type="spellStart"/>
            <w:r w:rsidRPr="00BC5B6C">
              <w:rPr>
                <w:rFonts w:ascii="Arial" w:eastAsia="Times New Roman" w:hAnsi="Arial" w:cs="Arial"/>
                <w:b/>
                <w:bCs/>
                <w:sz w:val="24"/>
                <w:szCs w:val="24"/>
              </w:rPr>
              <w:t>numsex</w:t>
            </w:r>
            <w:proofErr w:type="spellEnd"/>
          </w:p>
        </w:tc>
        <w:tc>
          <w:tcPr>
            <w:tcW w:w="0" w:type="auto"/>
            <w:hideMark/>
          </w:tcPr>
          <w:tbl>
            <w:tblPr>
              <w:tblW w:w="5000" w:type="pct"/>
              <w:jc w:val="right"/>
              <w:tblCellSpacing w:w="0" w:type="dxa"/>
              <w:tblCellMar>
                <w:top w:w="50" w:type="dxa"/>
                <w:left w:w="50" w:type="dxa"/>
                <w:bottom w:w="50" w:type="dxa"/>
                <w:right w:w="50" w:type="dxa"/>
              </w:tblCellMar>
              <w:tblLook w:val="04A0" w:firstRow="1" w:lastRow="0" w:firstColumn="1" w:lastColumn="0" w:noHBand="0" w:noVBand="1"/>
            </w:tblPr>
            <w:tblGrid>
              <w:gridCol w:w="1134"/>
            </w:tblGrid>
            <w:tr w:rsidR="003E77F1" w:rsidRPr="00BC5B6C" w14:paraId="02371A8B" w14:textId="77777777">
              <w:trPr>
                <w:tblCellSpacing w:w="0" w:type="dxa"/>
                <w:jc w:val="right"/>
              </w:trPr>
              <w:tc>
                <w:tcPr>
                  <w:tcW w:w="0" w:type="auto"/>
                  <w:noWrap/>
                  <w:hideMark/>
                </w:tcPr>
                <w:p w14:paraId="3EDEBE4B" w14:textId="77777777" w:rsidR="003E77F1" w:rsidRPr="00BC5B6C" w:rsidRDefault="003E77F1" w:rsidP="00BC5B6C">
                  <w:pPr>
                    <w:spacing w:after="0" w:line="360" w:lineRule="auto"/>
                    <w:jc w:val="right"/>
                    <w:rPr>
                      <w:rFonts w:ascii="Arial" w:eastAsia="Times New Roman" w:hAnsi="Arial" w:cs="Arial"/>
                      <w:sz w:val="24"/>
                      <w:szCs w:val="24"/>
                    </w:rPr>
                  </w:pPr>
                  <w:r w:rsidRPr="00BC5B6C">
                    <w:rPr>
                      <w:rFonts w:ascii="Arial" w:eastAsia="Times New Roman" w:hAnsi="Arial" w:cs="Arial"/>
                      <w:sz w:val="24"/>
                      <w:szCs w:val="24"/>
                    </w:rPr>
                    <w:t>-0.04660</w:t>
                  </w:r>
                </w:p>
              </w:tc>
            </w:tr>
            <w:tr w:rsidR="003E77F1" w:rsidRPr="00BC5B6C" w14:paraId="3FA390DE" w14:textId="77777777">
              <w:trPr>
                <w:tblCellSpacing w:w="0" w:type="dxa"/>
                <w:jc w:val="right"/>
              </w:trPr>
              <w:tc>
                <w:tcPr>
                  <w:tcW w:w="0" w:type="auto"/>
                  <w:hideMark/>
                </w:tcPr>
                <w:p w14:paraId="1701EB10" w14:textId="77777777" w:rsidR="003E77F1" w:rsidRPr="00BC5B6C" w:rsidRDefault="003E77F1" w:rsidP="00BC5B6C">
                  <w:pPr>
                    <w:spacing w:after="0" w:line="360" w:lineRule="auto"/>
                    <w:jc w:val="right"/>
                    <w:rPr>
                      <w:rFonts w:ascii="Arial" w:eastAsia="Times New Roman" w:hAnsi="Arial" w:cs="Arial"/>
                      <w:sz w:val="24"/>
                      <w:szCs w:val="24"/>
                    </w:rPr>
                  </w:pPr>
                  <w:r w:rsidRPr="00BC5B6C">
                    <w:rPr>
                      <w:rFonts w:ascii="Arial" w:eastAsia="Times New Roman" w:hAnsi="Arial" w:cs="Arial"/>
                      <w:sz w:val="24"/>
                      <w:szCs w:val="24"/>
                    </w:rPr>
                    <w:t>0.1838</w:t>
                  </w:r>
                </w:p>
              </w:tc>
            </w:tr>
            <w:tr w:rsidR="003E77F1" w:rsidRPr="00BC5B6C" w14:paraId="7BDCC568" w14:textId="77777777">
              <w:trPr>
                <w:tblCellSpacing w:w="0" w:type="dxa"/>
                <w:jc w:val="right"/>
              </w:trPr>
              <w:tc>
                <w:tcPr>
                  <w:tcW w:w="0" w:type="auto"/>
                  <w:hideMark/>
                </w:tcPr>
                <w:p w14:paraId="00F96D25" w14:textId="77777777" w:rsidR="003E77F1" w:rsidRPr="00BC5B6C" w:rsidRDefault="003E77F1" w:rsidP="00BC5B6C">
                  <w:pPr>
                    <w:spacing w:after="0" w:line="360" w:lineRule="auto"/>
                    <w:jc w:val="right"/>
                    <w:rPr>
                      <w:rFonts w:ascii="Arial" w:eastAsia="Times New Roman" w:hAnsi="Arial" w:cs="Arial"/>
                      <w:sz w:val="24"/>
                      <w:szCs w:val="24"/>
                    </w:rPr>
                  </w:pPr>
                  <w:r w:rsidRPr="00BC5B6C">
                    <w:rPr>
                      <w:rFonts w:ascii="Arial" w:eastAsia="Times New Roman" w:hAnsi="Arial" w:cs="Arial"/>
                      <w:sz w:val="24"/>
                      <w:szCs w:val="24"/>
                    </w:rPr>
                    <w:t>815</w:t>
                  </w:r>
                </w:p>
              </w:tc>
            </w:tr>
          </w:tbl>
          <w:p w14:paraId="5F8E23FC" w14:textId="77777777" w:rsidR="003E77F1" w:rsidRPr="00BC5B6C" w:rsidRDefault="003E77F1" w:rsidP="00BC5B6C">
            <w:pPr>
              <w:spacing w:after="0" w:line="360" w:lineRule="auto"/>
              <w:jc w:val="right"/>
              <w:rPr>
                <w:rFonts w:ascii="Arial" w:eastAsia="Times New Roman" w:hAnsi="Arial" w:cs="Arial"/>
                <w:sz w:val="24"/>
                <w:szCs w:val="24"/>
              </w:rPr>
            </w:pPr>
          </w:p>
        </w:tc>
        <w:tc>
          <w:tcPr>
            <w:tcW w:w="0" w:type="auto"/>
            <w:hideMark/>
          </w:tcPr>
          <w:tbl>
            <w:tblPr>
              <w:tblW w:w="5000" w:type="pct"/>
              <w:jc w:val="right"/>
              <w:tblCellSpacing w:w="0" w:type="dxa"/>
              <w:tblCellMar>
                <w:top w:w="50" w:type="dxa"/>
                <w:left w:w="50" w:type="dxa"/>
                <w:bottom w:w="50" w:type="dxa"/>
                <w:right w:w="50" w:type="dxa"/>
              </w:tblCellMar>
              <w:tblLook w:val="04A0" w:firstRow="1" w:lastRow="0" w:firstColumn="1" w:lastColumn="0" w:noHBand="0" w:noVBand="1"/>
            </w:tblPr>
            <w:tblGrid>
              <w:gridCol w:w="1048"/>
            </w:tblGrid>
            <w:tr w:rsidR="003E77F1" w:rsidRPr="00BC5B6C" w14:paraId="17FA3510" w14:textId="77777777">
              <w:trPr>
                <w:tblCellSpacing w:w="0" w:type="dxa"/>
                <w:jc w:val="right"/>
              </w:trPr>
              <w:tc>
                <w:tcPr>
                  <w:tcW w:w="0" w:type="auto"/>
                  <w:hideMark/>
                </w:tcPr>
                <w:p w14:paraId="6B077401" w14:textId="77777777" w:rsidR="003E77F1" w:rsidRPr="00BC5B6C" w:rsidRDefault="003E77F1" w:rsidP="00BC5B6C">
                  <w:pPr>
                    <w:spacing w:after="0" w:line="360" w:lineRule="auto"/>
                    <w:jc w:val="right"/>
                    <w:rPr>
                      <w:rFonts w:ascii="Arial" w:eastAsia="Times New Roman" w:hAnsi="Arial" w:cs="Arial"/>
                      <w:sz w:val="24"/>
                      <w:szCs w:val="24"/>
                    </w:rPr>
                  </w:pPr>
                  <w:r w:rsidRPr="00BC5B6C">
                    <w:rPr>
                      <w:rFonts w:ascii="Arial" w:eastAsia="Times New Roman" w:hAnsi="Arial" w:cs="Arial"/>
                      <w:sz w:val="24"/>
                      <w:szCs w:val="24"/>
                    </w:rPr>
                    <w:t>1.00000</w:t>
                  </w:r>
                </w:p>
              </w:tc>
            </w:tr>
            <w:tr w:rsidR="003E77F1" w:rsidRPr="00BC5B6C" w14:paraId="48A46F1A" w14:textId="77777777">
              <w:trPr>
                <w:tblCellSpacing w:w="0" w:type="dxa"/>
                <w:jc w:val="right"/>
              </w:trPr>
              <w:tc>
                <w:tcPr>
                  <w:tcW w:w="0" w:type="auto"/>
                  <w:hideMark/>
                </w:tcPr>
                <w:p w14:paraId="74D27376" w14:textId="77777777" w:rsidR="003E77F1" w:rsidRPr="00BC5B6C" w:rsidRDefault="003E77F1" w:rsidP="00BC5B6C">
                  <w:pPr>
                    <w:spacing w:after="0" w:line="360" w:lineRule="auto"/>
                    <w:jc w:val="right"/>
                    <w:rPr>
                      <w:rFonts w:ascii="Arial" w:eastAsia="Times New Roman" w:hAnsi="Arial" w:cs="Arial"/>
                      <w:sz w:val="24"/>
                      <w:szCs w:val="24"/>
                    </w:rPr>
                  </w:pPr>
                  <w:r w:rsidRPr="00BC5B6C">
                    <w:rPr>
                      <w:rFonts w:ascii="Arial" w:eastAsia="Times New Roman" w:hAnsi="Arial" w:cs="Arial"/>
                      <w:sz w:val="24"/>
                      <w:szCs w:val="24"/>
                    </w:rPr>
                    <w:t> </w:t>
                  </w:r>
                </w:p>
              </w:tc>
            </w:tr>
            <w:tr w:rsidR="003E77F1" w:rsidRPr="00BC5B6C" w14:paraId="2BFFD2EB" w14:textId="77777777">
              <w:trPr>
                <w:tblCellSpacing w:w="0" w:type="dxa"/>
                <w:jc w:val="right"/>
              </w:trPr>
              <w:tc>
                <w:tcPr>
                  <w:tcW w:w="0" w:type="auto"/>
                  <w:hideMark/>
                </w:tcPr>
                <w:p w14:paraId="67470E63" w14:textId="77777777" w:rsidR="003E77F1" w:rsidRPr="00BC5B6C" w:rsidRDefault="003E77F1" w:rsidP="00BC5B6C">
                  <w:pPr>
                    <w:spacing w:after="0" w:line="360" w:lineRule="auto"/>
                    <w:jc w:val="right"/>
                    <w:rPr>
                      <w:rFonts w:ascii="Arial" w:eastAsia="Times New Roman" w:hAnsi="Arial" w:cs="Arial"/>
                      <w:sz w:val="24"/>
                      <w:szCs w:val="24"/>
                    </w:rPr>
                  </w:pPr>
                  <w:r w:rsidRPr="00BC5B6C">
                    <w:rPr>
                      <w:rFonts w:ascii="Arial" w:eastAsia="Times New Roman" w:hAnsi="Arial" w:cs="Arial"/>
                      <w:sz w:val="24"/>
                      <w:szCs w:val="24"/>
                    </w:rPr>
                    <w:t>815</w:t>
                  </w:r>
                </w:p>
              </w:tc>
            </w:tr>
          </w:tbl>
          <w:p w14:paraId="104B4AE1" w14:textId="77777777" w:rsidR="003E77F1" w:rsidRPr="00BC5B6C" w:rsidRDefault="003E77F1" w:rsidP="00BC5B6C">
            <w:pPr>
              <w:spacing w:after="0" w:line="360" w:lineRule="auto"/>
              <w:jc w:val="right"/>
              <w:rPr>
                <w:rFonts w:ascii="Arial" w:eastAsia="Times New Roman" w:hAnsi="Arial" w:cs="Arial"/>
                <w:sz w:val="24"/>
                <w:szCs w:val="24"/>
              </w:rPr>
            </w:pPr>
          </w:p>
        </w:tc>
        <w:tc>
          <w:tcPr>
            <w:tcW w:w="0" w:type="auto"/>
            <w:hideMark/>
          </w:tcPr>
          <w:tbl>
            <w:tblPr>
              <w:tblW w:w="5000" w:type="pct"/>
              <w:jc w:val="right"/>
              <w:tblCellSpacing w:w="0" w:type="dxa"/>
              <w:tblCellMar>
                <w:top w:w="50" w:type="dxa"/>
                <w:left w:w="50" w:type="dxa"/>
                <w:bottom w:w="50" w:type="dxa"/>
                <w:right w:w="50" w:type="dxa"/>
              </w:tblCellMar>
              <w:tblLook w:val="04A0" w:firstRow="1" w:lastRow="0" w:firstColumn="1" w:lastColumn="0" w:noHBand="0" w:noVBand="1"/>
            </w:tblPr>
            <w:tblGrid>
              <w:gridCol w:w="1048"/>
            </w:tblGrid>
            <w:tr w:rsidR="003E77F1" w:rsidRPr="00BC5B6C" w14:paraId="76A9DC1B" w14:textId="77777777">
              <w:trPr>
                <w:tblCellSpacing w:w="0" w:type="dxa"/>
                <w:jc w:val="right"/>
              </w:trPr>
              <w:tc>
                <w:tcPr>
                  <w:tcW w:w="0" w:type="auto"/>
                  <w:noWrap/>
                  <w:hideMark/>
                </w:tcPr>
                <w:p w14:paraId="3384547C" w14:textId="77777777" w:rsidR="003E77F1" w:rsidRPr="00BC5B6C" w:rsidRDefault="003E77F1" w:rsidP="00BC5B6C">
                  <w:pPr>
                    <w:spacing w:after="0" w:line="360" w:lineRule="auto"/>
                    <w:jc w:val="right"/>
                    <w:rPr>
                      <w:rFonts w:ascii="Arial" w:eastAsia="Times New Roman" w:hAnsi="Arial" w:cs="Arial"/>
                      <w:sz w:val="24"/>
                      <w:szCs w:val="24"/>
                    </w:rPr>
                  </w:pPr>
                  <w:r w:rsidRPr="00BC5B6C">
                    <w:rPr>
                      <w:rFonts w:ascii="Arial" w:eastAsia="Times New Roman" w:hAnsi="Arial" w:cs="Arial"/>
                      <w:sz w:val="24"/>
                      <w:szCs w:val="24"/>
                    </w:rPr>
                    <w:t>-0.02964</w:t>
                  </w:r>
                </w:p>
              </w:tc>
            </w:tr>
            <w:tr w:rsidR="003E77F1" w:rsidRPr="00BC5B6C" w14:paraId="2C55197E" w14:textId="77777777">
              <w:trPr>
                <w:tblCellSpacing w:w="0" w:type="dxa"/>
                <w:jc w:val="right"/>
              </w:trPr>
              <w:tc>
                <w:tcPr>
                  <w:tcW w:w="0" w:type="auto"/>
                  <w:hideMark/>
                </w:tcPr>
                <w:p w14:paraId="6D6DE773" w14:textId="77777777" w:rsidR="003E77F1" w:rsidRPr="00BC5B6C" w:rsidRDefault="003E77F1" w:rsidP="00BC5B6C">
                  <w:pPr>
                    <w:spacing w:after="0" w:line="360" w:lineRule="auto"/>
                    <w:jc w:val="right"/>
                    <w:rPr>
                      <w:rFonts w:ascii="Arial" w:eastAsia="Times New Roman" w:hAnsi="Arial" w:cs="Arial"/>
                      <w:sz w:val="24"/>
                      <w:szCs w:val="24"/>
                    </w:rPr>
                  </w:pPr>
                  <w:r w:rsidRPr="00BC5B6C">
                    <w:rPr>
                      <w:rFonts w:ascii="Arial" w:eastAsia="Times New Roman" w:hAnsi="Arial" w:cs="Arial"/>
                      <w:sz w:val="24"/>
                      <w:szCs w:val="24"/>
                    </w:rPr>
                    <w:t>0.4033</w:t>
                  </w:r>
                </w:p>
              </w:tc>
            </w:tr>
            <w:tr w:rsidR="003E77F1" w:rsidRPr="00BC5B6C" w14:paraId="753CE27F" w14:textId="77777777">
              <w:trPr>
                <w:tblCellSpacing w:w="0" w:type="dxa"/>
                <w:jc w:val="right"/>
              </w:trPr>
              <w:tc>
                <w:tcPr>
                  <w:tcW w:w="0" w:type="auto"/>
                  <w:hideMark/>
                </w:tcPr>
                <w:p w14:paraId="57BFD435" w14:textId="77777777" w:rsidR="003E77F1" w:rsidRPr="00BC5B6C" w:rsidRDefault="003E77F1" w:rsidP="00BC5B6C">
                  <w:pPr>
                    <w:spacing w:after="0" w:line="360" w:lineRule="auto"/>
                    <w:jc w:val="right"/>
                    <w:rPr>
                      <w:rFonts w:ascii="Arial" w:eastAsia="Times New Roman" w:hAnsi="Arial" w:cs="Arial"/>
                      <w:sz w:val="24"/>
                      <w:szCs w:val="24"/>
                    </w:rPr>
                  </w:pPr>
                  <w:r w:rsidRPr="00BC5B6C">
                    <w:rPr>
                      <w:rFonts w:ascii="Arial" w:eastAsia="Times New Roman" w:hAnsi="Arial" w:cs="Arial"/>
                      <w:sz w:val="24"/>
                      <w:szCs w:val="24"/>
                    </w:rPr>
                    <w:t>797</w:t>
                  </w:r>
                </w:p>
              </w:tc>
            </w:tr>
          </w:tbl>
          <w:p w14:paraId="3BCA1BE5" w14:textId="77777777" w:rsidR="003E77F1" w:rsidRPr="00BC5B6C" w:rsidRDefault="003E77F1" w:rsidP="00BC5B6C">
            <w:pPr>
              <w:spacing w:after="0" w:line="360" w:lineRule="auto"/>
              <w:jc w:val="right"/>
              <w:rPr>
                <w:rFonts w:ascii="Arial" w:eastAsia="Times New Roman" w:hAnsi="Arial" w:cs="Arial"/>
                <w:sz w:val="24"/>
                <w:szCs w:val="24"/>
              </w:rPr>
            </w:pPr>
          </w:p>
        </w:tc>
        <w:tc>
          <w:tcPr>
            <w:tcW w:w="0" w:type="auto"/>
            <w:hideMark/>
          </w:tcPr>
          <w:tbl>
            <w:tblPr>
              <w:tblW w:w="5000" w:type="pct"/>
              <w:jc w:val="right"/>
              <w:tblCellSpacing w:w="0" w:type="dxa"/>
              <w:tblCellMar>
                <w:top w:w="50" w:type="dxa"/>
                <w:left w:w="50" w:type="dxa"/>
                <w:bottom w:w="50" w:type="dxa"/>
                <w:right w:w="50" w:type="dxa"/>
              </w:tblCellMar>
              <w:tblLook w:val="04A0" w:firstRow="1" w:lastRow="0" w:firstColumn="1" w:lastColumn="0" w:noHBand="0" w:noVBand="1"/>
            </w:tblPr>
            <w:tblGrid>
              <w:gridCol w:w="1048"/>
            </w:tblGrid>
            <w:tr w:rsidR="003E77F1" w:rsidRPr="00BC5B6C" w14:paraId="49280B75" w14:textId="77777777">
              <w:trPr>
                <w:tblCellSpacing w:w="0" w:type="dxa"/>
                <w:jc w:val="right"/>
              </w:trPr>
              <w:tc>
                <w:tcPr>
                  <w:tcW w:w="0" w:type="auto"/>
                  <w:hideMark/>
                </w:tcPr>
                <w:p w14:paraId="539D0079" w14:textId="77777777" w:rsidR="003E77F1" w:rsidRPr="00BC5B6C" w:rsidRDefault="003E77F1" w:rsidP="00BC5B6C">
                  <w:pPr>
                    <w:spacing w:after="0" w:line="360" w:lineRule="auto"/>
                    <w:jc w:val="right"/>
                    <w:rPr>
                      <w:rFonts w:ascii="Arial" w:eastAsia="Times New Roman" w:hAnsi="Arial" w:cs="Arial"/>
                      <w:sz w:val="24"/>
                      <w:szCs w:val="24"/>
                    </w:rPr>
                  </w:pPr>
                  <w:r w:rsidRPr="00BC5B6C">
                    <w:rPr>
                      <w:rFonts w:ascii="Arial" w:eastAsia="Times New Roman" w:hAnsi="Arial" w:cs="Arial"/>
                      <w:sz w:val="24"/>
                      <w:szCs w:val="24"/>
                    </w:rPr>
                    <w:t>0.10075</w:t>
                  </w:r>
                </w:p>
              </w:tc>
            </w:tr>
            <w:tr w:rsidR="003E77F1" w:rsidRPr="00BC5B6C" w14:paraId="2BCF4F32" w14:textId="77777777">
              <w:trPr>
                <w:tblCellSpacing w:w="0" w:type="dxa"/>
                <w:jc w:val="right"/>
              </w:trPr>
              <w:tc>
                <w:tcPr>
                  <w:tcW w:w="0" w:type="auto"/>
                  <w:hideMark/>
                </w:tcPr>
                <w:p w14:paraId="204C57C1" w14:textId="77777777" w:rsidR="003E77F1" w:rsidRPr="00BC5B6C" w:rsidRDefault="003E77F1" w:rsidP="00BC5B6C">
                  <w:pPr>
                    <w:spacing w:after="0" w:line="360" w:lineRule="auto"/>
                    <w:jc w:val="right"/>
                    <w:rPr>
                      <w:rFonts w:ascii="Arial" w:eastAsia="Times New Roman" w:hAnsi="Arial" w:cs="Arial"/>
                      <w:sz w:val="24"/>
                      <w:szCs w:val="24"/>
                    </w:rPr>
                  </w:pPr>
                  <w:r w:rsidRPr="00BC5B6C">
                    <w:rPr>
                      <w:rFonts w:ascii="Arial" w:eastAsia="Times New Roman" w:hAnsi="Arial" w:cs="Arial"/>
                      <w:sz w:val="24"/>
                      <w:szCs w:val="24"/>
                    </w:rPr>
                    <w:t>0.0040</w:t>
                  </w:r>
                </w:p>
              </w:tc>
            </w:tr>
            <w:tr w:rsidR="003E77F1" w:rsidRPr="00BC5B6C" w14:paraId="5917C85D" w14:textId="77777777">
              <w:trPr>
                <w:tblCellSpacing w:w="0" w:type="dxa"/>
                <w:jc w:val="right"/>
              </w:trPr>
              <w:tc>
                <w:tcPr>
                  <w:tcW w:w="0" w:type="auto"/>
                  <w:hideMark/>
                </w:tcPr>
                <w:p w14:paraId="4B1E00F6" w14:textId="77777777" w:rsidR="003E77F1" w:rsidRPr="00BC5B6C" w:rsidRDefault="003E77F1" w:rsidP="00BC5B6C">
                  <w:pPr>
                    <w:spacing w:after="0" w:line="360" w:lineRule="auto"/>
                    <w:jc w:val="right"/>
                    <w:rPr>
                      <w:rFonts w:ascii="Arial" w:eastAsia="Times New Roman" w:hAnsi="Arial" w:cs="Arial"/>
                      <w:sz w:val="24"/>
                      <w:szCs w:val="24"/>
                    </w:rPr>
                  </w:pPr>
                  <w:r w:rsidRPr="00BC5B6C">
                    <w:rPr>
                      <w:rFonts w:ascii="Arial" w:eastAsia="Times New Roman" w:hAnsi="Arial" w:cs="Arial"/>
                      <w:sz w:val="24"/>
                      <w:szCs w:val="24"/>
                    </w:rPr>
                    <w:t>815</w:t>
                  </w:r>
                </w:p>
              </w:tc>
            </w:tr>
          </w:tbl>
          <w:p w14:paraId="006E8050" w14:textId="77777777" w:rsidR="003E77F1" w:rsidRPr="00BC5B6C" w:rsidRDefault="003E77F1" w:rsidP="00BC5B6C">
            <w:pPr>
              <w:spacing w:after="0" w:line="360" w:lineRule="auto"/>
              <w:jc w:val="right"/>
              <w:rPr>
                <w:rFonts w:ascii="Arial" w:eastAsia="Times New Roman" w:hAnsi="Arial" w:cs="Arial"/>
                <w:sz w:val="24"/>
                <w:szCs w:val="24"/>
              </w:rPr>
            </w:pPr>
          </w:p>
        </w:tc>
        <w:tc>
          <w:tcPr>
            <w:tcW w:w="0" w:type="auto"/>
            <w:hideMark/>
          </w:tcPr>
          <w:tbl>
            <w:tblPr>
              <w:tblW w:w="5000" w:type="pct"/>
              <w:jc w:val="right"/>
              <w:tblCellSpacing w:w="0" w:type="dxa"/>
              <w:tblCellMar>
                <w:top w:w="50" w:type="dxa"/>
                <w:left w:w="50" w:type="dxa"/>
                <w:bottom w:w="50" w:type="dxa"/>
                <w:right w:w="50" w:type="dxa"/>
              </w:tblCellMar>
              <w:tblLook w:val="04A0" w:firstRow="1" w:lastRow="0" w:firstColumn="1" w:lastColumn="0" w:noHBand="0" w:noVBand="1"/>
            </w:tblPr>
            <w:tblGrid>
              <w:gridCol w:w="1048"/>
            </w:tblGrid>
            <w:tr w:rsidR="003E77F1" w:rsidRPr="00BC5B6C" w14:paraId="0AB7F613" w14:textId="77777777">
              <w:trPr>
                <w:tblCellSpacing w:w="0" w:type="dxa"/>
                <w:jc w:val="right"/>
              </w:trPr>
              <w:tc>
                <w:tcPr>
                  <w:tcW w:w="0" w:type="auto"/>
                  <w:hideMark/>
                </w:tcPr>
                <w:p w14:paraId="2A3D3F73" w14:textId="77777777" w:rsidR="003E77F1" w:rsidRPr="00BC5B6C" w:rsidRDefault="003E77F1" w:rsidP="00BC5B6C">
                  <w:pPr>
                    <w:spacing w:after="0" w:line="360" w:lineRule="auto"/>
                    <w:jc w:val="right"/>
                    <w:rPr>
                      <w:rFonts w:ascii="Arial" w:eastAsia="Times New Roman" w:hAnsi="Arial" w:cs="Arial"/>
                      <w:sz w:val="24"/>
                      <w:szCs w:val="24"/>
                    </w:rPr>
                  </w:pPr>
                  <w:r w:rsidRPr="00BC5B6C">
                    <w:rPr>
                      <w:rFonts w:ascii="Arial" w:eastAsia="Times New Roman" w:hAnsi="Arial" w:cs="Arial"/>
                      <w:sz w:val="24"/>
                      <w:szCs w:val="24"/>
                    </w:rPr>
                    <w:t>0.01717</w:t>
                  </w:r>
                </w:p>
              </w:tc>
            </w:tr>
            <w:tr w:rsidR="003E77F1" w:rsidRPr="00BC5B6C" w14:paraId="031492CC" w14:textId="77777777">
              <w:trPr>
                <w:tblCellSpacing w:w="0" w:type="dxa"/>
                <w:jc w:val="right"/>
              </w:trPr>
              <w:tc>
                <w:tcPr>
                  <w:tcW w:w="0" w:type="auto"/>
                  <w:hideMark/>
                </w:tcPr>
                <w:p w14:paraId="4E67E6F8" w14:textId="77777777" w:rsidR="003E77F1" w:rsidRPr="00BC5B6C" w:rsidRDefault="003E77F1" w:rsidP="00BC5B6C">
                  <w:pPr>
                    <w:spacing w:after="0" w:line="360" w:lineRule="auto"/>
                    <w:jc w:val="right"/>
                    <w:rPr>
                      <w:rFonts w:ascii="Arial" w:eastAsia="Times New Roman" w:hAnsi="Arial" w:cs="Arial"/>
                      <w:sz w:val="24"/>
                      <w:szCs w:val="24"/>
                    </w:rPr>
                  </w:pPr>
                  <w:r w:rsidRPr="00BC5B6C">
                    <w:rPr>
                      <w:rFonts w:ascii="Arial" w:eastAsia="Times New Roman" w:hAnsi="Arial" w:cs="Arial"/>
                      <w:sz w:val="24"/>
                      <w:szCs w:val="24"/>
                    </w:rPr>
                    <w:t>0.6245</w:t>
                  </w:r>
                </w:p>
              </w:tc>
            </w:tr>
            <w:tr w:rsidR="003E77F1" w:rsidRPr="00BC5B6C" w14:paraId="7134C634" w14:textId="77777777">
              <w:trPr>
                <w:tblCellSpacing w:w="0" w:type="dxa"/>
                <w:jc w:val="right"/>
              </w:trPr>
              <w:tc>
                <w:tcPr>
                  <w:tcW w:w="0" w:type="auto"/>
                  <w:hideMark/>
                </w:tcPr>
                <w:p w14:paraId="47505E0C" w14:textId="77777777" w:rsidR="003E77F1" w:rsidRPr="00BC5B6C" w:rsidRDefault="003E77F1" w:rsidP="00BC5B6C">
                  <w:pPr>
                    <w:spacing w:after="0" w:line="360" w:lineRule="auto"/>
                    <w:jc w:val="right"/>
                    <w:rPr>
                      <w:rFonts w:ascii="Arial" w:eastAsia="Times New Roman" w:hAnsi="Arial" w:cs="Arial"/>
                      <w:sz w:val="24"/>
                      <w:szCs w:val="24"/>
                    </w:rPr>
                  </w:pPr>
                  <w:r w:rsidRPr="00BC5B6C">
                    <w:rPr>
                      <w:rFonts w:ascii="Arial" w:eastAsia="Times New Roman" w:hAnsi="Arial" w:cs="Arial"/>
                      <w:sz w:val="24"/>
                      <w:szCs w:val="24"/>
                    </w:rPr>
                    <w:t>815</w:t>
                  </w:r>
                </w:p>
              </w:tc>
            </w:tr>
          </w:tbl>
          <w:p w14:paraId="10A4B38D" w14:textId="77777777" w:rsidR="003E77F1" w:rsidRPr="00BC5B6C" w:rsidRDefault="003E77F1" w:rsidP="00BC5B6C">
            <w:pPr>
              <w:spacing w:after="0" w:line="360" w:lineRule="auto"/>
              <w:jc w:val="right"/>
              <w:rPr>
                <w:rFonts w:ascii="Arial" w:eastAsia="Times New Roman" w:hAnsi="Arial" w:cs="Arial"/>
                <w:sz w:val="24"/>
                <w:szCs w:val="24"/>
              </w:rPr>
            </w:pPr>
          </w:p>
        </w:tc>
      </w:tr>
      <w:tr w:rsidR="003E77F1" w:rsidRPr="00BC5B6C" w14:paraId="69478927" w14:textId="77777777" w:rsidTr="00106704">
        <w:trPr>
          <w:jc w:val="center"/>
        </w:trPr>
        <w:tc>
          <w:tcPr>
            <w:tcW w:w="0" w:type="auto"/>
            <w:shd w:val="clear" w:color="auto" w:fill="FFFFFF" w:themeFill="background1"/>
            <w:hideMark/>
          </w:tcPr>
          <w:p w14:paraId="3460DCAE" w14:textId="77777777" w:rsidR="003E77F1" w:rsidRPr="00BC5B6C" w:rsidRDefault="003E77F1" w:rsidP="00BC5B6C">
            <w:pPr>
              <w:spacing w:after="0" w:line="360" w:lineRule="auto"/>
              <w:rPr>
                <w:rFonts w:ascii="Arial" w:eastAsia="Times New Roman" w:hAnsi="Arial" w:cs="Arial"/>
                <w:b/>
                <w:bCs/>
                <w:sz w:val="24"/>
                <w:szCs w:val="24"/>
              </w:rPr>
            </w:pPr>
            <w:r w:rsidRPr="00BC5B6C">
              <w:rPr>
                <w:rFonts w:ascii="Arial" w:eastAsia="Times New Roman" w:hAnsi="Arial" w:cs="Arial"/>
                <w:b/>
                <w:bCs/>
                <w:sz w:val="24"/>
                <w:szCs w:val="24"/>
              </w:rPr>
              <w:t>age</w:t>
            </w:r>
          </w:p>
        </w:tc>
        <w:tc>
          <w:tcPr>
            <w:tcW w:w="0" w:type="auto"/>
            <w:hideMark/>
          </w:tcPr>
          <w:tbl>
            <w:tblPr>
              <w:tblW w:w="5000" w:type="pct"/>
              <w:jc w:val="right"/>
              <w:tblCellSpacing w:w="0" w:type="dxa"/>
              <w:tblCellMar>
                <w:top w:w="50" w:type="dxa"/>
                <w:left w:w="50" w:type="dxa"/>
                <w:bottom w:w="50" w:type="dxa"/>
                <w:right w:w="50" w:type="dxa"/>
              </w:tblCellMar>
              <w:tblLook w:val="04A0" w:firstRow="1" w:lastRow="0" w:firstColumn="1" w:lastColumn="0" w:noHBand="0" w:noVBand="1"/>
            </w:tblPr>
            <w:tblGrid>
              <w:gridCol w:w="1134"/>
            </w:tblGrid>
            <w:tr w:rsidR="003E77F1" w:rsidRPr="00BC5B6C" w14:paraId="05162231" w14:textId="77777777">
              <w:trPr>
                <w:tblCellSpacing w:w="0" w:type="dxa"/>
                <w:jc w:val="right"/>
              </w:trPr>
              <w:tc>
                <w:tcPr>
                  <w:tcW w:w="0" w:type="auto"/>
                  <w:noWrap/>
                  <w:hideMark/>
                </w:tcPr>
                <w:p w14:paraId="02FED3F5" w14:textId="77777777" w:rsidR="003E77F1" w:rsidRPr="00BC5B6C" w:rsidRDefault="003E77F1" w:rsidP="00BC5B6C">
                  <w:pPr>
                    <w:spacing w:after="0" w:line="360" w:lineRule="auto"/>
                    <w:jc w:val="right"/>
                    <w:rPr>
                      <w:rFonts w:ascii="Arial" w:eastAsia="Times New Roman" w:hAnsi="Arial" w:cs="Arial"/>
                      <w:sz w:val="24"/>
                      <w:szCs w:val="24"/>
                    </w:rPr>
                  </w:pPr>
                  <w:r w:rsidRPr="00BC5B6C">
                    <w:rPr>
                      <w:rFonts w:ascii="Arial" w:eastAsia="Times New Roman" w:hAnsi="Arial" w:cs="Arial"/>
                      <w:sz w:val="24"/>
                      <w:szCs w:val="24"/>
                    </w:rPr>
                    <w:t>-0.05598</w:t>
                  </w:r>
                </w:p>
              </w:tc>
            </w:tr>
            <w:tr w:rsidR="003E77F1" w:rsidRPr="00BC5B6C" w14:paraId="202B6A10" w14:textId="77777777">
              <w:trPr>
                <w:tblCellSpacing w:w="0" w:type="dxa"/>
                <w:jc w:val="right"/>
              </w:trPr>
              <w:tc>
                <w:tcPr>
                  <w:tcW w:w="0" w:type="auto"/>
                  <w:hideMark/>
                </w:tcPr>
                <w:p w14:paraId="3D2A7085" w14:textId="77777777" w:rsidR="003E77F1" w:rsidRPr="00BC5B6C" w:rsidRDefault="003E77F1" w:rsidP="00BC5B6C">
                  <w:pPr>
                    <w:spacing w:after="0" w:line="360" w:lineRule="auto"/>
                    <w:jc w:val="right"/>
                    <w:rPr>
                      <w:rFonts w:ascii="Arial" w:eastAsia="Times New Roman" w:hAnsi="Arial" w:cs="Arial"/>
                      <w:sz w:val="24"/>
                      <w:szCs w:val="24"/>
                    </w:rPr>
                  </w:pPr>
                  <w:r w:rsidRPr="00BC5B6C">
                    <w:rPr>
                      <w:rFonts w:ascii="Arial" w:eastAsia="Times New Roman" w:hAnsi="Arial" w:cs="Arial"/>
                      <w:sz w:val="24"/>
                      <w:szCs w:val="24"/>
                    </w:rPr>
                    <w:t>0.1143</w:t>
                  </w:r>
                </w:p>
              </w:tc>
            </w:tr>
            <w:tr w:rsidR="003E77F1" w:rsidRPr="00BC5B6C" w14:paraId="1403C7A7" w14:textId="77777777">
              <w:trPr>
                <w:tblCellSpacing w:w="0" w:type="dxa"/>
                <w:jc w:val="right"/>
              </w:trPr>
              <w:tc>
                <w:tcPr>
                  <w:tcW w:w="0" w:type="auto"/>
                  <w:hideMark/>
                </w:tcPr>
                <w:p w14:paraId="3C90A481" w14:textId="77777777" w:rsidR="003E77F1" w:rsidRPr="00BC5B6C" w:rsidRDefault="003E77F1" w:rsidP="00BC5B6C">
                  <w:pPr>
                    <w:spacing w:after="0" w:line="360" w:lineRule="auto"/>
                    <w:jc w:val="right"/>
                    <w:rPr>
                      <w:rFonts w:ascii="Arial" w:eastAsia="Times New Roman" w:hAnsi="Arial" w:cs="Arial"/>
                      <w:sz w:val="24"/>
                      <w:szCs w:val="24"/>
                    </w:rPr>
                  </w:pPr>
                  <w:r w:rsidRPr="00BC5B6C">
                    <w:rPr>
                      <w:rFonts w:ascii="Arial" w:eastAsia="Times New Roman" w:hAnsi="Arial" w:cs="Arial"/>
                      <w:sz w:val="24"/>
                      <w:szCs w:val="24"/>
                    </w:rPr>
                    <w:t>797</w:t>
                  </w:r>
                </w:p>
              </w:tc>
            </w:tr>
          </w:tbl>
          <w:p w14:paraId="700EFC86" w14:textId="77777777" w:rsidR="003E77F1" w:rsidRPr="00BC5B6C" w:rsidRDefault="003E77F1" w:rsidP="00BC5B6C">
            <w:pPr>
              <w:spacing w:after="0" w:line="360" w:lineRule="auto"/>
              <w:jc w:val="right"/>
              <w:rPr>
                <w:rFonts w:ascii="Arial" w:eastAsia="Times New Roman" w:hAnsi="Arial" w:cs="Arial"/>
                <w:sz w:val="24"/>
                <w:szCs w:val="24"/>
              </w:rPr>
            </w:pPr>
          </w:p>
        </w:tc>
        <w:tc>
          <w:tcPr>
            <w:tcW w:w="0" w:type="auto"/>
            <w:hideMark/>
          </w:tcPr>
          <w:tbl>
            <w:tblPr>
              <w:tblW w:w="5000" w:type="pct"/>
              <w:jc w:val="right"/>
              <w:tblCellSpacing w:w="0" w:type="dxa"/>
              <w:tblCellMar>
                <w:top w:w="50" w:type="dxa"/>
                <w:left w:w="50" w:type="dxa"/>
                <w:bottom w:w="50" w:type="dxa"/>
                <w:right w:w="50" w:type="dxa"/>
              </w:tblCellMar>
              <w:tblLook w:val="04A0" w:firstRow="1" w:lastRow="0" w:firstColumn="1" w:lastColumn="0" w:noHBand="0" w:noVBand="1"/>
            </w:tblPr>
            <w:tblGrid>
              <w:gridCol w:w="1048"/>
            </w:tblGrid>
            <w:tr w:rsidR="003E77F1" w:rsidRPr="00BC5B6C" w14:paraId="6E655692" w14:textId="77777777">
              <w:trPr>
                <w:tblCellSpacing w:w="0" w:type="dxa"/>
                <w:jc w:val="right"/>
              </w:trPr>
              <w:tc>
                <w:tcPr>
                  <w:tcW w:w="0" w:type="auto"/>
                  <w:noWrap/>
                  <w:hideMark/>
                </w:tcPr>
                <w:p w14:paraId="09FA9CFD" w14:textId="77777777" w:rsidR="003E77F1" w:rsidRPr="00BC5B6C" w:rsidRDefault="003E77F1" w:rsidP="00BC5B6C">
                  <w:pPr>
                    <w:spacing w:after="0" w:line="360" w:lineRule="auto"/>
                    <w:jc w:val="right"/>
                    <w:rPr>
                      <w:rFonts w:ascii="Arial" w:eastAsia="Times New Roman" w:hAnsi="Arial" w:cs="Arial"/>
                      <w:sz w:val="24"/>
                      <w:szCs w:val="24"/>
                    </w:rPr>
                  </w:pPr>
                  <w:r w:rsidRPr="00BC5B6C">
                    <w:rPr>
                      <w:rFonts w:ascii="Arial" w:eastAsia="Times New Roman" w:hAnsi="Arial" w:cs="Arial"/>
                      <w:sz w:val="24"/>
                      <w:szCs w:val="24"/>
                    </w:rPr>
                    <w:t>-0.02964</w:t>
                  </w:r>
                </w:p>
              </w:tc>
            </w:tr>
            <w:tr w:rsidR="003E77F1" w:rsidRPr="00BC5B6C" w14:paraId="4ACF0F83" w14:textId="77777777">
              <w:trPr>
                <w:tblCellSpacing w:w="0" w:type="dxa"/>
                <w:jc w:val="right"/>
              </w:trPr>
              <w:tc>
                <w:tcPr>
                  <w:tcW w:w="0" w:type="auto"/>
                  <w:hideMark/>
                </w:tcPr>
                <w:p w14:paraId="40B715E0" w14:textId="77777777" w:rsidR="003E77F1" w:rsidRPr="00BC5B6C" w:rsidRDefault="003E77F1" w:rsidP="00BC5B6C">
                  <w:pPr>
                    <w:spacing w:after="0" w:line="360" w:lineRule="auto"/>
                    <w:jc w:val="right"/>
                    <w:rPr>
                      <w:rFonts w:ascii="Arial" w:eastAsia="Times New Roman" w:hAnsi="Arial" w:cs="Arial"/>
                      <w:sz w:val="24"/>
                      <w:szCs w:val="24"/>
                    </w:rPr>
                  </w:pPr>
                  <w:r w:rsidRPr="00BC5B6C">
                    <w:rPr>
                      <w:rFonts w:ascii="Arial" w:eastAsia="Times New Roman" w:hAnsi="Arial" w:cs="Arial"/>
                      <w:sz w:val="24"/>
                      <w:szCs w:val="24"/>
                    </w:rPr>
                    <w:t>0.4033</w:t>
                  </w:r>
                </w:p>
              </w:tc>
            </w:tr>
            <w:tr w:rsidR="003E77F1" w:rsidRPr="00BC5B6C" w14:paraId="128CF240" w14:textId="77777777">
              <w:trPr>
                <w:tblCellSpacing w:w="0" w:type="dxa"/>
                <w:jc w:val="right"/>
              </w:trPr>
              <w:tc>
                <w:tcPr>
                  <w:tcW w:w="0" w:type="auto"/>
                  <w:hideMark/>
                </w:tcPr>
                <w:p w14:paraId="0492E5F7" w14:textId="77777777" w:rsidR="003E77F1" w:rsidRPr="00BC5B6C" w:rsidRDefault="003E77F1" w:rsidP="00BC5B6C">
                  <w:pPr>
                    <w:spacing w:after="0" w:line="360" w:lineRule="auto"/>
                    <w:jc w:val="right"/>
                    <w:rPr>
                      <w:rFonts w:ascii="Arial" w:eastAsia="Times New Roman" w:hAnsi="Arial" w:cs="Arial"/>
                      <w:sz w:val="24"/>
                      <w:szCs w:val="24"/>
                    </w:rPr>
                  </w:pPr>
                  <w:r w:rsidRPr="00BC5B6C">
                    <w:rPr>
                      <w:rFonts w:ascii="Arial" w:eastAsia="Times New Roman" w:hAnsi="Arial" w:cs="Arial"/>
                      <w:sz w:val="24"/>
                      <w:szCs w:val="24"/>
                    </w:rPr>
                    <w:t>797</w:t>
                  </w:r>
                </w:p>
              </w:tc>
            </w:tr>
          </w:tbl>
          <w:p w14:paraId="44363999" w14:textId="77777777" w:rsidR="003E77F1" w:rsidRPr="00BC5B6C" w:rsidRDefault="003E77F1" w:rsidP="00BC5B6C">
            <w:pPr>
              <w:spacing w:after="0" w:line="360" w:lineRule="auto"/>
              <w:jc w:val="right"/>
              <w:rPr>
                <w:rFonts w:ascii="Arial" w:eastAsia="Times New Roman" w:hAnsi="Arial" w:cs="Arial"/>
                <w:sz w:val="24"/>
                <w:szCs w:val="24"/>
              </w:rPr>
            </w:pPr>
          </w:p>
        </w:tc>
        <w:tc>
          <w:tcPr>
            <w:tcW w:w="0" w:type="auto"/>
            <w:hideMark/>
          </w:tcPr>
          <w:tbl>
            <w:tblPr>
              <w:tblW w:w="5000" w:type="pct"/>
              <w:jc w:val="right"/>
              <w:tblCellSpacing w:w="0" w:type="dxa"/>
              <w:tblCellMar>
                <w:top w:w="50" w:type="dxa"/>
                <w:left w:w="50" w:type="dxa"/>
                <w:bottom w:w="50" w:type="dxa"/>
                <w:right w:w="50" w:type="dxa"/>
              </w:tblCellMar>
              <w:tblLook w:val="04A0" w:firstRow="1" w:lastRow="0" w:firstColumn="1" w:lastColumn="0" w:noHBand="0" w:noVBand="1"/>
            </w:tblPr>
            <w:tblGrid>
              <w:gridCol w:w="1048"/>
            </w:tblGrid>
            <w:tr w:rsidR="003E77F1" w:rsidRPr="00BC5B6C" w14:paraId="61F827CE" w14:textId="77777777">
              <w:trPr>
                <w:tblCellSpacing w:w="0" w:type="dxa"/>
                <w:jc w:val="right"/>
              </w:trPr>
              <w:tc>
                <w:tcPr>
                  <w:tcW w:w="0" w:type="auto"/>
                  <w:hideMark/>
                </w:tcPr>
                <w:p w14:paraId="6F4C6CD5" w14:textId="77777777" w:rsidR="003E77F1" w:rsidRPr="00BC5B6C" w:rsidRDefault="003E77F1" w:rsidP="00BC5B6C">
                  <w:pPr>
                    <w:spacing w:after="0" w:line="360" w:lineRule="auto"/>
                    <w:jc w:val="right"/>
                    <w:rPr>
                      <w:rFonts w:ascii="Arial" w:eastAsia="Times New Roman" w:hAnsi="Arial" w:cs="Arial"/>
                      <w:sz w:val="24"/>
                      <w:szCs w:val="24"/>
                    </w:rPr>
                  </w:pPr>
                  <w:r w:rsidRPr="00BC5B6C">
                    <w:rPr>
                      <w:rFonts w:ascii="Arial" w:eastAsia="Times New Roman" w:hAnsi="Arial" w:cs="Arial"/>
                      <w:sz w:val="24"/>
                      <w:szCs w:val="24"/>
                    </w:rPr>
                    <w:t>1.00000</w:t>
                  </w:r>
                </w:p>
              </w:tc>
            </w:tr>
            <w:tr w:rsidR="003E77F1" w:rsidRPr="00BC5B6C" w14:paraId="32E89F47" w14:textId="77777777">
              <w:trPr>
                <w:tblCellSpacing w:w="0" w:type="dxa"/>
                <w:jc w:val="right"/>
              </w:trPr>
              <w:tc>
                <w:tcPr>
                  <w:tcW w:w="0" w:type="auto"/>
                  <w:hideMark/>
                </w:tcPr>
                <w:p w14:paraId="081BF091" w14:textId="77777777" w:rsidR="003E77F1" w:rsidRPr="00BC5B6C" w:rsidRDefault="003E77F1" w:rsidP="00BC5B6C">
                  <w:pPr>
                    <w:spacing w:after="0" w:line="360" w:lineRule="auto"/>
                    <w:jc w:val="right"/>
                    <w:rPr>
                      <w:rFonts w:ascii="Arial" w:eastAsia="Times New Roman" w:hAnsi="Arial" w:cs="Arial"/>
                      <w:sz w:val="24"/>
                      <w:szCs w:val="24"/>
                    </w:rPr>
                  </w:pPr>
                  <w:r w:rsidRPr="00BC5B6C">
                    <w:rPr>
                      <w:rFonts w:ascii="Arial" w:eastAsia="Times New Roman" w:hAnsi="Arial" w:cs="Arial"/>
                      <w:sz w:val="24"/>
                      <w:szCs w:val="24"/>
                    </w:rPr>
                    <w:t> </w:t>
                  </w:r>
                </w:p>
              </w:tc>
            </w:tr>
            <w:tr w:rsidR="003E77F1" w:rsidRPr="00BC5B6C" w14:paraId="4374B8DB" w14:textId="77777777">
              <w:trPr>
                <w:tblCellSpacing w:w="0" w:type="dxa"/>
                <w:jc w:val="right"/>
              </w:trPr>
              <w:tc>
                <w:tcPr>
                  <w:tcW w:w="0" w:type="auto"/>
                  <w:hideMark/>
                </w:tcPr>
                <w:p w14:paraId="21332DE7" w14:textId="77777777" w:rsidR="003E77F1" w:rsidRPr="00BC5B6C" w:rsidRDefault="003E77F1" w:rsidP="00BC5B6C">
                  <w:pPr>
                    <w:spacing w:after="0" w:line="360" w:lineRule="auto"/>
                    <w:jc w:val="right"/>
                    <w:rPr>
                      <w:rFonts w:ascii="Arial" w:eastAsia="Times New Roman" w:hAnsi="Arial" w:cs="Arial"/>
                      <w:sz w:val="24"/>
                      <w:szCs w:val="24"/>
                    </w:rPr>
                  </w:pPr>
                  <w:r w:rsidRPr="00BC5B6C">
                    <w:rPr>
                      <w:rFonts w:ascii="Arial" w:eastAsia="Times New Roman" w:hAnsi="Arial" w:cs="Arial"/>
                      <w:sz w:val="24"/>
                      <w:szCs w:val="24"/>
                    </w:rPr>
                    <w:t>797</w:t>
                  </w:r>
                </w:p>
              </w:tc>
            </w:tr>
          </w:tbl>
          <w:p w14:paraId="6FE47D67" w14:textId="77777777" w:rsidR="003E77F1" w:rsidRPr="00BC5B6C" w:rsidRDefault="003E77F1" w:rsidP="00BC5B6C">
            <w:pPr>
              <w:spacing w:after="0" w:line="360" w:lineRule="auto"/>
              <w:jc w:val="right"/>
              <w:rPr>
                <w:rFonts w:ascii="Arial" w:eastAsia="Times New Roman" w:hAnsi="Arial" w:cs="Arial"/>
                <w:sz w:val="24"/>
                <w:szCs w:val="24"/>
              </w:rPr>
            </w:pPr>
          </w:p>
        </w:tc>
        <w:tc>
          <w:tcPr>
            <w:tcW w:w="0" w:type="auto"/>
            <w:hideMark/>
          </w:tcPr>
          <w:tbl>
            <w:tblPr>
              <w:tblW w:w="5000" w:type="pct"/>
              <w:jc w:val="right"/>
              <w:tblCellSpacing w:w="0" w:type="dxa"/>
              <w:tblCellMar>
                <w:top w:w="50" w:type="dxa"/>
                <w:left w:w="50" w:type="dxa"/>
                <w:bottom w:w="50" w:type="dxa"/>
                <w:right w:w="50" w:type="dxa"/>
              </w:tblCellMar>
              <w:tblLook w:val="04A0" w:firstRow="1" w:lastRow="0" w:firstColumn="1" w:lastColumn="0" w:noHBand="0" w:noVBand="1"/>
            </w:tblPr>
            <w:tblGrid>
              <w:gridCol w:w="1048"/>
            </w:tblGrid>
            <w:tr w:rsidR="003E77F1" w:rsidRPr="00BC5B6C" w14:paraId="765AEEDB" w14:textId="77777777">
              <w:trPr>
                <w:tblCellSpacing w:w="0" w:type="dxa"/>
                <w:jc w:val="right"/>
              </w:trPr>
              <w:tc>
                <w:tcPr>
                  <w:tcW w:w="0" w:type="auto"/>
                  <w:hideMark/>
                </w:tcPr>
                <w:p w14:paraId="2BABBC13" w14:textId="77777777" w:rsidR="003E77F1" w:rsidRPr="00BC5B6C" w:rsidRDefault="003E77F1" w:rsidP="00BC5B6C">
                  <w:pPr>
                    <w:spacing w:after="0" w:line="360" w:lineRule="auto"/>
                    <w:jc w:val="right"/>
                    <w:rPr>
                      <w:rFonts w:ascii="Arial" w:eastAsia="Times New Roman" w:hAnsi="Arial" w:cs="Arial"/>
                      <w:sz w:val="24"/>
                      <w:szCs w:val="24"/>
                    </w:rPr>
                  </w:pPr>
                  <w:r w:rsidRPr="00BC5B6C">
                    <w:rPr>
                      <w:rFonts w:ascii="Arial" w:eastAsia="Times New Roman" w:hAnsi="Arial" w:cs="Arial"/>
                      <w:sz w:val="24"/>
                      <w:szCs w:val="24"/>
                    </w:rPr>
                    <w:t>0.05991</w:t>
                  </w:r>
                </w:p>
              </w:tc>
            </w:tr>
            <w:tr w:rsidR="003E77F1" w:rsidRPr="00BC5B6C" w14:paraId="64CB2562" w14:textId="77777777">
              <w:trPr>
                <w:tblCellSpacing w:w="0" w:type="dxa"/>
                <w:jc w:val="right"/>
              </w:trPr>
              <w:tc>
                <w:tcPr>
                  <w:tcW w:w="0" w:type="auto"/>
                  <w:hideMark/>
                </w:tcPr>
                <w:p w14:paraId="198A2C1D" w14:textId="77777777" w:rsidR="003E77F1" w:rsidRPr="00BC5B6C" w:rsidRDefault="003E77F1" w:rsidP="00BC5B6C">
                  <w:pPr>
                    <w:spacing w:after="0" w:line="360" w:lineRule="auto"/>
                    <w:jc w:val="right"/>
                    <w:rPr>
                      <w:rFonts w:ascii="Arial" w:eastAsia="Times New Roman" w:hAnsi="Arial" w:cs="Arial"/>
                      <w:sz w:val="24"/>
                      <w:szCs w:val="24"/>
                    </w:rPr>
                  </w:pPr>
                  <w:r w:rsidRPr="00BC5B6C">
                    <w:rPr>
                      <w:rFonts w:ascii="Arial" w:eastAsia="Times New Roman" w:hAnsi="Arial" w:cs="Arial"/>
                      <w:sz w:val="24"/>
                      <w:szCs w:val="24"/>
                    </w:rPr>
                    <w:t>0.0910</w:t>
                  </w:r>
                </w:p>
              </w:tc>
            </w:tr>
            <w:tr w:rsidR="003E77F1" w:rsidRPr="00BC5B6C" w14:paraId="4337335F" w14:textId="77777777">
              <w:trPr>
                <w:tblCellSpacing w:w="0" w:type="dxa"/>
                <w:jc w:val="right"/>
              </w:trPr>
              <w:tc>
                <w:tcPr>
                  <w:tcW w:w="0" w:type="auto"/>
                  <w:hideMark/>
                </w:tcPr>
                <w:p w14:paraId="6065FA10" w14:textId="77777777" w:rsidR="003E77F1" w:rsidRPr="00BC5B6C" w:rsidRDefault="003E77F1" w:rsidP="00BC5B6C">
                  <w:pPr>
                    <w:spacing w:after="0" w:line="360" w:lineRule="auto"/>
                    <w:jc w:val="right"/>
                    <w:rPr>
                      <w:rFonts w:ascii="Arial" w:eastAsia="Times New Roman" w:hAnsi="Arial" w:cs="Arial"/>
                      <w:sz w:val="24"/>
                      <w:szCs w:val="24"/>
                    </w:rPr>
                  </w:pPr>
                  <w:r w:rsidRPr="00BC5B6C">
                    <w:rPr>
                      <w:rFonts w:ascii="Arial" w:eastAsia="Times New Roman" w:hAnsi="Arial" w:cs="Arial"/>
                      <w:sz w:val="24"/>
                      <w:szCs w:val="24"/>
                    </w:rPr>
                    <w:t>797</w:t>
                  </w:r>
                </w:p>
              </w:tc>
            </w:tr>
          </w:tbl>
          <w:p w14:paraId="37BA8B25" w14:textId="77777777" w:rsidR="003E77F1" w:rsidRPr="00BC5B6C" w:rsidRDefault="003E77F1" w:rsidP="00BC5B6C">
            <w:pPr>
              <w:spacing w:after="0" w:line="360" w:lineRule="auto"/>
              <w:jc w:val="right"/>
              <w:rPr>
                <w:rFonts w:ascii="Arial" w:eastAsia="Times New Roman" w:hAnsi="Arial" w:cs="Arial"/>
                <w:sz w:val="24"/>
                <w:szCs w:val="24"/>
              </w:rPr>
            </w:pPr>
          </w:p>
        </w:tc>
        <w:tc>
          <w:tcPr>
            <w:tcW w:w="0" w:type="auto"/>
            <w:hideMark/>
          </w:tcPr>
          <w:tbl>
            <w:tblPr>
              <w:tblW w:w="5000" w:type="pct"/>
              <w:jc w:val="right"/>
              <w:tblCellSpacing w:w="0" w:type="dxa"/>
              <w:tblCellMar>
                <w:top w:w="50" w:type="dxa"/>
                <w:left w:w="50" w:type="dxa"/>
                <w:bottom w:w="50" w:type="dxa"/>
                <w:right w:w="50" w:type="dxa"/>
              </w:tblCellMar>
              <w:tblLook w:val="04A0" w:firstRow="1" w:lastRow="0" w:firstColumn="1" w:lastColumn="0" w:noHBand="0" w:noVBand="1"/>
            </w:tblPr>
            <w:tblGrid>
              <w:gridCol w:w="1048"/>
            </w:tblGrid>
            <w:tr w:rsidR="003E77F1" w:rsidRPr="00BC5B6C" w14:paraId="58D5071B" w14:textId="77777777">
              <w:trPr>
                <w:tblCellSpacing w:w="0" w:type="dxa"/>
                <w:jc w:val="right"/>
              </w:trPr>
              <w:tc>
                <w:tcPr>
                  <w:tcW w:w="0" w:type="auto"/>
                  <w:hideMark/>
                </w:tcPr>
                <w:p w14:paraId="0A78D6CC" w14:textId="77777777" w:rsidR="003E77F1" w:rsidRPr="00BC5B6C" w:rsidRDefault="003E77F1" w:rsidP="00BC5B6C">
                  <w:pPr>
                    <w:spacing w:after="0" w:line="360" w:lineRule="auto"/>
                    <w:jc w:val="right"/>
                    <w:rPr>
                      <w:rFonts w:ascii="Arial" w:eastAsia="Times New Roman" w:hAnsi="Arial" w:cs="Arial"/>
                      <w:sz w:val="24"/>
                      <w:szCs w:val="24"/>
                    </w:rPr>
                  </w:pPr>
                  <w:r w:rsidRPr="00BC5B6C">
                    <w:rPr>
                      <w:rFonts w:ascii="Arial" w:eastAsia="Times New Roman" w:hAnsi="Arial" w:cs="Arial"/>
                      <w:sz w:val="24"/>
                      <w:szCs w:val="24"/>
                    </w:rPr>
                    <w:t>0.00513</w:t>
                  </w:r>
                </w:p>
              </w:tc>
            </w:tr>
            <w:tr w:rsidR="003E77F1" w:rsidRPr="00BC5B6C" w14:paraId="32918C82" w14:textId="77777777">
              <w:trPr>
                <w:tblCellSpacing w:w="0" w:type="dxa"/>
                <w:jc w:val="right"/>
              </w:trPr>
              <w:tc>
                <w:tcPr>
                  <w:tcW w:w="0" w:type="auto"/>
                  <w:hideMark/>
                </w:tcPr>
                <w:p w14:paraId="7F7E7D15" w14:textId="77777777" w:rsidR="003E77F1" w:rsidRPr="00BC5B6C" w:rsidRDefault="003E77F1" w:rsidP="00BC5B6C">
                  <w:pPr>
                    <w:spacing w:after="0" w:line="360" w:lineRule="auto"/>
                    <w:jc w:val="right"/>
                    <w:rPr>
                      <w:rFonts w:ascii="Arial" w:eastAsia="Times New Roman" w:hAnsi="Arial" w:cs="Arial"/>
                      <w:sz w:val="24"/>
                      <w:szCs w:val="24"/>
                    </w:rPr>
                  </w:pPr>
                  <w:r w:rsidRPr="00BC5B6C">
                    <w:rPr>
                      <w:rFonts w:ascii="Arial" w:eastAsia="Times New Roman" w:hAnsi="Arial" w:cs="Arial"/>
                      <w:sz w:val="24"/>
                      <w:szCs w:val="24"/>
                    </w:rPr>
                    <w:t>0.8851</w:t>
                  </w:r>
                </w:p>
              </w:tc>
            </w:tr>
            <w:tr w:rsidR="003E77F1" w:rsidRPr="00BC5B6C" w14:paraId="5FF52080" w14:textId="77777777">
              <w:trPr>
                <w:tblCellSpacing w:w="0" w:type="dxa"/>
                <w:jc w:val="right"/>
              </w:trPr>
              <w:tc>
                <w:tcPr>
                  <w:tcW w:w="0" w:type="auto"/>
                  <w:hideMark/>
                </w:tcPr>
                <w:p w14:paraId="14C83710" w14:textId="77777777" w:rsidR="003E77F1" w:rsidRPr="00BC5B6C" w:rsidRDefault="003E77F1" w:rsidP="00BC5B6C">
                  <w:pPr>
                    <w:spacing w:after="0" w:line="360" w:lineRule="auto"/>
                    <w:jc w:val="right"/>
                    <w:rPr>
                      <w:rFonts w:ascii="Arial" w:eastAsia="Times New Roman" w:hAnsi="Arial" w:cs="Arial"/>
                      <w:sz w:val="24"/>
                      <w:szCs w:val="24"/>
                    </w:rPr>
                  </w:pPr>
                  <w:r w:rsidRPr="00BC5B6C">
                    <w:rPr>
                      <w:rFonts w:ascii="Arial" w:eastAsia="Times New Roman" w:hAnsi="Arial" w:cs="Arial"/>
                      <w:sz w:val="24"/>
                      <w:szCs w:val="24"/>
                    </w:rPr>
                    <w:t>797</w:t>
                  </w:r>
                </w:p>
              </w:tc>
            </w:tr>
          </w:tbl>
          <w:p w14:paraId="59ECB779" w14:textId="77777777" w:rsidR="003E77F1" w:rsidRPr="00BC5B6C" w:rsidRDefault="003E77F1" w:rsidP="00BC5B6C">
            <w:pPr>
              <w:spacing w:after="0" w:line="360" w:lineRule="auto"/>
              <w:jc w:val="right"/>
              <w:rPr>
                <w:rFonts w:ascii="Arial" w:eastAsia="Times New Roman" w:hAnsi="Arial" w:cs="Arial"/>
                <w:sz w:val="24"/>
                <w:szCs w:val="24"/>
              </w:rPr>
            </w:pPr>
          </w:p>
        </w:tc>
      </w:tr>
      <w:tr w:rsidR="003E77F1" w:rsidRPr="00BC5B6C" w14:paraId="73715CBD" w14:textId="77777777" w:rsidTr="00106704">
        <w:trPr>
          <w:jc w:val="center"/>
        </w:trPr>
        <w:tc>
          <w:tcPr>
            <w:tcW w:w="0" w:type="auto"/>
            <w:shd w:val="clear" w:color="auto" w:fill="FFFFFF" w:themeFill="background1"/>
            <w:hideMark/>
          </w:tcPr>
          <w:p w14:paraId="78658218" w14:textId="77777777" w:rsidR="003E77F1" w:rsidRPr="00BC5B6C" w:rsidRDefault="003E77F1" w:rsidP="00BC5B6C">
            <w:pPr>
              <w:spacing w:after="0" w:line="360" w:lineRule="auto"/>
              <w:rPr>
                <w:rFonts w:ascii="Arial" w:eastAsia="Times New Roman" w:hAnsi="Arial" w:cs="Arial"/>
                <w:b/>
                <w:bCs/>
                <w:sz w:val="24"/>
                <w:szCs w:val="24"/>
              </w:rPr>
            </w:pPr>
            <w:r w:rsidRPr="00BC5B6C">
              <w:rPr>
                <w:rFonts w:ascii="Arial" w:eastAsia="Times New Roman" w:hAnsi="Arial" w:cs="Arial"/>
                <w:b/>
                <w:bCs/>
                <w:sz w:val="24"/>
                <w:szCs w:val="24"/>
              </w:rPr>
              <w:t>year</w:t>
            </w:r>
          </w:p>
        </w:tc>
        <w:tc>
          <w:tcPr>
            <w:tcW w:w="0" w:type="auto"/>
            <w:hideMark/>
          </w:tcPr>
          <w:tbl>
            <w:tblPr>
              <w:tblW w:w="5000" w:type="pct"/>
              <w:jc w:val="right"/>
              <w:tblCellSpacing w:w="0" w:type="dxa"/>
              <w:tblCellMar>
                <w:top w:w="50" w:type="dxa"/>
                <w:left w:w="50" w:type="dxa"/>
                <w:bottom w:w="50" w:type="dxa"/>
                <w:right w:w="50" w:type="dxa"/>
              </w:tblCellMar>
              <w:tblLook w:val="04A0" w:firstRow="1" w:lastRow="0" w:firstColumn="1" w:lastColumn="0" w:noHBand="0" w:noVBand="1"/>
            </w:tblPr>
            <w:tblGrid>
              <w:gridCol w:w="1134"/>
            </w:tblGrid>
            <w:tr w:rsidR="003E77F1" w:rsidRPr="00BC5B6C" w14:paraId="5B8EAF69" w14:textId="77777777">
              <w:trPr>
                <w:tblCellSpacing w:w="0" w:type="dxa"/>
                <w:jc w:val="right"/>
              </w:trPr>
              <w:tc>
                <w:tcPr>
                  <w:tcW w:w="0" w:type="auto"/>
                  <w:noWrap/>
                  <w:hideMark/>
                </w:tcPr>
                <w:p w14:paraId="693CC642" w14:textId="77777777" w:rsidR="003E77F1" w:rsidRPr="00BC5B6C" w:rsidRDefault="003E77F1" w:rsidP="00BC5B6C">
                  <w:pPr>
                    <w:spacing w:after="0" w:line="360" w:lineRule="auto"/>
                    <w:jc w:val="right"/>
                    <w:rPr>
                      <w:rFonts w:ascii="Arial" w:eastAsia="Times New Roman" w:hAnsi="Arial" w:cs="Arial"/>
                      <w:sz w:val="24"/>
                      <w:szCs w:val="24"/>
                    </w:rPr>
                  </w:pPr>
                  <w:r w:rsidRPr="00BC5B6C">
                    <w:rPr>
                      <w:rFonts w:ascii="Arial" w:eastAsia="Times New Roman" w:hAnsi="Arial" w:cs="Arial"/>
                      <w:sz w:val="24"/>
                      <w:szCs w:val="24"/>
                    </w:rPr>
                    <w:t>-0.28223</w:t>
                  </w:r>
                </w:p>
              </w:tc>
            </w:tr>
            <w:tr w:rsidR="003E77F1" w:rsidRPr="00BC5B6C" w14:paraId="00D59BBA" w14:textId="77777777">
              <w:trPr>
                <w:tblCellSpacing w:w="0" w:type="dxa"/>
                <w:jc w:val="right"/>
              </w:trPr>
              <w:tc>
                <w:tcPr>
                  <w:tcW w:w="0" w:type="auto"/>
                  <w:hideMark/>
                </w:tcPr>
                <w:p w14:paraId="0BEC3C65" w14:textId="77777777" w:rsidR="003E77F1" w:rsidRPr="00BC5B6C" w:rsidRDefault="003E77F1" w:rsidP="00BC5B6C">
                  <w:pPr>
                    <w:spacing w:after="0" w:line="360" w:lineRule="auto"/>
                    <w:jc w:val="right"/>
                    <w:rPr>
                      <w:rFonts w:ascii="Arial" w:eastAsia="Times New Roman" w:hAnsi="Arial" w:cs="Arial"/>
                      <w:sz w:val="24"/>
                      <w:szCs w:val="24"/>
                    </w:rPr>
                  </w:pPr>
                  <w:r w:rsidRPr="00BC5B6C">
                    <w:rPr>
                      <w:rFonts w:ascii="Arial" w:eastAsia="Times New Roman" w:hAnsi="Arial" w:cs="Arial"/>
                      <w:sz w:val="24"/>
                      <w:szCs w:val="24"/>
                    </w:rPr>
                    <w:t>&lt;.0001</w:t>
                  </w:r>
                </w:p>
              </w:tc>
            </w:tr>
            <w:tr w:rsidR="003E77F1" w:rsidRPr="00BC5B6C" w14:paraId="7FB80D09" w14:textId="77777777">
              <w:trPr>
                <w:tblCellSpacing w:w="0" w:type="dxa"/>
                <w:jc w:val="right"/>
              </w:trPr>
              <w:tc>
                <w:tcPr>
                  <w:tcW w:w="0" w:type="auto"/>
                  <w:hideMark/>
                </w:tcPr>
                <w:p w14:paraId="1DC3E86B" w14:textId="77777777" w:rsidR="003E77F1" w:rsidRPr="00BC5B6C" w:rsidRDefault="003E77F1" w:rsidP="00BC5B6C">
                  <w:pPr>
                    <w:spacing w:after="0" w:line="360" w:lineRule="auto"/>
                    <w:jc w:val="right"/>
                    <w:rPr>
                      <w:rFonts w:ascii="Arial" w:eastAsia="Times New Roman" w:hAnsi="Arial" w:cs="Arial"/>
                      <w:sz w:val="24"/>
                      <w:szCs w:val="24"/>
                    </w:rPr>
                  </w:pPr>
                  <w:r w:rsidRPr="00BC5B6C">
                    <w:rPr>
                      <w:rFonts w:ascii="Arial" w:eastAsia="Times New Roman" w:hAnsi="Arial" w:cs="Arial"/>
                      <w:sz w:val="24"/>
                      <w:szCs w:val="24"/>
                    </w:rPr>
                    <w:t>815</w:t>
                  </w:r>
                </w:p>
              </w:tc>
            </w:tr>
          </w:tbl>
          <w:p w14:paraId="52D91881" w14:textId="77777777" w:rsidR="003E77F1" w:rsidRPr="00BC5B6C" w:rsidRDefault="003E77F1" w:rsidP="00BC5B6C">
            <w:pPr>
              <w:spacing w:after="0" w:line="360" w:lineRule="auto"/>
              <w:jc w:val="right"/>
              <w:rPr>
                <w:rFonts w:ascii="Arial" w:eastAsia="Times New Roman" w:hAnsi="Arial" w:cs="Arial"/>
                <w:sz w:val="24"/>
                <w:szCs w:val="24"/>
              </w:rPr>
            </w:pPr>
          </w:p>
        </w:tc>
        <w:tc>
          <w:tcPr>
            <w:tcW w:w="0" w:type="auto"/>
            <w:hideMark/>
          </w:tcPr>
          <w:tbl>
            <w:tblPr>
              <w:tblW w:w="5000" w:type="pct"/>
              <w:jc w:val="right"/>
              <w:tblCellSpacing w:w="0" w:type="dxa"/>
              <w:tblCellMar>
                <w:top w:w="50" w:type="dxa"/>
                <w:left w:w="50" w:type="dxa"/>
                <w:bottom w:w="50" w:type="dxa"/>
                <w:right w:w="50" w:type="dxa"/>
              </w:tblCellMar>
              <w:tblLook w:val="04A0" w:firstRow="1" w:lastRow="0" w:firstColumn="1" w:lastColumn="0" w:noHBand="0" w:noVBand="1"/>
            </w:tblPr>
            <w:tblGrid>
              <w:gridCol w:w="1048"/>
            </w:tblGrid>
            <w:tr w:rsidR="003E77F1" w:rsidRPr="00BC5B6C" w14:paraId="77541F02" w14:textId="77777777">
              <w:trPr>
                <w:tblCellSpacing w:w="0" w:type="dxa"/>
                <w:jc w:val="right"/>
              </w:trPr>
              <w:tc>
                <w:tcPr>
                  <w:tcW w:w="0" w:type="auto"/>
                  <w:hideMark/>
                </w:tcPr>
                <w:p w14:paraId="6D8DE341" w14:textId="77777777" w:rsidR="003E77F1" w:rsidRPr="00BC5B6C" w:rsidRDefault="003E77F1" w:rsidP="00BC5B6C">
                  <w:pPr>
                    <w:spacing w:after="0" w:line="360" w:lineRule="auto"/>
                    <w:jc w:val="right"/>
                    <w:rPr>
                      <w:rFonts w:ascii="Arial" w:eastAsia="Times New Roman" w:hAnsi="Arial" w:cs="Arial"/>
                      <w:sz w:val="24"/>
                      <w:szCs w:val="24"/>
                    </w:rPr>
                  </w:pPr>
                  <w:r w:rsidRPr="00BC5B6C">
                    <w:rPr>
                      <w:rFonts w:ascii="Arial" w:eastAsia="Times New Roman" w:hAnsi="Arial" w:cs="Arial"/>
                      <w:sz w:val="24"/>
                      <w:szCs w:val="24"/>
                    </w:rPr>
                    <w:t>0.10075</w:t>
                  </w:r>
                </w:p>
              </w:tc>
            </w:tr>
            <w:tr w:rsidR="003E77F1" w:rsidRPr="00BC5B6C" w14:paraId="54D4F3DD" w14:textId="77777777">
              <w:trPr>
                <w:tblCellSpacing w:w="0" w:type="dxa"/>
                <w:jc w:val="right"/>
              </w:trPr>
              <w:tc>
                <w:tcPr>
                  <w:tcW w:w="0" w:type="auto"/>
                  <w:hideMark/>
                </w:tcPr>
                <w:p w14:paraId="71368D3B" w14:textId="77777777" w:rsidR="003E77F1" w:rsidRPr="00BC5B6C" w:rsidRDefault="003E77F1" w:rsidP="00BC5B6C">
                  <w:pPr>
                    <w:spacing w:after="0" w:line="360" w:lineRule="auto"/>
                    <w:jc w:val="right"/>
                    <w:rPr>
                      <w:rFonts w:ascii="Arial" w:eastAsia="Times New Roman" w:hAnsi="Arial" w:cs="Arial"/>
                      <w:sz w:val="24"/>
                      <w:szCs w:val="24"/>
                    </w:rPr>
                  </w:pPr>
                  <w:r w:rsidRPr="00BC5B6C">
                    <w:rPr>
                      <w:rFonts w:ascii="Arial" w:eastAsia="Times New Roman" w:hAnsi="Arial" w:cs="Arial"/>
                      <w:sz w:val="24"/>
                      <w:szCs w:val="24"/>
                    </w:rPr>
                    <w:t>0.0040</w:t>
                  </w:r>
                </w:p>
              </w:tc>
            </w:tr>
            <w:tr w:rsidR="003E77F1" w:rsidRPr="00BC5B6C" w14:paraId="6D67FDB5" w14:textId="77777777">
              <w:trPr>
                <w:tblCellSpacing w:w="0" w:type="dxa"/>
                <w:jc w:val="right"/>
              </w:trPr>
              <w:tc>
                <w:tcPr>
                  <w:tcW w:w="0" w:type="auto"/>
                  <w:hideMark/>
                </w:tcPr>
                <w:p w14:paraId="089C40A0" w14:textId="77777777" w:rsidR="003E77F1" w:rsidRPr="00BC5B6C" w:rsidRDefault="003E77F1" w:rsidP="00BC5B6C">
                  <w:pPr>
                    <w:spacing w:after="0" w:line="360" w:lineRule="auto"/>
                    <w:jc w:val="right"/>
                    <w:rPr>
                      <w:rFonts w:ascii="Arial" w:eastAsia="Times New Roman" w:hAnsi="Arial" w:cs="Arial"/>
                      <w:sz w:val="24"/>
                      <w:szCs w:val="24"/>
                    </w:rPr>
                  </w:pPr>
                  <w:r w:rsidRPr="00BC5B6C">
                    <w:rPr>
                      <w:rFonts w:ascii="Arial" w:eastAsia="Times New Roman" w:hAnsi="Arial" w:cs="Arial"/>
                      <w:sz w:val="24"/>
                      <w:szCs w:val="24"/>
                    </w:rPr>
                    <w:t>815</w:t>
                  </w:r>
                </w:p>
              </w:tc>
            </w:tr>
          </w:tbl>
          <w:p w14:paraId="497D02D0" w14:textId="77777777" w:rsidR="003E77F1" w:rsidRPr="00BC5B6C" w:rsidRDefault="003E77F1" w:rsidP="00BC5B6C">
            <w:pPr>
              <w:spacing w:after="0" w:line="360" w:lineRule="auto"/>
              <w:jc w:val="right"/>
              <w:rPr>
                <w:rFonts w:ascii="Arial" w:eastAsia="Times New Roman" w:hAnsi="Arial" w:cs="Arial"/>
                <w:sz w:val="24"/>
                <w:szCs w:val="24"/>
              </w:rPr>
            </w:pPr>
          </w:p>
        </w:tc>
        <w:tc>
          <w:tcPr>
            <w:tcW w:w="0" w:type="auto"/>
            <w:hideMark/>
          </w:tcPr>
          <w:tbl>
            <w:tblPr>
              <w:tblW w:w="5000" w:type="pct"/>
              <w:jc w:val="right"/>
              <w:tblCellSpacing w:w="0" w:type="dxa"/>
              <w:tblCellMar>
                <w:top w:w="50" w:type="dxa"/>
                <w:left w:w="50" w:type="dxa"/>
                <w:bottom w:w="50" w:type="dxa"/>
                <w:right w:w="50" w:type="dxa"/>
              </w:tblCellMar>
              <w:tblLook w:val="04A0" w:firstRow="1" w:lastRow="0" w:firstColumn="1" w:lastColumn="0" w:noHBand="0" w:noVBand="1"/>
            </w:tblPr>
            <w:tblGrid>
              <w:gridCol w:w="1048"/>
            </w:tblGrid>
            <w:tr w:rsidR="003E77F1" w:rsidRPr="00BC5B6C" w14:paraId="7DDD6B12" w14:textId="77777777">
              <w:trPr>
                <w:tblCellSpacing w:w="0" w:type="dxa"/>
                <w:jc w:val="right"/>
              </w:trPr>
              <w:tc>
                <w:tcPr>
                  <w:tcW w:w="0" w:type="auto"/>
                  <w:hideMark/>
                </w:tcPr>
                <w:p w14:paraId="5BE1BB5B" w14:textId="77777777" w:rsidR="003E77F1" w:rsidRPr="00BC5B6C" w:rsidRDefault="003E77F1" w:rsidP="00BC5B6C">
                  <w:pPr>
                    <w:spacing w:after="0" w:line="360" w:lineRule="auto"/>
                    <w:jc w:val="right"/>
                    <w:rPr>
                      <w:rFonts w:ascii="Arial" w:eastAsia="Times New Roman" w:hAnsi="Arial" w:cs="Arial"/>
                      <w:sz w:val="24"/>
                      <w:szCs w:val="24"/>
                    </w:rPr>
                  </w:pPr>
                  <w:r w:rsidRPr="00BC5B6C">
                    <w:rPr>
                      <w:rFonts w:ascii="Arial" w:eastAsia="Times New Roman" w:hAnsi="Arial" w:cs="Arial"/>
                      <w:sz w:val="24"/>
                      <w:szCs w:val="24"/>
                    </w:rPr>
                    <w:t>0.05991</w:t>
                  </w:r>
                </w:p>
              </w:tc>
            </w:tr>
            <w:tr w:rsidR="003E77F1" w:rsidRPr="00BC5B6C" w14:paraId="62EA85BC" w14:textId="77777777">
              <w:trPr>
                <w:tblCellSpacing w:w="0" w:type="dxa"/>
                <w:jc w:val="right"/>
              </w:trPr>
              <w:tc>
                <w:tcPr>
                  <w:tcW w:w="0" w:type="auto"/>
                  <w:hideMark/>
                </w:tcPr>
                <w:p w14:paraId="326189A6" w14:textId="77777777" w:rsidR="003E77F1" w:rsidRPr="00BC5B6C" w:rsidRDefault="003E77F1" w:rsidP="00BC5B6C">
                  <w:pPr>
                    <w:spacing w:after="0" w:line="360" w:lineRule="auto"/>
                    <w:jc w:val="right"/>
                    <w:rPr>
                      <w:rFonts w:ascii="Arial" w:eastAsia="Times New Roman" w:hAnsi="Arial" w:cs="Arial"/>
                      <w:sz w:val="24"/>
                      <w:szCs w:val="24"/>
                    </w:rPr>
                  </w:pPr>
                  <w:r w:rsidRPr="00BC5B6C">
                    <w:rPr>
                      <w:rFonts w:ascii="Arial" w:eastAsia="Times New Roman" w:hAnsi="Arial" w:cs="Arial"/>
                      <w:sz w:val="24"/>
                      <w:szCs w:val="24"/>
                    </w:rPr>
                    <w:t>0.0910</w:t>
                  </w:r>
                </w:p>
              </w:tc>
            </w:tr>
            <w:tr w:rsidR="003E77F1" w:rsidRPr="00BC5B6C" w14:paraId="1DA0184E" w14:textId="77777777">
              <w:trPr>
                <w:tblCellSpacing w:w="0" w:type="dxa"/>
                <w:jc w:val="right"/>
              </w:trPr>
              <w:tc>
                <w:tcPr>
                  <w:tcW w:w="0" w:type="auto"/>
                  <w:hideMark/>
                </w:tcPr>
                <w:p w14:paraId="5A1974BB" w14:textId="77777777" w:rsidR="003E77F1" w:rsidRPr="00BC5B6C" w:rsidRDefault="003E77F1" w:rsidP="00BC5B6C">
                  <w:pPr>
                    <w:spacing w:after="0" w:line="360" w:lineRule="auto"/>
                    <w:jc w:val="right"/>
                    <w:rPr>
                      <w:rFonts w:ascii="Arial" w:eastAsia="Times New Roman" w:hAnsi="Arial" w:cs="Arial"/>
                      <w:sz w:val="24"/>
                      <w:szCs w:val="24"/>
                    </w:rPr>
                  </w:pPr>
                  <w:r w:rsidRPr="00BC5B6C">
                    <w:rPr>
                      <w:rFonts w:ascii="Arial" w:eastAsia="Times New Roman" w:hAnsi="Arial" w:cs="Arial"/>
                      <w:sz w:val="24"/>
                      <w:szCs w:val="24"/>
                    </w:rPr>
                    <w:t>797</w:t>
                  </w:r>
                </w:p>
              </w:tc>
            </w:tr>
          </w:tbl>
          <w:p w14:paraId="21D1312B" w14:textId="77777777" w:rsidR="003E77F1" w:rsidRPr="00BC5B6C" w:rsidRDefault="003E77F1" w:rsidP="00BC5B6C">
            <w:pPr>
              <w:spacing w:after="0" w:line="360" w:lineRule="auto"/>
              <w:jc w:val="right"/>
              <w:rPr>
                <w:rFonts w:ascii="Arial" w:eastAsia="Times New Roman" w:hAnsi="Arial" w:cs="Arial"/>
                <w:sz w:val="24"/>
                <w:szCs w:val="24"/>
              </w:rPr>
            </w:pPr>
          </w:p>
        </w:tc>
        <w:tc>
          <w:tcPr>
            <w:tcW w:w="0" w:type="auto"/>
            <w:hideMark/>
          </w:tcPr>
          <w:tbl>
            <w:tblPr>
              <w:tblW w:w="5000" w:type="pct"/>
              <w:jc w:val="right"/>
              <w:tblCellSpacing w:w="0" w:type="dxa"/>
              <w:tblCellMar>
                <w:top w:w="50" w:type="dxa"/>
                <w:left w:w="50" w:type="dxa"/>
                <w:bottom w:w="50" w:type="dxa"/>
                <w:right w:w="50" w:type="dxa"/>
              </w:tblCellMar>
              <w:tblLook w:val="04A0" w:firstRow="1" w:lastRow="0" w:firstColumn="1" w:lastColumn="0" w:noHBand="0" w:noVBand="1"/>
            </w:tblPr>
            <w:tblGrid>
              <w:gridCol w:w="1048"/>
            </w:tblGrid>
            <w:tr w:rsidR="003E77F1" w:rsidRPr="00BC5B6C" w14:paraId="591FD606" w14:textId="77777777">
              <w:trPr>
                <w:tblCellSpacing w:w="0" w:type="dxa"/>
                <w:jc w:val="right"/>
              </w:trPr>
              <w:tc>
                <w:tcPr>
                  <w:tcW w:w="0" w:type="auto"/>
                  <w:hideMark/>
                </w:tcPr>
                <w:p w14:paraId="71580760" w14:textId="77777777" w:rsidR="003E77F1" w:rsidRPr="00BC5B6C" w:rsidRDefault="003E77F1" w:rsidP="00BC5B6C">
                  <w:pPr>
                    <w:spacing w:after="0" w:line="360" w:lineRule="auto"/>
                    <w:jc w:val="right"/>
                    <w:rPr>
                      <w:rFonts w:ascii="Arial" w:eastAsia="Times New Roman" w:hAnsi="Arial" w:cs="Arial"/>
                      <w:sz w:val="24"/>
                      <w:szCs w:val="24"/>
                    </w:rPr>
                  </w:pPr>
                  <w:r w:rsidRPr="00BC5B6C">
                    <w:rPr>
                      <w:rFonts w:ascii="Arial" w:eastAsia="Times New Roman" w:hAnsi="Arial" w:cs="Arial"/>
                      <w:sz w:val="24"/>
                      <w:szCs w:val="24"/>
                    </w:rPr>
                    <w:t>1.00000</w:t>
                  </w:r>
                </w:p>
              </w:tc>
            </w:tr>
            <w:tr w:rsidR="003E77F1" w:rsidRPr="00BC5B6C" w14:paraId="2152376B" w14:textId="77777777">
              <w:trPr>
                <w:tblCellSpacing w:w="0" w:type="dxa"/>
                <w:jc w:val="right"/>
              </w:trPr>
              <w:tc>
                <w:tcPr>
                  <w:tcW w:w="0" w:type="auto"/>
                  <w:hideMark/>
                </w:tcPr>
                <w:p w14:paraId="3562909A" w14:textId="77777777" w:rsidR="003E77F1" w:rsidRPr="00BC5B6C" w:rsidRDefault="003E77F1" w:rsidP="00BC5B6C">
                  <w:pPr>
                    <w:spacing w:after="0" w:line="360" w:lineRule="auto"/>
                    <w:jc w:val="right"/>
                    <w:rPr>
                      <w:rFonts w:ascii="Arial" w:eastAsia="Times New Roman" w:hAnsi="Arial" w:cs="Arial"/>
                      <w:sz w:val="24"/>
                      <w:szCs w:val="24"/>
                    </w:rPr>
                  </w:pPr>
                  <w:r w:rsidRPr="00BC5B6C">
                    <w:rPr>
                      <w:rFonts w:ascii="Arial" w:eastAsia="Times New Roman" w:hAnsi="Arial" w:cs="Arial"/>
                      <w:sz w:val="24"/>
                      <w:szCs w:val="24"/>
                    </w:rPr>
                    <w:t> </w:t>
                  </w:r>
                </w:p>
              </w:tc>
            </w:tr>
            <w:tr w:rsidR="003E77F1" w:rsidRPr="00BC5B6C" w14:paraId="1F9A4BFC" w14:textId="77777777">
              <w:trPr>
                <w:tblCellSpacing w:w="0" w:type="dxa"/>
                <w:jc w:val="right"/>
              </w:trPr>
              <w:tc>
                <w:tcPr>
                  <w:tcW w:w="0" w:type="auto"/>
                  <w:hideMark/>
                </w:tcPr>
                <w:p w14:paraId="6A24C4AF" w14:textId="77777777" w:rsidR="003E77F1" w:rsidRPr="00BC5B6C" w:rsidRDefault="003E77F1" w:rsidP="00BC5B6C">
                  <w:pPr>
                    <w:spacing w:after="0" w:line="360" w:lineRule="auto"/>
                    <w:jc w:val="right"/>
                    <w:rPr>
                      <w:rFonts w:ascii="Arial" w:eastAsia="Times New Roman" w:hAnsi="Arial" w:cs="Arial"/>
                      <w:sz w:val="24"/>
                      <w:szCs w:val="24"/>
                    </w:rPr>
                  </w:pPr>
                  <w:r w:rsidRPr="00BC5B6C">
                    <w:rPr>
                      <w:rFonts w:ascii="Arial" w:eastAsia="Times New Roman" w:hAnsi="Arial" w:cs="Arial"/>
                      <w:sz w:val="24"/>
                      <w:szCs w:val="24"/>
                    </w:rPr>
                    <w:t>815</w:t>
                  </w:r>
                </w:p>
              </w:tc>
            </w:tr>
          </w:tbl>
          <w:p w14:paraId="7D61D74A" w14:textId="77777777" w:rsidR="003E77F1" w:rsidRPr="00BC5B6C" w:rsidRDefault="003E77F1" w:rsidP="00BC5B6C">
            <w:pPr>
              <w:spacing w:after="0" w:line="360" w:lineRule="auto"/>
              <w:jc w:val="right"/>
              <w:rPr>
                <w:rFonts w:ascii="Arial" w:eastAsia="Times New Roman" w:hAnsi="Arial" w:cs="Arial"/>
                <w:sz w:val="24"/>
                <w:szCs w:val="24"/>
              </w:rPr>
            </w:pPr>
          </w:p>
        </w:tc>
        <w:tc>
          <w:tcPr>
            <w:tcW w:w="0" w:type="auto"/>
            <w:hideMark/>
          </w:tcPr>
          <w:tbl>
            <w:tblPr>
              <w:tblW w:w="5000" w:type="pct"/>
              <w:jc w:val="right"/>
              <w:tblCellSpacing w:w="0" w:type="dxa"/>
              <w:tblCellMar>
                <w:top w:w="50" w:type="dxa"/>
                <w:left w:w="50" w:type="dxa"/>
                <w:bottom w:w="50" w:type="dxa"/>
                <w:right w:w="50" w:type="dxa"/>
              </w:tblCellMar>
              <w:tblLook w:val="04A0" w:firstRow="1" w:lastRow="0" w:firstColumn="1" w:lastColumn="0" w:noHBand="0" w:noVBand="1"/>
            </w:tblPr>
            <w:tblGrid>
              <w:gridCol w:w="1048"/>
            </w:tblGrid>
            <w:tr w:rsidR="003E77F1" w:rsidRPr="00BC5B6C" w14:paraId="19888D31" w14:textId="77777777">
              <w:trPr>
                <w:tblCellSpacing w:w="0" w:type="dxa"/>
                <w:jc w:val="right"/>
              </w:trPr>
              <w:tc>
                <w:tcPr>
                  <w:tcW w:w="0" w:type="auto"/>
                  <w:hideMark/>
                </w:tcPr>
                <w:p w14:paraId="2D8D1C6F" w14:textId="77777777" w:rsidR="003E77F1" w:rsidRPr="00BC5B6C" w:rsidRDefault="003E77F1" w:rsidP="00BC5B6C">
                  <w:pPr>
                    <w:spacing w:after="0" w:line="360" w:lineRule="auto"/>
                    <w:jc w:val="right"/>
                    <w:rPr>
                      <w:rFonts w:ascii="Arial" w:eastAsia="Times New Roman" w:hAnsi="Arial" w:cs="Arial"/>
                      <w:sz w:val="24"/>
                      <w:szCs w:val="24"/>
                    </w:rPr>
                  </w:pPr>
                  <w:r w:rsidRPr="00BC5B6C">
                    <w:rPr>
                      <w:rFonts w:ascii="Arial" w:eastAsia="Times New Roman" w:hAnsi="Arial" w:cs="Arial"/>
                      <w:sz w:val="24"/>
                      <w:szCs w:val="24"/>
                    </w:rPr>
                    <w:t>0.39877</w:t>
                  </w:r>
                </w:p>
              </w:tc>
            </w:tr>
            <w:tr w:rsidR="003E77F1" w:rsidRPr="00BC5B6C" w14:paraId="7C98AF35" w14:textId="77777777">
              <w:trPr>
                <w:tblCellSpacing w:w="0" w:type="dxa"/>
                <w:jc w:val="right"/>
              </w:trPr>
              <w:tc>
                <w:tcPr>
                  <w:tcW w:w="0" w:type="auto"/>
                  <w:hideMark/>
                </w:tcPr>
                <w:p w14:paraId="269D537D" w14:textId="77777777" w:rsidR="003E77F1" w:rsidRPr="00BC5B6C" w:rsidRDefault="003E77F1" w:rsidP="00BC5B6C">
                  <w:pPr>
                    <w:spacing w:after="0" w:line="360" w:lineRule="auto"/>
                    <w:jc w:val="right"/>
                    <w:rPr>
                      <w:rFonts w:ascii="Arial" w:eastAsia="Times New Roman" w:hAnsi="Arial" w:cs="Arial"/>
                      <w:sz w:val="24"/>
                      <w:szCs w:val="24"/>
                    </w:rPr>
                  </w:pPr>
                  <w:r w:rsidRPr="00BC5B6C">
                    <w:rPr>
                      <w:rFonts w:ascii="Arial" w:eastAsia="Times New Roman" w:hAnsi="Arial" w:cs="Arial"/>
                      <w:sz w:val="24"/>
                      <w:szCs w:val="24"/>
                    </w:rPr>
                    <w:t>&lt;.0001</w:t>
                  </w:r>
                </w:p>
              </w:tc>
            </w:tr>
            <w:tr w:rsidR="003E77F1" w:rsidRPr="00BC5B6C" w14:paraId="2C9FA226" w14:textId="77777777">
              <w:trPr>
                <w:tblCellSpacing w:w="0" w:type="dxa"/>
                <w:jc w:val="right"/>
              </w:trPr>
              <w:tc>
                <w:tcPr>
                  <w:tcW w:w="0" w:type="auto"/>
                  <w:hideMark/>
                </w:tcPr>
                <w:p w14:paraId="08868B6E" w14:textId="77777777" w:rsidR="003E77F1" w:rsidRPr="00BC5B6C" w:rsidRDefault="003E77F1" w:rsidP="00BC5B6C">
                  <w:pPr>
                    <w:spacing w:after="0" w:line="360" w:lineRule="auto"/>
                    <w:jc w:val="right"/>
                    <w:rPr>
                      <w:rFonts w:ascii="Arial" w:eastAsia="Times New Roman" w:hAnsi="Arial" w:cs="Arial"/>
                      <w:sz w:val="24"/>
                      <w:szCs w:val="24"/>
                    </w:rPr>
                  </w:pPr>
                  <w:r w:rsidRPr="00BC5B6C">
                    <w:rPr>
                      <w:rFonts w:ascii="Arial" w:eastAsia="Times New Roman" w:hAnsi="Arial" w:cs="Arial"/>
                      <w:sz w:val="24"/>
                      <w:szCs w:val="24"/>
                    </w:rPr>
                    <w:t>815</w:t>
                  </w:r>
                </w:p>
              </w:tc>
            </w:tr>
          </w:tbl>
          <w:p w14:paraId="031C6593" w14:textId="77777777" w:rsidR="003E77F1" w:rsidRPr="00BC5B6C" w:rsidRDefault="003E77F1" w:rsidP="00BC5B6C">
            <w:pPr>
              <w:spacing w:after="0" w:line="360" w:lineRule="auto"/>
              <w:jc w:val="right"/>
              <w:rPr>
                <w:rFonts w:ascii="Arial" w:eastAsia="Times New Roman" w:hAnsi="Arial" w:cs="Arial"/>
                <w:sz w:val="24"/>
                <w:szCs w:val="24"/>
              </w:rPr>
            </w:pPr>
          </w:p>
        </w:tc>
      </w:tr>
      <w:tr w:rsidR="003E77F1" w:rsidRPr="00BC5B6C" w14:paraId="298CE63B" w14:textId="77777777" w:rsidTr="00106704">
        <w:trPr>
          <w:jc w:val="center"/>
        </w:trPr>
        <w:tc>
          <w:tcPr>
            <w:tcW w:w="0" w:type="auto"/>
            <w:shd w:val="clear" w:color="auto" w:fill="FFFFFF" w:themeFill="background1"/>
            <w:hideMark/>
          </w:tcPr>
          <w:p w14:paraId="5EFFC289" w14:textId="77777777" w:rsidR="003E77F1" w:rsidRPr="00BC5B6C" w:rsidRDefault="003E77F1" w:rsidP="00BC5B6C">
            <w:pPr>
              <w:spacing w:after="0" w:line="360" w:lineRule="auto"/>
              <w:rPr>
                <w:rFonts w:ascii="Arial" w:eastAsia="Times New Roman" w:hAnsi="Arial" w:cs="Arial"/>
                <w:b/>
                <w:bCs/>
                <w:sz w:val="24"/>
                <w:szCs w:val="24"/>
              </w:rPr>
            </w:pPr>
            <w:proofErr w:type="spellStart"/>
            <w:r w:rsidRPr="00BC5B6C">
              <w:rPr>
                <w:rFonts w:ascii="Arial" w:eastAsia="Times New Roman" w:hAnsi="Arial" w:cs="Arial"/>
                <w:b/>
                <w:bCs/>
                <w:sz w:val="24"/>
                <w:szCs w:val="24"/>
              </w:rPr>
              <w:t>futime</w:t>
            </w:r>
            <w:proofErr w:type="spellEnd"/>
          </w:p>
        </w:tc>
        <w:tc>
          <w:tcPr>
            <w:tcW w:w="0" w:type="auto"/>
            <w:hideMark/>
          </w:tcPr>
          <w:tbl>
            <w:tblPr>
              <w:tblW w:w="5000" w:type="pct"/>
              <w:jc w:val="right"/>
              <w:tblCellSpacing w:w="0" w:type="dxa"/>
              <w:tblCellMar>
                <w:top w:w="50" w:type="dxa"/>
                <w:left w:w="50" w:type="dxa"/>
                <w:bottom w:w="50" w:type="dxa"/>
                <w:right w:w="50" w:type="dxa"/>
              </w:tblCellMar>
              <w:tblLook w:val="04A0" w:firstRow="1" w:lastRow="0" w:firstColumn="1" w:lastColumn="0" w:noHBand="0" w:noVBand="1"/>
            </w:tblPr>
            <w:tblGrid>
              <w:gridCol w:w="1134"/>
            </w:tblGrid>
            <w:tr w:rsidR="003E77F1" w:rsidRPr="00BC5B6C" w14:paraId="135D2E35" w14:textId="77777777">
              <w:trPr>
                <w:tblCellSpacing w:w="0" w:type="dxa"/>
                <w:jc w:val="right"/>
              </w:trPr>
              <w:tc>
                <w:tcPr>
                  <w:tcW w:w="0" w:type="auto"/>
                  <w:noWrap/>
                  <w:hideMark/>
                </w:tcPr>
                <w:p w14:paraId="14D6E6B3" w14:textId="77777777" w:rsidR="003E77F1" w:rsidRPr="00BC5B6C" w:rsidRDefault="003E77F1" w:rsidP="00BC5B6C">
                  <w:pPr>
                    <w:spacing w:after="0" w:line="360" w:lineRule="auto"/>
                    <w:jc w:val="right"/>
                    <w:rPr>
                      <w:rFonts w:ascii="Arial" w:eastAsia="Times New Roman" w:hAnsi="Arial" w:cs="Arial"/>
                      <w:sz w:val="24"/>
                      <w:szCs w:val="24"/>
                    </w:rPr>
                  </w:pPr>
                  <w:r w:rsidRPr="00BC5B6C">
                    <w:rPr>
                      <w:rFonts w:ascii="Arial" w:eastAsia="Times New Roman" w:hAnsi="Arial" w:cs="Arial"/>
                      <w:sz w:val="24"/>
                      <w:szCs w:val="24"/>
                    </w:rPr>
                    <w:t>-0.37180</w:t>
                  </w:r>
                </w:p>
              </w:tc>
            </w:tr>
            <w:tr w:rsidR="003E77F1" w:rsidRPr="00BC5B6C" w14:paraId="53A3C3A8" w14:textId="77777777">
              <w:trPr>
                <w:tblCellSpacing w:w="0" w:type="dxa"/>
                <w:jc w:val="right"/>
              </w:trPr>
              <w:tc>
                <w:tcPr>
                  <w:tcW w:w="0" w:type="auto"/>
                  <w:hideMark/>
                </w:tcPr>
                <w:p w14:paraId="78C25E2C" w14:textId="77777777" w:rsidR="003E77F1" w:rsidRPr="00BC5B6C" w:rsidRDefault="003E77F1" w:rsidP="00BC5B6C">
                  <w:pPr>
                    <w:spacing w:after="0" w:line="360" w:lineRule="auto"/>
                    <w:jc w:val="right"/>
                    <w:rPr>
                      <w:rFonts w:ascii="Arial" w:eastAsia="Times New Roman" w:hAnsi="Arial" w:cs="Arial"/>
                      <w:sz w:val="24"/>
                      <w:szCs w:val="24"/>
                    </w:rPr>
                  </w:pPr>
                  <w:r w:rsidRPr="00BC5B6C">
                    <w:rPr>
                      <w:rFonts w:ascii="Arial" w:eastAsia="Times New Roman" w:hAnsi="Arial" w:cs="Arial"/>
                      <w:sz w:val="24"/>
                      <w:szCs w:val="24"/>
                    </w:rPr>
                    <w:t>&lt;.0001</w:t>
                  </w:r>
                </w:p>
              </w:tc>
            </w:tr>
            <w:tr w:rsidR="003E77F1" w:rsidRPr="00BC5B6C" w14:paraId="2CB28295" w14:textId="77777777">
              <w:trPr>
                <w:tblCellSpacing w:w="0" w:type="dxa"/>
                <w:jc w:val="right"/>
              </w:trPr>
              <w:tc>
                <w:tcPr>
                  <w:tcW w:w="0" w:type="auto"/>
                  <w:hideMark/>
                </w:tcPr>
                <w:p w14:paraId="4C95DFAB" w14:textId="77777777" w:rsidR="003E77F1" w:rsidRPr="00BC5B6C" w:rsidRDefault="003E77F1" w:rsidP="00BC5B6C">
                  <w:pPr>
                    <w:spacing w:after="0" w:line="360" w:lineRule="auto"/>
                    <w:jc w:val="right"/>
                    <w:rPr>
                      <w:rFonts w:ascii="Arial" w:eastAsia="Times New Roman" w:hAnsi="Arial" w:cs="Arial"/>
                      <w:sz w:val="24"/>
                      <w:szCs w:val="24"/>
                    </w:rPr>
                  </w:pPr>
                  <w:r w:rsidRPr="00BC5B6C">
                    <w:rPr>
                      <w:rFonts w:ascii="Arial" w:eastAsia="Times New Roman" w:hAnsi="Arial" w:cs="Arial"/>
                      <w:sz w:val="24"/>
                      <w:szCs w:val="24"/>
                    </w:rPr>
                    <w:t>815</w:t>
                  </w:r>
                </w:p>
              </w:tc>
            </w:tr>
          </w:tbl>
          <w:p w14:paraId="57485157" w14:textId="77777777" w:rsidR="003E77F1" w:rsidRPr="00BC5B6C" w:rsidRDefault="003E77F1" w:rsidP="00BC5B6C">
            <w:pPr>
              <w:spacing w:after="0" w:line="360" w:lineRule="auto"/>
              <w:jc w:val="right"/>
              <w:rPr>
                <w:rFonts w:ascii="Arial" w:eastAsia="Times New Roman" w:hAnsi="Arial" w:cs="Arial"/>
                <w:sz w:val="24"/>
                <w:szCs w:val="24"/>
              </w:rPr>
            </w:pPr>
          </w:p>
        </w:tc>
        <w:tc>
          <w:tcPr>
            <w:tcW w:w="0" w:type="auto"/>
            <w:hideMark/>
          </w:tcPr>
          <w:tbl>
            <w:tblPr>
              <w:tblW w:w="5000" w:type="pct"/>
              <w:jc w:val="right"/>
              <w:tblCellSpacing w:w="0" w:type="dxa"/>
              <w:tblCellMar>
                <w:top w:w="50" w:type="dxa"/>
                <w:left w:w="50" w:type="dxa"/>
                <w:bottom w:w="50" w:type="dxa"/>
                <w:right w:w="50" w:type="dxa"/>
              </w:tblCellMar>
              <w:tblLook w:val="04A0" w:firstRow="1" w:lastRow="0" w:firstColumn="1" w:lastColumn="0" w:noHBand="0" w:noVBand="1"/>
            </w:tblPr>
            <w:tblGrid>
              <w:gridCol w:w="1048"/>
            </w:tblGrid>
            <w:tr w:rsidR="003E77F1" w:rsidRPr="00BC5B6C" w14:paraId="25675B9D" w14:textId="77777777">
              <w:trPr>
                <w:tblCellSpacing w:w="0" w:type="dxa"/>
                <w:jc w:val="right"/>
              </w:trPr>
              <w:tc>
                <w:tcPr>
                  <w:tcW w:w="0" w:type="auto"/>
                  <w:hideMark/>
                </w:tcPr>
                <w:p w14:paraId="0C654DD3" w14:textId="77777777" w:rsidR="003E77F1" w:rsidRPr="00BC5B6C" w:rsidRDefault="003E77F1" w:rsidP="00BC5B6C">
                  <w:pPr>
                    <w:spacing w:after="0" w:line="360" w:lineRule="auto"/>
                    <w:jc w:val="right"/>
                    <w:rPr>
                      <w:rFonts w:ascii="Arial" w:eastAsia="Times New Roman" w:hAnsi="Arial" w:cs="Arial"/>
                      <w:sz w:val="24"/>
                      <w:szCs w:val="24"/>
                    </w:rPr>
                  </w:pPr>
                  <w:r w:rsidRPr="00BC5B6C">
                    <w:rPr>
                      <w:rFonts w:ascii="Arial" w:eastAsia="Times New Roman" w:hAnsi="Arial" w:cs="Arial"/>
                      <w:sz w:val="24"/>
                      <w:szCs w:val="24"/>
                    </w:rPr>
                    <w:t>0.01717</w:t>
                  </w:r>
                </w:p>
              </w:tc>
            </w:tr>
            <w:tr w:rsidR="003E77F1" w:rsidRPr="00BC5B6C" w14:paraId="6D87E6BA" w14:textId="77777777">
              <w:trPr>
                <w:tblCellSpacing w:w="0" w:type="dxa"/>
                <w:jc w:val="right"/>
              </w:trPr>
              <w:tc>
                <w:tcPr>
                  <w:tcW w:w="0" w:type="auto"/>
                  <w:hideMark/>
                </w:tcPr>
                <w:p w14:paraId="09326636" w14:textId="77777777" w:rsidR="003E77F1" w:rsidRPr="00BC5B6C" w:rsidRDefault="003E77F1" w:rsidP="00BC5B6C">
                  <w:pPr>
                    <w:spacing w:after="0" w:line="360" w:lineRule="auto"/>
                    <w:jc w:val="right"/>
                    <w:rPr>
                      <w:rFonts w:ascii="Arial" w:eastAsia="Times New Roman" w:hAnsi="Arial" w:cs="Arial"/>
                      <w:sz w:val="24"/>
                      <w:szCs w:val="24"/>
                    </w:rPr>
                  </w:pPr>
                  <w:r w:rsidRPr="00BC5B6C">
                    <w:rPr>
                      <w:rFonts w:ascii="Arial" w:eastAsia="Times New Roman" w:hAnsi="Arial" w:cs="Arial"/>
                      <w:sz w:val="24"/>
                      <w:szCs w:val="24"/>
                    </w:rPr>
                    <w:t>0.6245</w:t>
                  </w:r>
                </w:p>
              </w:tc>
            </w:tr>
            <w:tr w:rsidR="003E77F1" w:rsidRPr="00BC5B6C" w14:paraId="77BC00D1" w14:textId="77777777">
              <w:trPr>
                <w:tblCellSpacing w:w="0" w:type="dxa"/>
                <w:jc w:val="right"/>
              </w:trPr>
              <w:tc>
                <w:tcPr>
                  <w:tcW w:w="0" w:type="auto"/>
                  <w:hideMark/>
                </w:tcPr>
                <w:p w14:paraId="11AB67DB" w14:textId="77777777" w:rsidR="003E77F1" w:rsidRPr="00BC5B6C" w:rsidRDefault="003E77F1" w:rsidP="00BC5B6C">
                  <w:pPr>
                    <w:spacing w:after="0" w:line="360" w:lineRule="auto"/>
                    <w:jc w:val="right"/>
                    <w:rPr>
                      <w:rFonts w:ascii="Arial" w:eastAsia="Times New Roman" w:hAnsi="Arial" w:cs="Arial"/>
                      <w:sz w:val="24"/>
                      <w:szCs w:val="24"/>
                    </w:rPr>
                  </w:pPr>
                  <w:r w:rsidRPr="00BC5B6C">
                    <w:rPr>
                      <w:rFonts w:ascii="Arial" w:eastAsia="Times New Roman" w:hAnsi="Arial" w:cs="Arial"/>
                      <w:sz w:val="24"/>
                      <w:szCs w:val="24"/>
                    </w:rPr>
                    <w:t>815</w:t>
                  </w:r>
                </w:p>
              </w:tc>
            </w:tr>
          </w:tbl>
          <w:p w14:paraId="02783DFA" w14:textId="77777777" w:rsidR="003E77F1" w:rsidRPr="00BC5B6C" w:rsidRDefault="003E77F1" w:rsidP="00BC5B6C">
            <w:pPr>
              <w:spacing w:after="0" w:line="360" w:lineRule="auto"/>
              <w:jc w:val="right"/>
              <w:rPr>
                <w:rFonts w:ascii="Arial" w:eastAsia="Times New Roman" w:hAnsi="Arial" w:cs="Arial"/>
                <w:sz w:val="24"/>
                <w:szCs w:val="24"/>
              </w:rPr>
            </w:pPr>
          </w:p>
        </w:tc>
        <w:tc>
          <w:tcPr>
            <w:tcW w:w="0" w:type="auto"/>
            <w:hideMark/>
          </w:tcPr>
          <w:tbl>
            <w:tblPr>
              <w:tblW w:w="5000" w:type="pct"/>
              <w:jc w:val="right"/>
              <w:tblCellSpacing w:w="0" w:type="dxa"/>
              <w:tblCellMar>
                <w:top w:w="50" w:type="dxa"/>
                <w:left w:w="50" w:type="dxa"/>
                <w:bottom w:w="50" w:type="dxa"/>
                <w:right w:w="50" w:type="dxa"/>
              </w:tblCellMar>
              <w:tblLook w:val="04A0" w:firstRow="1" w:lastRow="0" w:firstColumn="1" w:lastColumn="0" w:noHBand="0" w:noVBand="1"/>
            </w:tblPr>
            <w:tblGrid>
              <w:gridCol w:w="1048"/>
            </w:tblGrid>
            <w:tr w:rsidR="003E77F1" w:rsidRPr="00BC5B6C" w14:paraId="2696E0F1" w14:textId="77777777">
              <w:trPr>
                <w:tblCellSpacing w:w="0" w:type="dxa"/>
                <w:jc w:val="right"/>
              </w:trPr>
              <w:tc>
                <w:tcPr>
                  <w:tcW w:w="0" w:type="auto"/>
                  <w:hideMark/>
                </w:tcPr>
                <w:p w14:paraId="59EE5099" w14:textId="77777777" w:rsidR="003E77F1" w:rsidRPr="00BC5B6C" w:rsidRDefault="003E77F1" w:rsidP="00BC5B6C">
                  <w:pPr>
                    <w:spacing w:after="0" w:line="360" w:lineRule="auto"/>
                    <w:jc w:val="right"/>
                    <w:rPr>
                      <w:rFonts w:ascii="Arial" w:eastAsia="Times New Roman" w:hAnsi="Arial" w:cs="Arial"/>
                      <w:sz w:val="24"/>
                      <w:szCs w:val="24"/>
                    </w:rPr>
                  </w:pPr>
                  <w:r w:rsidRPr="00BC5B6C">
                    <w:rPr>
                      <w:rFonts w:ascii="Arial" w:eastAsia="Times New Roman" w:hAnsi="Arial" w:cs="Arial"/>
                      <w:sz w:val="24"/>
                      <w:szCs w:val="24"/>
                    </w:rPr>
                    <w:t>0.00513</w:t>
                  </w:r>
                </w:p>
              </w:tc>
            </w:tr>
            <w:tr w:rsidR="003E77F1" w:rsidRPr="00BC5B6C" w14:paraId="0D436D16" w14:textId="77777777">
              <w:trPr>
                <w:tblCellSpacing w:w="0" w:type="dxa"/>
                <w:jc w:val="right"/>
              </w:trPr>
              <w:tc>
                <w:tcPr>
                  <w:tcW w:w="0" w:type="auto"/>
                  <w:hideMark/>
                </w:tcPr>
                <w:p w14:paraId="0540427D" w14:textId="77777777" w:rsidR="003E77F1" w:rsidRPr="00BC5B6C" w:rsidRDefault="003E77F1" w:rsidP="00BC5B6C">
                  <w:pPr>
                    <w:spacing w:after="0" w:line="360" w:lineRule="auto"/>
                    <w:jc w:val="right"/>
                    <w:rPr>
                      <w:rFonts w:ascii="Arial" w:eastAsia="Times New Roman" w:hAnsi="Arial" w:cs="Arial"/>
                      <w:sz w:val="24"/>
                      <w:szCs w:val="24"/>
                    </w:rPr>
                  </w:pPr>
                  <w:r w:rsidRPr="00BC5B6C">
                    <w:rPr>
                      <w:rFonts w:ascii="Arial" w:eastAsia="Times New Roman" w:hAnsi="Arial" w:cs="Arial"/>
                      <w:sz w:val="24"/>
                      <w:szCs w:val="24"/>
                    </w:rPr>
                    <w:t>0.8851</w:t>
                  </w:r>
                </w:p>
              </w:tc>
            </w:tr>
            <w:tr w:rsidR="003E77F1" w:rsidRPr="00BC5B6C" w14:paraId="53F5A7FB" w14:textId="77777777">
              <w:trPr>
                <w:tblCellSpacing w:w="0" w:type="dxa"/>
                <w:jc w:val="right"/>
              </w:trPr>
              <w:tc>
                <w:tcPr>
                  <w:tcW w:w="0" w:type="auto"/>
                  <w:hideMark/>
                </w:tcPr>
                <w:p w14:paraId="6EBC96E4" w14:textId="77777777" w:rsidR="003E77F1" w:rsidRPr="00BC5B6C" w:rsidRDefault="003E77F1" w:rsidP="00BC5B6C">
                  <w:pPr>
                    <w:spacing w:after="0" w:line="360" w:lineRule="auto"/>
                    <w:jc w:val="right"/>
                    <w:rPr>
                      <w:rFonts w:ascii="Arial" w:eastAsia="Times New Roman" w:hAnsi="Arial" w:cs="Arial"/>
                      <w:sz w:val="24"/>
                      <w:szCs w:val="24"/>
                    </w:rPr>
                  </w:pPr>
                  <w:r w:rsidRPr="00BC5B6C">
                    <w:rPr>
                      <w:rFonts w:ascii="Arial" w:eastAsia="Times New Roman" w:hAnsi="Arial" w:cs="Arial"/>
                      <w:sz w:val="24"/>
                      <w:szCs w:val="24"/>
                    </w:rPr>
                    <w:t>797</w:t>
                  </w:r>
                </w:p>
              </w:tc>
            </w:tr>
          </w:tbl>
          <w:p w14:paraId="123A2B77" w14:textId="77777777" w:rsidR="003E77F1" w:rsidRPr="00BC5B6C" w:rsidRDefault="003E77F1" w:rsidP="00BC5B6C">
            <w:pPr>
              <w:spacing w:after="0" w:line="360" w:lineRule="auto"/>
              <w:jc w:val="right"/>
              <w:rPr>
                <w:rFonts w:ascii="Arial" w:eastAsia="Times New Roman" w:hAnsi="Arial" w:cs="Arial"/>
                <w:sz w:val="24"/>
                <w:szCs w:val="24"/>
              </w:rPr>
            </w:pPr>
          </w:p>
        </w:tc>
        <w:tc>
          <w:tcPr>
            <w:tcW w:w="0" w:type="auto"/>
            <w:hideMark/>
          </w:tcPr>
          <w:tbl>
            <w:tblPr>
              <w:tblW w:w="5000" w:type="pct"/>
              <w:jc w:val="right"/>
              <w:tblCellSpacing w:w="0" w:type="dxa"/>
              <w:tblCellMar>
                <w:top w:w="50" w:type="dxa"/>
                <w:left w:w="50" w:type="dxa"/>
                <w:bottom w:w="50" w:type="dxa"/>
                <w:right w:w="50" w:type="dxa"/>
              </w:tblCellMar>
              <w:tblLook w:val="04A0" w:firstRow="1" w:lastRow="0" w:firstColumn="1" w:lastColumn="0" w:noHBand="0" w:noVBand="1"/>
            </w:tblPr>
            <w:tblGrid>
              <w:gridCol w:w="1048"/>
            </w:tblGrid>
            <w:tr w:rsidR="003E77F1" w:rsidRPr="00BC5B6C" w14:paraId="57B9CFCF" w14:textId="77777777">
              <w:trPr>
                <w:tblCellSpacing w:w="0" w:type="dxa"/>
                <w:jc w:val="right"/>
              </w:trPr>
              <w:tc>
                <w:tcPr>
                  <w:tcW w:w="0" w:type="auto"/>
                  <w:hideMark/>
                </w:tcPr>
                <w:p w14:paraId="5CA2418E" w14:textId="77777777" w:rsidR="003E77F1" w:rsidRPr="00BC5B6C" w:rsidRDefault="003E77F1" w:rsidP="00BC5B6C">
                  <w:pPr>
                    <w:spacing w:after="0" w:line="360" w:lineRule="auto"/>
                    <w:jc w:val="right"/>
                    <w:rPr>
                      <w:rFonts w:ascii="Arial" w:eastAsia="Times New Roman" w:hAnsi="Arial" w:cs="Arial"/>
                      <w:sz w:val="24"/>
                      <w:szCs w:val="24"/>
                    </w:rPr>
                  </w:pPr>
                  <w:r w:rsidRPr="00BC5B6C">
                    <w:rPr>
                      <w:rFonts w:ascii="Arial" w:eastAsia="Times New Roman" w:hAnsi="Arial" w:cs="Arial"/>
                      <w:sz w:val="24"/>
                      <w:szCs w:val="24"/>
                    </w:rPr>
                    <w:t>0.39877</w:t>
                  </w:r>
                </w:p>
              </w:tc>
            </w:tr>
            <w:tr w:rsidR="003E77F1" w:rsidRPr="00BC5B6C" w14:paraId="7C648016" w14:textId="77777777">
              <w:trPr>
                <w:tblCellSpacing w:w="0" w:type="dxa"/>
                <w:jc w:val="right"/>
              </w:trPr>
              <w:tc>
                <w:tcPr>
                  <w:tcW w:w="0" w:type="auto"/>
                  <w:hideMark/>
                </w:tcPr>
                <w:p w14:paraId="0E660F45" w14:textId="77777777" w:rsidR="003E77F1" w:rsidRPr="00BC5B6C" w:rsidRDefault="003E77F1" w:rsidP="00BC5B6C">
                  <w:pPr>
                    <w:spacing w:after="0" w:line="360" w:lineRule="auto"/>
                    <w:jc w:val="right"/>
                    <w:rPr>
                      <w:rFonts w:ascii="Arial" w:eastAsia="Times New Roman" w:hAnsi="Arial" w:cs="Arial"/>
                      <w:sz w:val="24"/>
                      <w:szCs w:val="24"/>
                    </w:rPr>
                  </w:pPr>
                  <w:r w:rsidRPr="00BC5B6C">
                    <w:rPr>
                      <w:rFonts w:ascii="Arial" w:eastAsia="Times New Roman" w:hAnsi="Arial" w:cs="Arial"/>
                      <w:sz w:val="24"/>
                      <w:szCs w:val="24"/>
                    </w:rPr>
                    <w:t>&lt;.0001</w:t>
                  </w:r>
                </w:p>
              </w:tc>
            </w:tr>
            <w:tr w:rsidR="003E77F1" w:rsidRPr="00BC5B6C" w14:paraId="3879CE4B" w14:textId="77777777">
              <w:trPr>
                <w:tblCellSpacing w:w="0" w:type="dxa"/>
                <w:jc w:val="right"/>
              </w:trPr>
              <w:tc>
                <w:tcPr>
                  <w:tcW w:w="0" w:type="auto"/>
                  <w:hideMark/>
                </w:tcPr>
                <w:p w14:paraId="3692CAC6" w14:textId="77777777" w:rsidR="003E77F1" w:rsidRPr="00BC5B6C" w:rsidRDefault="003E77F1" w:rsidP="00BC5B6C">
                  <w:pPr>
                    <w:spacing w:after="0" w:line="360" w:lineRule="auto"/>
                    <w:jc w:val="right"/>
                    <w:rPr>
                      <w:rFonts w:ascii="Arial" w:eastAsia="Times New Roman" w:hAnsi="Arial" w:cs="Arial"/>
                      <w:sz w:val="24"/>
                      <w:szCs w:val="24"/>
                    </w:rPr>
                  </w:pPr>
                  <w:r w:rsidRPr="00BC5B6C">
                    <w:rPr>
                      <w:rFonts w:ascii="Arial" w:eastAsia="Times New Roman" w:hAnsi="Arial" w:cs="Arial"/>
                      <w:sz w:val="24"/>
                      <w:szCs w:val="24"/>
                    </w:rPr>
                    <w:t>815</w:t>
                  </w:r>
                </w:p>
              </w:tc>
            </w:tr>
          </w:tbl>
          <w:p w14:paraId="33EBEE36" w14:textId="77777777" w:rsidR="003E77F1" w:rsidRPr="00BC5B6C" w:rsidRDefault="003E77F1" w:rsidP="00BC5B6C">
            <w:pPr>
              <w:spacing w:after="0" w:line="360" w:lineRule="auto"/>
              <w:jc w:val="right"/>
              <w:rPr>
                <w:rFonts w:ascii="Arial" w:eastAsia="Times New Roman" w:hAnsi="Arial" w:cs="Arial"/>
                <w:sz w:val="24"/>
                <w:szCs w:val="24"/>
              </w:rPr>
            </w:pPr>
          </w:p>
        </w:tc>
        <w:tc>
          <w:tcPr>
            <w:tcW w:w="0" w:type="auto"/>
            <w:hideMark/>
          </w:tcPr>
          <w:tbl>
            <w:tblPr>
              <w:tblW w:w="5000" w:type="pct"/>
              <w:jc w:val="right"/>
              <w:tblCellSpacing w:w="0" w:type="dxa"/>
              <w:tblCellMar>
                <w:top w:w="50" w:type="dxa"/>
                <w:left w:w="50" w:type="dxa"/>
                <w:bottom w:w="50" w:type="dxa"/>
                <w:right w:w="50" w:type="dxa"/>
              </w:tblCellMar>
              <w:tblLook w:val="04A0" w:firstRow="1" w:lastRow="0" w:firstColumn="1" w:lastColumn="0" w:noHBand="0" w:noVBand="1"/>
            </w:tblPr>
            <w:tblGrid>
              <w:gridCol w:w="1048"/>
            </w:tblGrid>
            <w:tr w:rsidR="003E77F1" w:rsidRPr="00BC5B6C" w14:paraId="0FA52583" w14:textId="77777777">
              <w:trPr>
                <w:tblCellSpacing w:w="0" w:type="dxa"/>
                <w:jc w:val="right"/>
              </w:trPr>
              <w:tc>
                <w:tcPr>
                  <w:tcW w:w="0" w:type="auto"/>
                  <w:hideMark/>
                </w:tcPr>
                <w:p w14:paraId="7D1E54B9" w14:textId="77777777" w:rsidR="003E77F1" w:rsidRPr="00BC5B6C" w:rsidRDefault="003E77F1" w:rsidP="00BC5B6C">
                  <w:pPr>
                    <w:spacing w:after="0" w:line="360" w:lineRule="auto"/>
                    <w:jc w:val="right"/>
                    <w:rPr>
                      <w:rFonts w:ascii="Arial" w:eastAsia="Times New Roman" w:hAnsi="Arial" w:cs="Arial"/>
                      <w:sz w:val="24"/>
                      <w:szCs w:val="24"/>
                    </w:rPr>
                  </w:pPr>
                  <w:r w:rsidRPr="00BC5B6C">
                    <w:rPr>
                      <w:rFonts w:ascii="Arial" w:eastAsia="Times New Roman" w:hAnsi="Arial" w:cs="Arial"/>
                      <w:sz w:val="24"/>
                      <w:szCs w:val="24"/>
                    </w:rPr>
                    <w:t>1.00000</w:t>
                  </w:r>
                </w:p>
              </w:tc>
            </w:tr>
            <w:tr w:rsidR="003E77F1" w:rsidRPr="00BC5B6C" w14:paraId="11815632" w14:textId="77777777">
              <w:trPr>
                <w:tblCellSpacing w:w="0" w:type="dxa"/>
                <w:jc w:val="right"/>
              </w:trPr>
              <w:tc>
                <w:tcPr>
                  <w:tcW w:w="0" w:type="auto"/>
                  <w:hideMark/>
                </w:tcPr>
                <w:p w14:paraId="4D9CC012" w14:textId="77777777" w:rsidR="003E77F1" w:rsidRPr="00BC5B6C" w:rsidRDefault="003E77F1" w:rsidP="00BC5B6C">
                  <w:pPr>
                    <w:spacing w:after="0" w:line="360" w:lineRule="auto"/>
                    <w:jc w:val="right"/>
                    <w:rPr>
                      <w:rFonts w:ascii="Arial" w:eastAsia="Times New Roman" w:hAnsi="Arial" w:cs="Arial"/>
                      <w:sz w:val="24"/>
                      <w:szCs w:val="24"/>
                    </w:rPr>
                  </w:pPr>
                  <w:r w:rsidRPr="00BC5B6C">
                    <w:rPr>
                      <w:rFonts w:ascii="Arial" w:eastAsia="Times New Roman" w:hAnsi="Arial" w:cs="Arial"/>
                      <w:sz w:val="24"/>
                      <w:szCs w:val="24"/>
                    </w:rPr>
                    <w:t> </w:t>
                  </w:r>
                </w:p>
              </w:tc>
            </w:tr>
            <w:tr w:rsidR="003E77F1" w:rsidRPr="00BC5B6C" w14:paraId="592451B6" w14:textId="77777777">
              <w:trPr>
                <w:tblCellSpacing w:w="0" w:type="dxa"/>
                <w:jc w:val="right"/>
              </w:trPr>
              <w:tc>
                <w:tcPr>
                  <w:tcW w:w="0" w:type="auto"/>
                  <w:hideMark/>
                </w:tcPr>
                <w:p w14:paraId="29D485F8" w14:textId="77777777" w:rsidR="003E77F1" w:rsidRPr="00BC5B6C" w:rsidRDefault="003E77F1" w:rsidP="00BC5B6C">
                  <w:pPr>
                    <w:spacing w:after="0" w:line="360" w:lineRule="auto"/>
                    <w:jc w:val="right"/>
                    <w:rPr>
                      <w:rFonts w:ascii="Arial" w:eastAsia="Times New Roman" w:hAnsi="Arial" w:cs="Arial"/>
                      <w:sz w:val="24"/>
                      <w:szCs w:val="24"/>
                    </w:rPr>
                  </w:pPr>
                  <w:r w:rsidRPr="00BC5B6C">
                    <w:rPr>
                      <w:rFonts w:ascii="Arial" w:eastAsia="Times New Roman" w:hAnsi="Arial" w:cs="Arial"/>
                      <w:sz w:val="24"/>
                      <w:szCs w:val="24"/>
                    </w:rPr>
                    <w:t>815</w:t>
                  </w:r>
                </w:p>
              </w:tc>
            </w:tr>
          </w:tbl>
          <w:p w14:paraId="615F8C0E" w14:textId="77777777" w:rsidR="003E77F1" w:rsidRPr="00BC5B6C" w:rsidRDefault="003E77F1" w:rsidP="00BC5B6C">
            <w:pPr>
              <w:spacing w:after="0" w:line="360" w:lineRule="auto"/>
              <w:jc w:val="right"/>
              <w:rPr>
                <w:rFonts w:ascii="Arial" w:eastAsia="Times New Roman" w:hAnsi="Arial" w:cs="Arial"/>
                <w:sz w:val="24"/>
                <w:szCs w:val="24"/>
              </w:rPr>
            </w:pPr>
          </w:p>
        </w:tc>
      </w:tr>
    </w:tbl>
    <w:p w14:paraId="330BE656" w14:textId="1FE8E343" w:rsidR="003E77F1" w:rsidRDefault="003E77F1" w:rsidP="00BC5B6C">
      <w:pPr>
        <w:spacing w:line="360" w:lineRule="auto"/>
        <w:jc w:val="center"/>
        <w:rPr>
          <w:rFonts w:ascii="Arial" w:hAnsi="Arial" w:cs="Arial"/>
          <w:b/>
          <w:sz w:val="24"/>
          <w:szCs w:val="24"/>
        </w:rPr>
      </w:pPr>
    </w:p>
    <w:p w14:paraId="49E649E0" w14:textId="22AD0379" w:rsidR="00C73CB5" w:rsidRDefault="00C73CB5" w:rsidP="00BC5B6C">
      <w:pPr>
        <w:spacing w:line="360" w:lineRule="auto"/>
        <w:jc w:val="center"/>
        <w:rPr>
          <w:rFonts w:ascii="Arial" w:hAnsi="Arial" w:cs="Arial"/>
          <w:b/>
          <w:sz w:val="24"/>
          <w:szCs w:val="24"/>
        </w:rPr>
      </w:pPr>
    </w:p>
    <w:p w14:paraId="626AFE6A" w14:textId="77777777" w:rsidR="00C73CB5" w:rsidRPr="00BC5B6C" w:rsidRDefault="00C73CB5" w:rsidP="00BC5B6C">
      <w:pPr>
        <w:spacing w:line="360" w:lineRule="auto"/>
        <w:jc w:val="center"/>
        <w:rPr>
          <w:rFonts w:ascii="Arial" w:hAnsi="Arial" w:cs="Arial"/>
          <w:b/>
          <w:sz w:val="24"/>
          <w:szCs w:val="24"/>
        </w:rPr>
      </w:pPr>
    </w:p>
    <w:p w14:paraId="3AC15AA3" w14:textId="3E4C26FF" w:rsidR="003E77F1" w:rsidRPr="00BC5B6C" w:rsidRDefault="003E77F1" w:rsidP="00BC5B6C">
      <w:pPr>
        <w:pStyle w:val="ListParagraph"/>
        <w:numPr>
          <w:ilvl w:val="0"/>
          <w:numId w:val="13"/>
        </w:numPr>
        <w:spacing w:line="360" w:lineRule="auto"/>
        <w:jc w:val="center"/>
        <w:rPr>
          <w:rFonts w:ascii="Arial" w:hAnsi="Arial" w:cs="Arial"/>
          <w:b/>
          <w:sz w:val="24"/>
          <w:szCs w:val="24"/>
        </w:rPr>
      </w:pPr>
      <w:r w:rsidRPr="00BC5B6C">
        <w:rPr>
          <w:rFonts w:ascii="Arial" w:hAnsi="Arial" w:cs="Arial"/>
          <w:b/>
          <w:sz w:val="24"/>
          <w:szCs w:val="24"/>
        </w:rPr>
        <w:lastRenderedPageBreak/>
        <w:t>APPENDIX E</w:t>
      </w:r>
    </w:p>
    <w:p w14:paraId="0A80CA8C" w14:textId="0363C61B" w:rsidR="003E77F1" w:rsidRPr="002C232B" w:rsidRDefault="00716C1D" w:rsidP="00BC5B6C">
      <w:pPr>
        <w:spacing w:line="360" w:lineRule="auto"/>
        <w:jc w:val="center"/>
        <w:rPr>
          <w:rFonts w:ascii="Times New Roman" w:hAnsi="Times New Roman" w:cs="Times New Roman"/>
          <w:sz w:val="24"/>
          <w:szCs w:val="24"/>
        </w:rPr>
      </w:pPr>
      <w:r w:rsidRPr="002C232B">
        <w:rPr>
          <w:rFonts w:ascii="Times New Roman" w:hAnsi="Times New Roman" w:cs="Times New Roman"/>
          <w:sz w:val="24"/>
          <w:szCs w:val="24"/>
        </w:rPr>
        <w:t>Finding Multicollinearity</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0" w:type="dxa"/>
          <w:left w:w="50" w:type="dxa"/>
          <w:bottom w:w="50" w:type="dxa"/>
          <w:right w:w="50" w:type="dxa"/>
        </w:tblCellMar>
        <w:tblLook w:val="04A0" w:firstRow="1" w:lastRow="0" w:firstColumn="1" w:lastColumn="0" w:noHBand="0" w:noVBand="1"/>
        <w:tblDescription w:val="Procedure Reg: Parameter Estimates"/>
      </w:tblPr>
      <w:tblGrid>
        <w:gridCol w:w="1114"/>
        <w:gridCol w:w="420"/>
        <w:gridCol w:w="1448"/>
        <w:gridCol w:w="1368"/>
        <w:gridCol w:w="887"/>
        <w:gridCol w:w="842"/>
        <w:gridCol w:w="1234"/>
        <w:gridCol w:w="1101"/>
      </w:tblGrid>
      <w:tr w:rsidR="003E77F1" w:rsidRPr="00BC5B6C" w14:paraId="4ECD48C8" w14:textId="77777777" w:rsidTr="00106704">
        <w:trPr>
          <w:tblHeader/>
          <w:jc w:val="center"/>
        </w:trPr>
        <w:tc>
          <w:tcPr>
            <w:tcW w:w="0" w:type="auto"/>
            <w:gridSpan w:val="8"/>
            <w:shd w:val="clear" w:color="auto" w:fill="FFFFFF" w:themeFill="background1"/>
            <w:hideMark/>
          </w:tcPr>
          <w:p w14:paraId="665465AB" w14:textId="77777777" w:rsidR="003E77F1" w:rsidRPr="00BC5B6C" w:rsidRDefault="003E77F1" w:rsidP="00BC5B6C">
            <w:pPr>
              <w:spacing w:after="0" w:line="360" w:lineRule="auto"/>
              <w:jc w:val="center"/>
              <w:rPr>
                <w:rFonts w:ascii="Arial" w:eastAsia="Times New Roman" w:hAnsi="Arial" w:cs="Arial"/>
                <w:b/>
                <w:bCs/>
                <w:sz w:val="24"/>
                <w:szCs w:val="24"/>
              </w:rPr>
            </w:pPr>
            <w:r w:rsidRPr="00BC5B6C">
              <w:rPr>
                <w:rFonts w:ascii="Arial" w:eastAsia="Times New Roman" w:hAnsi="Arial" w:cs="Arial"/>
                <w:b/>
                <w:bCs/>
                <w:sz w:val="24"/>
                <w:szCs w:val="24"/>
              </w:rPr>
              <w:t>Parameter Estimates</w:t>
            </w:r>
          </w:p>
        </w:tc>
      </w:tr>
      <w:tr w:rsidR="003E77F1" w:rsidRPr="00BC5B6C" w14:paraId="2164C9D2" w14:textId="77777777" w:rsidTr="00106704">
        <w:trPr>
          <w:tblHeader/>
          <w:jc w:val="center"/>
        </w:trPr>
        <w:tc>
          <w:tcPr>
            <w:tcW w:w="0" w:type="auto"/>
            <w:shd w:val="clear" w:color="auto" w:fill="FFFFFF" w:themeFill="background1"/>
            <w:hideMark/>
          </w:tcPr>
          <w:p w14:paraId="346DFD92" w14:textId="77777777" w:rsidR="003E77F1" w:rsidRPr="00BC5B6C" w:rsidRDefault="003E77F1" w:rsidP="00BC5B6C">
            <w:pPr>
              <w:spacing w:after="0" w:line="360" w:lineRule="auto"/>
              <w:rPr>
                <w:rFonts w:ascii="Arial" w:eastAsia="Times New Roman" w:hAnsi="Arial" w:cs="Arial"/>
                <w:b/>
                <w:bCs/>
                <w:sz w:val="24"/>
                <w:szCs w:val="24"/>
              </w:rPr>
            </w:pPr>
            <w:r w:rsidRPr="00BC5B6C">
              <w:rPr>
                <w:rFonts w:ascii="Arial" w:eastAsia="Times New Roman" w:hAnsi="Arial" w:cs="Arial"/>
                <w:b/>
                <w:bCs/>
                <w:sz w:val="24"/>
                <w:szCs w:val="24"/>
              </w:rPr>
              <w:t>Variable</w:t>
            </w:r>
          </w:p>
        </w:tc>
        <w:tc>
          <w:tcPr>
            <w:tcW w:w="0" w:type="auto"/>
            <w:shd w:val="clear" w:color="auto" w:fill="FFFFFF" w:themeFill="background1"/>
            <w:hideMark/>
          </w:tcPr>
          <w:p w14:paraId="7AA58681" w14:textId="77777777" w:rsidR="003E77F1" w:rsidRPr="00BC5B6C" w:rsidRDefault="003E77F1" w:rsidP="00BC5B6C">
            <w:pPr>
              <w:spacing w:after="0" w:line="360" w:lineRule="auto"/>
              <w:jc w:val="right"/>
              <w:rPr>
                <w:rFonts w:ascii="Arial" w:eastAsia="Times New Roman" w:hAnsi="Arial" w:cs="Arial"/>
                <w:b/>
                <w:bCs/>
                <w:sz w:val="24"/>
                <w:szCs w:val="24"/>
              </w:rPr>
            </w:pPr>
            <w:r w:rsidRPr="00BC5B6C">
              <w:rPr>
                <w:rFonts w:ascii="Arial" w:eastAsia="Times New Roman" w:hAnsi="Arial" w:cs="Arial"/>
                <w:b/>
                <w:bCs/>
                <w:sz w:val="24"/>
                <w:szCs w:val="24"/>
              </w:rPr>
              <w:t>DF</w:t>
            </w:r>
          </w:p>
        </w:tc>
        <w:tc>
          <w:tcPr>
            <w:tcW w:w="0" w:type="auto"/>
            <w:shd w:val="clear" w:color="auto" w:fill="FFFFFF" w:themeFill="background1"/>
            <w:hideMark/>
          </w:tcPr>
          <w:p w14:paraId="3B25F31B" w14:textId="77777777" w:rsidR="003E77F1" w:rsidRPr="00BC5B6C" w:rsidRDefault="003E77F1" w:rsidP="00BC5B6C">
            <w:pPr>
              <w:spacing w:after="0" w:line="360" w:lineRule="auto"/>
              <w:jc w:val="right"/>
              <w:rPr>
                <w:rFonts w:ascii="Arial" w:eastAsia="Times New Roman" w:hAnsi="Arial" w:cs="Arial"/>
                <w:b/>
                <w:bCs/>
                <w:sz w:val="24"/>
                <w:szCs w:val="24"/>
              </w:rPr>
            </w:pPr>
            <w:r w:rsidRPr="00BC5B6C">
              <w:rPr>
                <w:rFonts w:ascii="Arial" w:eastAsia="Times New Roman" w:hAnsi="Arial" w:cs="Arial"/>
                <w:b/>
                <w:bCs/>
                <w:sz w:val="24"/>
                <w:szCs w:val="24"/>
              </w:rPr>
              <w:t>Parameter</w:t>
            </w:r>
            <w:r w:rsidRPr="00BC5B6C">
              <w:rPr>
                <w:rFonts w:ascii="Arial" w:eastAsia="Times New Roman" w:hAnsi="Arial" w:cs="Arial"/>
                <w:b/>
                <w:bCs/>
                <w:sz w:val="24"/>
                <w:szCs w:val="24"/>
              </w:rPr>
              <w:br/>
              <w:t>Estimate</w:t>
            </w:r>
          </w:p>
        </w:tc>
        <w:tc>
          <w:tcPr>
            <w:tcW w:w="0" w:type="auto"/>
            <w:shd w:val="clear" w:color="auto" w:fill="FFFFFF" w:themeFill="background1"/>
            <w:hideMark/>
          </w:tcPr>
          <w:p w14:paraId="39EC308B" w14:textId="77777777" w:rsidR="003E77F1" w:rsidRPr="00BC5B6C" w:rsidRDefault="003E77F1" w:rsidP="00BC5B6C">
            <w:pPr>
              <w:spacing w:after="0" w:line="360" w:lineRule="auto"/>
              <w:jc w:val="right"/>
              <w:rPr>
                <w:rFonts w:ascii="Arial" w:eastAsia="Times New Roman" w:hAnsi="Arial" w:cs="Arial"/>
                <w:b/>
                <w:bCs/>
                <w:sz w:val="24"/>
                <w:szCs w:val="24"/>
              </w:rPr>
            </w:pPr>
            <w:r w:rsidRPr="00BC5B6C">
              <w:rPr>
                <w:rFonts w:ascii="Arial" w:eastAsia="Times New Roman" w:hAnsi="Arial" w:cs="Arial"/>
                <w:b/>
                <w:bCs/>
                <w:sz w:val="24"/>
                <w:szCs w:val="24"/>
              </w:rPr>
              <w:t>Standard</w:t>
            </w:r>
            <w:r w:rsidRPr="00BC5B6C">
              <w:rPr>
                <w:rFonts w:ascii="Arial" w:eastAsia="Times New Roman" w:hAnsi="Arial" w:cs="Arial"/>
                <w:b/>
                <w:bCs/>
                <w:sz w:val="24"/>
                <w:szCs w:val="24"/>
              </w:rPr>
              <w:br/>
              <w:t>Error</w:t>
            </w:r>
          </w:p>
        </w:tc>
        <w:tc>
          <w:tcPr>
            <w:tcW w:w="0" w:type="auto"/>
            <w:shd w:val="clear" w:color="auto" w:fill="FFFFFF" w:themeFill="background1"/>
            <w:hideMark/>
          </w:tcPr>
          <w:p w14:paraId="350F2741" w14:textId="77777777" w:rsidR="003E77F1" w:rsidRPr="00BC5B6C" w:rsidRDefault="003E77F1" w:rsidP="00BC5B6C">
            <w:pPr>
              <w:spacing w:after="0" w:line="360" w:lineRule="auto"/>
              <w:jc w:val="right"/>
              <w:rPr>
                <w:rFonts w:ascii="Arial" w:eastAsia="Times New Roman" w:hAnsi="Arial" w:cs="Arial"/>
                <w:b/>
                <w:bCs/>
                <w:sz w:val="24"/>
                <w:szCs w:val="24"/>
              </w:rPr>
            </w:pPr>
            <w:r w:rsidRPr="00BC5B6C">
              <w:rPr>
                <w:rFonts w:ascii="Arial" w:eastAsia="Times New Roman" w:hAnsi="Arial" w:cs="Arial"/>
                <w:b/>
                <w:bCs/>
                <w:sz w:val="24"/>
                <w:szCs w:val="24"/>
              </w:rPr>
              <w:t>t Value</w:t>
            </w:r>
          </w:p>
        </w:tc>
        <w:tc>
          <w:tcPr>
            <w:tcW w:w="0" w:type="auto"/>
            <w:shd w:val="clear" w:color="auto" w:fill="FFFFFF" w:themeFill="background1"/>
            <w:hideMark/>
          </w:tcPr>
          <w:p w14:paraId="2161AB87" w14:textId="77777777" w:rsidR="003E77F1" w:rsidRPr="00BC5B6C" w:rsidRDefault="003E77F1" w:rsidP="00BC5B6C">
            <w:pPr>
              <w:spacing w:after="0" w:line="360" w:lineRule="auto"/>
              <w:jc w:val="right"/>
              <w:rPr>
                <w:rFonts w:ascii="Arial" w:eastAsia="Times New Roman" w:hAnsi="Arial" w:cs="Arial"/>
                <w:b/>
                <w:bCs/>
                <w:sz w:val="24"/>
                <w:szCs w:val="24"/>
              </w:rPr>
            </w:pPr>
            <w:proofErr w:type="spellStart"/>
            <w:r w:rsidRPr="00BC5B6C">
              <w:rPr>
                <w:rFonts w:ascii="Arial" w:eastAsia="Times New Roman" w:hAnsi="Arial" w:cs="Arial"/>
                <w:b/>
                <w:bCs/>
                <w:sz w:val="24"/>
                <w:szCs w:val="24"/>
              </w:rPr>
              <w:t>Pr</w:t>
            </w:r>
            <w:proofErr w:type="spellEnd"/>
            <w:r w:rsidRPr="00BC5B6C">
              <w:rPr>
                <w:rFonts w:ascii="Arial" w:eastAsia="Times New Roman" w:hAnsi="Arial" w:cs="Arial"/>
                <w:b/>
                <w:bCs/>
                <w:sz w:val="24"/>
                <w:szCs w:val="24"/>
              </w:rPr>
              <w:t> &gt; |t|</w:t>
            </w:r>
          </w:p>
        </w:tc>
        <w:tc>
          <w:tcPr>
            <w:tcW w:w="0" w:type="auto"/>
            <w:shd w:val="clear" w:color="auto" w:fill="FFFFFF" w:themeFill="background1"/>
            <w:hideMark/>
          </w:tcPr>
          <w:p w14:paraId="3AFE1563" w14:textId="77777777" w:rsidR="003E77F1" w:rsidRPr="00BC5B6C" w:rsidRDefault="003E77F1" w:rsidP="00BC5B6C">
            <w:pPr>
              <w:spacing w:after="0" w:line="360" w:lineRule="auto"/>
              <w:jc w:val="right"/>
              <w:rPr>
                <w:rFonts w:ascii="Arial" w:eastAsia="Times New Roman" w:hAnsi="Arial" w:cs="Arial"/>
                <w:b/>
                <w:bCs/>
                <w:sz w:val="24"/>
                <w:szCs w:val="24"/>
              </w:rPr>
            </w:pPr>
            <w:r w:rsidRPr="00BC5B6C">
              <w:rPr>
                <w:rFonts w:ascii="Arial" w:eastAsia="Times New Roman" w:hAnsi="Arial" w:cs="Arial"/>
                <w:b/>
                <w:bCs/>
                <w:sz w:val="24"/>
                <w:szCs w:val="24"/>
              </w:rPr>
              <w:t>Tolerance</w:t>
            </w:r>
          </w:p>
        </w:tc>
        <w:tc>
          <w:tcPr>
            <w:tcW w:w="0" w:type="auto"/>
            <w:shd w:val="clear" w:color="auto" w:fill="FFFFFF" w:themeFill="background1"/>
            <w:hideMark/>
          </w:tcPr>
          <w:p w14:paraId="40874B69" w14:textId="77777777" w:rsidR="003E77F1" w:rsidRPr="00BC5B6C" w:rsidRDefault="003E77F1" w:rsidP="00BC5B6C">
            <w:pPr>
              <w:spacing w:after="0" w:line="360" w:lineRule="auto"/>
              <w:jc w:val="right"/>
              <w:rPr>
                <w:rFonts w:ascii="Arial" w:eastAsia="Times New Roman" w:hAnsi="Arial" w:cs="Arial"/>
                <w:b/>
                <w:bCs/>
                <w:sz w:val="24"/>
                <w:szCs w:val="24"/>
              </w:rPr>
            </w:pPr>
            <w:r w:rsidRPr="00BC5B6C">
              <w:rPr>
                <w:rFonts w:ascii="Arial" w:eastAsia="Times New Roman" w:hAnsi="Arial" w:cs="Arial"/>
                <w:b/>
                <w:bCs/>
                <w:sz w:val="24"/>
                <w:szCs w:val="24"/>
              </w:rPr>
              <w:t>Variance</w:t>
            </w:r>
            <w:r w:rsidRPr="00BC5B6C">
              <w:rPr>
                <w:rFonts w:ascii="Arial" w:eastAsia="Times New Roman" w:hAnsi="Arial" w:cs="Arial"/>
                <w:b/>
                <w:bCs/>
                <w:sz w:val="24"/>
                <w:szCs w:val="24"/>
              </w:rPr>
              <w:br/>
              <w:t>Inflation</w:t>
            </w:r>
          </w:p>
        </w:tc>
      </w:tr>
      <w:tr w:rsidR="003E77F1" w:rsidRPr="00BC5B6C" w14:paraId="7BB5F0E2" w14:textId="77777777" w:rsidTr="00106704">
        <w:trPr>
          <w:jc w:val="center"/>
        </w:trPr>
        <w:tc>
          <w:tcPr>
            <w:tcW w:w="0" w:type="auto"/>
            <w:shd w:val="clear" w:color="auto" w:fill="FFFFFF" w:themeFill="background1"/>
            <w:hideMark/>
          </w:tcPr>
          <w:p w14:paraId="329F4C7D" w14:textId="77777777" w:rsidR="003E77F1" w:rsidRPr="00BC5B6C" w:rsidRDefault="003E77F1" w:rsidP="00BC5B6C">
            <w:pPr>
              <w:spacing w:after="0" w:line="360" w:lineRule="auto"/>
              <w:rPr>
                <w:rFonts w:ascii="Arial" w:eastAsia="Times New Roman" w:hAnsi="Arial" w:cs="Arial"/>
                <w:b/>
                <w:bCs/>
                <w:sz w:val="24"/>
                <w:szCs w:val="24"/>
              </w:rPr>
            </w:pPr>
            <w:r w:rsidRPr="00BC5B6C">
              <w:rPr>
                <w:rFonts w:ascii="Arial" w:eastAsia="Times New Roman" w:hAnsi="Arial" w:cs="Arial"/>
                <w:b/>
                <w:bCs/>
                <w:sz w:val="24"/>
                <w:szCs w:val="24"/>
              </w:rPr>
              <w:t>Intercept</w:t>
            </w:r>
          </w:p>
        </w:tc>
        <w:tc>
          <w:tcPr>
            <w:tcW w:w="0" w:type="auto"/>
            <w:hideMark/>
          </w:tcPr>
          <w:p w14:paraId="24463107" w14:textId="77777777" w:rsidR="003E77F1" w:rsidRPr="00BC5B6C" w:rsidRDefault="003E77F1" w:rsidP="00BC5B6C">
            <w:pPr>
              <w:spacing w:after="0" w:line="360" w:lineRule="auto"/>
              <w:jc w:val="right"/>
              <w:rPr>
                <w:rFonts w:ascii="Arial" w:eastAsia="Times New Roman" w:hAnsi="Arial" w:cs="Arial"/>
                <w:b/>
                <w:bCs/>
                <w:sz w:val="24"/>
                <w:szCs w:val="24"/>
              </w:rPr>
            </w:pPr>
            <w:r w:rsidRPr="00BC5B6C">
              <w:rPr>
                <w:rFonts w:ascii="Arial" w:eastAsia="Times New Roman" w:hAnsi="Arial" w:cs="Arial"/>
                <w:b/>
                <w:bCs/>
                <w:sz w:val="24"/>
                <w:szCs w:val="24"/>
              </w:rPr>
              <w:t>1</w:t>
            </w:r>
          </w:p>
        </w:tc>
        <w:tc>
          <w:tcPr>
            <w:tcW w:w="0" w:type="auto"/>
            <w:hideMark/>
          </w:tcPr>
          <w:p w14:paraId="33D39650" w14:textId="77777777" w:rsidR="003E77F1" w:rsidRPr="00BC5B6C" w:rsidRDefault="003E77F1" w:rsidP="00BC5B6C">
            <w:pPr>
              <w:spacing w:after="0" w:line="360" w:lineRule="auto"/>
              <w:jc w:val="right"/>
              <w:rPr>
                <w:rFonts w:ascii="Arial" w:eastAsia="Times New Roman" w:hAnsi="Arial" w:cs="Arial"/>
                <w:sz w:val="24"/>
                <w:szCs w:val="24"/>
              </w:rPr>
            </w:pPr>
            <w:r w:rsidRPr="00BC5B6C">
              <w:rPr>
                <w:rFonts w:ascii="Arial" w:eastAsia="Times New Roman" w:hAnsi="Arial" w:cs="Arial"/>
                <w:sz w:val="24"/>
                <w:szCs w:val="24"/>
              </w:rPr>
              <w:t>44.98115</w:t>
            </w:r>
          </w:p>
        </w:tc>
        <w:tc>
          <w:tcPr>
            <w:tcW w:w="0" w:type="auto"/>
            <w:hideMark/>
          </w:tcPr>
          <w:p w14:paraId="573A3A73" w14:textId="77777777" w:rsidR="003E77F1" w:rsidRPr="00BC5B6C" w:rsidRDefault="003E77F1" w:rsidP="00BC5B6C">
            <w:pPr>
              <w:spacing w:after="0" w:line="360" w:lineRule="auto"/>
              <w:jc w:val="right"/>
              <w:rPr>
                <w:rFonts w:ascii="Arial" w:eastAsia="Times New Roman" w:hAnsi="Arial" w:cs="Arial"/>
                <w:sz w:val="24"/>
                <w:szCs w:val="24"/>
              </w:rPr>
            </w:pPr>
            <w:r w:rsidRPr="00BC5B6C">
              <w:rPr>
                <w:rFonts w:ascii="Arial" w:eastAsia="Times New Roman" w:hAnsi="Arial" w:cs="Arial"/>
                <w:sz w:val="24"/>
                <w:szCs w:val="24"/>
              </w:rPr>
              <w:t>11.34580</w:t>
            </w:r>
          </w:p>
        </w:tc>
        <w:tc>
          <w:tcPr>
            <w:tcW w:w="0" w:type="auto"/>
            <w:hideMark/>
          </w:tcPr>
          <w:p w14:paraId="6FE1413D" w14:textId="77777777" w:rsidR="003E77F1" w:rsidRPr="00BC5B6C" w:rsidRDefault="003E77F1" w:rsidP="00BC5B6C">
            <w:pPr>
              <w:spacing w:after="0" w:line="360" w:lineRule="auto"/>
              <w:jc w:val="right"/>
              <w:rPr>
                <w:rFonts w:ascii="Arial" w:eastAsia="Times New Roman" w:hAnsi="Arial" w:cs="Arial"/>
                <w:sz w:val="24"/>
                <w:szCs w:val="24"/>
              </w:rPr>
            </w:pPr>
            <w:r w:rsidRPr="00BC5B6C">
              <w:rPr>
                <w:rFonts w:ascii="Arial" w:eastAsia="Times New Roman" w:hAnsi="Arial" w:cs="Arial"/>
                <w:sz w:val="24"/>
                <w:szCs w:val="24"/>
              </w:rPr>
              <w:t>3.96</w:t>
            </w:r>
          </w:p>
        </w:tc>
        <w:tc>
          <w:tcPr>
            <w:tcW w:w="0" w:type="auto"/>
            <w:hideMark/>
          </w:tcPr>
          <w:p w14:paraId="2F90BDD8" w14:textId="77777777" w:rsidR="003E77F1" w:rsidRPr="00BC5B6C" w:rsidRDefault="003E77F1" w:rsidP="00BC5B6C">
            <w:pPr>
              <w:spacing w:after="0" w:line="360" w:lineRule="auto"/>
              <w:jc w:val="right"/>
              <w:rPr>
                <w:rFonts w:ascii="Arial" w:eastAsia="Times New Roman" w:hAnsi="Arial" w:cs="Arial"/>
                <w:sz w:val="24"/>
                <w:szCs w:val="24"/>
              </w:rPr>
            </w:pPr>
            <w:r w:rsidRPr="00BC5B6C">
              <w:rPr>
                <w:rFonts w:ascii="Arial" w:eastAsia="Times New Roman" w:hAnsi="Arial" w:cs="Arial"/>
                <w:sz w:val="24"/>
                <w:szCs w:val="24"/>
              </w:rPr>
              <w:t>&lt;.0001</w:t>
            </w:r>
          </w:p>
        </w:tc>
        <w:tc>
          <w:tcPr>
            <w:tcW w:w="0" w:type="auto"/>
            <w:hideMark/>
          </w:tcPr>
          <w:p w14:paraId="5ECFC489" w14:textId="77777777" w:rsidR="003E77F1" w:rsidRPr="00BC5B6C" w:rsidRDefault="003E77F1" w:rsidP="00BC5B6C">
            <w:pPr>
              <w:spacing w:after="0" w:line="360" w:lineRule="auto"/>
              <w:jc w:val="right"/>
              <w:rPr>
                <w:rFonts w:ascii="Arial" w:eastAsia="Times New Roman" w:hAnsi="Arial" w:cs="Arial"/>
                <w:sz w:val="24"/>
                <w:szCs w:val="24"/>
              </w:rPr>
            </w:pPr>
            <w:r w:rsidRPr="00BC5B6C">
              <w:rPr>
                <w:rFonts w:ascii="Arial" w:eastAsia="Times New Roman" w:hAnsi="Arial" w:cs="Arial"/>
                <w:sz w:val="24"/>
                <w:szCs w:val="24"/>
              </w:rPr>
              <w:t>.</w:t>
            </w:r>
          </w:p>
        </w:tc>
        <w:tc>
          <w:tcPr>
            <w:tcW w:w="0" w:type="auto"/>
            <w:hideMark/>
          </w:tcPr>
          <w:p w14:paraId="63B39708" w14:textId="77777777" w:rsidR="003E77F1" w:rsidRPr="00BC5B6C" w:rsidRDefault="003E77F1" w:rsidP="00BC5B6C">
            <w:pPr>
              <w:spacing w:after="0" w:line="360" w:lineRule="auto"/>
              <w:jc w:val="right"/>
              <w:rPr>
                <w:rFonts w:ascii="Arial" w:eastAsia="Times New Roman" w:hAnsi="Arial" w:cs="Arial"/>
                <w:sz w:val="24"/>
                <w:szCs w:val="24"/>
              </w:rPr>
            </w:pPr>
            <w:r w:rsidRPr="00BC5B6C">
              <w:rPr>
                <w:rFonts w:ascii="Arial" w:eastAsia="Times New Roman" w:hAnsi="Arial" w:cs="Arial"/>
                <w:sz w:val="24"/>
                <w:szCs w:val="24"/>
              </w:rPr>
              <w:t>0</w:t>
            </w:r>
          </w:p>
        </w:tc>
      </w:tr>
      <w:tr w:rsidR="003E77F1" w:rsidRPr="00BC5B6C" w14:paraId="78D146A3" w14:textId="77777777" w:rsidTr="00106704">
        <w:trPr>
          <w:jc w:val="center"/>
        </w:trPr>
        <w:tc>
          <w:tcPr>
            <w:tcW w:w="0" w:type="auto"/>
            <w:shd w:val="clear" w:color="auto" w:fill="FFFFFF" w:themeFill="background1"/>
            <w:hideMark/>
          </w:tcPr>
          <w:p w14:paraId="0DE70C49" w14:textId="77777777" w:rsidR="003E77F1" w:rsidRPr="00BC5B6C" w:rsidRDefault="003E77F1" w:rsidP="00BC5B6C">
            <w:pPr>
              <w:spacing w:after="0" w:line="360" w:lineRule="auto"/>
              <w:rPr>
                <w:rFonts w:ascii="Arial" w:eastAsia="Times New Roman" w:hAnsi="Arial" w:cs="Arial"/>
                <w:b/>
                <w:bCs/>
                <w:sz w:val="24"/>
                <w:szCs w:val="24"/>
              </w:rPr>
            </w:pPr>
            <w:proofErr w:type="spellStart"/>
            <w:r w:rsidRPr="00BC5B6C">
              <w:rPr>
                <w:rFonts w:ascii="Arial" w:eastAsia="Times New Roman" w:hAnsi="Arial" w:cs="Arial"/>
                <w:b/>
                <w:bCs/>
                <w:sz w:val="24"/>
                <w:szCs w:val="24"/>
              </w:rPr>
              <w:t>numsex</w:t>
            </w:r>
            <w:proofErr w:type="spellEnd"/>
          </w:p>
        </w:tc>
        <w:tc>
          <w:tcPr>
            <w:tcW w:w="0" w:type="auto"/>
            <w:hideMark/>
          </w:tcPr>
          <w:p w14:paraId="73CEFB7F" w14:textId="77777777" w:rsidR="003E77F1" w:rsidRPr="00BC5B6C" w:rsidRDefault="003E77F1" w:rsidP="00BC5B6C">
            <w:pPr>
              <w:spacing w:after="0" w:line="360" w:lineRule="auto"/>
              <w:jc w:val="right"/>
              <w:rPr>
                <w:rFonts w:ascii="Arial" w:eastAsia="Times New Roman" w:hAnsi="Arial" w:cs="Arial"/>
                <w:b/>
                <w:bCs/>
                <w:sz w:val="24"/>
                <w:szCs w:val="24"/>
              </w:rPr>
            </w:pPr>
            <w:r w:rsidRPr="00BC5B6C">
              <w:rPr>
                <w:rFonts w:ascii="Arial" w:eastAsia="Times New Roman" w:hAnsi="Arial" w:cs="Arial"/>
                <w:b/>
                <w:bCs/>
                <w:sz w:val="24"/>
                <w:szCs w:val="24"/>
              </w:rPr>
              <w:t>1</w:t>
            </w:r>
          </w:p>
        </w:tc>
        <w:tc>
          <w:tcPr>
            <w:tcW w:w="0" w:type="auto"/>
            <w:noWrap/>
            <w:hideMark/>
          </w:tcPr>
          <w:p w14:paraId="66933311" w14:textId="77777777" w:rsidR="003E77F1" w:rsidRPr="00BC5B6C" w:rsidRDefault="003E77F1" w:rsidP="00BC5B6C">
            <w:pPr>
              <w:spacing w:after="0" w:line="360" w:lineRule="auto"/>
              <w:jc w:val="right"/>
              <w:rPr>
                <w:rFonts w:ascii="Arial" w:eastAsia="Times New Roman" w:hAnsi="Arial" w:cs="Arial"/>
                <w:sz w:val="24"/>
                <w:szCs w:val="24"/>
              </w:rPr>
            </w:pPr>
            <w:r w:rsidRPr="00BC5B6C">
              <w:rPr>
                <w:rFonts w:ascii="Arial" w:eastAsia="Times New Roman" w:hAnsi="Arial" w:cs="Arial"/>
                <w:sz w:val="24"/>
                <w:szCs w:val="24"/>
              </w:rPr>
              <w:t>-0.02241</w:t>
            </w:r>
          </w:p>
        </w:tc>
        <w:tc>
          <w:tcPr>
            <w:tcW w:w="0" w:type="auto"/>
            <w:hideMark/>
          </w:tcPr>
          <w:p w14:paraId="381AFDCD" w14:textId="77777777" w:rsidR="003E77F1" w:rsidRPr="00BC5B6C" w:rsidRDefault="003E77F1" w:rsidP="00BC5B6C">
            <w:pPr>
              <w:spacing w:after="0" w:line="360" w:lineRule="auto"/>
              <w:jc w:val="right"/>
              <w:rPr>
                <w:rFonts w:ascii="Arial" w:eastAsia="Times New Roman" w:hAnsi="Arial" w:cs="Arial"/>
                <w:sz w:val="24"/>
                <w:szCs w:val="24"/>
              </w:rPr>
            </w:pPr>
            <w:r w:rsidRPr="00BC5B6C">
              <w:rPr>
                <w:rFonts w:ascii="Arial" w:eastAsia="Times New Roman" w:hAnsi="Arial" w:cs="Arial"/>
                <w:sz w:val="24"/>
                <w:szCs w:val="24"/>
              </w:rPr>
              <w:t>0.02750</w:t>
            </w:r>
          </w:p>
        </w:tc>
        <w:tc>
          <w:tcPr>
            <w:tcW w:w="0" w:type="auto"/>
            <w:noWrap/>
            <w:hideMark/>
          </w:tcPr>
          <w:p w14:paraId="7E876727" w14:textId="77777777" w:rsidR="003E77F1" w:rsidRPr="00BC5B6C" w:rsidRDefault="003E77F1" w:rsidP="00BC5B6C">
            <w:pPr>
              <w:spacing w:after="0" w:line="360" w:lineRule="auto"/>
              <w:jc w:val="right"/>
              <w:rPr>
                <w:rFonts w:ascii="Arial" w:eastAsia="Times New Roman" w:hAnsi="Arial" w:cs="Arial"/>
                <w:sz w:val="24"/>
                <w:szCs w:val="24"/>
              </w:rPr>
            </w:pPr>
            <w:r w:rsidRPr="00BC5B6C">
              <w:rPr>
                <w:rFonts w:ascii="Arial" w:eastAsia="Times New Roman" w:hAnsi="Arial" w:cs="Arial"/>
                <w:sz w:val="24"/>
                <w:szCs w:val="24"/>
              </w:rPr>
              <w:t>-0.82</w:t>
            </w:r>
          </w:p>
        </w:tc>
        <w:tc>
          <w:tcPr>
            <w:tcW w:w="0" w:type="auto"/>
            <w:hideMark/>
          </w:tcPr>
          <w:p w14:paraId="2B8D4086" w14:textId="77777777" w:rsidR="003E77F1" w:rsidRPr="00BC5B6C" w:rsidRDefault="003E77F1" w:rsidP="00BC5B6C">
            <w:pPr>
              <w:spacing w:after="0" w:line="360" w:lineRule="auto"/>
              <w:jc w:val="right"/>
              <w:rPr>
                <w:rFonts w:ascii="Arial" w:eastAsia="Times New Roman" w:hAnsi="Arial" w:cs="Arial"/>
                <w:sz w:val="24"/>
                <w:szCs w:val="24"/>
              </w:rPr>
            </w:pPr>
            <w:r w:rsidRPr="00BC5B6C">
              <w:rPr>
                <w:rFonts w:ascii="Arial" w:eastAsia="Times New Roman" w:hAnsi="Arial" w:cs="Arial"/>
                <w:sz w:val="24"/>
                <w:szCs w:val="24"/>
              </w:rPr>
              <w:t>0.4152</w:t>
            </w:r>
          </w:p>
        </w:tc>
        <w:tc>
          <w:tcPr>
            <w:tcW w:w="0" w:type="auto"/>
            <w:hideMark/>
          </w:tcPr>
          <w:p w14:paraId="64F12A2C" w14:textId="77777777" w:rsidR="003E77F1" w:rsidRPr="00BC5B6C" w:rsidRDefault="003E77F1" w:rsidP="00BC5B6C">
            <w:pPr>
              <w:spacing w:after="0" w:line="360" w:lineRule="auto"/>
              <w:jc w:val="right"/>
              <w:rPr>
                <w:rFonts w:ascii="Arial" w:eastAsia="Times New Roman" w:hAnsi="Arial" w:cs="Arial"/>
                <w:sz w:val="24"/>
                <w:szCs w:val="24"/>
              </w:rPr>
            </w:pPr>
            <w:r w:rsidRPr="00BC5B6C">
              <w:rPr>
                <w:rFonts w:ascii="Arial" w:eastAsia="Times New Roman" w:hAnsi="Arial" w:cs="Arial"/>
                <w:sz w:val="24"/>
                <w:szCs w:val="24"/>
              </w:rPr>
              <w:t>0.98808</w:t>
            </w:r>
          </w:p>
        </w:tc>
        <w:tc>
          <w:tcPr>
            <w:tcW w:w="0" w:type="auto"/>
            <w:hideMark/>
          </w:tcPr>
          <w:p w14:paraId="12EBBD7E" w14:textId="77777777" w:rsidR="003E77F1" w:rsidRPr="00BC5B6C" w:rsidRDefault="003E77F1" w:rsidP="00BC5B6C">
            <w:pPr>
              <w:spacing w:after="0" w:line="360" w:lineRule="auto"/>
              <w:jc w:val="right"/>
              <w:rPr>
                <w:rFonts w:ascii="Arial" w:eastAsia="Times New Roman" w:hAnsi="Arial" w:cs="Arial"/>
                <w:sz w:val="24"/>
                <w:szCs w:val="24"/>
              </w:rPr>
            </w:pPr>
            <w:r w:rsidRPr="00BC5B6C">
              <w:rPr>
                <w:rFonts w:ascii="Arial" w:eastAsia="Times New Roman" w:hAnsi="Arial" w:cs="Arial"/>
                <w:sz w:val="24"/>
                <w:szCs w:val="24"/>
              </w:rPr>
              <w:t>1.01207</w:t>
            </w:r>
          </w:p>
        </w:tc>
      </w:tr>
      <w:tr w:rsidR="003E77F1" w:rsidRPr="00BC5B6C" w14:paraId="52E96063" w14:textId="77777777" w:rsidTr="00106704">
        <w:trPr>
          <w:jc w:val="center"/>
        </w:trPr>
        <w:tc>
          <w:tcPr>
            <w:tcW w:w="0" w:type="auto"/>
            <w:shd w:val="clear" w:color="auto" w:fill="FFFFFF" w:themeFill="background1"/>
            <w:hideMark/>
          </w:tcPr>
          <w:p w14:paraId="0F8FE071" w14:textId="77777777" w:rsidR="003E77F1" w:rsidRPr="00BC5B6C" w:rsidRDefault="003E77F1" w:rsidP="00BC5B6C">
            <w:pPr>
              <w:spacing w:after="0" w:line="360" w:lineRule="auto"/>
              <w:rPr>
                <w:rFonts w:ascii="Arial" w:eastAsia="Times New Roman" w:hAnsi="Arial" w:cs="Arial"/>
                <w:b/>
                <w:bCs/>
                <w:sz w:val="24"/>
                <w:szCs w:val="24"/>
              </w:rPr>
            </w:pPr>
            <w:r w:rsidRPr="00BC5B6C">
              <w:rPr>
                <w:rFonts w:ascii="Arial" w:eastAsia="Times New Roman" w:hAnsi="Arial" w:cs="Arial"/>
                <w:b/>
                <w:bCs/>
                <w:sz w:val="24"/>
                <w:szCs w:val="24"/>
              </w:rPr>
              <w:t>age</w:t>
            </w:r>
          </w:p>
        </w:tc>
        <w:tc>
          <w:tcPr>
            <w:tcW w:w="0" w:type="auto"/>
            <w:hideMark/>
          </w:tcPr>
          <w:p w14:paraId="1DA20108" w14:textId="77777777" w:rsidR="003E77F1" w:rsidRPr="00BC5B6C" w:rsidRDefault="003E77F1" w:rsidP="00BC5B6C">
            <w:pPr>
              <w:spacing w:after="0" w:line="360" w:lineRule="auto"/>
              <w:jc w:val="right"/>
              <w:rPr>
                <w:rFonts w:ascii="Arial" w:eastAsia="Times New Roman" w:hAnsi="Arial" w:cs="Arial"/>
                <w:b/>
                <w:bCs/>
                <w:sz w:val="24"/>
                <w:szCs w:val="24"/>
              </w:rPr>
            </w:pPr>
            <w:r w:rsidRPr="00BC5B6C">
              <w:rPr>
                <w:rFonts w:ascii="Arial" w:eastAsia="Times New Roman" w:hAnsi="Arial" w:cs="Arial"/>
                <w:b/>
                <w:bCs/>
                <w:sz w:val="24"/>
                <w:szCs w:val="24"/>
              </w:rPr>
              <w:t>1</w:t>
            </w:r>
          </w:p>
        </w:tc>
        <w:tc>
          <w:tcPr>
            <w:tcW w:w="0" w:type="auto"/>
            <w:noWrap/>
            <w:hideMark/>
          </w:tcPr>
          <w:p w14:paraId="6B0E494D" w14:textId="77777777" w:rsidR="003E77F1" w:rsidRPr="00BC5B6C" w:rsidRDefault="003E77F1" w:rsidP="00BC5B6C">
            <w:pPr>
              <w:spacing w:after="0" w:line="360" w:lineRule="auto"/>
              <w:jc w:val="right"/>
              <w:rPr>
                <w:rFonts w:ascii="Arial" w:eastAsia="Times New Roman" w:hAnsi="Arial" w:cs="Arial"/>
                <w:sz w:val="24"/>
                <w:szCs w:val="24"/>
              </w:rPr>
            </w:pPr>
            <w:r w:rsidRPr="00BC5B6C">
              <w:rPr>
                <w:rFonts w:ascii="Arial" w:eastAsia="Times New Roman" w:hAnsi="Arial" w:cs="Arial"/>
                <w:sz w:val="24"/>
                <w:szCs w:val="24"/>
              </w:rPr>
              <w:t>-0.00190</w:t>
            </w:r>
          </w:p>
        </w:tc>
        <w:tc>
          <w:tcPr>
            <w:tcW w:w="0" w:type="auto"/>
            <w:hideMark/>
          </w:tcPr>
          <w:p w14:paraId="1E1EEE0F" w14:textId="77777777" w:rsidR="003E77F1" w:rsidRPr="00BC5B6C" w:rsidRDefault="003E77F1" w:rsidP="00BC5B6C">
            <w:pPr>
              <w:spacing w:after="0" w:line="360" w:lineRule="auto"/>
              <w:jc w:val="right"/>
              <w:rPr>
                <w:rFonts w:ascii="Arial" w:eastAsia="Times New Roman" w:hAnsi="Arial" w:cs="Arial"/>
                <w:sz w:val="24"/>
                <w:szCs w:val="24"/>
              </w:rPr>
            </w:pPr>
            <w:r w:rsidRPr="00BC5B6C">
              <w:rPr>
                <w:rFonts w:ascii="Arial" w:eastAsia="Times New Roman" w:hAnsi="Arial" w:cs="Arial"/>
                <w:sz w:val="24"/>
                <w:szCs w:val="24"/>
              </w:rPr>
              <w:t>0.00132</w:t>
            </w:r>
          </w:p>
        </w:tc>
        <w:tc>
          <w:tcPr>
            <w:tcW w:w="0" w:type="auto"/>
            <w:noWrap/>
            <w:hideMark/>
          </w:tcPr>
          <w:p w14:paraId="239F7C42" w14:textId="77777777" w:rsidR="003E77F1" w:rsidRPr="00BC5B6C" w:rsidRDefault="003E77F1" w:rsidP="00BC5B6C">
            <w:pPr>
              <w:spacing w:after="0" w:line="360" w:lineRule="auto"/>
              <w:jc w:val="right"/>
              <w:rPr>
                <w:rFonts w:ascii="Arial" w:eastAsia="Times New Roman" w:hAnsi="Arial" w:cs="Arial"/>
                <w:sz w:val="24"/>
                <w:szCs w:val="24"/>
              </w:rPr>
            </w:pPr>
            <w:r w:rsidRPr="00BC5B6C">
              <w:rPr>
                <w:rFonts w:ascii="Arial" w:eastAsia="Times New Roman" w:hAnsi="Arial" w:cs="Arial"/>
                <w:sz w:val="24"/>
                <w:szCs w:val="24"/>
              </w:rPr>
              <w:t>-1.43</w:t>
            </w:r>
          </w:p>
        </w:tc>
        <w:tc>
          <w:tcPr>
            <w:tcW w:w="0" w:type="auto"/>
            <w:hideMark/>
          </w:tcPr>
          <w:p w14:paraId="386EBC67" w14:textId="77777777" w:rsidR="003E77F1" w:rsidRPr="00BC5B6C" w:rsidRDefault="003E77F1" w:rsidP="00BC5B6C">
            <w:pPr>
              <w:spacing w:after="0" w:line="360" w:lineRule="auto"/>
              <w:jc w:val="right"/>
              <w:rPr>
                <w:rFonts w:ascii="Arial" w:eastAsia="Times New Roman" w:hAnsi="Arial" w:cs="Arial"/>
                <w:sz w:val="24"/>
                <w:szCs w:val="24"/>
              </w:rPr>
            </w:pPr>
            <w:r w:rsidRPr="00BC5B6C">
              <w:rPr>
                <w:rFonts w:ascii="Arial" w:eastAsia="Times New Roman" w:hAnsi="Arial" w:cs="Arial"/>
                <w:sz w:val="24"/>
                <w:szCs w:val="24"/>
              </w:rPr>
              <w:t>0.1522</w:t>
            </w:r>
          </w:p>
        </w:tc>
        <w:tc>
          <w:tcPr>
            <w:tcW w:w="0" w:type="auto"/>
            <w:hideMark/>
          </w:tcPr>
          <w:p w14:paraId="0B3E9FC0" w14:textId="77777777" w:rsidR="003E77F1" w:rsidRPr="00BC5B6C" w:rsidRDefault="003E77F1" w:rsidP="00BC5B6C">
            <w:pPr>
              <w:spacing w:after="0" w:line="360" w:lineRule="auto"/>
              <w:jc w:val="right"/>
              <w:rPr>
                <w:rFonts w:ascii="Arial" w:eastAsia="Times New Roman" w:hAnsi="Arial" w:cs="Arial"/>
                <w:sz w:val="24"/>
                <w:szCs w:val="24"/>
              </w:rPr>
            </w:pPr>
            <w:r w:rsidRPr="00BC5B6C">
              <w:rPr>
                <w:rFonts w:ascii="Arial" w:eastAsia="Times New Roman" w:hAnsi="Arial" w:cs="Arial"/>
                <w:sz w:val="24"/>
                <w:szCs w:val="24"/>
              </w:rPr>
              <w:t>0.99465</w:t>
            </w:r>
          </w:p>
        </w:tc>
        <w:tc>
          <w:tcPr>
            <w:tcW w:w="0" w:type="auto"/>
            <w:hideMark/>
          </w:tcPr>
          <w:p w14:paraId="7C83448A" w14:textId="77777777" w:rsidR="003E77F1" w:rsidRPr="00BC5B6C" w:rsidRDefault="003E77F1" w:rsidP="00BC5B6C">
            <w:pPr>
              <w:spacing w:after="0" w:line="360" w:lineRule="auto"/>
              <w:jc w:val="right"/>
              <w:rPr>
                <w:rFonts w:ascii="Arial" w:eastAsia="Times New Roman" w:hAnsi="Arial" w:cs="Arial"/>
                <w:sz w:val="24"/>
                <w:szCs w:val="24"/>
              </w:rPr>
            </w:pPr>
            <w:r w:rsidRPr="00BC5B6C">
              <w:rPr>
                <w:rFonts w:ascii="Arial" w:eastAsia="Times New Roman" w:hAnsi="Arial" w:cs="Arial"/>
                <w:sz w:val="24"/>
                <w:szCs w:val="24"/>
              </w:rPr>
              <w:t>1.00538</w:t>
            </w:r>
          </w:p>
        </w:tc>
      </w:tr>
      <w:tr w:rsidR="003E77F1" w:rsidRPr="00BC5B6C" w14:paraId="5DF438D7" w14:textId="77777777" w:rsidTr="00106704">
        <w:trPr>
          <w:jc w:val="center"/>
        </w:trPr>
        <w:tc>
          <w:tcPr>
            <w:tcW w:w="0" w:type="auto"/>
            <w:shd w:val="clear" w:color="auto" w:fill="FFFFFF" w:themeFill="background1"/>
            <w:hideMark/>
          </w:tcPr>
          <w:p w14:paraId="5E23925A" w14:textId="77777777" w:rsidR="003E77F1" w:rsidRPr="00BC5B6C" w:rsidRDefault="003E77F1" w:rsidP="00BC5B6C">
            <w:pPr>
              <w:spacing w:after="0" w:line="360" w:lineRule="auto"/>
              <w:rPr>
                <w:rFonts w:ascii="Arial" w:eastAsia="Times New Roman" w:hAnsi="Arial" w:cs="Arial"/>
                <w:b/>
                <w:bCs/>
                <w:sz w:val="24"/>
                <w:szCs w:val="24"/>
              </w:rPr>
            </w:pPr>
            <w:r w:rsidRPr="00BC5B6C">
              <w:rPr>
                <w:rFonts w:ascii="Arial" w:eastAsia="Times New Roman" w:hAnsi="Arial" w:cs="Arial"/>
                <w:b/>
                <w:bCs/>
                <w:sz w:val="24"/>
                <w:szCs w:val="24"/>
              </w:rPr>
              <w:t>year</w:t>
            </w:r>
          </w:p>
        </w:tc>
        <w:tc>
          <w:tcPr>
            <w:tcW w:w="0" w:type="auto"/>
            <w:hideMark/>
          </w:tcPr>
          <w:p w14:paraId="15B25F1D" w14:textId="77777777" w:rsidR="003E77F1" w:rsidRPr="00BC5B6C" w:rsidRDefault="003E77F1" w:rsidP="00BC5B6C">
            <w:pPr>
              <w:spacing w:after="0" w:line="360" w:lineRule="auto"/>
              <w:jc w:val="right"/>
              <w:rPr>
                <w:rFonts w:ascii="Arial" w:eastAsia="Times New Roman" w:hAnsi="Arial" w:cs="Arial"/>
                <w:b/>
                <w:bCs/>
                <w:sz w:val="24"/>
                <w:szCs w:val="24"/>
              </w:rPr>
            </w:pPr>
            <w:r w:rsidRPr="00BC5B6C">
              <w:rPr>
                <w:rFonts w:ascii="Arial" w:eastAsia="Times New Roman" w:hAnsi="Arial" w:cs="Arial"/>
                <w:b/>
                <w:bCs/>
                <w:sz w:val="24"/>
                <w:szCs w:val="24"/>
              </w:rPr>
              <w:t>1</w:t>
            </w:r>
          </w:p>
        </w:tc>
        <w:tc>
          <w:tcPr>
            <w:tcW w:w="0" w:type="auto"/>
            <w:noWrap/>
            <w:hideMark/>
          </w:tcPr>
          <w:p w14:paraId="76F79BE5" w14:textId="77777777" w:rsidR="003E77F1" w:rsidRPr="00BC5B6C" w:rsidRDefault="003E77F1" w:rsidP="00BC5B6C">
            <w:pPr>
              <w:spacing w:after="0" w:line="360" w:lineRule="auto"/>
              <w:jc w:val="right"/>
              <w:rPr>
                <w:rFonts w:ascii="Arial" w:eastAsia="Times New Roman" w:hAnsi="Arial" w:cs="Arial"/>
                <w:sz w:val="24"/>
                <w:szCs w:val="24"/>
              </w:rPr>
            </w:pPr>
            <w:r w:rsidRPr="00BC5B6C">
              <w:rPr>
                <w:rFonts w:ascii="Arial" w:eastAsia="Times New Roman" w:hAnsi="Arial" w:cs="Arial"/>
                <w:sz w:val="24"/>
                <w:szCs w:val="24"/>
              </w:rPr>
              <w:t>-0.02205</w:t>
            </w:r>
          </w:p>
        </w:tc>
        <w:tc>
          <w:tcPr>
            <w:tcW w:w="0" w:type="auto"/>
            <w:hideMark/>
          </w:tcPr>
          <w:p w14:paraId="1424A185" w14:textId="77777777" w:rsidR="003E77F1" w:rsidRPr="00BC5B6C" w:rsidRDefault="003E77F1" w:rsidP="00BC5B6C">
            <w:pPr>
              <w:spacing w:after="0" w:line="360" w:lineRule="auto"/>
              <w:jc w:val="right"/>
              <w:rPr>
                <w:rFonts w:ascii="Arial" w:eastAsia="Times New Roman" w:hAnsi="Arial" w:cs="Arial"/>
                <w:sz w:val="24"/>
                <w:szCs w:val="24"/>
              </w:rPr>
            </w:pPr>
            <w:r w:rsidRPr="00BC5B6C">
              <w:rPr>
                <w:rFonts w:ascii="Arial" w:eastAsia="Times New Roman" w:hAnsi="Arial" w:cs="Arial"/>
                <w:sz w:val="24"/>
                <w:szCs w:val="24"/>
              </w:rPr>
              <w:t>0.00569</w:t>
            </w:r>
          </w:p>
        </w:tc>
        <w:tc>
          <w:tcPr>
            <w:tcW w:w="0" w:type="auto"/>
            <w:noWrap/>
            <w:hideMark/>
          </w:tcPr>
          <w:p w14:paraId="5C553292" w14:textId="77777777" w:rsidR="003E77F1" w:rsidRPr="00BC5B6C" w:rsidRDefault="003E77F1" w:rsidP="00BC5B6C">
            <w:pPr>
              <w:spacing w:after="0" w:line="360" w:lineRule="auto"/>
              <w:jc w:val="right"/>
              <w:rPr>
                <w:rFonts w:ascii="Arial" w:eastAsia="Times New Roman" w:hAnsi="Arial" w:cs="Arial"/>
                <w:sz w:val="24"/>
                <w:szCs w:val="24"/>
              </w:rPr>
            </w:pPr>
            <w:r w:rsidRPr="00BC5B6C">
              <w:rPr>
                <w:rFonts w:ascii="Arial" w:eastAsia="Times New Roman" w:hAnsi="Arial" w:cs="Arial"/>
                <w:sz w:val="24"/>
                <w:szCs w:val="24"/>
              </w:rPr>
              <w:t>-3.87</w:t>
            </w:r>
          </w:p>
        </w:tc>
        <w:tc>
          <w:tcPr>
            <w:tcW w:w="0" w:type="auto"/>
            <w:hideMark/>
          </w:tcPr>
          <w:p w14:paraId="4B820147" w14:textId="77777777" w:rsidR="003E77F1" w:rsidRPr="00BC5B6C" w:rsidRDefault="003E77F1" w:rsidP="00BC5B6C">
            <w:pPr>
              <w:spacing w:after="0" w:line="360" w:lineRule="auto"/>
              <w:jc w:val="right"/>
              <w:rPr>
                <w:rFonts w:ascii="Arial" w:eastAsia="Times New Roman" w:hAnsi="Arial" w:cs="Arial"/>
                <w:sz w:val="24"/>
                <w:szCs w:val="24"/>
              </w:rPr>
            </w:pPr>
            <w:r w:rsidRPr="00BC5B6C">
              <w:rPr>
                <w:rFonts w:ascii="Arial" w:eastAsia="Times New Roman" w:hAnsi="Arial" w:cs="Arial"/>
                <w:sz w:val="24"/>
                <w:szCs w:val="24"/>
              </w:rPr>
              <w:t>0.0001</w:t>
            </w:r>
          </w:p>
        </w:tc>
        <w:tc>
          <w:tcPr>
            <w:tcW w:w="0" w:type="auto"/>
            <w:hideMark/>
          </w:tcPr>
          <w:p w14:paraId="5577CC65" w14:textId="77777777" w:rsidR="003E77F1" w:rsidRPr="00BC5B6C" w:rsidRDefault="003E77F1" w:rsidP="00BC5B6C">
            <w:pPr>
              <w:spacing w:after="0" w:line="360" w:lineRule="auto"/>
              <w:jc w:val="right"/>
              <w:rPr>
                <w:rFonts w:ascii="Arial" w:eastAsia="Times New Roman" w:hAnsi="Arial" w:cs="Arial"/>
                <w:sz w:val="24"/>
                <w:szCs w:val="24"/>
              </w:rPr>
            </w:pPr>
            <w:r w:rsidRPr="00BC5B6C">
              <w:rPr>
                <w:rFonts w:ascii="Arial" w:eastAsia="Times New Roman" w:hAnsi="Arial" w:cs="Arial"/>
                <w:sz w:val="24"/>
                <w:szCs w:val="24"/>
              </w:rPr>
              <w:t>0.82241</w:t>
            </w:r>
          </w:p>
        </w:tc>
        <w:tc>
          <w:tcPr>
            <w:tcW w:w="0" w:type="auto"/>
            <w:hideMark/>
          </w:tcPr>
          <w:p w14:paraId="6FE92318" w14:textId="77777777" w:rsidR="003E77F1" w:rsidRPr="00BC5B6C" w:rsidRDefault="003E77F1" w:rsidP="00BC5B6C">
            <w:pPr>
              <w:spacing w:after="0" w:line="360" w:lineRule="auto"/>
              <w:jc w:val="right"/>
              <w:rPr>
                <w:rFonts w:ascii="Arial" w:eastAsia="Times New Roman" w:hAnsi="Arial" w:cs="Arial"/>
                <w:sz w:val="24"/>
                <w:szCs w:val="24"/>
              </w:rPr>
            </w:pPr>
            <w:r w:rsidRPr="00BC5B6C">
              <w:rPr>
                <w:rFonts w:ascii="Arial" w:eastAsia="Times New Roman" w:hAnsi="Arial" w:cs="Arial"/>
                <w:sz w:val="24"/>
                <w:szCs w:val="24"/>
              </w:rPr>
              <w:t>1.21594</w:t>
            </w:r>
          </w:p>
        </w:tc>
      </w:tr>
      <w:tr w:rsidR="003E77F1" w:rsidRPr="00BC5B6C" w14:paraId="01578D55" w14:textId="77777777" w:rsidTr="00106704">
        <w:trPr>
          <w:jc w:val="center"/>
        </w:trPr>
        <w:tc>
          <w:tcPr>
            <w:tcW w:w="0" w:type="auto"/>
            <w:shd w:val="clear" w:color="auto" w:fill="FFFFFF" w:themeFill="background1"/>
            <w:hideMark/>
          </w:tcPr>
          <w:p w14:paraId="7D358A4F" w14:textId="77777777" w:rsidR="003E77F1" w:rsidRPr="00BC5B6C" w:rsidRDefault="003E77F1" w:rsidP="00BC5B6C">
            <w:pPr>
              <w:spacing w:after="0" w:line="360" w:lineRule="auto"/>
              <w:rPr>
                <w:rFonts w:ascii="Arial" w:eastAsia="Times New Roman" w:hAnsi="Arial" w:cs="Arial"/>
                <w:b/>
                <w:bCs/>
                <w:sz w:val="24"/>
                <w:szCs w:val="24"/>
              </w:rPr>
            </w:pPr>
            <w:proofErr w:type="spellStart"/>
            <w:r w:rsidRPr="00BC5B6C">
              <w:rPr>
                <w:rFonts w:ascii="Arial" w:eastAsia="Times New Roman" w:hAnsi="Arial" w:cs="Arial"/>
                <w:b/>
                <w:bCs/>
                <w:sz w:val="24"/>
                <w:szCs w:val="24"/>
              </w:rPr>
              <w:t>futime</w:t>
            </w:r>
            <w:proofErr w:type="spellEnd"/>
          </w:p>
        </w:tc>
        <w:tc>
          <w:tcPr>
            <w:tcW w:w="0" w:type="auto"/>
            <w:hideMark/>
          </w:tcPr>
          <w:p w14:paraId="0A0802B9" w14:textId="77777777" w:rsidR="003E77F1" w:rsidRPr="00BC5B6C" w:rsidRDefault="003E77F1" w:rsidP="00BC5B6C">
            <w:pPr>
              <w:spacing w:after="0" w:line="360" w:lineRule="auto"/>
              <w:jc w:val="right"/>
              <w:rPr>
                <w:rFonts w:ascii="Arial" w:eastAsia="Times New Roman" w:hAnsi="Arial" w:cs="Arial"/>
                <w:b/>
                <w:bCs/>
                <w:sz w:val="24"/>
                <w:szCs w:val="24"/>
              </w:rPr>
            </w:pPr>
            <w:r w:rsidRPr="00BC5B6C">
              <w:rPr>
                <w:rFonts w:ascii="Arial" w:eastAsia="Times New Roman" w:hAnsi="Arial" w:cs="Arial"/>
                <w:b/>
                <w:bCs/>
                <w:sz w:val="24"/>
                <w:szCs w:val="24"/>
              </w:rPr>
              <w:t>1</w:t>
            </w:r>
          </w:p>
        </w:tc>
        <w:tc>
          <w:tcPr>
            <w:tcW w:w="0" w:type="auto"/>
            <w:noWrap/>
            <w:hideMark/>
          </w:tcPr>
          <w:p w14:paraId="705D16CC" w14:textId="77777777" w:rsidR="003E77F1" w:rsidRPr="00BC5B6C" w:rsidRDefault="003E77F1" w:rsidP="00BC5B6C">
            <w:pPr>
              <w:spacing w:after="0" w:line="360" w:lineRule="auto"/>
              <w:jc w:val="right"/>
              <w:rPr>
                <w:rFonts w:ascii="Arial" w:eastAsia="Times New Roman" w:hAnsi="Arial" w:cs="Arial"/>
                <w:sz w:val="24"/>
                <w:szCs w:val="24"/>
              </w:rPr>
            </w:pPr>
            <w:r w:rsidRPr="00BC5B6C">
              <w:rPr>
                <w:rFonts w:ascii="Arial" w:eastAsia="Times New Roman" w:hAnsi="Arial" w:cs="Arial"/>
                <w:sz w:val="24"/>
                <w:szCs w:val="24"/>
              </w:rPr>
              <w:t>-0.00051250</w:t>
            </w:r>
          </w:p>
        </w:tc>
        <w:tc>
          <w:tcPr>
            <w:tcW w:w="0" w:type="auto"/>
            <w:hideMark/>
          </w:tcPr>
          <w:p w14:paraId="3E4074AA" w14:textId="77777777" w:rsidR="003E77F1" w:rsidRPr="00BC5B6C" w:rsidRDefault="003E77F1" w:rsidP="00BC5B6C">
            <w:pPr>
              <w:spacing w:after="0" w:line="360" w:lineRule="auto"/>
              <w:jc w:val="right"/>
              <w:rPr>
                <w:rFonts w:ascii="Arial" w:eastAsia="Times New Roman" w:hAnsi="Arial" w:cs="Arial"/>
                <w:sz w:val="24"/>
                <w:szCs w:val="24"/>
              </w:rPr>
            </w:pPr>
            <w:r w:rsidRPr="00BC5B6C">
              <w:rPr>
                <w:rFonts w:ascii="Arial" w:eastAsia="Times New Roman" w:hAnsi="Arial" w:cs="Arial"/>
                <w:sz w:val="24"/>
                <w:szCs w:val="24"/>
              </w:rPr>
              <w:t>0.00005810</w:t>
            </w:r>
          </w:p>
        </w:tc>
        <w:tc>
          <w:tcPr>
            <w:tcW w:w="0" w:type="auto"/>
            <w:noWrap/>
            <w:hideMark/>
          </w:tcPr>
          <w:p w14:paraId="49C86E9B" w14:textId="77777777" w:rsidR="003E77F1" w:rsidRPr="00BC5B6C" w:rsidRDefault="003E77F1" w:rsidP="00BC5B6C">
            <w:pPr>
              <w:spacing w:after="0" w:line="360" w:lineRule="auto"/>
              <w:jc w:val="right"/>
              <w:rPr>
                <w:rFonts w:ascii="Arial" w:eastAsia="Times New Roman" w:hAnsi="Arial" w:cs="Arial"/>
                <w:sz w:val="24"/>
                <w:szCs w:val="24"/>
              </w:rPr>
            </w:pPr>
            <w:r w:rsidRPr="00BC5B6C">
              <w:rPr>
                <w:rFonts w:ascii="Arial" w:eastAsia="Times New Roman" w:hAnsi="Arial" w:cs="Arial"/>
                <w:sz w:val="24"/>
                <w:szCs w:val="24"/>
              </w:rPr>
              <w:t>-8.82</w:t>
            </w:r>
          </w:p>
        </w:tc>
        <w:tc>
          <w:tcPr>
            <w:tcW w:w="0" w:type="auto"/>
            <w:hideMark/>
          </w:tcPr>
          <w:p w14:paraId="294809C6" w14:textId="77777777" w:rsidR="003E77F1" w:rsidRPr="00BC5B6C" w:rsidRDefault="003E77F1" w:rsidP="00BC5B6C">
            <w:pPr>
              <w:spacing w:after="0" w:line="360" w:lineRule="auto"/>
              <w:jc w:val="right"/>
              <w:rPr>
                <w:rFonts w:ascii="Arial" w:eastAsia="Times New Roman" w:hAnsi="Arial" w:cs="Arial"/>
                <w:sz w:val="24"/>
                <w:szCs w:val="24"/>
              </w:rPr>
            </w:pPr>
            <w:r w:rsidRPr="00BC5B6C">
              <w:rPr>
                <w:rFonts w:ascii="Arial" w:eastAsia="Times New Roman" w:hAnsi="Arial" w:cs="Arial"/>
                <w:sz w:val="24"/>
                <w:szCs w:val="24"/>
              </w:rPr>
              <w:t>&lt;.0001</w:t>
            </w:r>
          </w:p>
        </w:tc>
        <w:tc>
          <w:tcPr>
            <w:tcW w:w="0" w:type="auto"/>
            <w:hideMark/>
          </w:tcPr>
          <w:p w14:paraId="4BABC61F" w14:textId="77777777" w:rsidR="003E77F1" w:rsidRPr="00BC5B6C" w:rsidRDefault="003E77F1" w:rsidP="00BC5B6C">
            <w:pPr>
              <w:spacing w:after="0" w:line="360" w:lineRule="auto"/>
              <w:jc w:val="right"/>
              <w:rPr>
                <w:rFonts w:ascii="Arial" w:eastAsia="Times New Roman" w:hAnsi="Arial" w:cs="Arial"/>
                <w:sz w:val="24"/>
                <w:szCs w:val="24"/>
              </w:rPr>
            </w:pPr>
            <w:r w:rsidRPr="00BC5B6C">
              <w:rPr>
                <w:rFonts w:ascii="Arial" w:eastAsia="Times New Roman" w:hAnsi="Arial" w:cs="Arial"/>
                <w:sz w:val="24"/>
                <w:szCs w:val="24"/>
              </w:rPr>
              <w:t>0.83377</w:t>
            </w:r>
          </w:p>
        </w:tc>
        <w:tc>
          <w:tcPr>
            <w:tcW w:w="0" w:type="auto"/>
            <w:hideMark/>
          </w:tcPr>
          <w:p w14:paraId="17DC8142" w14:textId="77777777" w:rsidR="003E77F1" w:rsidRPr="00BC5B6C" w:rsidRDefault="003E77F1" w:rsidP="00BC5B6C">
            <w:pPr>
              <w:spacing w:after="0" w:line="360" w:lineRule="auto"/>
              <w:jc w:val="right"/>
              <w:rPr>
                <w:rFonts w:ascii="Arial" w:eastAsia="Times New Roman" w:hAnsi="Arial" w:cs="Arial"/>
                <w:sz w:val="24"/>
                <w:szCs w:val="24"/>
              </w:rPr>
            </w:pPr>
            <w:r w:rsidRPr="00BC5B6C">
              <w:rPr>
                <w:rFonts w:ascii="Arial" w:eastAsia="Times New Roman" w:hAnsi="Arial" w:cs="Arial"/>
                <w:sz w:val="24"/>
                <w:szCs w:val="24"/>
              </w:rPr>
              <w:t>1.19937</w:t>
            </w:r>
          </w:p>
        </w:tc>
      </w:tr>
    </w:tbl>
    <w:p w14:paraId="031F45C0" w14:textId="74F78042" w:rsidR="003E77F1" w:rsidRPr="00BC5B6C" w:rsidRDefault="003E77F1" w:rsidP="00BC5B6C">
      <w:pPr>
        <w:spacing w:line="360" w:lineRule="auto"/>
        <w:jc w:val="center"/>
        <w:rPr>
          <w:rFonts w:ascii="Arial" w:hAnsi="Arial" w:cs="Arial"/>
          <w:b/>
          <w:sz w:val="24"/>
          <w:szCs w:val="24"/>
        </w:rPr>
      </w:pPr>
    </w:p>
    <w:p w14:paraId="56005F3C" w14:textId="3315B1BD" w:rsidR="003E77F1" w:rsidRPr="00BC5B6C" w:rsidRDefault="003E77F1" w:rsidP="00BC5B6C">
      <w:pPr>
        <w:pStyle w:val="ListParagraph"/>
        <w:numPr>
          <w:ilvl w:val="0"/>
          <w:numId w:val="13"/>
        </w:numPr>
        <w:spacing w:line="360" w:lineRule="auto"/>
        <w:jc w:val="center"/>
        <w:rPr>
          <w:rFonts w:ascii="Arial" w:hAnsi="Arial" w:cs="Arial"/>
          <w:b/>
          <w:sz w:val="24"/>
          <w:szCs w:val="24"/>
        </w:rPr>
      </w:pPr>
      <w:r w:rsidRPr="00BC5B6C">
        <w:rPr>
          <w:rFonts w:ascii="Arial" w:hAnsi="Arial" w:cs="Arial"/>
          <w:b/>
          <w:sz w:val="24"/>
          <w:szCs w:val="24"/>
        </w:rPr>
        <w:t>APPENDIX F</w:t>
      </w:r>
    </w:p>
    <w:p w14:paraId="62507E5E" w14:textId="3FEF3944" w:rsidR="003E77F1" w:rsidRPr="002C232B" w:rsidRDefault="00716C1D" w:rsidP="00BC5B6C">
      <w:pPr>
        <w:spacing w:line="360" w:lineRule="auto"/>
        <w:jc w:val="center"/>
        <w:rPr>
          <w:rFonts w:ascii="Times New Roman" w:hAnsi="Times New Roman" w:cs="Times New Roman"/>
          <w:sz w:val="24"/>
          <w:szCs w:val="24"/>
        </w:rPr>
      </w:pPr>
      <w:r w:rsidRPr="002C232B">
        <w:rPr>
          <w:rFonts w:ascii="Times New Roman" w:hAnsi="Times New Roman" w:cs="Times New Roman"/>
          <w:sz w:val="24"/>
          <w:szCs w:val="24"/>
        </w:rPr>
        <w:t xml:space="preserve">Residual Plot after finding VIF and </w:t>
      </w:r>
      <w:proofErr w:type="spellStart"/>
      <w:r w:rsidRPr="002C232B">
        <w:rPr>
          <w:rFonts w:ascii="Times New Roman" w:hAnsi="Times New Roman" w:cs="Times New Roman"/>
          <w:sz w:val="24"/>
          <w:szCs w:val="24"/>
        </w:rPr>
        <w:t>tol</w:t>
      </w:r>
      <w:proofErr w:type="spellEnd"/>
    </w:p>
    <w:p w14:paraId="085E593A" w14:textId="32550714" w:rsidR="003E77F1" w:rsidRDefault="003E77F1" w:rsidP="00BC5B6C">
      <w:pPr>
        <w:spacing w:after="0" w:line="360" w:lineRule="auto"/>
        <w:jc w:val="center"/>
        <w:rPr>
          <w:rFonts w:ascii="Arial" w:eastAsia="Times New Roman" w:hAnsi="Arial" w:cs="Arial"/>
          <w:color w:val="000000"/>
          <w:sz w:val="24"/>
          <w:szCs w:val="24"/>
        </w:rPr>
      </w:pPr>
      <w:r w:rsidRPr="00BC5B6C">
        <w:rPr>
          <w:rFonts w:ascii="Arial" w:eastAsia="Times New Roman" w:hAnsi="Arial" w:cs="Arial"/>
          <w:noProof/>
          <w:color w:val="000000"/>
          <w:sz w:val="24"/>
          <w:szCs w:val="24"/>
          <w:lang w:val="en-IN" w:eastAsia="en-IN"/>
        </w:rPr>
        <w:drawing>
          <wp:inline distT="0" distB="0" distL="0" distR="0" wp14:anchorId="2F667334" wp14:editId="03000DD0">
            <wp:extent cx="5419725" cy="3459480"/>
            <wp:effectExtent l="0" t="0" r="9525" b="7620"/>
            <wp:docPr id="3" name="Picture 3" descr="Plot of NPP vs STUD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lot of NPP vs STUDEN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31975" cy="3467299"/>
                    </a:xfrm>
                    <a:prstGeom prst="rect">
                      <a:avLst/>
                    </a:prstGeom>
                    <a:noFill/>
                    <a:ln>
                      <a:noFill/>
                    </a:ln>
                  </pic:spPr>
                </pic:pic>
              </a:graphicData>
            </a:graphic>
          </wp:inline>
        </w:drawing>
      </w:r>
    </w:p>
    <w:p w14:paraId="755EA09E" w14:textId="77777777" w:rsidR="00C73CB5" w:rsidRPr="00BC5B6C" w:rsidRDefault="00C73CB5" w:rsidP="00BC5B6C">
      <w:pPr>
        <w:spacing w:after="0" w:line="360" w:lineRule="auto"/>
        <w:jc w:val="center"/>
        <w:rPr>
          <w:rFonts w:ascii="Arial" w:eastAsia="Times New Roman" w:hAnsi="Arial" w:cs="Arial"/>
          <w:color w:val="000000"/>
          <w:sz w:val="24"/>
          <w:szCs w:val="24"/>
        </w:rPr>
      </w:pPr>
    </w:p>
    <w:p w14:paraId="17185545" w14:textId="5E9134E1" w:rsidR="003E77F1" w:rsidRPr="00BC5B6C" w:rsidRDefault="00716C1D" w:rsidP="00BC5B6C">
      <w:pPr>
        <w:pStyle w:val="ListParagraph"/>
        <w:numPr>
          <w:ilvl w:val="0"/>
          <w:numId w:val="13"/>
        </w:numPr>
        <w:spacing w:line="360" w:lineRule="auto"/>
        <w:jc w:val="center"/>
        <w:rPr>
          <w:rFonts w:ascii="Arial" w:hAnsi="Arial" w:cs="Arial"/>
          <w:b/>
          <w:sz w:val="24"/>
          <w:szCs w:val="24"/>
        </w:rPr>
      </w:pPr>
      <w:r w:rsidRPr="00BC5B6C">
        <w:rPr>
          <w:rFonts w:ascii="Arial" w:hAnsi="Arial" w:cs="Arial"/>
          <w:b/>
          <w:sz w:val="24"/>
          <w:szCs w:val="24"/>
        </w:rPr>
        <w:lastRenderedPageBreak/>
        <w:t>APPENDIX G</w:t>
      </w:r>
    </w:p>
    <w:p w14:paraId="6A337576" w14:textId="6EFA62CD" w:rsidR="00716C1D" w:rsidRPr="00471282" w:rsidRDefault="00716C1D" w:rsidP="00471282">
      <w:pPr>
        <w:spacing w:line="360" w:lineRule="auto"/>
        <w:jc w:val="center"/>
        <w:rPr>
          <w:rFonts w:ascii="Times New Roman" w:hAnsi="Times New Roman" w:cs="Times New Roman"/>
          <w:sz w:val="24"/>
          <w:szCs w:val="24"/>
        </w:rPr>
      </w:pPr>
      <w:r w:rsidRPr="002C232B">
        <w:rPr>
          <w:rFonts w:ascii="Times New Roman" w:hAnsi="Times New Roman" w:cs="Times New Roman"/>
          <w:sz w:val="24"/>
          <w:szCs w:val="24"/>
        </w:rPr>
        <w:t>Residual Plot after deleting</w:t>
      </w:r>
      <w:r w:rsidR="00471282">
        <w:rPr>
          <w:rFonts w:ascii="Times New Roman" w:hAnsi="Times New Roman" w:cs="Times New Roman"/>
          <w:sz w:val="24"/>
          <w:szCs w:val="24"/>
        </w:rPr>
        <w:t xml:space="preserve"> outliers in influential points</w:t>
      </w:r>
    </w:p>
    <w:p w14:paraId="3F0184AB" w14:textId="038C40EF" w:rsidR="00045147" w:rsidRPr="00BC5B6C" w:rsidRDefault="00045147" w:rsidP="00045147">
      <w:pPr>
        <w:spacing w:line="360" w:lineRule="auto"/>
        <w:jc w:val="center"/>
        <w:rPr>
          <w:rFonts w:ascii="Arial" w:hAnsi="Arial" w:cs="Arial"/>
          <w:b/>
          <w:sz w:val="24"/>
          <w:szCs w:val="24"/>
        </w:rPr>
      </w:pPr>
      <w:r w:rsidRPr="00BC5B6C">
        <w:rPr>
          <w:rFonts w:ascii="Arial" w:hAnsi="Arial" w:cs="Arial"/>
          <w:noProof/>
          <w:color w:val="000000"/>
          <w:sz w:val="24"/>
          <w:szCs w:val="24"/>
          <w:lang w:val="en-IN" w:eastAsia="en-IN"/>
        </w:rPr>
        <w:drawing>
          <wp:inline distT="0" distB="0" distL="0" distR="0" wp14:anchorId="126CCE56" wp14:editId="2CF7223A">
            <wp:extent cx="5183661" cy="3383280"/>
            <wp:effectExtent l="0" t="0" r="0" b="7620"/>
            <wp:docPr id="4" name="Picture 4" descr="Plot of NPP vs P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lot of NPP vs PR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198455" cy="3392936"/>
                    </a:xfrm>
                    <a:prstGeom prst="rect">
                      <a:avLst/>
                    </a:prstGeom>
                    <a:noFill/>
                    <a:ln>
                      <a:noFill/>
                    </a:ln>
                  </pic:spPr>
                </pic:pic>
              </a:graphicData>
            </a:graphic>
          </wp:inline>
        </w:drawing>
      </w:r>
    </w:p>
    <w:p w14:paraId="4E05CEE0" w14:textId="3AC03C77" w:rsidR="00716C1D" w:rsidRPr="00045147" w:rsidRDefault="00716C1D" w:rsidP="00045147">
      <w:pPr>
        <w:pStyle w:val="ListParagraph"/>
        <w:numPr>
          <w:ilvl w:val="0"/>
          <w:numId w:val="13"/>
        </w:numPr>
        <w:spacing w:line="360" w:lineRule="auto"/>
        <w:jc w:val="center"/>
        <w:rPr>
          <w:rFonts w:ascii="Arial" w:hAnsi="Arial" w:cs="Arial"/>
          <w:b/>
          <w:sz w:val="24"/>
          <w:szCs w:val="24"/>
        </w:rPr>
      </w:pPr>
      <w:r w:rsidRPr="00045147">
        <w:rPr>
          <w:rFonts w:ascii="Arial" w:hAnsi="Arial" w:cs="Arial"/>
          <w:b/>
          <w:sz w:val="24"/>
          <w:szCs w:val="24"/>
        </w:rPr>
        <w:t>APPENDIX H</w:t>
      </w:r>
    </w:p>
    <w:p w14:paraId="7BDC6736" w14:textId="15318CB3" w:rsidR="0032545C" w:rsidRPr="002C232B" w:rsidRDefault="0032545C" w:rsidP="00045147">
      <w:pPr>
        <w:spacing w:line="360" w:lineRule="auto"/>
        <w:jc w:val="center"/>
        <w:rPr>
          <w:rFonts w:ascii="Times New Roman" w:hAnsi="Times New Roman" w:cs="Times New Roman"/>
          <w:sz w:val="24"/>
          <w:szCs w:val="24"/>
        </w:rPr>
      </w:pPr>
      <w:r w:rsidRPr="002C232B">
        <w:rPr>
          <w:rFonts w:ascii="Times New Roman" w:hAnsi="Times New Roman" w:cs="Times New Roman"/>
          <w:sz w:val="24"/>
          <w:szCs w:val="24"/>
        </w:rPr>
        <w:t>Training and Test Set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0" w:type="dxa"/>
          <w:left w:w="50" w:type="dxa"/>
          <w:bottom w:w="50" w:type="dxa"/>
          <w:right w:w="50" w:type="dxa"/>
        </w:tblCellMar>
        <w:tblLook w:val="04A0" w:firstRow="1" w:lastRow="0" w:firstColumn="1" w:lastColumn="0" w:noHBand="0" w:noVBand="1"/>
        <w:tblDescription w:val="Procedure Logistic: Classification Table"/>
      </w:tblPr>
      <w:tblGrid>
        <w:gridCol w:w="714"/>
        <w:gridCol w:w="754"/>
        <w:gridCol w:w="754"/>
        <w:gridCol w:w="754"/>
        <w:gridCol w:w="754"/>
        <w:gridCol w:w="954"/>
        <w:gridCol w:w="821"/>
        <w:gridCol w:w="821"/>
        <w:gridCol w:w="634"/>
        <w:gridCol w:w="634"/>
      </w:tblGrid>
      <w:tr w:rsidR="0032545C" w:rsidRPr="00045147" w14:paraId="32F8CE71" w14:textId="77777777" w:rsidTr="00106704">
        <w:trPr>
          <w:tblHeader/>
          <w:jc w:val="center"/>
        </w:trPr>
        <w:tc>
          <w:tcPr>
            <w:tcW w:w="0" w:type="auto"/>
            <w:gridSpan w:val="10"/>
            <w:shd w:val="clear" w:color="auto" w:fill="FFFFFF" w:themeFill="background1"/>
            <w:hideMark/>
          </w:tcPr>
          <w:p w14:paraId="290153CE" w14:textId="77777777" w:rsidR="0032545C" w:rsidRPr="00045147" w:rsidRDefault="0032545C" w:rsidP="00045147">
            <w:pPr>
              <w:spacing w:after="0" w:line="360" w:lineRule="auto"/>
              <w:jc w:val="center"/>
              <w:rPr>
                <w:rFonts w:ascii="Arial" w:eastAsia="Times New Roman" w:hAnsi="Arial" w:cs="Arial"/>
                <w:b/>
                <w:bCs/>
                <w:sz w:val="24"/>
                <w:szCs w:val="24"/>
              </w:rPr>
            </w:pPr>
            <w:r w:rsidRPr="00045147">
              <w:rPr>
                <w:rFonts w:ascii="Arial" w:eastAsia="Times New Roman" w:hAnsi="Arial" w:cs="Arial"/>
                <w:b/>
                <w:bCs/>
                <w:sz w:val="24"/>
                <w:szCs w:val="24"/>
              </w:rPr>
              <w:t>Classification Table</w:t>
            </w:r>
          </w:p>
        </w:tc>
      </w:tr>
      <w:tr w:rsidR="0032545C" w:rsidRPr="00045147" w14:paraId="3ABBF7AF" w14:textId="77777777" w:rsidTr="00106704">
        <w:trPr>
          <w:tblHeader/>
          <w:jc w:val="center"/>
        </w:trPr>
        <w:tc>
          <w:tcPr>
            <w:tcW w:w="0" w:type="auto"/>
            <w:vMerge w:val="restart"/>
            <w:shd w:val="clear" w:color="auto" w:fill="FFFFFF" w:themeFill="background1"/>
            <w:hideMark/>
          </w:tcPr>
          <w:p w14:paraId="0E149F45" w14:textId="77777777" w:rsidR="0032545C" w:rsidRPr="00045147" w:rsidRDefault="0032545C" w:rsidP="00045147">
            <w:pPr>
              <w:spacing w:after="0" w:line="360" w:lineRule="auto"/>
              <w:jc w:val="right"/>
              <w:rPr>
                <w:rFonts w:ascii="Arial" w:eastAsia="Times New Roman" w:hAnsi="Arial" w:cs="Arial"/>
                <w:b/>
                <w:bCs/>
                <w:sz w:val="24"/>
                <w:szCs w:val="24"/>
              </w:rPr>
            </w:pPr>
            <w:r w:rsidRPr="00045147">
              <w:rPr>
                <w:rFonts w:ascii="Arial" w:eastAsia="Times New Roman" w:hAnsi="Arial" w:cs="Arial"/>
                <w:b/>
                <w:bCs/>
                <w:sz w:val="24"/>
                <w:szCs w:val="24"/>
              </w:rPr>
              <w:t>Prob</w:t>
            </w:r>
            <w:r w:rsidRPr="00045147">
              <w:rPr>
                <w:rFonts w:ascii="Arial" w:eastAsia="Times New Roman" w:hAnsi="Arial" w:cs="Arial"/>
                <w:b/>
                <w:bCs/>
                <w:sz w:val="24"/>
                <w:szCs w:val="24"/>
              </w:rPr>
              <w:br/>
              <w:t>Level</w:t>
            </w:r>
          </w:p>
        </w:tc>
        <w:tc>
          <w:tcPr>
            <w:tcW w:w="0" w:type="auto"/>
            <w:gridSpan w:val="2"/>
            <w:shd w:val="clear" w:color="auto" w:fill="FFFFFF" w:themeFill="background1"/>
            <w:hideMark/>
          </w:tcPr>
          <w:p w14:paraId="482EC1DA" w14:textId="77777777" w:rsidR="0032545C" w:rsidRPr="00045147" w:rsidRDefault="0032545C" w:rsidP="00045147">
            <w:pPr>
              <w:spacing w:after="0" w:line="360" w:lineRule="auto"/>
              <w:jc w:val="center"/>
              <w:rPr>
                <w:rFonts w:ascii="Arial" w:eastAsia="Times New Roman" w:hAnsi="Arial" w:cs="Arial"/>
                <w:b/>
                <w:bCs/>
                <w:sz w:val="24"/>
                <w:szCs w:val="24"/>
              </w:rPr>
            </w:pPr>
            <w:r w:rsidRPr="00045147">
              <w:rPr>
                <w:rFonts w:ascii="Arial" w:eastAsia="Times New Roman" w:hAnsi="Arial" w:cs="Arial"/>
                <w:b/>
                <w:bCs/>
                <w:sz w:val="24"/>
                <w:szCs w:val="24"/>
              </w:rPr>
              <w:t>Correct</w:t>
            </w:r>
          </w:p>
        </w:tc>
        <w:tc>
          <w:tcPr>
            <w:tcW w:w="0" w:type="auto"/>
            <w:gridSpan w:val="2"/>
            <w:shd w:val="clear" w:color="auto" w:fill="FFFFFF" w:themeFill="background1"/>
            <w:hideMark/>
          </w:tcPr>
          <w:p w14:paraId="44CFB358" w14:textId="77777777" w:rsidR="0032545C" w:rsidRPr="00045147" w:rsidRDefault="0032545C" w:rsidP="00045147">
            <w:pPr>
              <w:spacing w:after="0" w:line="360" w:lineRule="auto"/>
              <w:jc w:val="center"/>
              <w:rPr>
                <w:rFonts w:ascii="Arial" w:eastAsia="Times New Roman" w:hAnsi="Arial" w:cs="Arial"/>
                <w:b/>
                <w:bCs/>
                <w:sz w:val="24"/>
                <w:szCs w:val="24"/>
              </w:rPr>
            </w:pPr>
            <w:r w:rsidRPr="00045147">
              <w:rPr>
                <w:rFonts w:ascii="Arial" w:eastAsia="Times New Roman" w:hAnsi="Arial" w:cs="Arial"/>
                <w:b/>
                <w:bCs/>
                <w:sz w:val="24"/>
                <w:szCs w:val="24"/>
              </w:rPr>
              <w:t>Incorrect</w:t>
            </w:r>
          </w:p>
        </w:tc>
        <w:tc>
          <w:tcPr>
            <w:tcW w:w="0" w:type="auto"/>
            <w:gridSpan w:val="5"/>
            <w:shd w:val="clear" w:color="auto" w:fill="FFFFFF" w:themeFill="background1"/>
            <w:hideMark/>
          </w:tcPr>
          <w:p w14:paraId="6F200711" w14:textId="77777777" w:rsidR="0032545C" w:rsidRPr="00045147" w:rsidRDefault="0032545C" w:rsidP="00045147">
            <w:pPr>
              <w:spacing w:after="0" w:line="360" w:lineRule="auto"/>
              <w:jc w:val="center"/>
              <w:rPr>
                <w:rFonts w:ascii="Arial" w:eastAsia="Times New Roman" w:hAnsi="Arial" w:cs="Arial"/>
                <w:b/>
                <w:bCs/>
                <w:sz w:val="24"/>
                <w:szCs w:val="24"/>
              </w:rPr>
            </w:pPr>
            <w:r w:rsidRPr="00045147">
              <w:rPr>
                <w:rFonts w:ascii="Arial" w:eastAsia="Times New Roman" w:hAnsi="Arial" w:cs="Arial"/>
                <w:b/>
                <w:bCs/>
                <w:sz w:val="24"/>
                <w:szCs w:val="24"/>
              </w:rPr>
              <w:t>Percentages</w:t>
            </w:r>
          </w:p>
        </w:tc>
      </w:tr>
      <w:tr w:rsidR="0032545C" w:rsidRPr="00045147" w14:paraId="64392D85" w14:textId="77777777" w:rsidTr="00106704">
        <w:trPr>
          <w:tblHeader/>
          <w:jc w:val="center"/>
        </w:trPr>
        <w:tc>
          <w:tcPr>
            <w:tcW w:w="0" w:type="auto"/>
            <w:vMerge/>
            <w:shd w:val="clear" w:color="auto" w:fill="FFFFFF" w:themeFill="background1"/>
            <w:vAlign w:val="center"/>
            <w:hideMark/>
          </w:tcPr>
          <w:p w14:paraId="5819CC9D" w14:textId="77777777" w:rsidR="0032545C" w:rsidRPr="00045147" w:rsidRDefault="0032545C" w:rsidP="00045147">
            <w:pPr>
              <w:spacing w:after="0" w:line="360" w:lineRule="auto"/>
              <w:rPr>
                <w:rFonts w:ascii="Arial" w:eastAsia="Times New Roman" w:hAnsi="Arial" w:cs="Arial"/>
                <w:b/>
                <w:bCs/>
                <w:sz w:val="24"/>
                <w:szCs w:val="24"/>
              </w:rPr>
            </w:pPr>
          </w:p>
        </w:tc>
        <w:tc>
          <w:tcPr>
            <w:tcW w:w="0" w:type="auto"/>
            <w:shd w:val="clear" w:color="auto" w:fill="FFFFFF" w:themeFill="background1"/>
            <w:hideMark/>
          </w:tcPr>
          <w:p w14:paraId="70CB8D48" w14:textId="77777777" w:rsidR="0032545C" w:rsidRPr="00045147" w:rsidRDefault="0032545C" w:rsidP="00045147">
            <w:pPr>
              <w:spacing w:after="0" w:line="360" w:lineRule="auto"/>
              <w:jc w:val="right"/>
              <w:rPr>
                <w:rFonts w:ascii="Arial" w:eastAsia="Times New Roman" w:hAnsi="Arial" w:cs="Arial"/>
                <w:b/>
                <w:bCs/>
                <w:sz w:val="24"/>
                <w:szCs w:val="24"/>
              </w:rPr>
            </w:pPr>
            <w:r w:rsidRPr="00045147">
              <w:rPr>
                <w:rFonts w:ascii="Arial" w:eastAsia="Times New Roman" w:hAnsi="Arial" w:cs="Arial"/>
                <w:b/>
                <w:bCs/>
                <w:sz w:val="24"/>
                <w:szCs w:val="24"/>
              </w:rPr>
              <w:t>Event</w:t>
            </w:r>
          </w:p>
        </w:tc>
        <w:tc>
          <w:tcPr>
            <w:tcW w:w="0" w:type="auto"/>
            <w:shd w:val="clear" w:color="auto" w:fill="FFFFFF" w:themeFill="background1"/>
            <w:hideMark/>
          </w:tcPr>
          <w:p w14:paraId="4BF7F2B9" w14:textId="77777777" w:rsidR="0032545C" w:rsidRPr="00045147" w:rsidRDefault="0032545C" w:rsidP="00045147">
            <w:pPr>
              <w:spacing w:after="0" w:line="360" w:lineRule="auto"/>
              <w:jc w:val="right"/>
              <w:rPr>
                <w:rFonts w:ascii="Arial" w:eastAsia="Times New Roman" w:hAnsi="Arial" w:cs="Arial"/>
                <w:b/>
                <w:bCs/>
                <w:sz w:val="24"/>
                <w:szCs w:val="24"/>
              </w:rPr>
            </w:pPr>
            <w:r w:rsidRPr="00045147">
              <w:rPr>
                <w:rFonts w:ascii="Arial" w:eastAsia="Times New Roman" w:hAnsi="Arial" w:cs="Arial"/>
                <w:b/>
                <w:bCs/>
                <w:sz w:val="24"/>
                <w:szCs w:val="24"/>
              </w:rPr>
              <w:t>Non-</w:t>
            </w:r>
            <w:r w:rsidRPr="00045147">
              <w:rPr>
                <w:rFonts w:ascii="Arial" w:eastAsia="Times New Roman" w:hAnsi="Arial" w:cs="Arial"/>
                <w:b/>
                <w:bCs/>
                <w:sz w:val="24"/>
                <w:szCs w:val="24"/>
              </w:rPr>
              <w:br/>
              <w:t>Event</w:t>
            </w:r>
          </w:p>
        </w:tc>
        <w:tc>
          <w:tcPr>
            <w:tcW w:w="0" w:type="auto"/>
            <w:shd w:val="clear" w:color="auto" w:fill="FFFFFF" w:themeFill="background1"/>
            <w:hideMark/>
          </w:tcPr>
          <w:p w14:paraId="02278EE2" w14:textId="77777777" w:rsidR="0032545C" w:rsidRPr="00045147" w:rsidRDefault="0032545C" w:rsidP="00045147">
            <w:pPr>
              <w:spacing w:after="0" w:line="360" w:lineRule="auto"/>
              <w:jc w:val="right"/>
              <w:rPr>
                <w:rFonts w:ascii="Arial" w:eastAsia="Times New Roman" w:hAnsi="Arial" w:cs="Arial"/>
                <w:b/>
                <w:bCs/>
                <w:sz w:val="24"/>
                <w:szCs w:val="24"/>
              </w:rPr>
            </w:pPr>
            <w:r w:rsidRPr="00045147">
              <w:rPr>
                <w:rFonts w:ascii="Arial" w:eastAsia="Times New Roman" w:hAnsi="Arial" w:cs="Arial"/>
                <w:b/>
                <w:bCs/>
                <w:sz w:val="24"/>
                <w:szCs w:val="24"/>
              </w:rPr>
              <w:t>Event</w:t>
            </w:r>
          </w:p>
        </w:tc>
        <w:tc>
          <w:tcPr>
            <w:tcW w:w="0" w:type="auto"/>
            <w:shd w:val="clear" w:color="auto" w:fill="FFFFFF" w:themeFill="background1"/>
            <w:hideMark/>
          </w:tcPr>
          <w:p w14:paraId="42A12840" w14:textId="77777777" w:rsidR="0032545C" w:rsidRPr="00045147" w:rsidRDefault="0032545C" w:rsidP="00045147">
            <w:pPr>
              <w:spacing w:after="0" w:line="360" w:lineRule="auto"/>
              <w:jc w:val="right"/>
              <w:rPr>
                <w:rFonts w:ascii="Arial" w:eastAsia="Times New Roman" w:hAnsi="Arial" w:cs="Arial"/>
                <w:b/>
                <w:bCs/>
                <w:sz w:val="24"/>
                <w:szCs w:val="24"/>
              </w:rPr>
            </w:pPr>
            <w:r w:rsidRPr="00045147">
              <w:rPr>
                <w:rFonts w:ascii="Arial" w:eastAsia="Times New Roman" w:hAnsi="Arial" w:cs="Arial"/>
                <w:b/>
                <w:bCs/>
                <w:sz w:val="24"/>
                <w:szCs w:val="24"/>
              </w:rPr>
              <w:t>Non-</w:t>
            </w:r>
            <w:r w:rsidRPr="00045147">
              <w:rPr>
                <w:rFonts w:ascii="Arial" w:eastAsia="Times New Roman" w:hAnsi="Arial" w:cs="Arial"/>
                <w:b/>
                <w:bCs/>
                <w:sz w:val="24"/>
                <w:szCs w:val="24"/>
              </w:rPr>
              <w:br/>
              <w:t>Event</w:t>
            </w:r>
          </w:p>
        </w:tc>
        <w:tc>
          <w:tcPr>
            <w:tcW w:w="0" w:type="auto"/>
            <w:shd w:val="clear" w:color="auto" w:fill="FFFFFF" w:themeFill="background1"/>
            <w:hideMark/>
          </w:tcPr>
          <w:p w14:paraId="3B920947" w14:textId="77777777" w:rsidR="0032545C" w:rsidRPr="00045147" w:rsidRDefault="0032545C" w:rsidP="00045147">
            <w:pPr>
              <w:spacing w:after="0" w:line="360" w:lineRule="auto"/>
              <w:jc w:val="right"/>
              <w:rPr>
                <w:rFonts w:ascii="Arial" w:eastAsia="Times New Roman" w:hAnsi="Arial" w:cs="Arial"/>
                <w:b/>
                <w:bCs/>
                <w:sz w:val="24"/>
                <w:szCs w:val="24"/>
              </w:rPr>
            </w:pPr>
            <w:r w:rsidRPr="00045147">
              <w:rPr>
                <w:rFonts w:ascii="Arial" w:eastAsia="Times New Roman" w:hAnsi="Arial" w:cs="Arial"/>
                <w:b/>
                <w:bCs/>
                <w:sz w:val="24"/>
                <w:szCs w:val="24"/>
              </w:rPr>
              <w:t>Correct</w:t>
            </w:r>
          </w:p>
        </w:tc>
        <w:tc>
          <w:tcPr>
            <w:tcW w:w="0" w:type="auto"/>
            <w:shd w:val="clear" w:color="auto" w:fill="FFFFFF" w:themeFill="background1"/>
            <w:hideMark/>
          </w:tcPr>
          <w:p w14:paraId="6C7AB418" w14:textId="77777777" w:rsidR="0032545C" w:rsidRPr="00045147" w:rsidRDefault="0032545C" w:rsidP="00045147">
            <w:pPr>
              <w:spacing w:after="0" w:line="360" w:lineRule="auto"/>
              <w:jc w:val="right"/>
              <w:rPr>
                <w:rFonts w:ascii="Arial" w:eastAsia="Times New Roman" w:hAnsi="Arial" w:cs="Arial"/>
                <w:b/>
                <w:bCs/>
                <w:sz w:val="24"/>
                <w:szCs w:val="24"/>
              </w:rPr>
            </w:pPr>
            <w:proofErr w:type="spellStart"/>
            <w:r w:rsidRPr="00045147">
              <w:rPr>
                <w:rFonts w:ascii="Arial" w:eastAsia="Times New Roman" w:hAnsi="Arial" w:cs="Arial"/>
                <w:b/>
                <w:bCs/>
                <w:sz w:val="24"/>
                <w:szCs w:val="24"/>
              </w:rPr>
              <w:t>Sensi</w:t>
            </w:r>
            <w:proofErr w:type="spellEnd"/>
            <w:r w:rsidRPr="00045147">
              <w:rPr>
                <w:rFonts w:ascii="Arial" w:eastAsia="Times New Roman" w:hAnsi="Arial" w:cs="Arial"/>
                <w:b/>
                <w:bCs/>
                <w:sz w:val="24"/>
                <w:szCs w:val="24"/>
              </w:rPr>
              <w:t>-</w:t>
            </w:r>
            <w:r w:rsidRPr="00045147">
              <w:rPr>
                <w:rFonts w:ascii="Arial" w:eastAsia="Times New Roman" w:hAnsi="Arial" w:cs="Arial"/>
                <w:b/>
                <w:bCs/>
                <w:sz w:val="24"/>
                <w:szCs w:val="24"/>
              </w:rPr>
              <w:br/>
            </w:r>
            <w:proofErr w:type="spellStart"/>
            <w:r w:rsidRPr="00045147">
              <w:rPr>
                <w:rFonts w:ascii="Arial" w:eastAsia="Times New Roman" w:hAnsi="Arial" w:cs="Arial"/>
                <w:b/>
                <w:bCs/>
                <w:sz w:val="24"/>
                <w:szCs w:val="24"/>
              </w:rPr>
              <w:t>tivity</w:t>
            </w:r>
            <w:proofErr w:type="spellEnd"/>
          </w:p>
        </w:tc>
        <w:tc>
          <w:tcPr>
            <w:tcW w:w="0" w:type="auto"/>
            <w:shd w:val="clear" w:color="auto" w:fill="FFFFFF" w:themeFill="background1"/>
            <w:hideMark/>
          </w:tcPr>
          <w:p w14:paraId="3A5BEB9D" w14:textId="77777777" w:rsidR="0032545C" w:rsidRPr="00045147" w:rsidRDefault="0032545C" w:rsidP="00045147">
            <w:pPr>
              <w:spacing w:after="0" w:line="360" w:lineRule="auto"/>
              <w:jc w:val="right"/>
              <w:rPr>
                <w:rFonts w:ascii="Arial" w:eastAsia="Times New Roman" w:hAnsi="Arial" w:cs="Arial"/>
                <w:b/>
                <w:bCs/>
                <w:sz w:val="24"/>
                <w:szCs w:val="24"/>
              </w:rPr>
            </w:pPr>
            <w:proofErr w:type="spellStart"/>
            <w:r w:rsidRPr="00045147">
              <w:rPr>
                <w:rFonts w:ascii="Arial" w:eastAsia="Times New Roman" w:hAnsi="Arial" w:cs="Arial"/>
                <w:b/>
                <w:bCs/>
                <w:sz w:val="24"/>
                <w:szCs w:val="24"/>
              </w:rPr>
              <w:t>Speci</w:t>
            </w:r>
            <w:proofErr w:type="spellEnd"/>
            <w:r w:rsidRPr="00045147">
              <w:rPr>
                <w:rFonts w:ascii="Arial" w:eastAsia="Times New Roman" w:hAnsi="Arial" w:cs="Arial"/>
                <w:b/>
                <w:bCs/>
                <w:sz w:val="24"/>
                <w:szCs w:val="24"/>
              </w:rPr>
              <w:t>-</w:t>
            </w:r>
            <w:r w:rsidRPr="00045147">
              <w:rPr>
                <w:rFonts w:ascii="Arial" w:eastAsia="Times New Roman" w:hAnsi="Arial" w:cs="Arial"/>
                <w:b/>
                <w:bCs/>
                <w:sz w:val="24"/>
                <w:szCs w:val="24"/>
              </w:rPr>
              <w:br/>
            </w:r>
            <w:proofErr w:type="spellStart"/>
            <w:r w:rsidRPr="00045147">
              <w:rPr>
                <w:rFonts w:ascii="Arial" w:eastAsia="Times New Roman" w:hAnsi="Arial" w:cs="Arial"/>
                <w:b/>
                <w:bCs/>
                <w:sz w:val="24"/>
                <w:szCs w:val="24"/>
              </w:rPr>
              <w:t>ficity</w:t>
            </w:r>
            <w:proofErr w:type="spellEnd"/>
          </w:p>
        </w:tc>
        <w:tc>
          <w:tcPr>
            <w:tcW w:w="0" w:type="auto"/>
            <w:shd w:val="clear" w:color="auto" w:fill="FFFFFF" w:themeFill="background1"/>
            <w:hideMark/>
          </w:tcPr>
          <w:p w14:paraId="736AB947" w14:textId="77777777" w:rsidR="0032545C" w:rsidRPr="00045147" w:rsidRDefault="0032545C" w:rsidP="00045147">
            <w:pPr>
              <w:spacing w:after="0" w:line="360" w:lineRule="auto"/>
              <w:jc w:val="right"/>
              <w:rPr>
                <w:rFonts w:ascii="Arial" w:eastAsia="Times New Roman" w:hAnsi="Arial" w:cs="Arial"/>
                <w:b/>
                <w:bCs/>
                <w:sz w:val="24"/>
                <w:szCs w:val="24"/>
              </w:rPr>
            </w:pPr>
            <w:r w:rsidRPr="00045147">
              <w:rPr>
                <w:rFonts w:ascii="Arial" w:eastAsia="Times New Roman" w:hAnsi="Arial" w:cs="Arial"/>
                <w:b/>
                <w:bCs/>
                <w:sz w:val="24"/>
                <w:szCs w:val="24"/>
              </w:rPr>
              <w:t>Pos</w:t>
            </w:r>
            <w:r w:rsidRPr="00045147">
              <w:rPr>
                <w:rFonts w:ascii="Arial" w:eastAsia="Times New Roman" w:hAnsi="Arial" w:cs="Arial"/>
                <w:b/>
                <w:bCs/>
                <w:sz w:val="24"/>
                <w:szCs w:val="24"/>
              </w:rPr>
              <w:br/>
            </w:r>
            <w:proofErr w:type="spellStart"/>
            <w:r w:rsidRPr="00045147">
              <w:rPr>
                <w:rFonts w:ascii="Arial" w:eastAsia="Times New Roman" w:hAnsi="Arial" w:cs="Arial"/>
                <w:b/>
                <w:bCs/>
                <w:sz w:val="24"/>
                <w:szCs w:val="24"/>
              </w:rPr>
              <w:t>Pred</w:t>
            </w:r>
            <w:proofErr w:type="spellEnd"/>
          </w:p>
        </w:tc>
        <w:tc>
          <w:tcPr>
            <w:tcW w:w="0" w:type="auto"/>
            <w:shd w:val="clear" w:color="auto" w:fill="FFFFFF" w:themeFill="background1"/>
            <w:hideMark/>
          </w:tcPr>
          <w:p w14:paraId="6052D16D" w14:textId="77777777" w:rsidR="0032545C" w:rsidRPr="00045147" w:rsidRDefault="0032545C" w:rsidP="00045147">
            <w:pPr>
              <w:spacing w:after="0" w:line="360" w:lineRule="auto"/>
              <w:jc w:val="right"/>
              <w:rPr>
                <w:rFonts w:ascii="Arial" w:eastAsia="Times New Roman" w:hAnsi="Arial" w:cs="Arial"/>
                <w:b/>
                <w:bCs/>
                <w:sz w:val="24"/>
                <w:szCs w:val="24"/>
              </w:rPr>
            </w:pPr>
            <w:r w:rsidRPr="00045147">
              <w:rPr>
                <w:rFonts w:ascii="Arial" w:eastAsia="Times New Roman" w:hAnsi="Arial" w:cs="Arial"/>
                <w:b/>
                <w:bCs/>
                <w:sz w:val="24"/>
                <w:szCs w:val="24"/>
              </w:rPr>
              <w:t>Neg</w:t>
            </w:r>
            <w:r w:rsidRPr="00045147">
              <w:rPr>
                <w:rFonts w:ascii="Arial" w:eastAsia="Times New Roman" w:hAnsi="Arial" w:cs="Arial"/>
                <w:b/>
                <w:bCs/>
                <w:sz w:val="24"/>
                <w:szCs w:val="24"/>
              </w:rPr>
              <w:br/>
            </w:r>
            <w:proofErr w:type="spellStart"/>
            <w:r w:rsidRPr="00045147">
              <w:rPr>
                <w:rFonts w:ascii="Arial" w:eastAsia="Times New Roman" w:hAnsi="Arial" w:cs="Arial"/>
                <w:b/>
                <w:bCs/>
                <w:sz w:val="24"/>
                <w:szCs w:val="24"/>
              </w:rPr>
              <w:t>Pred</w:t>
            </w:r>
            <w:proofErr w:type="spellEnd"/>
          </w:p>
        </w:tc>
      </w:tr>
      <w:tr w:rsidR="0032545C" w:rsidRPr="00045147" w14:paraId="1EA5051D" w14:textId="77777777" w:rsidTr="0032545C">
        <w:trPr>
          <w:jc w:val="center"/>
        </w:trPr>
        <w:tc>
          <w:tcPr>
            <w:tcW w:w="0" w:type="auto"/>
            <w:hideMark/>
          </w:tcPr>
          <w:p w14:paraId="009428E1" w14:textId="77777777" w:rsidR="0032545C" w:rsidRPr="00045147" w:rsidRDefault="0032545C" w:rsidP="00045147">
            <w:pPr>
              <w:spacing w:after="0" w:line="360" w:lineRule="auto"/>
              <w:jc w:val="right"/>
              <w:rPr>
                <w:rFonts w:ascii="Arial" w:eastAsia="Times New Roman" w:hAnsi="Arial" w:cs="Arial"/>
                <w:b/>
                <w:bCs/>
                <w:sz w:val="24"/>
                <w:szCs w:val="24"/>
              </w:rPr>
            </w:pPr>
            <w:r w:rsidRPr="00045147">
              <w:rPr>
                <w:rFonts w:ascii="Arial" w:eastAsia="Times New Roman" w:hAnsi="Arial" w:cs="Arial"/>
                <w:b/>
                <w:bCs/>
                <w:sz w:val="24"/>
                <w:szCs w:val="24"/>
              </w:rPr>
              <w:t>0.100</w:t>
            </w:r>
          </w:p>
        </w:tc>
        <w:tc>
          <w:tcPr>
            <w:tcW w:w="0" w:type="auto"/>
            <w:hideMark/>
          </w:tcPr>
          <w:p w14:paraId="4EF0DFE2" w14:textId="77777777" w:rsidR="0032545C" w:rsidRPr="00045147" w:rsidRDefault="0032545C" w:rsidP="00045147">
            <w:pPr>
              <w:spacing w:after="0" w:line="360" w:lineRule="auto"/>
              <w:jc w:val="right"/>
              <w:rPr>
                <w:rFonts w:ascii="Arial" w:eastAsia="Times New Roman" w:hAnsi="Arial" w:cs="Arial"/>
                <w:sz w:val="24"/>
                <w:szCs w:val="24"/>
              </w:rPr>
            </w:pPr>
            <w:r w:rsidRPr="00045147">
              <w:rPr>
                <w:rFonts w:ascii="Arial" w:eastAsia="Times New Roman" w:hAnsi="Arial" w:cs="Arial"/>
                <w:sz w:val="24"/>
                <w:szCs w:val="24"/>
              </w:rPr>
              <w:t>469</w:t>
            </w:r>
          </w:p>
        </w:tc>
        <w:tc>
          <w:tcPr>
            <w:tcW w:w="0" w:type="auto"/>
            <w:hideMark/>
          </w:tcPr>
          <w:p w14:paraId="09C9B806" w14:textId="77777777" w:rsidR="0032545C" w:rsidRPr="00045147" w:rsidRDefault="0032545C" w:rsidP="00045147">
            <w:pPr>
              <w:spacing w:after="0" w:line="360" w:lineRule="auto"/>
              <w:jc w:val="right"/>
              <w:rPr>
                <w:rFonts w:ascii="Arial" w:eastAsia="Times New Roman" w:hAnsi="Arial" w:cs="Arial"/>
                <w:sz w:val="24"/>
                <w:szCs w:val="24"/>
              </w:rPr>
            </w:pPr>
            <w:r w:rsidRPr="00045147">
              <w:rPr>
                <w:rFonts w:ascii="Arial" w:eastAsia="Times New Roman" w:hAnsi="Arial" w:cs="Arial"/>
                <w:sz w:val="24"/>
                <w:szCs w:val="24"/>
              </w:rPr>
              <w:t>0</w:t>
            </w:r>
          </w:p>
        </w:tc>
        <w:tc>
          <w:tcPr>
            <w:tcW w:w="0" w:type="auto"/>
            <w:hideMark/>
          </w:tcPr>
          <w:p w14:paraId="1AA571BC" w14:textId="77777777" w:rsidR="0032545C" w:rsidRPr="00045147" w:rsidRDefault="0032545C" w:rsidP="00045147">
            <w:pPr>
              <w:spacing w:after="0" w:line="360" w:lineRule="auto"/>
              <w:jc w:val="right"/>
              <w:rPr>
                <w:rFonts w:ascii="Arial" w:eastAsia="Times New Roman" w:hAnsi="Arial" w:cs="Arial"/>
                <w:sz w:val="24"/>
                <w:szCs w:val="24"/>
              </w:rPr>
            </w:pPr>
            <w:r w:rsidRPr="00045147">
              <w:rPr>
                <w:rFonts w:ascii="Arial" w:eastAsia="Times New Roman" w:hAnsi="Arial" w:cs="Arial"/>
                <w:sz w:val="24"/>
                <w:szCs w:val="24"/>
              </w:rPr>
              <w:t>142</w:t>
            </w:r>
          </w:p>
        </w:tc>
        <w:tc>
          <w:tcPr>
            <w:tcW w:w="0" w:type="auto"/>
            <w:hideMark/>
          </w:tcPr>
          <w:p w14:paraId="5808EB93" w14:textId="77777777" w:rsidR="0032545C" w:rsidRPr="00045147" w:rsidRDefault="0032545C" w:rsidP="00045147">
            <w:pPr>
              <w:spacing w:after="0" w:line="360" w:lineRule="auto"/>
              <w:jc w:val="right"/>
              <w:rPr>
                <w:rFonts w:ascii="Arial" w:eastAsia="Times New Roman" w:hAnsi="Arial" w:cs="Arial"/>
                <w:sz w:val="24"/>
                <w:szCs w:val="24"/>
              </w:rPr>
            </w:pPr>
            <w:r w:rsidRPr="00045147">
              <w:rPr>
                <w:rFonts w:ascii="Arial" w:eastAsia="Times New Roman" w:hAnsi="Arial" w:cs="Arial"/>
                <w:sz w:val="24"/>
                <w:szCs w:val="24"/>
              </w:rPr>
              <w:t>1</w:t>
            </w:r>
          </w:p>
        </w:tc>
        <w:tc>
          <w:tcPr>
            <w:tcW w:w="0" w:type="auto"/>
            <w:hideMark/>
          </w:tcPr>
          <w:p w14:paraId="69423BAB" w14:textId="77777777" w:rsidR="0032545C" w:rsidRPr="00045147" w:rsidRDefault="0032545C" w:rsidP="00045147">
            <w:pPr>
              <w:spacing w:after="0" w:line="360" w:lineRule="auto"/>
              <w:jc w:val="right"/>
              <w:rPr>
                <w:rFonts w:ascii="Arial" w:eastAsia="Times New Roman" w:hAnsi="Arial" w:cs="Arial"/>
                <w:sz w:val="24"/>
                <w:szCs w:val="24"/>
              </w:rPr>
            </w:pPr>
            <w:r w:rsidRPr="00045147">
              <w:rPr>
                <w:rFonts w:ascii="Arial" w:eastAsia="Times New Roman" w:hAnsi="Arial" w:cs="Arial"/>
                <w:sz w:val="24"/>
                <w:szCs w:val="24"/>
              </w:rPr>
              <w:t>76.6</w:t>
            </w:r>
          </w:p>
        </w:tc>
        <w:tc>
          <w:tcPr>
            <w:tcW w:w="0" w:type="auto"/>
            <w:hideMark/>
          </w:tcPr>
          <w:p w14:paraId="2CF80416" w14:textId="77777777" w:rsidR="0032545C" w:rsidRPr="00045147" w:rsidRDefault="0032545C" w:rsidP="00045147">
            <w:pPr>
              <w:spacing w:after="0" w:line="360" w:lineRule="auto"/>
              <w:jc w:val="right"/>
              <w:rPr>
                <w:rFonts w:ascii="Arial" w:eastAsia="Times New Roman" w:hAnsi="Arial" w:cs="Arial"/>
                <w:sz w:val="24"/>
                <w:szCs w:val="24"/>
              </w:rPr>
            </w:pPr>
            <w:r w:rsidRPr="00045147">
              <w:rPr>
                <w:rFonts w:ascii="Arial" w:eastAsia="Times New Roman" w:hAnsi="Arial" w:cs="Arial"/>
                <w:sz w:val="24"/>
                <w:szCs w:val="24"/>
              </w:rPr>
              <w:t>99.8</w:t>
            </w:r>
          </w:p>
        </w:tc>
        <w:tc>
          <w:tcPr>
            <w:tcW w:w="0" w:type="auto"/>
            <w:hideMark/>
          </w:tcPr>
          <w:p w14:paraId="41C18839" w14:textId="77777777" w:rsidR="0032545C" w:rsidRPr="00045147" w:rsidRDefault="0032545C" w:rsidP="00045147">
            <w:pPr>
              <w:spacing w:after="0" w:line="360" w:lineRule="auto"/>
              <w:jc w:val="right"/>
              <w:rPr>
                <w:rFonts w:ascii="Arial" w:eastAsia="Times New Roman" w:hAnsi="Arial" w:cs="Arial"/>
                <w:sz w:val="24"/>
                <w:szCs w:val="24"/>
              </w:rPr>
            </w:pPr>
            <w:r w:rsidRPr="00045147">
              <w:rPr>
                <w:rFonts w:ascii="Arial" w:eastAsia="Times New Roman" w:hAnsi="Arial" w:cs="Arial"/>
                <w:sz w:val="24"/>
                <w:szCs w:val="24"/>
              </w:rPr>
              <w:t>0.0</w:t>
            </w:r>
          </w:p>
        </w:tc>
        <w:tc>
          <w:tcPr>
            <w:tcW w:w="0" w:type="auto"/>
            <w:hideMark/>
          </w:tcPr>
          <w:p w14:paraId="3893D071" w14:textId="77777777" w:rsidR="0032545C" w:rsidRPr="00045147" w:rsidRDefault="0032545C" w:rsidP="00045147">
            <w:pPr>
              <w:spacing w:after="0" w:line="360" w:lineRule="auto"/>
              <w:jc w:val="right"/>
              <w:rPr>
                <w:rFonts w:ascii="Arial" w:eastAsia="Times New Roman" w:hAnsi="Arial" w:cs="Arial"/>
                <w:sz w:val="24"/>
                <w:szCs w:val="24"/>
              </w:rPr>
            </w:pPr>
            <w:r w:rsidRPr="00045147">
              <w:rPr>
                <w:rFonts w:ascii="Arial" w:eastAsia="Times New Roman" w:hAnsi="Arial" w:cs="Arial"/>
                <w:sz w:val="24"/>
                <w:szCs w:val="24"/>
              </w:rPr>
              <w:t>76.8</w:t>
            </w:r>
          </w:p>
        </w:tc>
        <w:tc>
          <w:tcPr>
            <w:tcW w:w="0" w:type="auto"/>
            <w:hideMark/>
          </w:tcPr>
          <w:p w14:paraId="19B061CF" w14:textId="77777777" w:rsidR="0032545C" w:rsidRPr="00045147" w:rsidRDefault="0032545C" w:rsidP="00045147">
            <w:pPr>
              <w:spacing w:after="0" w:line="360" w:lineRule="auto"/>
              <w:jc w:val="right"/>
              <w:rPr>
                <w:rFonts w:ascii="Arial" w:eastAsia="Times New Roman" w:hAnsi="Arial" w:cs="Arial"/>
                <w:sz w:val="24"/>
                <w:szCs w:val="24"/>
              </w:rPr>
            </w:pPr>
            <w:r w:rsidRPr="00045147">
              <w:rPr>
                <w:rFonts w:ascii="Arial" w:eastAsia="Times New Roman" w:hAnsi="Arial" w:cs="Arial"/>
                <w:sz w:val="24"/>
                <w:szCs w:val="24"/>
              </w:rPr>
              <w:t>0.0</w:t>
            </w:r>
          </w:p>
        </w:tc>
      </w:tr>
      <w:tr w:rsidR="0032545C" w:rsidRPr="00045147" w14:paraId="56C84BB6" w14:textId="77777777" w:rsidTr="0032545C">
        <w:trPr>
          <w:jc w:val="center"/>
        </w:trPr>
        <w:tc>
          <w:tcPr>
            <w:tcW w:w="0" w:type="auto"/>
            <w:hideMark/>
          </w:tcPr>
          <w:p w14:paraId="3BC1E4E1" w14:textId="77777777" w:rsidR="0032545C" w:rsidRPr="00045147" w:rsidRDefault="0032545C" w:rsidP="00045147">
            <w:pPr>
              <w:spacing w:after="0" w:line="360" w:lineRule="auto"/>
              <w:jc w:val="right"/>
              <w:rPr>
                <w:rFonts w:ascii="Arial" w:eastAsia="Times New Roman" w:hAnsi="Arial" w:cs="Arial"/>
                <w:b/>
                <w:bCs/>
                <w:sz w:val="24"/>
                <w:szCs w:val="24"/>
              </w:rPr>
            </w:pPr>
            <w:r w:rsidRPr="00045147">
              <w:rPr>
                <w:rFonts w:ascii="Arial" w:eastAsia="Times New Roman" w:hAnsi="Arial" w:cs="Arial"/>
                <w:b/>
                <w:bCs/>
                <w:sz w:val="24"/>
                <w:szCs w:val="24"/>
              </w:rPr>
              <w:t>0.150</w:t>
            </w:r>
          </w:p>
        </w:tc>
        <w:tc>
          <w:tcPr>
            <w:tcW w:w="0" w:type="auto"/>
            <w:hideMark/>
          </w:tcPr>
          <w:p w14:paraId="1876602F" w14:textId="77777777" w:rsidR="0032545C" w:rsidRPr="00045147" w:rsidRDefault="0032545C" w:rsidP="00045147">
            <w:pPr>
              <w:spacing w:after="0" w:line="360" w:lineRule="auto"/>
              <w:jc w:val="right"/>
              <w:rPr>
                <w:rFonts w:ascii="Arial" w:eastAsia="Times New Roman" w:hAnsi="Arial" w:cs="Arial"/>
                <w:sz w:val="24"/>
                <w:szCs w:val="24"/>
              </w:rPr>
            </w:pPr>
            <w:r w:rsidRPr="00045147">
              <w:rPr>
                <w:rFonts w:ascii="Arial" w:eastAsia="Times New Roman" w:hAnsi="Arial" w:cs="Arial"/>
                <w:sz w:val="24"/>
                <w:szCs w:val="24"/>
              </w:rPr>
              <w:t>469</w:t>
            </w:r>
          </w:p>
        </w:tc>
        <w:tc>
          <w:tcPr>
            <w:tcW w:w="0" w:type="auto"/>
            <w:hideMark/>
          </w:tcPr>
          <w:p w14:paraId="1054B9C1" w14:textId="77777777" w:rsidR="0032545C" w:rsidRPr="00045147" w:rsidRDefault="0032545C" w:rsidP="00045147">
            <w:pPr>
              <w:spacing w:after="0" w:line="360" w:lineRule="auto"/>
              <w:jc w:val="right"/>
              <w:rPr>
                <w:rFonts w:ascii="Arial" w:eastAsia="Times New Roman" w:hAnsi="Arial" w:cs="Arial"/>
                <w:sz w:val="24"/>
                <w:szCs w:val="24"/>
              </w:rPr>
            </w:pPr>
            <w:r w:rsidRPr="00045147">
              <w:rPr>
                <w:rFonts w:ascii="Arial" w:eastAsia="Times New Roman" w:hAnsi="Arial" w:cs="Arial"/>
                <w:sz w:val="24"/>
                <w:szCs w:val="24"/>
              </w:rPr>
              <w:t>0</w:t>
            </w:r>
          </w:p>
        </w:tc>
        <w:tc>
          <w:tcPr>
            <w:tcW w:w="0" w:type="auto"/>
            <w:hideMark/>
          </w:tcPr>
          <w:p w14:paraId="1D66C9F4" w14:textId="77777777" w:rsidR="0032545C" w:rsidRPr="00045147" w:rsidRDefault="0032545C" w:rsidP="00045147">
            <w:pPr>
              <w:spacing w:after="0" w:line="360" w:lineRule="auto"/>
              <w:jc w:val="right"/>
              <w:rPr>
                <w:rFonts w:ascii="Arial" w:eastAsia="Times New Roman" w:hAnsi="Arial" w:cs="Arial"/>
                <w:sz w:val="24"/>
                <w:szCs w:val="24"/>
              </w:rPr>
            </w:pPr>
            <w:r w:rsidRPr="00045147">
              <w:rPr>
                <w:rFonts w:ascii="Arial" w:eastAsia="Times New Roman" w:hAnsi="Arial" w:cs="Arial"/>
                <w:sz w:val="24"/>
                <w:szCs w:val="24"/>
              </w:rPr>
              <w:t>142</w:t>
            </w:r>
          </w:p>
        </w:tc>
        <w:tc>
          <w:tcPr>
            <w:tcW w:w="0" w:type="auto"/>
            <w:hideMark/>
          </w:tcPr>
          <w:p w14:paraId="0B5E48E5" w14:textId="77777777" w:rsidR="0032545C" w:rsidRPr="00045147" w:rsidRDefault="0032545C" w:rsidP="00045147">
            <w:pPr>
              <w:spacing w:after="0" w:line="360" w:lineRule="auto"/>
              <w:jc w:val="right"/>
              <w:rPr>
                <w:rFonts w:ascii="Arial" w:eastAsia="Times New Roman" w:hAnsi="Arial" w:cs="Arial"/>
                <w:sz w:val="24"/>
                <w:szCs w:val="24"/>
              </w:rPr>
            </w:pPr>
            <w:r w:rsidRPr="00045147">
              <w:rPr>
                <w:rFonts w:ascii="Arial" w:eastAsia="Times New Roman" w:hAnsi="Arial" w:cs="Arial"/>
                <w:sz w:val="24"/>
                <w:szCs w:val="24"/>
              </w:rPr>
              <w:t>1</w:t>
            </w:r>
          </w:p>
        </w:tc>
        <w:tc>
          <w:tcPr>
            <w:tcW w:w="0" w:type="auto"/>
            <w:hideMark/>
          </w:tcPr>
          <w:p w14:paraId="3B1F35F5" w14:textId="77777777" w:rsidR="0032545C" w:rsidRPr="00045147" w:rsidRDefault="0032545C" w:rsidP="00045147">
            <w:pPr>
              <w:spacing w:after="0" w:line="360" w:lineRule="auto"/>
              <w:jc w:val="right"/>
              <w:rPr>
                <w:rFonts w:ascii="Arial" w:eastAsia="Times New Roman" w:hAnsi="Arial" w:cs="Arial"/>
                <w:sz w:val="24"/>
                <w:szCs w:val="24"/>
              </w:rPr>
            </w:pPr>
            <w:r w:rsidRPr="00045147">
              <w:rPr>
                <w:rFonts w:ascii="Arial" w:eastAsia="Times New Roman" w:hAnsi="Arial" w:cs="Arial"/>
                <w:sz w:val="24"/>
                <w:szCs w:val="24"/>
              </w:rPr>
              <w:t>76.6</w:t>
            </w:r>
          </w:p>
        </w:tc>
        <w:tc>
          <w:tcPr>
            <w:tcW w:w="0" w:type="auto"/>
            <w:hideMark/>
          </w:tcPr>
          <w:p w14:paraId="3765DDC2" w14:textId="77777777" w:rsidR="0032545C" w:rsidRPr="00045147" w:rsidRDefault="0032545C" w:rsidP="00045147">
            <w:pPr>
              <w:spacing w:after="0" w:line="360" w:lineRule="auto"/>
              <w:jc w:val="right"/>
              <w:rPr>
                <w:rFonts w:ascii="Arial" w:eastAsia="Times New Roman" w:hAnsi="Arial" w:cs="Arial"/>
                <w:sz w:val="24"/>
                <w:szCs w:val="24"/>
              </w:rPr>
            </w:pPr>
            <w:r w:rsidRPr="00045147">
              <w:rPr>
                <w:rFonts w:ascii="Arial" w:eastAsia="Times New Roman" w:hAnsi="Arial" w:cs="Arial"/>
                <w:sz w:val="24"/>
                <w:szCs w:val="24"/>
              </w:rPr>
              <w:t>99.8</w:t>
            </w:r>
          </w:p>
        </w:tc>
        <w:tc>
          <w:tcPr>
            <w:tcW w:w="0" w:type="auto"/>
            <w:hideMark/>
          </w:tcPr>
          <w:p w14:paraId="59F92894" w14:textId="77777777" w:rsidR="0032545C" w:rsidRPr="00045147" w:rsidRDefault="0032545C" w:rsidP="00045147">
            <w:pPr>
              <w:spacing w:after="0" w:line="360" w:lineRule="auto"/>
              <w:jc w:val="right"/>
              <w:rPr>
                <w:rFonts w:ascii="Arial" w:eastAsia="Times New Roman" w:hAnsi="Arial" w:cs="Arial"/>
                <w:sz w:val="24"/>
                <w:szCs w:val="24"/>
              </w:rPr>
            </w:pPr>
            <w:r w:rsidRPr="00045147">
              <w:rPr>
                <w:rFonts w:ascii="Arial" w:eastAsia="Times New Roman" w:hAnsi="Arial" w:cs="Arial"/>
                <w:sz w:val="24"/>
                <w:szCs w:val="24"/>
              </w:rPr>
              <w:t>0.0</w:t>
            </w:r>
          </w:p>
        </w:tc>
        <w:tc>
          <w:tcPr>
            <w:tcW w:w="0" w:type="auto"/>
            <w:hideMark/>
          </w:tcPr>
          <w:p w14:paraId="46968C15" w14:textId="77777777" w:rsidR="0032545C" w:rsidRPr="00045147" w:rsidRDefault="0032545C" w:rsidP="00045147">
            <w:pPr>
              <w:spacing w:after="0" w:line="360" w:lineRule="auto"/>
              <w:jc w:val="right"/>
              <w:rPr>
                <w:rFonts w:ascii="Arial" w:eastAsia="Times New Roman" w:hAnsi="Arial" w:cs="Arial"/>
                <w:sz w:val="24"/>
                <w:szCs w:val="24"/>
              </w:rPr>
            </w:pPr>
            <w:r w:rsidRPr="00045147">
              <w:rPr>
                <w:rFonts w:ascii="Arial" w:eastAsia="Times New Roman" w:hAnsi="Arial" w:cs="Arial"/>
                <w:sz w:val="24"/>
                <w:szCs w:val="24"/>
              </w:rPr>
              <w:t>76.8</w:t>
            </w:r>
          </w:p>
        </w:tc>
        <w:tc>
          <w:tcPr>
            <w:tcW w:w="0" w:type="auto"/>
            <w:hideMark/>
          </w:tcPr>
          <w:p w14:paraId="1888E510" w14:textId="77777777" w:rsidR="0032545C" w:rsidRPr="00045147" w:rsidRDefault="0032545C" w:rsidP="00045147">
            <w:pPr>
              <w:spacing w:after="0" w:line="360" w:lineRule="auto"/>
              <w:jc w:val="right"/>
              <w:rPr>
                <w:rFonts w:ascii="Arial" w:eastAsia="Times New Roman" w:hAnsi="Arial" w:cs="Arial"/>
                <w:sz w:val="24"/>
                <w:szCs w:val="24"/>
              </w:rPr>
            </w:pPr>
            <w:r w:rsidRPr="00045147">
              <w:rPr>
                <w:rFonts w:ascii="Arial" w:eastAsia="Times New Roman" w:hAnsi="Arial" w:cs="Arial"/>
                <w:sz w:val="24"/>
                <w:szCs w:val="24"/>
              </w:rPr>
              <w:t>0.0</w:t>
            </w:r>
          </w:p>
        </w:tc>
      </w:tr>
      <w:tr w:rsidR="0032545C" w:rsidRPr="00045147" w14:paraId="3062D1A9" w14:textId="77777777" w:rsidTr="0032545C">
        <w:trPr>
          <w:jc w:val="center"/>
        </w:trPr>
        <w:tc>
          <w:tcPr>
            <w:tcW w:w="0" w:type="auto"/>
            <w:hideMark/>
          </w:tcPr>
          <w:p w14:paraId="5D0D6819" w14:textId="77777777" w:rsidR="0032545C" w:rsidRPr="00045147" w:rsidRDefault="0032545C" w:rsidP="00045147">
            <w:pPr>
              <w:spacing w:after="0" w:line="360" w:lineRule="auto"/>
              <w:jc w:val="right"/>
              <w:rPr>
                <w:rFonts w:ascii="Arial" w:eastAsia="Times New Roman" w:hAnsi="Arial" w:cs="Arial"/>
                <w:b/>
                <w:bCs/>
                <w:sz w:val="24"/>
                <w:szCs w:val="24"/>
              </w:rPr>
            </w:pPr>
            <w:r w:rsidRPr="00045147">
              <w:rPr>
                <w:rFonts w:ascii="Arial" w:eastAsia="Times New Roman" w:hAnsi="Arial" w:cs="Arial"/>
                <w:b/>
                <w:bCs/>
                <w:sz w:val="24"/>
                <w:szCs w:val="24"/>
              </w:rPr>
              <w:t>0.200</w:t>
            </w:r>
          </w:p>
        </w:tc>
        <w:tc>
          <w:tcPr>
            <w:tcW w:w="0" w:type="auto"/>
            <w:hideMark/>
          </w:tcPr>
          <w:p w14:paraId="665F5EE5" w14:textId="77777777" w:rsidR="0032545C" w:rsidRPr="00045147" w:rsidRDefault="0032545C" w:rsidP="00045147">
            <w:pPr>
              <w:spacing w:after="0" w:line="360" w:lineRule="auto"/>
              <w:jc w:val="right"/>
              <w:rPr>
                <w:rFonts w:ascii="Arial" w:eastAsia="Times New Roman" w:hAnsi="Arial" w:cs="Arial"/>
                <w:sz w:val="24"/>
                <w:szCs w:val="24"/>
              </w:rPr>
            </w:pPr>
            <w:r w:rsidRPr="00045147">
              <w:rPr>
                <w:rFonts w:ascii="Arial" w:eastAsia="Times New Roman" w:hAnsi="Arial" w:cs="Arial"/>
                <w:sz w:val="24"/>
                <w:szCs w:val="24"/>
              </w:rPr>
              <w:t>469</w:t>
            </w:r>
          </w:p>
        </w:tc>
        <w:tc>
          <w:tcPr>
            <w:tcW w:w="0" w:type="auto"/>
            <w:hideMark/>
          </w:tcPr>
          <w:p w14:paraId="73C872E5" w14:textId="77777777" w:rsidR="0032545C" w:rsidRPr="00045147" w:rsidRDefault="0032545C" w:rsidP="00045147">
            <w:pPr>
              <w:spacing w:after="0" w:line="360" w:lineRule="auto"/>
              <w:jc w:val="right"/>
              <w:rPr>
                <w:rFonts w:ascii="Arial" w:eastAsia="Times New Roman" w:hAnsi="Arial" w:cs="Arial"/>
                <w:sz w:val="24"/>
                <w:szCs w:val="24"/>
              </w:rPr>
            </w:pPr>
            <w:r w:rsidRPr="00045147">
              <w:rPr>
                <w:rFonts w:ascii="Arial" w:eastAsia="Times New Roman" w:hAnsi="Arial" w:cs="Arial"/>
                <w:sz w:val="24"/>
                <w:szCs w:val="24"/>
              </w:rPr>
              <w:t>0</w:t>
            </w:r>
          </w:p>
        </w:tc>
        <w:tc>
          <w:tcPr>
            <w:tcW w:w="0" w:type="auto"/>
            <w:hideMark/>
          </w:tcPr>
          <w:p w14:paraId="6BECB71F" w14:textId="77777777" w:rsidR="0032545C" w:rsidRPr="00045147" w:rsidRDefault="0032545C" w:rsidP="00045147">
            <w:pPr>
              <w:spacing w:after="0" w:line="360" w:lineRule="auto"/>
              <w:jc w:val="right"/>
              <w:rPr>
                <w:rFonts w:ascii="Arial" w:eastAsia="Times New Roman" w:hAnsi="Arial" w:cs="Arial"/>
                <w:sz w:val="24"/>
                <w:szCs w:val="24"/>
              </w:rPr>
            </w:pPr>
            <w:r w:rsidRPr="00045147">
              <w:rPr>
                <w:rFonts w:ascii="Arial" w:eastAsia="Times New Roman" w:hAnsi="Arial" w:cs="Arial"/>
                <w:sz w:val="24"/>
                <w:szCs w:val="24"/>
              </w:rPr>
              <w:t>142</w:t>
            </w:r>
          </w:p>
        </w:tc>
        <w:tc>
          <w:tcPr>
            <w:tcW w:w="0" w:type="auto"/>
            <w:hideMark/>
          </w:tcPr>
          <w:p w14:paraId="733A0AE2" w14:textId="77777777" w:rsidR="0032545C" w:rsidRPr="00045147" w:rsidRDefault="0032545C" w:rsidP="00045147">
            <w:pPr>
              <w:spacing w:after="0" w:line="360" w:lineRule="auto"/>
              <w:jc w:val="right"/>
              <w:rPr>
                <w:rFonts w:ascii="Arial" w:eastAsia="Times New Roman" w:hAnsi="Arial" w:cs="Arial"/>
                <w:sz w:val="24"/>
                <w:szCs w:val="24"/>
              </w:rPr>
            </w:pPr>
            <w:r w:rsidRPr="00045147">
              <w:rPr>
                <w:rFonts w:ascii="Arial" w:eastAsia="Times New Roman" w:hAnsi="Arial" w:cs="Arial"/>
                <w:sz w:val="24"/>
                <w:szCs w:val="24"/>
              </w:rPr>
              <w:t>1</w:t>
            </w:r>
          </w:p>
        </w:tc>
        <w:tc>
          <w:tcPr>
            <w:tcW w:w="0" w:type="auto"/>
            <w:hideMark/>
          </w:tcPr>
          <w:p w14:paraId="14C06C3A" w14:textId="77777777" w:rsidR="0032545C" w:rsidRPr="00045147" w:rsidRDefault="0032545C" w:rsidP="00045147">
            <w:pPr>
              <w:spacing w:after="0" w:line="360" w:lineRule="auto"/>
              <w:jc w:val="right"/>
              <w:rPr>
                <w:rFonts w:ascii="Arial" w:eastAsia="Times New Roman" w:hAnsi="Arial" w:cs="Arial"/>
                <w:sz w:val="24"/>
                <w:szCs w:val="24"/>
              </w:rPr>
            </w:pPr>
            <w:r w:rsidRPr="00045147">
              <w:rPr>
                <w:rFonts w:ascii="Arial" w:eastAsia="Times New Roman" w:hAnsi="Arial" w:cs="Arial"/>
                <w:sz w:val="24"/>
                <w:szCs w:val="24"/>
              </w:rPr>
              <w:t>76.6</w:t>
            </w:r>
          </w:p>
        </w:tc>
        <w:tc>
          <w:tcPr>
            <w:tcW w:w="0" w:type="auto"/>
            <w:hideMark/>
          </w:tcPr>
          <w:p w14:paraId="3504A4BE" w14:textId="77777777" w:rsidR="0032545C" w:rsidRPr="00045147" w:rsidRDefault="0032545C" w:rsidP="00045147">
            <w:pPr>
              <w:spacing w:after="0" w:line="360" w:lineRule="auto"/>
              <w:jc w:val="right"/>
              <w:rPr>
                <w:rFonts w:ascii="Arial" w:eastAsia="Times New Roman" w:hAnsi="Arial" w:cs="Arial"/>
                <w:sz w:val="24"/>
                <w:szCs w:val="24"/>
              </w:rPr>
            </w:pPr>
            <w:r w:rsidRPr="00045147">
              <w:rPr>
                <w:rFonts w:ascii="Arial" w:eastAsia="Times New Roman" w:hAnsi="Arial" w:cs="Arial"/>
                <w:sz w:val="24"/>
                <w:szCs w:val="24"/>
              </w:rPr>
              <w:t>99.8</w:t>
            </w:r>
          </w:p>
        </w:tc>
        <w:tc>
          <w:tcPr>
            <w:tcW w:w="0" w:type="auto"/>
            <w:hideMark/>
          </w:tcPr>
          <w:p w14:paraId="0E30E54B" w14:textId="77777777" w:rsidR="0032545C" w:rsidRPr="00045147" w:rsidRDefault="0032545C" w:rsidP="00045147">
            <w:pPr>
              <w:spacing w:after="0" w:line="360" w:lineRule="auto"/>
              <w:jc w:val="right"/>
              <w:rPr>
                <w:rFonts w:ascii="Arial" w:eastAsia="Times New Roman" w:hAnsi="Arial" w:cs="Arial"/>
                <w:sz w:val="24"/>
                <w:szCs w:val="24"/>
              </w:rPr>
            </w:pPr>
            <w:r w:rsidRPr="00045147">
              <w:rPr>
                <w:rFonts w:ascii="Arial" w:eastAsia="Times New Roman" w:hAnsi="Arial" w:cs="Arial"/>
                <w:sz w:val="24"/>
                <w:szCs w:val="24"/>
              </w:rPr>
              <w:t>0.0</w:t>
            </w:r>
          </w:p>
        </w:tc>
        <w:tc>
          <w:tcPr>
            <w:tcW w:w="0" w:type="auto"/>
            <w:hideMark/>
          </w:tcPr>
          <w:p w14:paraId="04D920AD" w14:textId="77777777" w:rsidR="0032545C" w:rsidRPr="00045147" w:rsidRDefault="0032545C" w:rsidP="00045147">
            <w:pPr>
              <w:spacing w:after="0" w:line="360" w:lineRule="auto"/>
              <w:jc w:val="right"/>
              <w:rPr>
                <w:rFonts w:ascii="Arial" w:eastAsia="Times New Roman" w:hAnsi="Arial" w:cs="Arial"/>
                <w:sz w:val="24"/>
                <w:szCs w:val="24"/>
              </w:rPr>
            </w:pPr>
            <w:r w:rsidRPr="00045147">
              <w:rPr>
                <w:rFonts w:ascii="Arial" w:eastAsia="Times New Roman" w:hAnsi="Arial" w:cs="Arial"/>
                <w:sz w:val="24"/>
                <w:szCs w:val="24"/>
              </w:rPr>
              <w:t>76.8</w:t>
            </w:r>
          </w:p>
        </w:tc>
        <w:tc>
          <w:tcPr>
            <w:tcW w:w="0" w:type="auto"/>
            <w:hideMark/>
          </w:tcPr>
          <w:p w14:paraId="18C749B1" w14:textId="77777777" w:rsidR="0032545C" w:rsidRPr="00045147" w:rsidRDefault="0032545C" w:rsidP="00045147">
            <w:pPr>
              <w:spacing w:after="0" w:line="360" w:lineRule="auto"/>
              <w:jc w:val="right"/>
              <w:rPr>
                <w:rFonts w:ascii="Arial" w:eastAsia="Times New Roman" w:hAnsi="Arial" w:cs="Arial"/>
                <w:sz w:val="24"/>
                <w:szCs w:val="24"/>
              </w:rPr>
            </w:pPr>
            <w:r w:rsidRPr="00045147">
              <w:rPr>
                <w:rFonts w:ascii="Arial" w:eastAsia="Times New Roman" w:hAnsi="Arial" w:cs="Arial"/>
                <w:sz w:val="24"/>
                <w:szCs w:val="24"/>
              </w:rPr>
              <w:t>0.0</w:t>
            </w:r>
          </w:p>
        </w:tc>
      </w:tr>
      <w:tr w:rsidR="0032545C" w:rsidRPr="00045147" w14:paraId="1328EEE7" w14:textId="77777777" w:rsidTr="0032545C">
        <w:trPr>
          <w:jc w:val="center"/>
        </w:trPr>
        <w:tc>
          <w:tcPr>
            <w:tcW w:w="0" w:type="auto"/>
            <w:hideMark/>
          </w:tcPr>
          <w:p w14:paraId="5A120960" w14:textId="77777777" w:rsidR="0032545C" w:rsidRPr="00045147" w:rsidRDefault="0032545C" w:rsidP="00045147">
            <w:pPr>
              <w:spacing w:after="0" w:line="360" w:lineRule="auto"/>
              <w:jc w:val="right"/>
              <w:rPr>
                <w:rFonts w:ascii="Arial" w:eastAsia="Times New Roman" w:hAnsi="Arial" w:cs="Arial"/>
                <w:b/>
                <w:bCs/>
                <w:sz w:val="24"/>
                <w:szCs w:val="24"/>
              </w:rPr>
            </w:pPr>
            <w:r w:rsidRPr="00045147">
              <w:rPr>
                <w:rFonts w:ascii="Arial" w:eastAsia="Times New Roman" w:hAnsi="Arial" w:cs="Arial"/>
                <w:b/>
                <w:bCs/>
                <w:sz w:val="24"/>
                <w:szCs w:val="24"/>
              </w:rPr>
              <w:t>0.250</w:t>
            </w:r>
          </w:p>
        </w:tc>
        <w:tc>
          <w:tcPr>
            <w:tcW w:w="0" w:type="auto"/>
            <w:hideMark/>
          </w:tcPr>
          <w:p w14:paraId="00FE7E92" w14:textId="77777777" w:rsidR="0032545C" w:rsidRPr="00045147" w:rsidRDefault="0032545C" w:rsidP="00045147">
            <w:pPr>
              <w:spacing w:after="0" w:line="360" w:lineRule="auto"/>
              <w:jc w:val="right"/>
              <w:rPr>
                <w:rFonts w:ascii="Arial" w:eastAsia="Times New Roman" w:hAnsi="Arial" w:cs="Arial"/>
                <w:sz w:val="24"/>
                <w:szCs w:val="24"/>
              </w:rPr>
            </w:pPr>
            <w:r w:rsidRPr="00045147">
              <w:rPr>
                <w:rFonts w:ascii="Arial" w:eastAsia="Times New Roman" w:hAnsi="Arial" w:cs="Arial"/>
                <w:sz w:val="24"/>
                <w:szCs w:val="24"/>
              </w:rPr>
              <w:t>469</w:t>
            </w:r>
          </w:p>
        </w:tc>
        <w:tc>
          <w:tcPr>
            <w:tcW w:w="0" w:type="auto"/>
            <w:hideMark/>
          </w:tcPr>
          <w:p w14:paraId="3E4A6096" w14:textId="77777777" w:rsidR="0032545C" w:rsidRPr="00045147" w:rsidRDefault="0032545C" w:rsidP="00045147">
            <w:pPr>
              <w:spacing w:after="0" w:line="360" w:lineRule="auto"/>
              <w:jc w:val="right"/>
              <w:rPr>
                <w:rFonts w:ascii="Arial" w:eastAsia="Times New Roman" w:hAnsi="Arial" w:cs="Arial"/>
                <w:sz w:val="24"/>
                <w:szCs w:val="24"/>
              </w:rPr>
            </w:pPr>
            <w:r w:rsidRPr="00045147">
              <w:rPr>
                <w:rFonts w:ascii="Arial" w:eastAsia="Times New Roman" w:hAnsi="Arial" w:cs="Arial"/>
                <w:sz w:val="24"/>
                <w:szCs w:val="24"/>
              </w:rPr>
              <w:t>1</w:t>
            </w:r>
          </w:p>
        </w:tc>
        <w:tc>
          <w:tcPr>
            <w:tcW w:w="0" w:type="auto"/>
            <w:hideMark/>
          </w:tcPr>
          <w:p w14:paraId="46682127" w14:textId="77777777" w:rsidR="0032545C" w:rsidRPr="00045147" w:rsidRDefault="0032545C" w:rsidP="00045147">
            <w:pPr>
              <w:spacing w:after="0" w:line="360" w:lineRule="auto"/>
              <w:jc w:val="right"/>
              <w:rPr>
                <w:rFonts w:ascii="Arial" w:eastAsia="Times New Roman" w:hAnsi="Arial" w:cs="Arial"/>
                <w:sz w:val="24"/>
                <w:szCs w:val="24"/>
              </w:rPr>
            </w:pPr>
            <w:r w:rsidRPr="00045147">
              <w:rPr>
                <w:rFonts w:ascii="Arial" w:eastAsia="Times New Roman" w:hAnsi="Arial" w:cs="Arial"/>
                <w:sz w:val="24"/>
                <w:szCs w:val="24"/>
              </w:rPr>
              <w:t>141</w:t>
            </w:r>
          </w:p>
        </w:tc>
        <w:tc>
          <w:tcPr>
            <w:tcW w:w="0" w:type="auto"/>
            <w:hideMark/>
          </w:tcPr>
          <w:p w14:paraId="23CC9F20" w14:textId="77777777" w:rsidR="0032545C" w:rsidRPr="00045147" w:rsidRDefault="0032545C" w:rsidP="00045147">
            <w:pPr>
              <w:spacing w:after="0" w:line="360" w:lineRule="auto"/>
              <w:jc w:val="right"/>
              <w:rPr>
                <w:rFonts w:ascii="Arial" w:eastAsia="Times New Roman" w:hAnsi="Arial" w:cs="Arial"/>
                <w:sz w:val="24"/>
                <w:szCs w:val="24"/>
              </w:rPr>
            </w:pPr>
            <w:r w:rsidRPr="00045147">
              <w:rPr>
                <w:rFonts w:ascii="Arial" w:eastAsia="Times New Roman" w:hAnsi="Arial" w:cs="Arial"/>
                <w:sz w:val="24"/>
                <w:szCs w:val="24"/>
              </w:rPr>
              <w:t>1</w:t>
            </w:r>
          </w:p>
        </w:tc>
        <w:tc>
          <w:tcPr>
            <w:tcW w:w="0" w:type="auto"/>
            <w:hideMark/>
          </w:tcPr>
          <w:p w14:paraId="7C014CD0" w14:textId="77777777" w:rsidR="0032545C" w:rsidRPr="00045147" w:rsidRDefault="0032545C" w:rsidP="00045147">
            <w:pPr>
              <w:spacing w:after="0" w:line="360" w:lineRule="auto"/>
              <w:jc w:val="right"/>
              <w:rPr>
                <w:rFonts w:ascii="Arial" w:eastAsia="Times New Roman" w:hAnsi="Arial" w:cs="Arial"/>
                <w:sz w:val="24"/>
                <w:szCs w:val="24"/>
              </w:rPr>
            </w:pPr>
            <w:r w:rsidRPr="00045147">
              <w:rPr>
                <w:rFonts w:ascii="Arial" w:eastAsia="Times New Roman" w:hAnsi="Arial" w:cs="Arial"/>
                <w:sz w:val="24"/>
                <w:szCs w:val="24"/>
              </w:rPr>
              <w:t>76.8</w:t>
            </w:r>
          </w:p>
        </w:tc>
        <w:tc>
          <w:tcPr>
            <w:tcW w:w="0" w:type="auto"/>
            <w:hideMark/>
          </w:tcPr>
          <w:p w14:paraId="58ECBE9F" w14:textId="77777777" w:rsidR="0032545C" w:rsidRPr="00045147" w:rsidRDefault="0032545C" w:rsidP="00045147">
            <w:pPr>
              <w:spacing w:after="0" w:line="360" w:lineRule="auto"/>
              <w:jc w:val="right"/>
              <w:rPr>
                <w:rFonts w:ascii="Arial" w:eastAsia="Times New Roman" w:hAnsi="Arial" w:cs="Arial"/>
                <w:sz w:val="24"/>
                <w:szCs w:val="24"/>
              </w:rPr>
            </w:pPr>
            <w:r w:rsidRPr="00045147">
              <w:rPr>
                <w:rFonts w:ascii="Arial" w:eastAsia="Times New Roman" w:hAnsi="Arial" w:cs="Arial"/>
                <w:sz w:val="24"/>
                <w:szCs w:val="24"/>
              </w:rPr>
              <w:t>99.8</w:t>
            </w:r>
          </w:p>
        </w:tc>
        <w:tc>
          <w:tcPr>
            <w:tcW w:w="0" w:type="auto"/>
            <w:hideMark/>
          </w:tcPr>
          <w:p w14:paraId="0D59CBBB" w14:textId="77777777" w:rsidR="0032545C" w:rsidRPr="00045147" w:rsidRDefault="0032545C" w:rsidP="00045147">
            <w:pPr>
              <w:spacing w:after="0" w:line="360" w:lineRule="auto"/>
              <w:jc w:val="right"/>
              <w:rPr>
                <w:rFonts w:ascii="Arial" w:eastAsia="Times New Roman" w:hAnsi="Arial" w:cs="Arial"/>
                <w:sz w:val="24"/>
                <w:szCs w:val="24"/>
              </w:rPr>
            </w:pPr>
            <w:r w:rsidRPr="00045147">
              <w:rPr>
                <w:rFonts w:ascii="Arial" w:eastAsia="Times New Roman" w:hAnsi="Arial" w:cs="Arial"/>
                <w:sz w:val="24"/>
                <w:szCs w:val="24"/>
              </w:rPr>
              <w:t>0.7</w:t>
            </w:r>
          </w:p>
        </w:tc>
        <w:tc>
          <w:tcPr>
            <w:tcW w:w="0" w:type="auto"/>
            <w:hideMark/>
          </w:tcPr>
          <w:p w14:paraId="48E982F9" w14:textId="77777777" w:rsidR="0032545C" w:rsidRPr="00045147" w:rsidRDefault="0032545C" w:rsidP="00045147">
            <w:pPr>
              <w:spacing w:after="0" w:line="360" w:lineRule="auto"/>
              <w:jc w:val="right"/>
              <w:rPr>
                <w:rFonts w:ascii="Arial" w:eastAsia="Times New Roman" w:hAnsi="Arial" w:cs="Arial"/>
                <w:sz w:val="24"/>
                <w:szCs w:val="24"/>
              </w:rPr>
            </w:pPr>
            <w:r w:rsidRPr="00045147">
              <w:rPr>
                <w:rFonts w:ascii="Arial" w:eastAsia="Times New Roman" w:hAnsi="Arial" w:cs="Arial"/>
                <w:sz w:val="24"/>
                <w:szCs w:val="24"/>
              </w:rPr>
              <w:t>76.9</w:t>
            </w:r>
          </w:p>
        </w:tc>
        <w:tc>
          <w:tcPr>
            <w:tcW w:w="0" w:type="auto"/>
            <w:hideMark/>
          </w:tcPr>
          <w:p w14:paraId="41527395" w14:textId="77777777" w:rsidR="0032545C" w:rsidRPr="00045147" w:rsidRDefault="0032545C" w:rsidP="00045147">
            <w:pPr>
              <w:spacing w:after="0" w:line="360" w:lineRule="auto"/>
              <w:jc w:val="right"/>
              <w:rPr>
                <w:rFonts w:ascii="Arial" w:eastAsia="Times New Roman" w:hAnsi="Arial" w:cs="Arial"/>
                <w:sz w:val="24"/>
                <w:szCs w:val="24"/>
              </w:rPr>
            </w:pPr>
            <w:r w:rsidRPr="00045147">
              <w:rPr>
                <w:rFonts w:ascii="Arial" w:eastAsia="Times New Roman" w:hAnsi="Arial" w:cs="Arial"/>
                <w:sz w:val="24"/>
                <w:szCs w:val="24"/>
              </w:rPr>
              <w:t>50.0</w:t>
            </w:r>
          </w:p>
        </w:tc>
      </w:tr>
      <w:tr w:rsidR="0032545C" w:rsidRPr="00045147" w14:paraId="77BADFF3" w14:textId="77777777" w:rsidTr="0032545C">
        <w:trPr>
          <w:jc w:val="center"/>
        </w:trPr>
        <w:tc>
          <w:tcPr>
            <w:tcW w:w="0" w:type="auto"/>
            <w:hideMark/>
          </w:tcPr>
          <w:p w14:paraId="2461CA3E" w14:textId="77777777" w:rsidR="0032545C" w:rsidRPr="00045147" w:rsidRDefault="0032545C" w:rsidP="00045147">
            <w:pPr>
              <w:spacing w:after="0" w:line="360" w:lineRule="auto"/>
              <w:jc w:val="right"/>
              <w:rPr>
                <w:rFonts w:ascii="Arial" w:eastAsia="Times New Roman" w:hAnsi="Arial" w:cs="Arial"/>
                <w:b/>
                <w:bCs/>
                <w:sz w:val="24"/>
                <w:szCs w:val="24"/>
              </w:rPr>
            </w:pPr>
            <w:r w:rsidRPr="00045147">
              <w:rPr>
                <w:rFonts w:ascii="Arial" w:eastAsia="Times New Roman" w:hAnsi="Arial" w:cs="Arial"/>
                <w:b/>
                <w:bCs/>
                <w:sz w:val="24"/>
                <w:szCs w:val="24"/>
              </w:rPr>
              <w:t>0.300</w:t>
            </w:r>
          </w:p>
        </w:tc>
        <w:tc>
          <w:tcPr>
            <w:tcW w:w="0" w:type="auto"/>
            <w:hideMark/>
          </w:tcPr>
          <w:p w14:paraId="56987A73" w14:textId="77777777" w:rsidR="0032545C" w:rsidRPr="00045147" w:rsidRDefault="0032545C" w:rsidP="00045147">
            <w:pPr>
              <w:spacing w:after="0" w:line="360" w:lineRule="auto"/>
              <w:jc w:val="right"/>
              <w:rPr>
                <w:rFonts w:ascii="Arial" w:eastAsia="Times New Roman" w:hAnsi="Arial" w:cs="Arial"/>
                <w:sz w:val="24"/>
                <w:szCs w:val="24"/>
              </w:rPr>
            </w:pPr>
            <w:r w:rsidRPr="00045147">
              <w:rPr>
                <w:rFonts w:ascii="Arial" w:eastAsia="Times New Roman" w:hAnsi="Arial" w:cs="Arial"/>
                <w:sz w:val="24"/>
                <w:szCs w:val="24"/>
              </w:rPr>
              <w:t>468</w:t>
            </w:r>
          </w:p>
        </w:tc>
        <w:tc>
          <w:tcPr>
            <w:tcW w:w="0" w:type="auto"/>
            <w:hideMark/>
          </w:tcPr>
          <w:p w14:paraId="329E6405" w14:textId="77777777" w:rsidR="0032545C" w:rsidRPr="00045147" w:rsidRDefault="0032545C" w:rsidP="00045147">
            <w:pPr>
              <w:spacing w:after="0" w:line="360" w:lineRule="auto"/>
              <w:jc w:val="right"/>
              <w:rPr>
                <w:rFonts w:ascii="Arial" w:eastAsia="Times New Roman" w:hAnsi="Arial" w:cs="Arial"/>
                <w:sz w:val="24"/>
                <w:szCs w:val="24"/>
              </w:rPr>
            </w:pPr>
            <w:r w:rsidRPr="00045147">
              <w:rPr>
                <w:rFonts w:ascii="Arial" w:eastAsia="Times New Roman" w:hAnsi="Arial" w:cs="Arial"/>
                <w:sz w:val="24"/>
                <w:szCs w:val="24"/>
              </w:rPr>
              <w:t>4</w:t>
            </w:r>
          </w:p>
        </w:tc>
        <w:tc>
          <w:tcPr>
            <w:tcW w:w="0" w:type="auto"/>
            <w:hideMark/>
          </w:tcPr>
          <w:p w14:paraId="016FF048" w14:textId="77777777" w:rsidR="0032545C" w:rsidRPr="00045147" w:rsidRDefault="0032545C" w:rsidP="00045147">
            <w:pPr>
              <w:spacing w:after="0" w:line="360" w:lineRule="auto"/>
              <w:jc w:val="right"/>
              <w:rPr>
                <w:rFonts w:ascii="Arial" w:eastAsia="Times New Roman" w:hAnsi="Arial" w:cs="Arial"/>
                <w:sz w:val="24"/>
                <w:szCs w:val="24"/>
              </w:rPr>
            </w:pPr>
            <w:r w:rsidRPr="00045147">
              <w:rPr>
                <w:rFonts w:ascii="Arial" w:eastAsia="Times New Roman" w:hAnsi="Arial" w:cs="Arial"/>
                <w:sz w:val="24"/>
                <w:szCs w:val="24"/>
              </w:rPr>
              <w:t>138</w:t>
            </w:r>
          </w:p>
        </w:tc>
        <w:tc>
          <w:tcPr>
            <w:tcW w:w="0" w:type="auto"/>
            <w:hideMark/>
          </w:tcPr>
          <w:p w14:paraId="3E61B32D" w14:textId="77777777" w:rsidR="0032545C" w:rsidRPr="00045147" w:rsidRDefault="0032545C" w:rsidP="00045147">
            <w:pPr>
              <w:spacing w:after="0" w:line="360" w:lineRule="auto"/>
              <w:jc w:val="right"/>
              <w:rPr>
                <w:rFonts w:ascii="Arial" w:eastAsia="Times New Roman" w:hAnsi="Arial" w:cs="Arial"/>
                <w:sz w:val="24"/>
                <w:szCs w:val="24"/>
              </w:rPr>
            </w:pPr>
            <w:r w:rsidRPr="00045147">
              <w:rPr>
                <w:rFonts w:ascii="Arial" w:eastAsia="Times New Roman" w:hAnsi="Arial" w:cs="Arial"/>
                <w:sz w:val="24"/>
                <w:szCs w:val="24"/>
              </w:rPr>
              <w:t>2</w:t>
            </w:r>
          </w:p>
        </w:tc>
        <w:tc>
          <w:tcPr>
            <w:tcW w:w="0" w:type="auto"/>
            <w:hideMark/>
          </w:tcPr>
          <w:p w14:paraId="4523A7F4" w14:textId="77777777" w:rsidR="0032545C" w:rsidRPr="00045147" w:rsidRDefault="0032545C" w:rsidP="00045147">
            <w:pPr>
              <w:spacing w:after="0" w:line="360" w:lineRule="auto"/>
              <w:jc w:val="right"/>
              <w:rPr>
                <w:rFonts w:ascii="Arial" w:eastAsia="Times New Roman" w:hAnsi="Arial" w:cs="Arial"/>
                <w:sz w:val="24"/>
                <w:szCs w:val="24"/>
              </w:rPr>
            </w:pPr>
            <w:r w:rsidRPr="00045147">
              <w:rPr>
                <w:rFonts w:ascii="Arial" w:eastAsia="Times New Roman" w:hAnsi="Arial" w:cs="Arial"/>
                <w:sz w:val="24"/>
                <w:szCs w:val="24"/>
              </w:rPr>
              <w:t>77.1</w:t>
            </w:r>
          </w:p>
        </w:tc>
        <w:tc>
          <w:tcPr>
            <w:tcW w:w="0" w:type="auto"/>
            <w:hideMark/>
          </w:tcPr>
          <w:p w14:paraId="03EF2272" w14:textId="77777777" w:rsidR="0032545C" w:rsidRPr="00045147" w:rsidRDefault="0032545C" w:rsidP="00045147">
            <w:pPr>
              <w:spacing w:after="0" w:line="360" w:lineRule="auto"/>
              <w:jc w:val="right"/>
              <w:rPr>
                <w:rFonts w:ascii="Arial" w:eastAsia="Times New Roman" w:hAnsi="Arial" w:cs="Arial"/>
                <w:sz w:val="24"/>
                <w:szCs w:val="24"/>
              </w:rPr>
            </w:pPr>
            <w:r w:rsidRPr="00045147">
              <w:rPr>
                <w:rFonts w:ascii="Arial" w:eastAsia="Times New Roman" w:hAnsi="Arial" w:cs="Arial"/>
                <w:sz w:val="24"/>
                <w:szCs w:val="24"/>
              </w:rPr>
              <w:t>99.6</w:t>
            </w:r>
          </w:p>
        </w:tc>
        <w:tc>
          <w:tcPr>
            <w:tcW w:w="0" w:type="auto"/>
            <w:hideMark/>
          </w:tcPr>
          <w:p w14:paraId="08092AFC" w14:textId="77777777" w:rsidR="0032545C" w:rsidRPr="00045147" w:rsidRDefault="0032545C" w:rsidP="00045147">
            <w:pPr>
              <w:spacing w:after="0" w:line="360" w:lineRule="auto"/>
              <w:jc w:val="right"/>
              <w:rPr>
                <w:rFonts w:ascii="Arial" w:eastAsia="Times New Roman" w:hAnsi="Arial" w:cs="Arial"/>
                <w:sz w:val="24"/>
                <w:szCs w:val="24"/>
              </w:rPr>
            </w:pPr>
            <w:r w:rsidRPr="00045147">
              <w:rPr>
                <w:rFonts w:ascii="Arial" w:eastAsia="Times New Roman" w:hAnsi="Arial" w:cs="Arial"/>
                <w:sz w:val="24"/>
                <w:szCs w:val="24"/>
              </w:rPr>
              <w:t>2.8</w:t>
            </w:r>
          </w:p>
        </w:tc>
        <w:tc>
          <w:tcPr>
            <w:tcW w:w="0" w:type="auto"/>
            <w:hideMark/>
          </w:tcPr>
          <w:p w14:paraId="62C2C888" w14:textId="77777777" w:rsidR="0032545C" w:rsidRPr="00045147" w:rsidRDefault="0032545C" w:rsidP="00045147">
            <w:pPr>
              <w:spacing w:after="0" w:line="360" w:lineRule="auto"/>
              <w:jc w:val="right"/>
              <w:rPr>
                <w:rFonts w:ascii="Arial" w:eastAsia="Times New Roman" w:hAnsi="Arial" w:cs="Arial"/>
                <w:sz w:val="24"/>
                <w:szCs w:val="24"/>
              </w:rPr>
            </w:pPr>
            <w:r w:rsidRPr="00045147">
              <w:rPr>
                <w:rFonts w:ascii="Arial" w:eastAsia="Times New Roman" w:hAnsi="Arial" w:cs="Arial"/>
                <w:sz w:val="24"/>
                <w:szCs w:val="24"/>
              </w:rPr>
              <w:t>77.2</w:t>
            </w:r>
          </w:p>
        </w:tc>
        <w:tc>
          <w:tcPr>
            <w:tcW w:w="0" w:type="auto"/>
            <w:hideMark/>
          </w:tcPr>
          <w:p w14:paraId="6593F214" w14:textId="77777777" w:rsidR="0032545C" w:rsidRPr="00045147" w:rsidRDefault="0032545C" w:rsidP="00045147">
            <w:pPr>
              <w:spacing w:after="0" w:line="360" w:lineRule="auto"/>
              <w:jc w:val="right"/>
              <w:rPr>
                <w:rFonts w:ascii="Arial" w:eastAsia="Times New Roman" w:hAnsi="Arial" w:cs="Arial"/>
                <w:sz w:val="24"/>
                <w:szCs w:val="24"/>
              </w:rPr>
            </w:pPr>
            <w:r w:rsidRPr="00045147">
              <w:rPr>
                <w:rFonts w:ascii="Arial" w:eastAsia="Times New Roman" w:hAnsi="Arial" w:cs="Arial"/>
                <w:sz w:val="24"/>
                <w:szCs w:val="24"/>
              </w:rPr>
              <w:t>66.7</w:t>
            </w:r>
          </w:p>
        </w:tc>
      </w:tr>
      <w:tr w:rsidR="0032545C" w:rsidRPr="00045147" w14:paraId="359BAEF4" w14:textId="77777777" w:rsidTr="0032545C">
        <w:trPr>
          <w:jc w:val="center"/>
        </w:trPr>
        <w:tc>
          <w:tcPr>
            <w:tcW w:w="0" w:type="auto"/>
            <w:hideMark/>
          </w:tcPr>
          <w:p w14:paraId="572E62B0" w14:textId="77777777" w:rsidR="0032545C" w:rsidRPr="00045147" w:rsidRDefault="0032545C" w:rsidP="00045147">
            <w:pPr>
              <w:spacing w:after="0" w:line="360" w:lineRule="auto"/>
              <w:jc w:val="right"/>
              <w:rPr>
                <w:rFonts w:ascii="Arial" w:eastAsia="Times New Roman" w:hAnsi="Arial" w:cs="Arial"/>
                <w:b/>
                <w:bCs/>
                <w:sz w:val="24"/>
                <w:szCs w:val="24"/>
              </w:rPr>
            </w:pPr>
            <w:r w:rsidRPr="00045147">
              <w:rPr>
                <w:rFonts w:ascii="Arial" w:eastAsia="Times New Roman" w:hAnsi="Arial" w:cs="Arial"/>
                <w:b/>
                <w:bCs/>
                <w:sz w:val="24"/>
                <w:szCs w:val="24"/>
              </w:rPr>
              <w:lastRenderedPageBreak/>
              <w:t>0.350</w:t>
            </w:r>
          </w:p>
        </w:tc>
        <w:tc>
          <w:tcPr>
            <w:tcW w:w="0" w:type="auto"/>
            <w:hideMark/>
          </w:tcPr>
          <w:p w14:paraId="298CEC0E" w14:textId="77777777" w:rsidR="0032545C" w:rsidRPr="00045147" w:rsidRDefault="0032545C" w:rsidP="00045147">
            <w:pPr>
              <w:spacing w:after="0" w:line="360" w:lineRule="auto"/>
              <w:jc w:val="right"/>
              <w:rPr>
                <w:rFonts w:ascii="Arial" w:eastAsia="Times New Roman" w:hAnsi="Arial" w:cs="Arial"/>
                <w:sz w:val="24"/>
                <w:szCs w:val="24"/>
              </w:rPr>
            </w:pPr>
            <w:r w:rsidRPr="00045147">
              <w:rPr>
                <w:rFonts w:ascii="Arial" w:eastAsia="Times New Roman" w:hAnsi="Arial" w:cs="Arial"/>
                <w:sz w:val="24"/>
                <w:szCs w:val="24"/>
              </w:rPr>
              <w:t>467</w:t>
            </w:r>
          </w:p>
        </w:tc>
        <w:tc>
          <w:tcPr>
            <w:tcW w:w="0" w:type="auto"/>
            <w:hideMark/>
          </w:tcPr>
          <w:p w14:paraId="1E48A111" w14:textId="77777777" w:rsidR="0032545C" w:rsidRPr="00045147" w:rsidRDefault="0032545C" w:rsidP="00045147">
            <w:pPr>
              <w:spacing w:after="0" w:line="360" w:lineRule="auto"/>
              <w:jc w:val="right"/>
              <w:rPr>
                <w:rFonts w:ascii="Arial" w:eastAsia="Times New Roman" w:hAnsi="Arial" w:cs="Arial"/>
                <w:sz w:val="24"/>
                <w:szCs w:val="24"/>
              </w:rPr>
            </w:pPr>
            <w:r w:rsidRPr="00045147">
              <w:rPr>
                <w:rFonts w:ascii="Arial" w:eastAsia="Times New Roman" w:hAnsi="Arial" w:cs="Arial"/>
                <w:sz w:val="24"/>
                <w:szCs w:val="24"/>
              </w:rPr>
              <w:t>8</w:t>
            </w:r>
          </w:p>
        </w:tc>
        <w:tc>
          <w:tcPr>
            <w:tcW w:w="0" w:type="auto"/>
            <w:hideMark/>
          </w:tcPr>
          <w:p w14:paraId="6357C3B1" w14:textId="77777777" w:rsidR="0032545C" w:rsidRPr="00045147" w:rsidRDefault="0032545C" w:rsidP="00045147">
            <w:pPr>
              <w:spacing w:after="0" w:line="360" w:lineRule="auto"/>
              <w:jc w:val="right"/>
              <w:rPr>
                <w:rFonts w:ascii="Arial" w:eastAsia="Times New Roman" w:hAnsi="Arial" w:cs="Arial"/>
                <w:sz w:val="24"/>
                <w:szCs w:val="24"/>
              </w:rPr>
            </w:pPr>
            <w:r w:rsidRPr="00045147">
              <w:rPr>
                <w:rFonts w:ascii="Arial" w:eastAsia="Times New Roman" w:hAnsi="Arial" w:cs="Arial"/>
                <w:sz w:val="24"/>
                <w:szCs w:val="24"/>
              </w:rPr>
              <w:t>134</w:t>
            </w:r>
          </w:p>
        </w:tc>
        <w:tc>
          <w:tcPr>
            <w:tcW w:w="0" w:type="auto"/>
            <w:hideMark/>
          </w:tcPr>
          <w:p w14:paraId="38FB582F" w14:textId="77777777" w:rsidR="0032545C" w:rsidRPr="00045147" w:rsidRDefault="0032545C" w:rsidP="00045147">
            <w:pPr>
              <w:spacing w:after="0" w:line="360" w:lineRule="auto"/>
              <w:jc w:val="right"/>
              <w:rPr>
                <w:rFonts w:ascii="Arial" w:eastAsia="Times New Roman" w:hAnsi="Arial" w:cs="Arial"/>
                <w:sz w:val="24"/>
                <w:szCs w:val="24"/>
              </w:rPr>
            </w:pPr>
            <w:r w:rsidRPr="00045147">
              <w:rPr>
                <w:rFonts w:ascii="Arial" w:eastAsia="Times New Roman" w:hAnsi="Arial" w:cs="Arial"/>
                <w:sz w:val="24"/>
                <w:szCs w:val="24"/>
              </w:rPr>
              <w:t>3</w:t>
            </w:r>
          </w:p>
        </w:tc>
        <w:tc>
          <w:tcPr>
            <w:tcW w:w="0" w:type="auto"/>
            <w:hideMark/>
          </w:tcPr>
          <w:p w14:paraId="1D72D8B8" w14:textId="77777777" w:rsidR="0032545C" w:rsidRPr="00045147" w:rsidRDefault="0032545C" w:rsidP="00045147">
            <w:pPr>
              <w:spacing w:after="0" w:line="360" w:lineRule="auto"/>
              <w:jc w:val="right"/>
              <w:rPr>
                <w:rFonts w:ascii="Arial" w:eastAsia="Times New Roman" w:hAnsi="Arial" w:cs="Arial"/>
                <w:sz w:val="24"/>
                <w:szCs w:val="24"/>
              </w:rPr>
            </w:pPr>
            <w:r w:rsidRPr="00045147">
              <w:rPr>
                <w:rFonts w:ascii="Arial" w:eastAsia="Times New Roman" w:hAnsi="Arial" w:cs="Arial"/>
                <w:sz w:val="24"/>
                <w:szCs w:val="24"/>
              </w:rPr>
              <w:t>77.6</w:t>
            </w:r>
          </w:p>
        </w:tc>
        <w:tc>
          <w:tcPr>
            <w:tcW w:w="0" w:type="auto"/>
            <w:hideMark/>
          </w:tcPr>
          <w:p w14:paraId="59F0D5EC" w14:textId="77777777" w:rsidR="0032545C" w:rsidRPr="00045147" w:rsidRDefault="0032545C" w:rsidP="00045147">
            <w:pPr>
              <w:spacing w:after="0" w:line="360" w:lineRule="auto"/>
              <w:jc w:val="right"/>
              <w:rPr>
                <w:rFonts w:ascii="Arial" w:eastAsia="Times New Roman" w:hAnsi="Arial" w:cs="Arial"/>
                <w:sz w:val="24"/>
                <w:szCs w:val="24"/>
              </w:rPr>
            </w:pPr>
            <w:r w:rsidRPr="00045147">
              <w:rPr>
                <w:rFonts w:ascii="Arial" w:eastAsia="Times New Roman" w:hAnsi="Arial" w:cs="Arial"/>
                <w:sz w:val="24"/>
                <w:szCs w:val="24"/>
              </w:rPr>
              <w:t>99.4</w:t>
            </w:r>
          </w:p>
        </w:tc>
        <w:tc>
          <w:tcPr>
            <w:tcW w:w="0" w:type="auto"/>
            <w:hideMark/>
          </w:tcPr>
          <w:p w14:paraId="074B98BA" w14:textId="77777777" w:rsidR="0032545C" w:rsidRPr="00045147" w:rsidRDefault="0032545C" w:rsidP="00045147">
            <w:pPr>
              <w:spacing w:after="0" w:line="360" w:lineRule="auto"/>
              <w:jc w:val="right"/>
              <w:rPr>
                <w:rFonts w:ascii="Arial" w:eastAsia="Times New Roman" w:hAnsi="Arial" w:cs="Arial"/>
                <w:sz w:val="24"/>
                <w:szCs w:val="24"/>
              </w:rPr>
            </w:pPr>
            <w:r w:rsidRPr="00045147">
              <w:rPr>
                <w:rFonts w:ascii="Arial" w:eastAsia="Times New Roman" w:hAnsi="Arial" w:cs="Arial"/>
                <w:sz w:val="24"/>
                <w:szCs w:val="24"/>
              </w:rPr>
              <w:t>5.6</w:t>
            </w:r>
          </w:p>
        </w:tc>
        <w:tc>
          <w:tcPr>
            <w:tcW w:w="0" w:type="auto"/>
            <w:hideMark/>
          </w:tcPr>
          <w:p w14:paraId="7A2ED0D0" w14:textId="77777777" w:rsidR="0032545C" w:rsidRPr="00045147" w:rsidRDefault="0032545C" w:rsidP="00045147">
            <w:pPr>
              <w:spacing w:after="0" w:line="360" w:lineRule="auto"/>
              <w:jc w:val="right"/>
              <w:rPr>
                <w:rFonts w:ascii="Arial" w:eastAsia="Times New Roman" w:hAnsi="Arial" w:cs="Arial"/>
                <w:sz w:val="24"/>
                <w:szCs w:val="24"/>
              </w:rPr>
            </w:pPr>
            <w:r w:rsidRPr="00045147">
              <w:rPr>
                <w:rFonts w:ascii="Arial" w:eastAsia="Times New Roman" w:hAnsi="Arial" w:cs="Arial"/>
                <w:sz w:val="24"/>
                <w:szCs w:val="24"/>
              </w:rPr>
              <w:t>77.7</w:t>
            </w:r>
          </w:p>
        </w:tc>
        <w:tc>
          <w:tcPr>
            <w:tcW w:w="0" w:type="auto"/>
            <w:hideMark/>
          </w:tcPr>
          <w:p w14:paraId="710DB312" w14:textId="77777777" w:rsidR="0032545C" w:rsidRPr="00045147" w:rsidRDefault="0032545C" w:rsidP="00045147">
            <w:pPr>
              <w:spacing w:after="0" w:line="360" w:lineRule="auto"/>
              <w:jc w:val="right"/>
              <w:rPr>
                <w:rFonts w:ascii="Arial" w:eastAsia="Times New Roman" w:hAnsi="Arial" w:cs="Arial"/>
                <w:sz w:val="24"/>
                <w:szCs w:val="24"/>
              </w:rPr>
            </w:pPr>
            <w:r w:rsidRPr="00045147">
              <w:rPr>
                <w:rFonts w:ascii="Arial" w:eastAsia="Times New Roman" w:hAnsi="Arial" w:cs="Arial"/>
                <w:sz w:val="24"/>
                <w:szCs w:val="24"/>
              </w:rPr>
              <w:t>72.7</w:t>
            </w:r>
          </w:p>
        </w:tc>
      </w:tr>
      <w:tr w:rsidR="0032545C" w:rsidRPr="00045147" w14:paraId="56D78121" w14:textId="77777777" w:rsidTr="0032545C">
        <w:trPr>
          <w:jc w:val="center"/>
        </w:trPr>
        <w:tc>
          <w:tcPr>
            <w:tcW w:w="0" w:type="auto"/>
            <w:hideMark/>
          </w:tcPr>
          <w:p w14:paraId="30939265" w14:textId="77777777" w:rsidR="0032545C" w:rsidRPr="00045147" w:rsidRDefault="0032545C" w:rsidP="00045147">
            <w:pPr>
              <w:spacing w:after="0" w:line="360" w:lineRule="auto"/>
              <w:jc w:val="right"/>
              <w:rPr>
                <w:rFonts w:ascii="Arial" w:eastAsia="Times New Roman" w:hAnsi="Arial" w:cs="Arial"/>
                <w:b/>
                <w:bCs/>
                <w:sz w:val="24"/>
                <w:szCs w:val="24"/>
              </w:rPr>
            </w:pPr>
            <w:r w:rsidRPr="00045147">
              <w:rPr>
                <w:rFonts w:ascii="Arial" w:eastAsia="Times New Roman" w:hAnsi="Arial" w:cs="Arial"/>
                <w:b/>
                <w:bCs/>
                <w:sz w:val="24"/>
                <w:szCs w:val="24"/>
              </w:rPr>
              <w:t>0.400</w:t>
            </w:r>
          </w:p>
        </w:tc>
        <w:tc>
          <w:tcPr>
            <w:tcW w:w="0" w:type="auto"/>
            <w:hideMark/>
          </w:tcPr>
          <w:p w14:paraId="2863F8AC" w14:textId="77777777" w:rsidR="0032545C" w:rsidRPr="00045147" w:rsidRDefault="0032545C" w:rsidP="00045147">
            <w:pPr>
              <w:spacing w:after="0" w:line="360" w:lineRule="auto"/>
              <w:jc w:val="right"/>
              <w:rPr>
                <w:rFonts w:ascii="Arial" w:eastAsia="Times New Roman" w:hAnsi="Arial" w:cs="Arial"/>
                <w:sz w:val="24"/>
                <w:szCs w:val="24"/>
              </w:rPr>
            </w:pPr>
            <w:r w:rsidRPr="00045147">
              <w:rPr>
                <w:rFonts w:ascii="Arial" w:eastAsia="Times New Roman" w:hAnsi="Arial" w:cs="Arial"/>
                <w:sz w:val="24"/>
                <w:szCs w:val="24"/>
              </w:rPr>
              <w:t>466</w:t>
            </w:r>
          </w:p>
        </w:tc>
        <w:tc>
          <w:tcPr>
            <w:tcW w:w="0" w:type="auto"/>
            <w:hideMark/>
          </w:tcPr>
          <w:p w14:paraId="1E479901" w14:textId="77777777" w:rsidR="0032545C" w:rsidRPr="00045147" w:rsidRDefault="0032545C" w:rsidP="00045147">
            <w:pPr>
              <w:spacing w:after="0" w:line="360" w:lineRule="auto"/>
              <w:jc w:val="right"/>
              <w:rPr>
                <w:rFonts w:ascii="Arial" w:eastAsia="Times New Roman" w:hAnsi="Arial" w:cs="Arial"/>
                <w:sz w:val="24"/>
                <w:szCs w:val="24"/>
              </w:rPr>
            </w:pPr>
            <w:r w:rsidRPr="00045147">
              <w:rPr>
                <w:rFonts w:ascii="Arial" w:eastAsia="Times New Roman" w:hAnsi="Arial" w:cs="Arial"/>
                <w:sz w:val="24"/>
                <w:szCs w:val="24"/>
              </w:rPr>
              <w:t>13</w:t>
            </w:r>
          </w:p>
        </w:tc>
        <w:tc>
          <w:tcPr>
            <w:tcW w:w="0" w:type="auto"/>
            <w:hideMark/>
          </w:tcPr>
          <w:p w14:paraId="3BC58FE2" w14:textId="77777777" w:rsidR="0032545C" w:rsidRPr="00045147" w:rsidRDefault="0032545C" w:rsidP="00045147">
            <w:pPr>
              <w:spacing w:after="0" w:line="360" w:lineRule="auto"/>
              <w:jc w:val="right"/>
              <w:rPr>
                <w:rFonts w:ascii="Arial" w:eastAsia="Times New Roman" w:hAnsi="Arial" w:cs="Arial"/>
                <w:sz w:val="24"/>
                <w:szCs w:val="24"/>
              </w:rPr>
            </w:pPr>
            <w:r w:rsidRPr="00045147">
              <w:rPr>
                <w:rFonts w:ascii="Arial" w:eastAsia="Times New Roman" w:hAnsi="Arial" w:cs="Arial"/>
                <w:sz w:val="24"/>
                <w:szCs w:val="24"/>
              </w:rPr>
              <w:t>129</w:t>
            </w:r>
          </w:p>
        </w:tc>
        <w:tc>
          <w:tcPr>
            <w:tcW w:w="0" w:type="auto"/>
            <w:hideMark/>
          </w:tcPr>
          <w:p w14:paraId="252DA6BF" w14:textId="77777777" w:rsidR="0032545C" w:rsidRPr="00045147" w:rsidRDefault="0032545C" w:rsidP="00045147">
            <w:pPr>
              <w:spacing w:after="0" w:line="360" w:lineRule="auto"/>
              <w:jc w:val="right"/>
              <w:rPr>
                <w:rFonts w:ascii="Arial" w:eastAsia="Times New Roman" w:hAnsi="Arial" w:cs="Arial"/>
                <w:sz w:val="24"/>
                <w:szCs w:val="24"/>
              </w:rPr>
            </w:pPr>
            <w:r w:rsidRPr="00045147">
              <w:rPr>
                <w:rFonts w:ascii="Arial" w:eastAsia="Times New Roman" w:hAnsi="Arial" w:cs="Arial"/>
                <w:sz w:val="24"/>
                <w:szCs w:val="24"/>
              </w:rPr>
              <w:t>4</w:t>
            </w:r>
          </w:p>
        </w:tc>
        <w:tc>
          <w:tcPr>
            <w:tcW w:w="0" w:type="auto"/>
            <w:hideMark/>
          </w:tcPr>
          <w:p w14:paraId="6362B877" w14:textId="77777777" w:rsidR="0032545C" w:rsidRPr="00045147" w:rsidRDefault="0032545C" w:rsidP="00045147">
            <w:pPr>
              <w:spacing w:after="0" w:line="360" w:lineRule="auto"/>
              <w:jc w:val="right"/>
              <w:rPr>
                <w:rFonts w:ascii="Arial" w:eastAsia="Times New Roman" w:hAnsi="Arial" w:cs="Arial"/>
                <w:sz w:val="24"/>
                <w:szCs w:val="24"/>
              </w:rPr>
            </w:pPr>
            <w:r w:rsidRPr="00045147">
              <w:rPr>
                <w:rFonts w:ascii="Arial" w:eastAsia="Times New Roman" w:hAnsi="Arial" w:cs="Arial"/>
                <w:sz w:val="24"/>
                <w:szCs w:val="24"/>
              </w:rPr>
              <w:t>78.3</w:t>
            </w:r>
          </w:p>
        </w:tc>
        <w:tc>
          <w:tcPr>
            <w:tcW w:w="0" w:type="auto"/>
            <w:hideMark/>
          </w:tcPr>
          <w:p w14:paraId="5D4B8738" w14:textId="77777777" w:rsidR="0032545C" w:rsidRPr="00045147" w:rsidRDefault="0032545C" w:rsidP="00045147">
            <w:pPr>
              <w:spacing w:after="0" w:line="360" w:lineRule="auto"/>
              <w:jc w:val="right"/>
              <w:rPr>
                <w:rFonts w:ascii="Arial" w:eastAsia="Times New Roman" w:hAnsi="Arial" w:cs="Arial"/>
                <w:sz w:val="24"/>
                <w:szCs w:val="24"/>
              </w:rPr>
            </w:pPr>
            <w:r w:rsidRPr="00045147">
              <w:rPr>
                <w:rFonts w:ascii="Arial" w:eastAsia="Times New Roman" w:hAnsi="Arial" w:cs="Arial"/>
                <w:sz w:val="24"/>
                <w:szCs w:val="24"/>
              </w:rPr>
              <w:t>99.1</w:t>
            </w:r>
          </w:p>
        </w:tc>
        <w:tc>
          <w:tcPr>
            <w:tcW w:w="0" w:type="auto"/>
            <w:hideMark/>
          </w:tcPr>
          <w:p w14:paraId="358F4EF4" w14:textId="77777777" w:rsidR="0032545C" w:rsidRPr="00045147" w:rsidRDefault="0032545C" w:rsidP="00045147">
            <w:pPr>
              <w:spacing w:after="0" w:line="360" w:lineRule="auto"/>
              <w:jc w:val="right"/>
              <w:rPr>
                <w:rFonts w:ascii="Arial" w:eastAsia="Times New Roman" w:hAnsi="Arial" w:cs="Arial"/>
                <w:sz w:val="24"/>
                <w:szCs w:val="24"/>
              </w:rPr>
            </w:pPr>
            <w:r w:rsidRPr="00045147">
              <w:rPr>
                <w:rFonts w:ascii="Arial" w:eastAsia="Times New Roman" w:hAnsi="Arial" w:cs="Arial"/>
                <w:sz w:val="24"/>
                <w:szCs w:val="24"/>
              </w:rPr>
              <w:t>9.2</w:t>
            </w:r>
          </w:p>
        </w:tc>
        <w:tc>
          <w:tcPr>
            <w:tcW w:w="0" w:type="auto"/>
            <w:hideMark/>
          </w:tcPr>
          <w:p w14:paraId="55D4B7C9" w14:textId="77777777" w:rsidR="0032545C" w:rsidRPr="00045147" w:rsidRDefault="0032545C" w:rsidP="00045147">
            <w:pPr>
              <w:spacing w:after="0" w:line="360" w:lineRule="auto"/>
              <w:jc w:val="right"/>
              <w:rPr>
                <w:rFonts w:ascii="Arial" w:eastAsia="Times New Roman" w:hAnsi="Arial" w:cs="Arial"/>
                <w:sz w:val="24"/>
                <w:szCs w:val="24"/>
              </w:rPr>
            </w:pPr>
            <w:r w:rsidRPr="00045147">
              <w:rPr>
                <w:rFonts w:ascii="Arial" w:eastAsia="Times New Roman" w:hAnsi="Arial" w:cs="Arial"/>
                <w:sz w:val="24"/>
                <w:szCs w:val="24"/>
              </w:rPr>
              <w:t>78.3</w:t>
            </w:r>
          </w:p>
        </w:tc>
        <w:tc>
          <w:tcPr>
            <w:tcW w:w="0" w:type="auto"/>
            <w:hideMark/>
          </w:tcPr>
          <w:p w14:paraId="5C9B8F5B" w14:textId="77777777" w:rsidR="0032545C" w:rsidRPr="00045147" w:rsidRDefault="0032545C" w:rsidP="00045147">
            <w:pPr>
              <w:spacing w:after="0" w:line="360" w:lineRule="auto"/>
              <w:jc w:val="right"/>
              <w:rPr>
                <w:rFonts w:ascii="Arial" w:eastAsia="Times New Roman" w:hAnsi="Arial" w:cs="Arial"/>
                <w:sz w:val="24"/>
                <w:szCs w:val="24"/>
              </w:rPr>
            </w:pPr>
            <w:r w:rsidRPr="00045147">
              <w:rPr>
                <w:rFonts w:ascii="Arial" w:eastAsia="Times New Roman" w:hAnsi="Arial" w:cs="Arial"/>
                <w:sz w:val="24"/>
                <w:szCs w:val="24"/>
              </w:rPr>
              <w:t>76.5</w:t>
            </w:r>
          </w:p>
        </w:tc>
      </w:tr>
      <w:tr w:rsidR="0032545C" w:rsidRPr="00045147" w14:paraId="7A8DF7CD" w14:textId="77777777" w:rsidTr="0032545C">
        <w:trPr>
          <w:jc w:val="center"/>
        </w:trPr>
        <w:tc>
          <w:tcPr>
            <w:tcW w:w="0" w:type="auto"/>
            <w:hideMark/>
          </w:tcPr>
          <w:p w14:paraId="2481BE7C" w14:textId="77777777" w:rsidR="0032545C" w:rsidRPr="00045147" w:rsidRDefault="0032545C" w:rsidP="00045147">
            <w:pPr>
              <w:spacing w:after="0" w:line="360" w:lineRule="auto"/>
              <w:jc w:val="right"/>
              <w:rPr>
                <w:rFonts w:ascii="Arial" w:eastAsia="Times New Roman" w:hAnsi="Arial" w:cs="Arial"/>
                <w:b/>
                <w:bCs/>
                <w:sz w:val="24"/>
                <w:szCs w:val="24"/>
              </w:rPr>
            </w:pPr>
            <w:r w:rsidRPr="00045147">
              <w:rPr>
                <w:rFonts w:ascii="Arial" w:eastAsia="Times New Roman" w:hAnsi="Arial" w:cs="Arial"/>
                <w:b/>
                <w:bCs/>
                <w:sz w:val="24"/>
                <w:szCs w:val="24"/>
              </w:rPr>
              <w:t>0.450</w:t>
            </w:r>
          </w:p>
        </w:tc>
        <w:tc>
          <w:tcPr>
            <w:tcW w:w="0" w:type="auto"/>
            <w:hideMark/>
          </w:tcPr>
          <w:p w14:paraId="20755951" w14:textId="77777777" w:rsidR="0032545C" w:rsidRPr="00045147" w:rsidRDefault="0032545C" w:rsidP="00045147">
            <w:pPr>
              <w:spacing w:after="0" w:line="360" w:lineRule="auto"/>
              <w:jc w:val="right"/>
              <w:rPr>
                <w:rFonts w:ascii="Arial" w:eastAsia="Times New Roman" w:hAnsi="Arial" w:cs="Arial"/>
                <w:sz w:val="24"/>
                <w:szCs w:val="24"/>
              </w:rPr>
            </w:pPr>
            <w:r w:rsidRPr="00045147">
              <w:rPr>
                <w:rFonts w:ascii="Arial" w:eastAsia="Times New Roman" w:hAnsi="Arial" w:cs="Arial"/>
                <w:sz w:val="24"/>
                <w:szCs w:val="24"/>
              </w:rPr>
              <w:t>465</w:t>
            </w:r>
          </w:p>
        </w:tc>
        <w:tc>
          <w:tcPr>
            <w:tcW w:w="0" w:type="auto"/>
            <w:hideMark/>
          </w:tcPr>
          <w:p w14:paraId="50F029BA" w14:textId="77777777" w:rsidR="0032545C" w:rsidRPr="00045147" w:rsidRDefault="0032545C" w:rsidP="00045147">
            <w:pPr>
              <w:spacing w:after="0" w:line="360" w:lineRule="auto"/>
              <w:jc w:val="right"/>
              <w:rPr>
                <w:rFonts w:ascii="Arial" w:eastAsia="Times New Roman" w:hAnsi="Arial" w:cs="Arial"/>
                <w:sz w:val="24"/>
                <w:szCs w:val="24"/>
              </w:rPr>
            </w:pPr>
            <w:r w:rsidRPr="00045147">
              <w:rPr>
                <w:rFonts w:ascii="Arial" w:eastAsia="Times New Roman" w:hAnsi="Arial" w:cs="Arial"/>
                <w:sz w:val="24"/>
                <w:szCs w:val="24"/>
              </w:rPr>
              <w:t>22</w:t>
            </w:r>
          </w:p>
        </w:tc>
        <w:tc>
          <w:tcPr>
            <w:tcW w:w="0" w:type="auto"/>
            <w:hideMark/>
          </w:tcPr>
          <w:p w14:paraId="287DB258" w14:textId="77777777" w:rsidR="0032545C" w:rsidRPr="00045147" w:rsidRDefault="0032545C" w:rsidP="00045147">
            <w:pPr>
              <w:spacing w:after="0" w:line="360" w:lineRule="auto"/>
              <w:jc w:val="right"/>
              <w:rPr>
                <w:rFonts w:ascii="Arial" w:eastAsia="Times New Roman" w:hAnsi="Arial" w:cs="Arial"/>
                <w:sz w:val="24"/>
                <w:szCs w:val="24"/>
              </w:rPr>
            </w:pPr>
            <w:r w:rsidRPr="00045147">
              <w:rPr>
                <w:rFonts w:ascii="Arial" w:eastAsia="Times New Roman" w:hAnsi="Arial" w:cs="Arial"/>
                <w:sz w:val="24"/>
                <w:szCs w:val="24"/>
              </w:rPr>
              <w:t>120</w:t>
            </w:r>
          </w:p>
        </w:tc>
        <w:tc>
          <w:tcPr>
            <w:tcW w:w="0" w:type="auto"/>
            <w:hideMark/>
          </w:tcPr>
          <w:p w14:paraId="792F916A" w14:textId="77777777" w:rsidR="0032545C" w:rsidRPr="00045147" w:rsidRDefault="0032545C" w:rsidP="00045147">
            <w:pPr>
              <w:spacing w:after="0" w:line="360" w:lineRule="auto"/>
              <w:jc w:val="right"/>
              <w:rPr>
                <w:rFonts w:ascii="Arial" w:eastAsia="Times New Roman" w:hAnsi="Arial" w:cs="Arial"/>
                <w:sz w:val="24"/>
                <w:szCs w:val="24"/>
              </w:rPr>
            </w:pPr>
            <w:r w:rsidRPr="00045147">
              <w:rPr>
                <w:rFonts w:ascii="Arial" w:eastAsia="Times New Roman" w:hAnsi="Arial" w:cs="Arial"/>
                <w:sz w:val="24"/>
                <w:szCs w:val="24"/>
              </w:rPr>
              <w:t>5</w:t>
            </w:r>
          </w:p>
        </w:tc>
        <w:tc>
          <w:tcPr>
            <w:tcW w:w="0" w:type="auto"/>
            <w:hideMark/>
          </w:tcPr>
          <w:p w14:paraId="30EA793C" w14:textId="77777777" w:rsidR="0032545C" w:rsidRPr="00045147" w:rsidRDefault="0032545C" w:rsidP="00045147">
            <w:pPr>
              <w:spacing w:after="0" w:line="360" w:lineRule="auto"/>
              <w:jc w:val="right"/>
              <w:rPr>
                <w:rFonts w:ascii="Arial" w:eastAsia="Times New Roman" w:hAnsi="Arial" w:cs="Arial"/>
                <w:sz w:val="24"/>
                <w:szCs w:val="24"/>
              </w:rPr>
            </w:pPr>
            <w:r w:rsidRPr="00045147">
              <w:rPr>
                <w:rFonts w:ascii="Arial" w:eastAsia="Times New Roman" w:hAnsi="Arial" w:cs="Arial"/>
                <w:sz w:val="24"/>
                <w:szCs w:val="24"/>
              </w:rPr>
              <w:t>79.6</w:t>
            </w:r>
          </w:p>
        </w:tc>
        <w:tc>
          <w:tcPr>
            <w:tcW w:w="0" w:type="auto"/>
            <w:hideMark/>
          </w:tcPr>
          <w:p w14:paraId="2E39B1AA" w14:textId="77777777" w:rsidR="0032545C" w:rsidRPr="00045147" w:rsidRDefault="0032545C" w:rsidP="00045147">
            <w:pPr>
              <w:spacing w:after="0" w:line="360" w:lineRule="auto"/>
              <w:jc w:val="right"/>
              <w:rPr>
                <w:rFonts w:ascii="Arial" w:eastAsia="Times New Roman" w:hAnsi="Arial" w:cs="Arial"/>
                <w:sz w:val="24"/>
                <w:szCs w:val="24"/>
              </w:rPr>
            </w:pPr>
            <w:r w:rsidRPr="00045147">
              <w:rPr>
                <w:rFonts w:ascii="Arial" w:eastAsia="Times New Roman" w:hAnsi="Arial" w:cs="Arial"/>
                <w:sz w:val="24"/>
                <w:szCs w:val="24"/>
              </w:rPr>
              <w:t>98.9</w:t>
            </w:r>
          </w:p>
        </w:tc>
        <w:tc>
          <w:tcPr>
            <w:tcW w:w="0" w:type="auto"/>
            <w:hideMark/>
          </w:tcPr>
          <w:p w14:paraId="76618971" w14:textId="77777777" w:rsidR="0032545C" w:rsidRPr="00045147" w:rsidRDefault="0032545C" w:rsidP="00045147">
            <w:pPr>
              <w:spacing w:after="0" w:line="360" w:lineRule="auto"/>
              <w:jc w:val="right"/>
              <w:rPr>
                <w:rFonts w:ascii="Arial" w:eastAsia="Times New Roman" w:hAnsi="Arial" w:cs="Arial"/>
                <w:sz w:val="24"/>
                <w:szCs w:val="24"/>
              </w:rPr>
            </w:pPr>
            <w:r w:rsidRPr="00045147">
              <w:rPr>
                <w:rFonts w:ascii="Arial" w:eastAsia="Times New Roman" w:hAnsi="Arial" w:cs="Arial"/>
                <w:sz w:val="24"/>
                <w:szCs w:val="24"/>
              </w:rPr>
              <w:t>15.5</w:t>
            </w:r>
          </w:p>
        </w:tc>
        <w:tc>
          <w:tcPr>
            <w:tcW w:w="0" w:type="auto"/>
            <w:hideMark/>
          </w:tcPr>
          <w:p w14:paraId="16E2A738" w14:textId="77777777" w:rsidR="0032545C" w:rsidRPr="00045147" w:rsidRDefault="0032545C" w:rsidP="00045147">
            <w:pPr>
              <w:spacing w:after="0" w:line="360" w:lineRule="auto"/>
              <w:jc w:val="right"/>
              <w:rPr>
                <w:rFonts w:ascii="Arial" w:eastAsia="Times New Roman" w:hAnsi="Arial" w:cs="Arial"/>
                <w:sz w:val="24"/>
                <w:szCs w:val="24"/>
              </w:rPr>
            </w:pPr>
            <w:r w:rsidRPr="00045147">
              <w:rPr>
                <w:rFonts w:ascii="Arial" w:eastAsia="Times New Roman" w:hAnsi="Arial" w:cs="Arial"/>
                <w:sz w:val="24"/>
                <w:szCs w:val="24"/>
              </w:rPr>
              <w:t>79.5</w:t>
            </w:r>
          </w:p>
        </w:tc>
        <w:tc>
          <w:tcPr>
            <w:tcW w:w="0" w:type="auto"/>
            <w:hideMark/>
          </w:tcPr>
          <w:p w14:paraId="1035C9DE" w14:textId="77777777" w:rsidR="0032545C" w:rsidRPr="00045147" w:rsidRDefault="0032545C" w:rsidP="00045147">
            <w:pPr>
              <w:spacing w:after="0" w:line="360" w:lineRule="auto"/>
              <w:jc w:val="right"/>
              <w:rPr>
                <w:rFonts w:ascii="Arial" w:eastAsia="Times New Roman" w:hAnsi="Arial" w:cs="Arial"/>
                <w:sz w:val="24"/>
                <w:szCs w:val="24"/>
              </w:rPr>
            </w:pPr>
            <w:r w:rsidRPr="00045147">
              <w:rPr>
                <w:rFonts w:ascii="Arial" w:eastAsia="Times New Roman" w:hAnsi="Arial" w:cs="Arial"/>
                <w:sz w:val="24"/>
                <w:szCs w:val="24"/>
              </w:rPr>
              <w:t>81.5</w:t>
            </w:r>
          </w:p>
        </w:tc>
      </w:tr>
      <w:tr w:rsidR="0032545C" w:rsidRPr="00045147" w14:paraId="02A047EE" w14:textId="77777777" w:rsidTr="0032545C">
        <w:trPr>
          <w:jc w:val="center"/>
        </w:trPr>
        <w:tc>
          <w:tcPr>
            <w:tcW w:w="0" w:type="auto"/>
            <w:hideMark/>
          </w:tcPr>
          <w:p w14:paraId="33686F7B" w14:textId="77777777" w:rsidR="0032545C" w:rsidRPr="00045147" w:rsidRDefault="0032545C" w:rsidP="00045147">
            <w:pPr>
              <w:spacing w:after="0" w:line="360" w:lineRule="auto"/>
              <w:jc w:val="right"/>
              <w:rPr>
                <w:rFonts w:ascii="Arial" w:eastAsia="Times New Roman" w:hAnsi="Arial" w:cs="Arial"/>
                <w:b/>
                <w:bCs/>
                <w:sz w:val="24"/>
                <w:szCs w:val="24"/>
              </w:rPr>
            </w:pPr>
            <w:r w:rsidRPr="00045147">
              <w:rPr>
                <w:rFonts w:ascii="Arial" w:eastAsia="Times New Roman" w:hAnsi="Arial" w:cs="Arial"/>
                <w:b/>
                <w:bCs/>
                <w:sz w:val="24"/>
                <w:szCs w:val="24"/>
              </w:rPr>
              <w:t>0.500</w:t>
            </w:r>
          </w:p>
        </w:tc>
        <w:tc>
          <w:tcPr>
            <w:tcW w:w="0" w:type="auto"/>
            <w:hideMark/>
          </w:tcPr>
          <w:p w14:paraId="48898CD6" w14:textId="77777777" w:rsidR="0032545C" w:rsidRPr="00045147" w:rsidRDefault="0032545C" w:rsidP="00045147">
            <w:pPr>
              <w:spacing w:after="0" w:line="360" w:lineRule="auto"/>
              <w:jc w:val="right"/>
              <w:rPr>
                <w:rFonts w:ascii="Arial" w:eastAsia="Times New Roman" w:hAnsi="Arial" w:cs="Arial"/>
                <w:sz w:val="24"/>
                <w:szCs w:val="24"/>
              </w:rPr>
            </w:pPr>
            <w:r w:rsidRPr="00045147">
              <w:rPr>
                <w:rFonts w:ascii="Arial" w:eastAsia="Times New Roman" w:hAnsi="Arial" w:cs="Arial"/>
                <w:sz w:val="24"/>
                <w:szCs w:val="24"/>
              </w:rPr>
              <w:t>454</w:t>
            </w:r>
          </w:p>
        </w:tc>
        <w:tc>
          <w:tcPr>
            <w:tcW w:w="0" w:type="auto"/>
            <w:hideMark/>
          </w:tcPr>
          <w:p w14:paraId="5FECCEB3" w14:textId="77777777" w:rsidR="0032545C" w:rsidRPr="00045147" w:rsidRDefault="0032545C" w:rsidP="00045147">
            <w:pPr>
              <w:spacing w:after="0" w:line="360" w:lineRule="auto"/>
              <w:jc w:val="right"/>
              <w:rPr>
                <w:rFonts w:ascii="Arial" w:eastAsia="Times New Roman" w:hAnsi="Arial" w:cs="Arial"/>
                <w:sz w:val="24"/>
                <w:szCs w:val="24"/>
              </w:rPr>
            </w:pPr>
            <w:r w:rsidRPr="00045147">
              <w:rPr>
                <w:rFonts w:ascii="Arial" w:eastAsia="Times New Roman" w:hAnsi="Arial" w:cs="Arial"/>
                <w:sz w:val="24"/>
                <w:szCs w:val="24"/>
              </w:rPr>
              <w:t>35</w:t>
            </w:r>
          </w:p>
        </w:tc>
        <w:tc>
          <w:tcPr>
            <w:tcW w:w="0" w:type="auto"/>
            <w:hideMark/>
          </w:tcPr>
          <w:p w14:paraId="1AC28484" w14:textId="77777777" w:rsidR="0032545C" w:rsidRPr="00045147" w:rsidRDefault="0032545C" w:rsidP="00045147">
            <w:pPr>
              <w:spacing w:after="0" w:line="360" w:lineRule="auto"/>
              <w:jc w:val="right"/>
              <w:rPr>
                <w:rFonts w:ascii="Arial" w:eastAsia="Times New Roman" w:hAnsi="Arial" w:cs="Arial"/>
                <w:sz w:val="24"/>
                <w:szCs w:val="24"/>
              </w:rPr>
            </w:pPr>
            <w:r w:rsidRPr="00045147">
              <w:rPr>
                <w:rFonts w:ascii="Arial" w:eastAsia="Times New Roman" w:hAnsi="Arial" w:cs="Arial"/>
                <w:sz w:val="24"/>
                <w:szCs w:val="24"/>
              </w:rPr>
              <w:t>107</w:t>
            </w:r>
          </w:p>
        </w:tc>
        <w:tc>
          <w:tcPr>
            <w:tcW w:w="0" w:type="auto"/>
            <w:hideMark/>
          </w:tcPr>
          <w:p w14:paraId="33628D7A" w14:textId="77777777" w:rsidR="0032545C" w:rsidRPr="00045147" w:rsidRDefault="0032545C" w:rsidP="00045147">
            <w:pPr>
              <w:spacing w:after="0" w:line="360" w:lineRule="auto"/>
              <w:jc w:val="right"/>
              <w:rPr>
                <w:rFonts w:ascii="Arial" w:eastAsia="Times New Roman" w:hAnsi="Arial" w:cs="Arial"/>
                <w:sz w:val="24"/>
                <w:szCs w:val="24"/>
              </w:rPr>
            </w:pPr>
            <w:r w:rsidRPr="00045147">
              <w:rPr>
                <w:rFonts w:ascii="Arial" w:eastAsia="Times New Roman" w:hAnsi="Arial" w:cs="Arial"/>
                <w:sz w:val="24"/>
                <w:szCs w:val="24"/>
              </w:rPr>
              <w:t>16</w:t>
            </w:r>
          </w:p>
        </w:tc>
        <w:tc>
          <w:tcPr>
            <w:tcW w:w="0" w:type="auto"/>
            <w:hideMark/>
          </w:tcPr>
          <w:p w14:paraId="66DA4CC5" w14:textId="77777777" w:rsidR="0032545C" w:rsidRPr="00045147" w:rsidRDefault="0032545C" w:rsidP="00045147">
            <w:pPr>
              <w:spacing w:after="0" w:line="360" w:lineRule="auto"/>
              <w:jc w:val="right"/>
              <w:rPr>
                <w:rFonts w:ascii="Arial" w:eastAsia="Times New Roman" w:hAnsi="Arial" w:cs="Arial"/>
                <w:sz w:val="24"/>
                <w:szCs w:val="24"/>
              </w:rPr>
            </w:pPr>
            <w:r w:rsidRPr="00045147">
              <w:rPr>
                <w:rFonts w:ascii="Arial" w:eastAsia="Times New Roman" w:hAnsi="Arial" w:cs="Arial"/>
                <w:sz w:val="24"/>
                <w:szCs w:val="24"/>
              </w:rPr>
              <w:t>79.9</w:t>
            </w:r>
          </w:p>
        </w:tc>
        <w:tc>
          <w:tcPr>
            <w:tcW w:w="0" w:type="auto"/>
            <w:hideMark/>
          </w:tcPr>
          <w:p w14:paraId="5FC01E65" w14:textId="77777777" w:rsidR="0032545C" w:rsidRPr="00045147" w:rsidRDefault="0032545C" w:rsidP="00045147">
            <w:pPr>
              <w:spacing w:after="0" w:line="360" w:lineRule="auto"/>
              <w:jc w:val="right"/>
              <w:rPr>
                <w:rFonts w:ascii="Arial" w:eastAsia="Times New Roman" w:hAnsi="Arial" w:cs="Arial"/>
                <w:sz w:val="24"/>
                <w:szCs w:val="24"/>
              </w:rPr>
            </w:pPr>
            <w:r w:rsidRPr="00045147">
              <w:rPr>
                <w:rFonts w:ascii="Arial" w:eastAsia="Times New Roman" w:hAnsi="Arial" w:cs="Arial"/>
                <w:sz w:val="24"/>
                <w:szCs w:val="24"/>
              </w:rPr>
              <w:t>96.6</w:t>
            </w:r>
          </w:p>
        </w:tc>
        <w:tc>
          <w:tcPr>
            <w:tcW w:w="0" w:type="auto"/>
            <w:hideMark/>
          </w:tcPr>
          <w:p w14:paraId="685AFA0E" w14:textId="77777777" w:rsidR="0032545C" w:rsidRPr="00045147" w:rsidRDefault="0032545C" w:rsidP="00045147">
            <w:pPr>
              <w:spacing w:after="0" w:line="360" w:lineRule="auto"/>
              <w:jc w:val="right"/>
              <w:rPr>
                <w:rFonts w:ascii="Arial" w:eastAsia="Times New Roman" w:hAnsi="Arial" w:cs="Arial"/>
                <w:sz w:val="24"/>
                <w:szCs w:val="24"/>
              </w:rPr>
            </w:pPr>
            <w:r w:rsidRPr="00045147">
              <w:rPr>
                <w:rFonts w:ascii="Arial" w:eastAsia="Times New Roman" w:hAnsi="Arial" w:cs="Arial"/>
                <w:sz w:val="24"/>
                <w:szCs w:val="24"/>
              </w:rPr>
              <w:t>24.6</w:t>
            </w:r>
          </w:p>
        </w:tc>
        <w:tc>
          <w:tcPr>
            <w:tcW w:w="0" w:type="auto"/>
            <w:hideMark/>
          </w:tcPr>
          <w:p w14:paraId="0537E479" w14:textId="77777777" w:rsidR="0032545C" w:rsidRPr="00045147" w:rsidRDefault="0032545C" w:rsidP="00045147">
            <w:pPr>
              <w:spacing w:after="0" w:line="360" w:lineRule="auto"/>
              <w:jc w:val="right"/>
              <w:rPr>
                <w:rFonts w:ascii="Arial" w:eastAsia="Times New Roman" w:hAnsi="Arial" w:cs="Arial"/>
                <w:sz w:val="24"/>
                <w:szCs w:val="24"/>
              </w:rPr>
            </w:pPr>
            <w:r w:rsidRPr="00045147">
              <w:rPr>
                <w:rFonts w:ascii="Arial" w:eastAsia="Times New Roman" w:hAnsi="Arial" w:cs="Arial"/>
                <w:sz w:val="24"/>
                <w:szCs w:val="24"/>
              </w:rPr>
              <w:t>80.9</w:t>
            </w:r>
          </w:p>
        </w:tc>
        <w:tc>
          <w:tcPr>
            <w:tcW w:w="0" w:type="auto"/>
            <w:hideMark/>
          </w:tcPr>
          <w:p w14:paraId="4C44B353" w14:textId="77777777" w:rsidR="0032545C" w:rsidRPr="00045147" w:rsidRDefault="0032545C" w:rsidP="00045147">
            <w:pPr>
              <w:spacing w:after="0" w:line="360" w:lineRule="auto"/>
              <w:jc w:val="right"/>
              <w:rPr>
                <w:rFonts w:ascii="Arial" w:eastAsia="Times New Roman" w:hAnsi="Arial" w:cs="Arial"/>
                <w:sz w:val="24"/>
                <w:szCs w:val="24"/>
              </w:rPr>
            </w:pPr>
            <w:r w:rsidRPr="00045147">
              <w:rPr>
                <w:rFonts w:ascii="Arial" w:eastAsia="Times New Roman" w:hAnsi="Arial" w:cs="Arial"/>
                <w:sz w:val="24"/>
                <w:szCs w:val="24"/>
              </w:rPr>
              <w:t>68.6</w:t>
            </w:r>
          </w:p>
        </w:tc>
      </w:tr>
      <w:tr w:rsidR="0032545C" w:rsidRPr="00045147" w14:paraId="1F7C0703" w14:textId="77777777" w:rsidTr="0032545C">
        <w:trPr>
          <w:jc w:val="center"/>
        </w:trPr>
        <w:tc>
          <w:tcPr>
            <w:tcW w:w="0" w:type="auto"/>
            <w:hideMark/>
          </w:tcPr>
          <w:p w14:paraId="59F42198" w14:textId="77777777" w:rsidR="0032545C" w:rsidRPr="00045147" w:rsidRDefault="0032545C" w:rsidP="00045147">
            <w:pPr>
              <w:spacing w:after="0" w:line="360" w:lineRule="auto"/>
              <w:jc w:val="right"/>
              <w:rPr>
                <w:rFonts w:ascii="Arial" w:eastAsia="Times New Roman" w:hAnsi="Arial" w:cs="Arial"/>
                <w:b/>
                <w:bCs/>
                <w:sz w:val="24"/>
                <w:szCs w:val="24"/>
              </w:rPr>
            </w:pPr>
            <w:r w:rsidRPr="00045147">
              <w:rPr>
                <w:rFonts w:ascii="Arial" w:eastAsia="Times New Roman" w:hAnsi="Arial" w:cs="Arial"/>
                <w:b/>
                <w:bCs/>
                <w:sz w:val="24"/>
                <w:szCs w:val="24"/>
              </w:rPr>
              <w:t>0.550</w:t>
            </w:r>
          </w:p>
        </w:tc>
        <w:tc>
          <w:tcPr>
            <w:tcW w:w="0" w:type="auto"/>
            <w:hideMark/>
          </w:tcPr>
          <w:p w14:paraId="05B99D8A" w14:textId="77777777" w:rsidR="0032545C" w:rsidRPr="00045147" w:rsidRDefault="0032545C" w:rsidP="00045147">
            <w:pPr>
              <w:spacing w:after="0" w:line="360" w:lineRule="auto"/>
              <w:jc w:val="right"/>
              <w:rPr>
                <w:rFonts w:ascii="Arial" w:eastAsia="Times New Roman" w:hAnsi="Arial" w:cs="Arial"/>
                <w:sz w:val="24"/>
                <w:szCs w:val="24"/>
              </w:rPr>
            </w:pPr>
            <w:r w:rsidRPr="00045147">
              <w:rPr>
                <w:rFonts w:ascii="Arial" w:eastAsia="Times New Roman" w:hAnsi="Arial" w:cs="Arial"/>
                <w:sz w:val="24"/>
                <w:szCs w:val="24"/>
              </w:rPr>
              <w:t>446</w:t>
            </w:r>
          </w:p>
        </w:tc>
        <w:tc>
          <w:tcPr>
            <w:tcW w:w="0" w:type="auto"/>
            <w:hideMark/>
          </w:tcPr>
          <w:p w14:paraId="3CDD6F08" w14:textId="77777777" w:rsidR="0032545C" w:rsidRPr="00045147" w:rsidRDefault="0032545C" w:rsidP="00045147">
            <w:pPr>
              <w:spacing w:after="0" w:line="360" w:lineRule="auto"/>
              <w:jc w:val="right"/>
              <w:rPr>
                <w:rFonts w:ascii="Arial" w:eastAsia="Times New Roman" w:hAnsi="Arial" w:cs="Arial"/>
                <w:sz w:val="24"/>
                <w:szCs w:val="24"/>
              </w:rPr>
            </w:pPr>
            <w:r w:rsidRPr="00045147">
              <w:rPr>
                <w:rFonts w:ascii="Arial" w:eastAsia="Times New Roman" w:hAnsi="Arial" w:cs="Arial"/>
                <w:sz w:val="24"/>
                <w:szCs w:val="24"/>
              </w:rPr>
              <w:t>48</w:t>
            </w:r>
          </w:p>
        </w:tc>
        <w:tc>
          <w:tcPr>
            <w:tcW w:w="0" w:type="auto"/>
            <w:hideMark/>
          </w:tcPr>
          <w:p w14:paraId="15F94CB7" w14:textId="77777777" w:rsidR="0032545C" w:rsidRPr="00045147" w:rsidRDefault="0032545C" w:rsidP="00045147">
            <w:pPr>
              <w:spacing w:after="0" w:line="360" w:lineRule="auto"/>
              <w:jc w:val="right"/>
              <w:rPr>
                <w:rFonts w:ascii="Arial" w:eastAsia="Times New Roman" w:hAnsi="Arial" w:cs="Arial"/>
                <w:sz w:val="24"/>
                <w:szCs w:val="24"/>
              </w:rPr>
            </w:pPr>
            <w:r w:rsidRPr="00045147">
              <w:rPr>
                <w:rFonts w:ascii="Arial" w:eastAsia="Times New Roman" w:hAnsi="Arial" w:cs="Arial"/>
                <w:sz w:val="24"/>
                <w:szCs w:val="24"/>
              </w:rPr>
              <w:t>94</w:t>
            </w:r>
          </w:p>
        </w:tc>
        <w:tc>
          <w:tcPr>
            <w:tcW w:w="0" w:type="auto"/>
            <w:hideMark/>
          </w:tcPr>
          <w:p w14:paraId="1800D4E9" w14:textId="77777777" w:rsidR="0032545C" w:rsidRPr="00045147" w:rsidRDefault="0032545C" w:rsidP="00045147">
            <w:pPr>
              <w:spacing w:after="0" w:line="360" w:lineRule="auto"/>
              <w:jc w:val="right"/>
              <w:rPr>
                <w:rFonts w:ascii="Arial" w:eastAsia="Times New Roman" w:hAnsi="Arial" w:cs="Arial"/>
                <w:sz w:val="24"/>
                <w:szCs w:val="24"/>
              </w:rPr>
            </w:pPr>
            <w:r w:rsidRPr="00045147">
              <w:rPr>
                <w:rFonts w:ascii="Arial" w:eastAsia="Times New Roman" w:hAnsi="Arial" w:cs="Arial"/>
                <w:sz w:val="24"/>
                <w:szCs w:val="24"/>
              </w:rPr>
              <w:t>24</w:t>
            </w:r>
          </w:p>
        </w:tc>
        <w:tc>
          <w:tcPr>
            <w:tcW w:w="0" w:type="auto"/>
            <w:hideMark/>
          </w:tcPr>
          <w:p w14:paraId="72F4AC9C" w14:textId="77777777" w:rsidR="0032545C" w:rsidRPr="00045147" w:rsidRDefault="0032545C" w:rsidP="00045147">
            <w:pPr>
              <w:spacing w:after="0" w:line="360" w:lineRule="auto"/>
              <w:jc w:val="right"/>
              <w:rPr>
                <w:rFonts w:ascii="Arial" w:eastAsia="Times New Roman" w:hAnsi="Arial" w:cs="Arial"/>
                <w:sz w:val="24"/>
                <w:szCs w:val="24"/>
              </w:rPr>
            </w:pPr>
            <w:r w:rsidRPr="00045147">
              <w:rPr>
                <w:rFonts w:ascii="Arial" w:eastAsia="Times New Roman" w:hAnsi="Arial" w:cs="Arial"/>
                <w:sz w:val="24"/>
                <w:szCs w:val="24"/>
              </w:rPr>
              <w:t>80.7</w:t>
            </w:r>
          </w:p>
        </w:tc>
        <w:tc>
          <w:tcPr>
            <w:tcW w:w="0" w:type="auto"/>
            <w:hideMark/>
          </w:tcPr>
          <w:p w14:paraId="2F8EBED4" w14:textId="77777777" w:rsidR="0032545C" w:rsidRPr="00045147" w:rsidRDefault="0032545C" w:rsidP="00045147">
            <w:pPr>
              <w:spacing w:after="0" w:line="360" w:lineRule="auto"/>
              <w:jc w:val="right"/>
              <w:rPr>
                <w:rFonts w:ascii="Arial" w:eastAsia="Times New Roman" w:hAnsi="Arial" w:cs="Arial"/>
                <w:sz w:val="24"/>
                <w:szCs w:val="24"/>
              </w:rPr>
            </w:pPr>
            <w:r w:rsidRPr="00045147">
              <w:rPr>
                <w:rFonts w:ascii="Arial" w:eastAsia="Times New Roman" w:hAnsi="Arial" w:cs="Arial"/>
                <w:sz w:val="24"/>
                <w:szCs w:val="24"/>
              </w:rPr>
              <w:t>94.9</w:t>
            </w:r>
          </w:p>
        </w:tc>
        <w:tc>
          <w:tcPr>
            <w:tcW w:w="0" w:type="auto"/>
            <w:hideMark/>
          </w:tcPr>
          <w:p w14:paraId="123BA30F" w14:textId="77777777" w:rsidR="0032545C" w:rsidRPr="00045147" w:rsidRDefault="0032545C" w:rsidP="00045147">
            <w:pPr>
              <w:spacing w:after="0" w:line="360" w:lineRule="auto"/>
              <w:jc w:val="right"/>
              <w:rPr>
                <w:rFonts w:ascii="Arial" w:eastAsia="Times New Roman" w:hAnsi="Arial" w:cs="Arial"/>
                <w:sz w:val="24"/>
                <w:szCs w:val="24"/>
              </w:rPr>
            </w:pPr>
            <w:r w:rsidRPr="00045147">
              <w:rPr>
                <w:rFonts w:ascii="Arial" w:eastAsia="Times New Roman" w:hAnsi="Arial" w:cs="Arial"/>
                <w:sz w:val="24"/>
                <w:szCs w:val="24"/>
              </w:rPr>
              <w:t>33.8</w:t>
            </w:r>
          </w:p>
        </w:tc>
        <w:tc>
          <w:tcPr>
            <w:tcW w:w="0" w:type="auto"/>
            <w:hideMark/>
          </w:tcPr>
          <w:p w14:paraId="14EB3A56" w14:textId="77777777" w:rsidR="0032545C" w:rsidRPr="00045147" w:rsidRDefault="0032545C" w:rsidP="00045147">
            <w:pPr>
              <w:spacing w:after="0" w:line="360" w:lineRule="auto"/>
              <w:jc w:val="right"/>
              <w:rPr>
                <w:rFonts w:ascii="Arial" w:eastAsia="Times New Roman" w:hAnsi="Arial" w:cs="Arial"/>
                <w:sz w:val="24"/>
                <w:szCs w:val="24"/>
              </w:rPr>
            </w:pPr>
            <w:r w:rsidRPr="00045147">
              <w:rPr>
                <w:rFonts w:ascii="Arial" w:eastAsia="Times New Roman" w:hAnsi="Arial" w:cs="Arial"/>
                <w:sz w:val="24"/>
                <w:szCs w:val="24"/>
              </w:rPr>
              <w:t>82.6</w:t>
            </w:r>
          </w:p>
        </w:tc>
        <w:tc>
          <w:tcPr>
            <w:tcW w:w="0" w:type="auto"/>
            <w:hideMark/>
          </w:tcPr>
          <w:p w14:paraId="1F29BE73" w14:textId="77777777" w:rsidR="0032545C" w:rsidRPr="00045147" w:rsidRDefault="0032545C" w:rsidP="00045147">
            <w:pPr>
              <w:spacing w:after="0" w:line="360" w:lineRule="auto"/>
              <w:jc w:val="right"/>
              <w:rPr>
                <w:rFonts w:ascii="Arial" w:eastAsia="Times New Roman" w:hAnsi="Arial" w:cs="Arial"/>
                <w:sz w:val="24"/>
                <w:szCs w:val="24"/>
              </w:rPr>
            </w:pPr>
            <w:r w:rsidRPr="00045147">
              <w:rPr>
                <w:rFonts w:ascii="Arial" w:eastAsia="Times New Roman" w:hAnsi="Arial" w:cs="Arial"/>
                <w:sz w:val="24"/>
                <w:szCs w:val="24"/>
              </w:rPr>
              <w:t>66.7</w:t>
            </w:r>
          </w:p>
        </w:tc>
      </w:tr>
      <w:tr w:rsidR="0032545C" w:rsidRPr="00045147" w14:paraId="17505C89" w14:textId="77777777" w:rsidTr="0032545C">
        <w:trPr>
          <w:jc w:val="center"/>
        </w:trPr>
        <w:tc>
          <w:tcPr>
            <w:tcW w:w="0" w:type="auto"/>
            <w:hideMark/>
          </w:tcPr>
          <w:p w14:paraId="7425D1A2" w14:textId="77777777" w:rsidR="0032545C" w:rsidRPr="00045147" w:rsidRDefault="0032545C" w:rsidP="00045147">
            <w:pPr>
              <w:spacing w:after="0" w:line="360" w:lineRule="auto"/>
              <w:jc w:val="right"/>
              <w:rPr>
                <w:rFonts w:ascii="Arial" w:eastAsia="Times New Roman" w:hAnsi="Arial" w:cs="Arial"/>
                <w:b/>
                <w:bCs/>
                <w:sz w:val="24"/>
                <w:szCs w:val="24"/>
              </w:rPr>
            </w:pPr>
            <w:r w:rsidRPr="00045147">
              <w:rPr>
                <w:rFonts w:ascii="Arial" w:eastAsia="Times New Roman" w:hAnsi="Arial" w:cs="Arial"/>
                <w:b/>
                <w:bCs/>
                <w:sz w:val="24"/>
                <w:szCs w:val="24"/>
              </w:rPr>
              <w:t>0.600</w:t>
            </w:r>
          </w:p>
        </w:tc>
        <w:tc>
          <w:tcPr>
            <w:tcW w:w="0" w:type="auto"/>
            <w:hideMark/>
          </w:tcPr>
          <w:p w14:paraId="69E821FE" w14:textId="77777777" w:rsidR="0032545C" w:rsidRPr="00045147" w:rsidRDefault="0032545C" w:rsidP="00045147">
            <w:pPr>
              <w:spacing w:after="0" w:line="360" w:lineRule="auto"/>
              <w:jc w:val="right"/>
              <w:rPr>
                <w:rFonts w:ascii="Arial" w:eastAsia="Times New Roman" w:hAnsi="Arial" w:cs="Arial"/>
                <w:sz w:val="24"/>
                <w:szCs w:val="24"/>
              </w:rPr>
            </w:pPr>
            <w:r w:rsidRPr="00045147">
              <w:rPr>
                <w:rFonts w:ascii="Arial" w:eastAsia="Times New Roman" w:hAnsi="Arial" w:cs="Arial"/>
                <w:sz w:val="24"/>
                <w:szCs w:val="24"/>
              </w:rPr>
              <w:t>436</w:t>
            </w:r>
          </w:p>
        </w:tc>
        <w:tc>
          <w:tcPr>
            <w:tcW w:w="0" w:type="auto"/>
            <w:hideMark/>
          </w:tcPr>
          <w:p w14:paraId="096D0E14" w14:textId="77777777" w:rsidR="0032545C" w:rsidRPr="00045147" w:rsidRDefault="0032545C" w:rsidP="00045147">
            <w:pPr>
              <w:spacing w:after="0" w:line="360" w:lineRule="auto"/>
              <w:jc w:val="right"/>
              <w:rPr>
                <w:rFonts w:ascii="Arial" w:eastAsia="Times New Roman" w:hAnsi="Arial" w:cs="Arial"/>
                <w:sz w:val="24"/>
                <w:szCs w:val="24"/>
              </w:rPr>
            </w:pPr>
            <w:r w:rsidRPr="00045147">
              <w:rPr>
                <w:rFonts w:ascii="Arial" w:eastAsia="Times New Roman" w:hAnsi="Arial" w:cs="Arial"/>
                <w:sz w:val="24"/>
                <w:szCs w:val="24"/>
              </w:rPr>
              <w:t>58</w:t>
            </w:r>
          </w:p>
        </w:tc>
        <w:tc>
          <w:tcPr>
            <w:tcW w:w="0" w:type="auto"/>
            <w:hideMark/>
          </w:tcPr>
          <w:p w14:paraId="37C1D1F5" w14:textId="77777777" w:rsidR="0032545C" w:rsidRPr="00045147" w:rsidRDefault="0032545C" w:rsidP="00045147">
            <w:pPr>
              <w:spacing w:after="0" w:line="360" w:lineRule="auto"/>
              <w:jc w:val="right"/>
              <w:rPr>
                <w:rFonts w:ascii="Arial" w:eastAsia="Times New Roman" w:hAnsi="Arial" w:cs="Arial"/>
                <w:sz w:val="24"/>
                <w:szCs w:val="24"/>
              </w:rPr>
            </w:pPr>
            <w:r w:rsidRPr="00045147">
              <w:rPr>
                <w:rFonts w:ascii="Arial" w:eastAsia="Times New Roman" w:hAnsi="Arial" w:cs="Arial"/>
                <w:sz w:val="24"/>
                <w:szCs w:val="24"/>
              </w:rPr>
              <w:t>84</w:t>
            </w:r>
          </w:p>
        </w:tc>
        <w:tc>
          <w:tcPr>
            <w:tcW w:w="0" w:type="auto"/>
            <w:hideMark/>
          </w:tcPr>
          <w:p w14:paraId="21A082CA" w14:textId="77777777" w:rsidR="0032545C" w:rsidRPr="00045147" w:rsidRDefault="0032545C" w:rsidP="00045147">
            <w:pPr>
              <w:spacing w:after="0" w:line="360" w:lineRule="auto"/>
              <w:jc w:val="right"/>
              <w:rPr>
                <w:rFonts w:ascii="Arial" w:eastAsia="Times New Roman" w:hAnsi="Arial" w:cs="Arial"/>
                <w:sz w:val="24"/>
                <w:szCs w:val="24"/>
              </w:rPr>
            </w:pPr>
            <w:r w:rsidRPr="00045147">
              <w:rPr>
                <w:rFonts w:ascii="Arial" w:eastAsia="Times New Roman" w:hAnsi="Arial" w:cs="Arial"/>
                <w:sz w:val="24"/>
                <w:szCs w:val="24"/>
              </w:rPr>
              <w:t>34</w:t>
            </w:r>
          </w:p>
        </w:tc>
        <w:tc>
          <w:tcPr>
            <w:tcW w:w="0" w:type="auto"/>
            <w:hideMark/>
          </w:tcPr>
          <w:p w14:paraId="25C6509B" w14:textId="77777777" w:rsidR="0032545C" w:rsidRPr="00045147" w:rsidRDefault="0032545C" w:rsidP="00045147">
            <w:pPr>
              <w:spacing w:after="0" w:line="360" w:lineRule="auto"/>
              <w:jc w:val="right"/>
              <w:rPr>
                <w:rFonts w:ascii="Arial" w:eastAsia="Times New Roman" w:hAnsi="Arial" w:cs="Arial"/>
                <w:sz w:val="24"/>
                <w:szCs w:val="24"/>
              </w:rPr>
            </w:pPr>
            <w:r w:rsidRPr="00045147">
              <w:rPr>
                <w:rFonts w:ascii="Arial" w:eastAsia="Times New Roman" w:hAnsi="Arial" w:cs="Arial"/>
                <w:sz w:val="24"/>
                <w:szCs w:val="24"/>
              </w:rPr>
              <w:t>80.7</w:t>
            </w:r>
          </w:p>
        </w:tc>
        <w:tc>
          <w:tcPr>
            <w:tcW w:w="0" w:type="auto"/>
            <w:hideMark/>
          </w:tcPr>
          <w:p w14:paraId="440F2040" w14:textId="77777777" w:rsidR="0032545C" w:rsidRPr="00045147" w:rsidRDefault="0032545C" w:rsidP="00045147">
            <w:pPr>
              <w:spacing w:after="0" w:line="360" w:lineRule="auto"/>
              <w:jc w:val="right"/>
              <w:rPr>
                <w:rFonts w:ascii="Arial" w:eastAsia="Times New Roman" w:hAnsi="Arial" w:cs="Arial"/>
                <w:sz w:val="24"/>
                <w:szCs w:val="24"/>
              </w:rPr>
            </w:pPr>
            <w:r w:rsidRPr="00045147">
              <w:rPr>
                <w:rFonts w:ascii="Arial" w:eastAsia="Times New Roman" w:hAnsi="Arial" w:cs="Arial"/>
                <w:sz w:val="24"/>
                <w:szCs w:val="24"/>
              </w:rPr>
              <w:t>92.8</w:t>
            </w:r>
          </w:p>
        </w:tc>
        <w:tc>
          <w:tcPr>
            <w:tcW w:w="0" w:type="auto"/>
            <w:hideMark/>
          </w:tcPr>
          <w:p w14:paraId="13551E34" w14:textId="77777777" w:rsidR="0032545C" w:rsidRPr="00045147" w:rsidRDefault="0032545C" w:rsidP="00045147">
            <w:pPr>
              <w:spacing w:after="0" w:line="360" w:lineRule="auto"/>
              <w:jc w:val="right"/>
              <w:rPr>
                <w:rFonts w:ascii="Arial" w:eastAsia="Times New Roman" w:hAnsi="Arial" w:cs="Arial"/>
                <w:sz w:val="24"/>
                <w:szCs w:val="24"/>
              </w:rPr>
            </w:pPr>
            <w:r w:rsidRPr="00045147">
              <w:rPr>
                <w:rFonts w:ascii="Arial" w:eastAsia="Times New Roman" w:hAnsi="Arial" w:cs="Arial"/>
                <w:sz w:val="24"/>
                <w:szCs w:val="24"/>
              </w:rPr>
              <w:t>40.8</w:t>
            </w:r>
          </w:p>
        </w:tc>
        <w:tc>
          <w:tcPr>
            <w:tcW w:w="0" w:type="auto"/>
            <w:hideMark/>
          </w:tcPr>
          <w:p w14:paraId="43747A65" w14:textId="77777777" w:rsidR="0032545C" w:rsidRPr="00045147" w:rsidRDefault="0032545C" w:rsidP="00045147">
            <w:pPr>
              <w:spacing w:after="0" w:line="360" w:lineRule="auto"/>
              <w:jc w:val="right"/>
              <w:rPr>
                <w:rFonts w:ascii="Arial" w:eastAsia="Times New Roman" w:hAnsi="Arial" w:cs="Arial"/>
                <w:sz w:val="24"/>
                <w:szCs w:val="24"/>
              </w:rPr>
            </w:pPr>
            <w:r w:rsidRPr="00045147">
              <w:rPr>
                <w:rFonts w:ascii="Arial" w:eastAsia="Times New Roman" w:hAnsi="Arial" w:cs="Arial"/>
                <w:sz w:val="24"/>
                <w:szCs w:val="24"/>
              </w:rPr>
              <w:t>83.8</w:t>
            </w:r>
          </w:p>
        </w:tc>
        <w:tc>
          <w:tcPr>
            <w:tcW w:w="0" w:type="auto"/>
            <w:hideMark/>
          </w:tcPr>
          <w:p w14:paraId="668855CC" w14:textId="77777777" w:rsidR="0032545C" w:rsidRPr="00045147" w:rsidRDefault="0032545C" w:rsidP="00045147">
            <w:pPr>
              <w:spacing w:after="0" w:line="360" w:lineRule="auto"/>
              <w:jc w:val="right"/>
              <w:rPr>
                <w:rFonts w:ascii="Arial" w:eastAsia="Times New Roman" w:hAnsi="Arial" w:cs="Arial"/>
                <w:sz w:val="24"/>
                <w:szCs w:val="24"/>
              </w:rPr>
            </w:pPr>
            <w:r w:rsidRPr="00045147">
              <w:rPr>
                <w:rFonts w:ascii="Arial" w:eastAsia="Times New Roman" w:hAnsi="Arial" w:cs="Arial"/>
                <w:sz w:val="24"/>
                <w:szCs w:val="24"/>
              </w:rPr>
              <w:t>63.0</w:t>
            </w:r>
          </w:p>
        </w:tc>
      </w:tr>
      <w:tr w:rsidR="0032545C" w:rsidRPr="00045147" w14:paraId="36F83BE9" w14:textId="77777777" w:rsidTr="0032545C">
        <w:trPr>
          <w:jc w:val="center"/>
        </w:trPr>
        <w:tc>
          <w:tcPr>
            <w:tcW w:w="0" w:type="auto"/>
            <w:hideMark/>
          </w:tcPr>
          <w:p w14:paraId="00FABD0E" w14:textId="77777777" w:rsidR="0032545C" w:rsidRPr="00045147" w:rsidRDefault="0032545C" w:rsidP="00045147">
            <w:pPr>
              <w:spacing w:after="0" w:line="360" w:lineRule="auto"/>
              <w:jc w:val="right"/>
              <w:rPr>
                <w:rFonts w:ascii="Arial" w:eastAsia="Times New Roman" w:hAnsi="Arial" w:cs="Arial"/>
                <w:b/>
                <w:bCs/>
                <w:sz w:val="24"/>
                <w:szCs w:val="24"/>
              </w:rPr>
            </w:pPr>
            <w:r w:rsidRPr="00045147">
              <w:rPr>
                <w:rFonts w:ascii="Arial" w:eastAsia="Times New Roman" w:hAnsi="Arial" w:cs="Arial"/>
                <w:b/>
                <w:bCs/>
                <w:sz w:val="24"/>
                <w:szCs w:val="24"/>
              </w:rPr>
              <w:t>0.650</w:t>
            </w:r>
          </w:p>
        </w:tc>
        <w:tc>
          <w:tcPr>
            <w:tcW w:w="0" w:type="auto"/>
            <w:hideMark/>
          </w:tcPr>
          <w:p w14:paraId="2E3367ED" w14:textId="77777777" w:rsidR="0032545C" w:rsidRPr="00045147" w:rsidRDefault="0032545C" w:rsidP="00045147">
            <w:pPr>
              <w:spacing w:after="0" w:line="360" w:lineRule="auto"/>
              <w:jc w:val="right"/>
              <w:rPr>
                <w:rFonts w:ascii="Arial" w:eastAsia="Times New Roman" w:hAnsi="Arial" w:cs="Arial"/>
                <w:sz w:val="24"/>
                <w:szCs w:val="24"/>
              </w:rPr>
            </w:pPr>
            <w:r w:rsidRPr="00045147">
              <w:rPr>
                <w:rFonts w:ascii="Arial" w:eastAsia="Times New Roman" w:hAnsi="Arial" w:cs="Arial"/>
                <w:sz w:val="24"/>
                <w:szCs w:val="24"/>
              </w:rPr>
              <w:t>404</w:t>
            </w:r>
          </w:p>
        </w:tc>
        <w:tc>
          <w:tcPr>
            <w:tcW w:w="0" w:type="auto"/>
            <w:hideMark/>
          </w:tcPr>
          <w:p w14:paraId="0526BE87" w14:textId="77777777" w:rsidR="0032545C" w:rsidRPr="00045147" w:rsidRDefault="0032545C" w:rsidP="00045147">
            <w:pPr>
              <w:spacing w:after="0" w:line="360" w:lineRule="auto"/>
              <w:jc w:val="right"/>
              <w:rPr>
                <w:rFonts w:ascii="Arial" w:eastAsia="Times New Roman" w:hAnsi="Arial" w:cs="Arial"/>
                <w:sz w:val="24"/>
                <w:szCs w:val="24"/>
              </w:rPr>
            </w:pPr>
            <w:r w:rsidRPr="00045147">
              <w:rPr>
                <w:rFonts w:ascii="Arial" w:eastAsia="Times New Roman" w:hAnsi="Arial" w:cs="Arial"/>
                <w:sz w:val="24"/>
                <w:szCs w:val="24"/>
              </w:rPr>
              <w:t>63</w:t>
            </w:r>
          </w:p>
        </w:tc>
        <w:tc>
          <w:tcPr>
            <w:tcW w:w="0" w:type="auto"/>
            <w:hideMark/>
          </w:tcPr>
          <w:p w14:paraId="3A67EE56" w14:textId="77777777" w:rsidR="0032545C" w:rsidRPr="00045147" w:rsidRDefault="0032545C" w:rsidP="00045147">
            <w:pPr>
              <w:spacing w:after="0" w:line="360" w:lineRule="auto"/>
              <w:jc w:val="right"/>
              <w:rPr>
                <w:rFonts w:ascii="Arial" w:eastAsia="Times New Roman" w:hAnsi="Arial" w:cs="Arial"/>
                <w:sz w:val="24"/>
                <w:szCs w:val="24"/>
              </w:rPr>
            </w:pPr>
            <w:r w:rsidRPr="00045147">
              <w:rPr>
                <w:rFonts w:ascii="Arial" w:eastAsia="Times New Roman" w:hAnsi="Arial" w:cs="Arial"/>
                <w:sz w:val="24"/>
                <w:szCs w:val="24"/>
              </w:rPr>
              <w:t>79</w:t>
            </w:r>
          </w:p>
        </w:tc>
        <w:tc>
          <w:tcPr>
            <w:tcW w:w="0" w:type="auto"/>
            <w:hideMark/>
          </w:tcPr>
          <w:p w14:paraId="402F3EA8" w14:textId="77777777" w:rsidR="0032545C" w:rsidRPr="00045147" w:rsidRDefault="0032545C" w:rsidP="00045147">
            <w:pPr>
              <w:spacing w:after="0" w:line="360" w:lineRule="auto"/>
              <w:jc w:val="right"/>
              <w:rPr>
                <w:rFonts w:ascii="Arial" w:eastAsia="Times New Roman" w:hAnsi="Arial" w:cs="Arial"/>
                <w:sz w:val="24"/>
                <w:szCs w:val="24"/>
              </w:rPr>
            </w:pPr>
            <w:r w:rsidRPr="00045147">
              <w:rPr>
                <w:rFonts w:ascii="Arial" w:eastAsia="Times New Roman" w:hAnsi="Arial" w:cs="Arial"/>
                <w:sz w:val="24"/>
                <w:szCs w:val="24"/>
              </w:rPr>
              <w:t>66</w:t>
            </w:r>
          </w:p>
        </w:tc>
        <w:tc>
          <w:tcPr>
            <w:tcW w:w="0" w:type="auto"/>
            <w:hideMark/>
          </w:tcPr>
          <w:p w14:paraId="6F839A48" w14:textId="77777777" w:rsidR="0032545C" w:rsidRPr="00045147" w:rsidRDefault="0032545C" w:rsidP="00045147">
            <w:pPr>
              <w:spacing w:after="0" w:line="360" w:lineRule="auto"/>
              <w:jc w:val="right"/>
              <w:rPr>
                <w:rFonts w:ascii="Arial" w:eastAsia="Times New Roman" w:hAnsi="Arial" w:cs="Arial"/>
                <w:sz w:val="24"/>
                <w:szCs w:val="24"/>
              </w:rPr>
            </w:pPr>
            <w:r w:rsidRPr="00045147">
              <w:rPr>
                <w:rFonts w:ascii="Arial" w:eastAsia="Times New Roman" w:hAnsi="Arial" w:cs="Arial"/>
                <w:sz w:val="24"/>
                <w:szCs w:val="24"/>
              </w:rPr>
              <w:t>76.3</w:t>
            </w:r>
          </w:p>
        </w:tc>
        <w:tc>
          <w:tcPr>
            <w:tcW w:w="0" w:type="auto"/>
            <w:hideMark/>
          </w:tcPr>
          <w:p w14:paraId="26C2A189" w14:textId="77777777" w:rsidR="0032545C" w:rsidRPr="00045147" w:rsidRDefault="0032545C" w:rsidP="00045147">
            <w:pPr>
              <w:spacing w:after="0" w:line="360" w:lineRule="auto"/>
              <w:jc w:val="right"/>
              <w:rPr>
                <w:rFonts w:ascii="Arial" w:eastAsia="Times New Roman" w:hAnsi="Arial" w:cs="Arial"/>
                <w:sz w:val="24"/>
                <w:szCs w:val="24"/>
              </w:rPr>
            </w:pPr>
            <w:r w:rsidRPr="00045147">
              <w:rPr>
                <w:rFonts w:ascii="Arial" w:eastAsia="Times New Roman" w:hAnsi="Arial" w:cs="Arial"/>
                <w:sz w:val="24"/>
                <w:szCs w:val="24"/>
              </w:rPr>
              <w:t>86.0</w:t>
            </w:r>
          </w:p>
        </w:tc>
        <w:tc>
          <w:tcPr>
            <w:tcW w:w="0" w:type="auto"/>
            <w:hideMark/>
          </w:tcPr>
          <w:p w14:paraId="13BBD578" w14:textId="77777777" w:rsidR="0032545C" w:rsidRPr="00045147" w:rsidRDefault="0032545C" w:rsidP="00045147">
            <w:pPr>
              <w:spacing w:after="0" w:line="360" w:lineRule="auto"/>
              <w:jc w:val="right"/>
              <w:rPr>
                <w:rFonts w:ascii="Arial" w:eastAsia="Times New Roman" w:hAnsi="Arial" w:cs="Arial"/>
                <w:sz w:val="24"/>
                <w:szCs w:val="24"/>
              </w:rPr>
            </w:pPr>
            <w:r w:rsidRPr="00045147">
              <w:rPr>
                <w:rFonts w:ascii="Arial" w:eastAsia="Times New Roman" w:hAnsi="Arial" w:cs="Arial"/>
                <w:sz w:val="24"/>
                <w:szCs w:val="24"/>
              </w:rPr>
              <w:t>44.4</w:t>
            </w:r>
          </w:p>
        </w:tc>
        <w:tc>
          <w:tcPr>
            <w:tcW w:w="0" w:type="auto"/>
            <w:hideMark/>
          </w:tcPr>
          <w:p w14:paraId="27F92820" w14:textId="77777777" w:rsidR="0032545C" w:rsidRPr="00045147" w:rsidRDefault="0032545C" w:rsidP="00045147">
            <w:pPr>
              <w:spacing w:after="0" w:line="360" w:lineRule="auto"/>
              <w:jc w:val="right"/>
              <w:rPr>
                <w:rFonts w:ascii="Arial" w:eastAsia="Times New Roman" w:hAnsi="Arial" w:cs="Arial"/>
                <w:sz w:val="24"/>
                <w:szCs w:val="24"/>
              </w:rPr>
            </w:pPr>
            <w:r w:rsidRPr="00045147">
              <w:rPr>
                <w:rFonts w:ascii="Arial" w:eastAsia="Times New Roman" w:hAnsi="Arial" w:cs="Arial"/>
                <w:sz w:val="24"/>
                <w:szCs w:val="24"/>
              </w:rPr>
              <w:t>83.6</w:t>
            </w:r>
          </w:p>
        </w:tc>
        <w:tc>
          <w:tcPr>
            <w:tcW w:w="0" w:type="auto"/>
            <w:hideMark/>
          </w:tcPr>
          <w:p w14:paraId="1C850AB3" w14:textId="77777777" w:rsidR="0032545C" w:rsidRPr="00045147" w:rsidRDefault="0032545C" w:rsidP="00045147">
            <w:pPr>
              <w:spacing w:after="0" w:line="360" w:lineRule="auto"/>
              <w:jc w:val="right"/>
              <w:rPr>
                <w:rFonts w:ascii="Arial" w:eastAsia="Times New Roman" w:hAnsi="Arial" w:cs="Arial"/>
                <w:sz w:val="24"/>
                <w:szCs w:val="24"/>
              </w:rPr>
            </w:pPr>
            <w:r w:rsidRPr="00045147">
              <w:rPr>
                <w:rFonts w:ascii="Arial" w:eastAsia="Times New Roman" w:hAnsi="Arial" w:cs="Arial"/>
                <w:sz w:val="24"/>
                <w:szCs w:val="24"/>
              </w:rPr>
              <w:t>48.8</w:t>
            </w:r>
          </w:p>
        </w:tc>
      </w:tr>
      <w:tr w:rsidR="0032545C" w:rsidRPr="00045147" w14:paraId="2C1AA42F" w14:textId="77777777" w:rsidTr="0032545C">
        <w:trPr>
          <w:jc w:val="center"/>
        </w:trPr>
        <w:tc>
          <w:tcPr>
            <w:tcW w:w="0" w:type="auto"/>
            <w:hideMark/>
          </w:tcPr>
          <w:p w14:paraId="6C1F2D0A" w14:textId="77777777" w:rsidR="0032545C" w:rsidRPr="00045147" w:rsidRDefault="0032545C" w:rsidP="00045147">
            <w:pPr>
              <w:spacing w:after="0" w:line="360" w:lineRule="auto"/>
              <w:jc w:val="right"/>
              <w:rPr>
                <w:rFonts w:ascii="Arial" w:eastAsia="Times New Roman" w:hAnsi="Arial" w:cs="Arial"/>
                <w:b/>
                <w:bCs/>
                <w:sz w:val="24"/>
                <w:szCs w:val="24"/>
              </w:rPr>
            </w:pPr>
            <w:r w:rsidRPr="00045147">
              <w:rPr>
                <w:rFonts w:ascii="Arial" w:eastAsia="Times New Roman" w:hAnsi="Arial" w:cs="Arial"/>
                <w:b/>
                <w:bCs/>
                <w:sz w:val="24"/>
                <w:szCs w:val="24"/>
              </w:rPr>
              <w:t>0.700</w:t>
            </w:r>
          </w:p>
        </w:tc>
        <w:tc>
          <w:tcPr>
            <w:tcW w:w="0" w:type="auto"/>
            <w:hideMark/>
          </w:tcPr>
          <w:p w14:paraId="030FB8D8" w14:textId="77777777" w:rsidR="0032545C" w:rsidRPr="00045147" w:rsidRDefault="0032545C" w:rsidP="00045147">
            <w:pPr>
              <w:spacing w:after="0" w:line="360" w:lineRule="auto"/>
              <w:jc w:val="right"/>
              <w:rPr>
                <w:rFonts w:ascii="Arial" w:eastAsia="Times New Roman" w:hAnsi="Arial" w:cs="Arial"/>
                <w:sz w:val="24"/>
                <w:szCs w:val="24"/>
              </w:rPr>
            </w:pPr>
            <w:r w:rsidRPr="00045147">
              <w:rPr>
                <w:rFonts w:ascii="Arial" w:eastAsia="Times New Roman" w:hAnsi="Arial" w:cs="Arial"/>
                <w:sz w:val="24"/>
                <w:szCs w:val="24"/>
              </w:rPr>
              <w:t>381</w:t>
            </w:r>
          </w:p>
        </w:tc>
        <w:tc>
          <w:tcPr>
            <w:tcW w:w="0" w:type="auto"/>
            <w:hideMark/>
          </w:tcPr>
          <w:p w14:paraId="0D32F2A4" w14:textId="77777777" w:rsidR="0032545C" w:rsidRPr="00045147" w:rsidRDefault="0032545C" w:rsidP="00045147">
            <w:pPr>
              <w:spacing w:after="0" w:line="360" w:lineRule="auto"/>
              <w:jc w:val="right"/>
              <w:rPr>
                <w:rFonts w:ascii="Arial" w:eastAsia="Times New Roman" w:hAnsi="Arial" w:cs="Arial"/>
                <w:sz w:val="24"/>
                <w:szCs w:val="24"/>
              </w:rPr>
            </w:pPr>
            <w:r w:rsidRPr="00045147">
              <w:rPr>
                <w:rFonts w:ascii="Arial" w:eastAsia="Times New Roman" w:hAnsi="Arial" w:cs="Arial"/>
                <w:sz w:val="24"/>
                <w:szCs w:val="24"/>
              </w:rPr>
              <w:t>69</w:t>
            </w:r>
          </w:p>
        </w:tc>
        <w:tc>
          <w:tcPr>
            <w:tcW w:w="0" w:type="auto"/>
            <w:hideMark/>
          </w:tcPr>
          <w:p w14:paraId="76932B95" w14:textId="77777777" w:rsidR="0032545C" w:rsidRPr="00045147" w:rsidRDefault="0032545C" w:rsidP="00045147">
            <w:pPr>
              <w:spacing w:after="0" w:line="360" w:lineRule="auto"/>
              <w:jc w:val="right"/>
              <w:rPr>
                <w:rFonts w:ascii="Arial" w:eastAsia="Times New Roman" w:hAnsi="Arial" w:cs="Arial"/>
                <w:sz w:val="24"/>
                <w:szCs w:val="24"/>
              </w:rPr>
            </w:pPr>
            <w:r w:rsidRPr="00045147">
              <w:rPr>
                <w:rFonts w:ascii="Arial" w:eastAsia="Times New Roman" w:hAnsi="Arial" w:cs="Arial"/>
                <w:sz w:val="24"/>
                <w:szCs w:val="24"/>
              </w:rPr>
              <w:t>73</w:t>
            </w:r>
          </w:p>
        </w:tc>
        <w:tc>
          <w:tcPr>
            <w:tcW w:w="0" w:type="auto"/>
            <w:hideMark/>
          </w:tcPr>
          <w:p w14:paraId="06FBF832" w14:textId="77777777" w:rsidR="0032545C" w:rsidRPr="00045147" w:rsidRDefault="0032545C" w:rsidP="00045147">
            <w:pPr>
              <w:spacing w:after="0" w:line="360" w:lineRule="auto"/>
              <w:jc w:val="right"/>
              <w:rPr>
                <w:rFonts w:ascii="Arial" w:eastAsia="Times New Roman" w:hAnsi="Arial" w:cs="Arial"/>
                <w:sz w:val="24"/>
                <w:szCs w:val="24"/>
              </w:rPr>
            </w:pPr>
            <w:r w:rsidRPr="00045147">
              <w:rPr>
                <w:rFonts w:ascii="Arial" w:eastAsia="Times New Roman" w:hAnsi="Arial" w:cs="Arial"/>
                <w:sz w:val="24"/>
                <w:szCs w:val="24"/>
              </w:rPr>
              <w:t>89</w:t>
            </w:r>
          </w:p>
        </w:tc>
        <w:tc>
          <w:tcPr>
            <w:tcW w:w="0" w:type="auto"/>
            <w:hideMark/>
          </w:tcPr>
          <w:p w14:paraId="0B6D5149" w14:textId="77777777" w:rsidR="0032545C" w:rsidRPr="00045147" w:rsidRDefault="0032545C" w:rsidP="00045147">
            <w:pPr>
              <w:spacing w:after="0" w:line="360" w:lineRule="auto"/>
              <w:jc w:val="right"/>
              <w:rPr>
                <w:rFonts w:ascii="Arial" w:eastAsia="Times New Roman" w:hAnsi="Arial" w:cs="Arial"/>
                <w:sz w:val="24"/>
                <w:szCs w:val="24"/>
              </w:rPr>
            </w:pPr>
            <w:r w:rsidRPr="00045147">
              <w:rPr>
                <w:rFonts w:ascii="Arial" w:eastAsia="Times New Roman" w:hAnsi="Arial" w:cs="Arial"/>
                <w:sz w:val="24"/>
                <w:szCs w:val="24"/>
              </w:rPr>
              <w:t>73.5</w:t>
            </w:r>
          </w:p>
        </w:tc>
        <w:tc>
          <w:tcPr>
            <w:tcW w:w="0" w:type="auto"/>
            <w:hideMark/>
          </w:tcPr>
          <w:p w14:paraId="7BD41D0E" w14:textId="77777777" w:rsidR="0032545C" w:rsidRPr="00045147" w:rsidRDefault="0032545C" w:rsidP="00045147">
            <w:pPr>
              <w:spacing w:after="0" w:line="360" w:lineRule="auto"/>
              <w:jc w:val="right"/>
              <w:rPr>
                <w:rFonts w:ascii="Arial" w:eastAsia="Times New Roman" w:hAnsi="Arial" w:cs="Arial"/>
                <w:sz w:val="24"/>
                <w:szCs w:val="24"/>
              </w:rPr>
            </w:pPr>
            <w:r w:rsidRPr="00045147">
              <w:rPr>
                <w:rFonts w:ascii="Arial" w:eastAsia="Times New Roman" w:hAnsi="Arial" w:cs="Arial"/>
                <w:sz w:val="24"/>
                <w:szCs w:val="24"/>
              </w:rPr>
              <w:t>81.1</w:t>
            </w:r>
          </w:p>
        </w:tc>
        <w:tc>
          <w:tcPr>
            <w:tcW w:w="0" w:type="auto"/>
            <w:hideMark/>
          </w:tcPr>
          <w:p w14:paraId="136BA37D" w14:textId="77777777" w:rsidR="0032545C" w:rsidRPr="00045147" w:rsidRDefault="0032545C" w:rsidP="00045147">
            <w:pPr>
              <w:spacing w:after="0" w:line="360" w:lineRule="auto"/>
              <w:jc w:val="right"/>
              <w:rPr>
                <w:rFonts w:ascii="Arial" w:eastAsia="Times New Roman" w:hAnsi="Arial" w:cs="Arial"/>
                <w:sz w:val="24"/>
                <w:szCs w:val="24"/>
              </w:rPr>
            </w:pPr>
            <w:r w:rsidRPr="00045147">
              <w:rPr>
                <w:rFonts w:ascii="Arial" w:eastAsia="Times New Roman" w:hAnsi="Arial" w:cs="Arial"/>
                <w:sz w:val="24"/>
                <w:szCs w:val="24"/>
              </w:rPr>
              <w:t>48.6</w:t>
            </w:r>
          </w:p>
        </w:tc>
        <w:tc>
          <w:tcPr>
            <w:tcW w:w="0" w:type="auto"/>
            <w:hideMark/>
          </w:tcPr>
          <w:p w14:paraId="236BC090" w14:textId="77777777" w:rsidR="0032545C" w:rsidRPr="00045147" w:rsidRDefault="0032545C" w:rsidP="00045147">
            <w:pPr>
              <w:spacing w:after="0" w:line="360" w:lineRule="auto"/>
              <w:jc w:val="right"/>
              <w:rPr>
                <w:rFonts w:ascii="Arial" w:eastAsia="Times New Roman" w:hAnsi="Arial" w:cs="Arial"/>
                <w:sz w:val="24"/>
                <w:szCs w:val="24"/>
              </w:rPr>
            </w:pPr>
            <w:r w:rsidRPr="00045147">
              <w:rPr>
                <w:rFonts w:ascii="Arial" w:eastAsia="Times New Roman" w:hAnsi="Arial" w:cs="Arial"/>
                <w:sz w:val="24"/>
                <w:szCs w:val="24"/>
              </w:rPr>
              <w:t>83.9</w:t>
            </w:r>
          </w:p>
        </w:tc>
        <w:tc>
          <w:tcPr>
            <w:tcW w:w="0" w:type="auto"/>
            <w:hideMark/>
          </w:tcPr>
          <w:p w14:paraId="77C71918" w14:textId="77777777" w:rsidR="0032545C" w:rsidRPr="00045147" w:rsidRDefault="0032545C" w:rsidP="00045147">
            <w:pPr>
              <w:spacing w:after="0" w:line="360" w:lineRule="auto"/>
              <w:jc w:val="right"/>
              <w:rPr>
                <w:rFonts w:ascii="Arial" w:eastAsia="Times New Roman" w:hAnsi="Arial" w:cs="Arial"/>
                <w:sz w:val="24"/>
                <w:szCs w:val="24"/>
              </w:rPr>
            </w:pPr>
            <w:r w:rsidRPr="00045147">
              <w:rPr>
                <w:rFonts w:ascii="Arial" w:eastAsia="Times New Roman" w:hAnsi="Arial" w:cs="Arial"/>
                <w:sz w:val="24"/>
                <w:szCs w:val="24"/>
              </w:rPr>
              <w:t>43.7</w:t>
            </w:r>
          </w:p>
        </w:tc>
      </w:tr>
      <w:tr w:rsidR="0032545C" w:rsidRPr="00045147" w14:paraId="24274839" w14:textId="77777777" w:rsidTr="0032545C">
        <w:trPr>
          <w:jc w:val="center"/>
        </w:trPr>
        <w:tc>
          <w:tcPr>
            <w:tcW w:w="0" w:type="auto"/>
            <w:hideMark/>
          </w:tcPr>
          <w:p w14:paraId="1519594C" w14:textId="77777777" w:rsidR="0032545C" w:rsidRPr="00045147" w:rsidRDefault="0032545C" w:rsidP="00045147">
            <w:pPr>
              <w:spacing w:after="0" w:line="360" w:lineRule="auto"/>
              <w:jc w:val="right"/>
              <w:rPr>
                <w:rFonts w:ascii="Arial" w:eastAsia="Times New Roman" w:hAnsi="Arial" w:cs="Arial"/>
                <w:b/>
                <w:bCs/>
                <w:sz w:val="24"/>
                <w:szCs w:val="24"/>
              </w:rPr>
            </w:pPr>
            <w:r w:rsidRPr="00045147">
              <w:rPr>
                <w:rFonts w:ascii="Arial" w:eastAsia="Times New Roman" w:hAnsi="Arial" w:cs="Arial"/>
                <w:b/>
                <w:bCs/>
                <w:sz w:val="24"/>
                <w:szCs w:val="24"/>
              </w:rPr>
              <w:t>0.750</w:t>
            </w:r>
          </w:p>
        </w:tc>
        <w:tc>
          <w:tcPr>
            <w:tcW w:w="0" w:type="auto"/>
            <w:hideMark/>
          </w:tcPr>
          <w:p w14:paraId="08837142" w14:textId="77777777" w:rsidR="0032545C" w:rsidRPr="00045147" w:rsidRDefault="0032545C" w:rsidP="00045147">
            <w:pPr>
              <w:spacing w:after="0" w:line="360" w:lineRule="auto"/>
              <w:jc w:val="right"/>
              <w:rPr>
                <w:rFonts w:ascii="Arial" w:eastAsia="Times New Roman" w:hAnsi="Arial" w:cs="Arial"/>
                <w:sz w:val="24"/>
                <w:szCs w:val="24"/>
              </w:rPr>
            </w:pPr>
            <w:r w:rsidRPr="00045147">
              <w:rPr>
                <w:rFonts w:ascii="Arial" w:eastAsia="Times New Roman" w:hAnsi="Arial" w:cs="Arial"/>
                <w:sz w:val="24"/>
                <w:szCs w:val="24"/>
              </w:rPr>
              <w:t>344</w:t>
            </w:r>
          </w:p>
        </w:tc>
        <w:tc>
          <w:tcPr>
            <w:tcW w:w="0" w:type="auto"/>
            <w:hideMark/>
          </w:tcPr>
          <w:p w14:paraId="359CB0BE" w14:textId="77777777" w:rsidR="0032545C" w:rsidRPr="00045147" w:rsidRDefault="0032545C" w:rsidP="00045147">
            <w:pPr>
              <w:spacing w:after="0" w:line="360" w:lineRule="auto"/>
              <w:jc w:val="right"/>
              <w:rPr>
                <w:rFonts w:ascii="Arial" w:eastAsia="Times New Roman" w:hAnsi="Arial" w:cs="Arial"/>
                <w:sz w:val="24"/>
                <w:szCs w:val="24"/>
              </w:rPr>
            </w:pPr>
            <w:r w:rsidRPr="00045147">
              <w:rPr>
                <w:rFonts w:ascii="Arial" w:eastAsia="Times New Roman" w:hAnsi="Arial" w:cs="Arial"/>
                <w:sz w:val="24"/>
                <w:szCs w:val="24"/>
              </w:rPr>
              <w:t>81</w:t>
            </w:r>
          </w:p>
        </w:tc>
        <w:tc>
          <w:tcPr>
            <w:tcW w:w="0" w:type="auto"/>
            <w:hideMark/>
          </w:tcPr>
          <w:p w14:paraId="5735329A" w14:textId="77777777" w:rsidR="0032545C" w:rsidRPr="00045147" w:rsidRDefault="0032545C" w:rsidP="00045147">
            <w:pPr>
              <w:spacing w:after="0" w:line="360" w:lineRule="auto"/>
              <w:jc w:val="right"/>
              <w:rPr>
                <w:rFonts w:ascii="Arial" w:eastAsia="Times New Roman" w:hAnsi="Arial" w:cs="Arial"/>
                <w:sz w:val="24"/>
                <w:szCs w:val="24"/>
              </w:rPr>
            </w:pPr>
            <w:r w:rsidRPr="00045147">
              <w:rPr>
                <w:rFonts w:ascii="Arial" w:eastAsia="Times New Roman" w:hAnsi="Arial" w:cs="Arial"/>
                <w:sz w:val="24"/>
                <w:szCs w:val="24"/>
              </w:rPr>
              <w:t>61</w:t>
            </w:r>
          </w:p>
        </w:tc>
        <w:tc>
          <w:tcPr>
            <w:tcW w:w="0" w:type="auto"/>
            <w:hideMark/>
          </w:tcPr>
          <w:p w14:paraId="2EE32606" w14:textId="77777777" w:rsidR="0032545C" w:rsidRPr="00045147" w:rsidRDefault="0032545C" w:rsidP="00045147">
            <w:pPr>
              <w:spacing w:after="0" w:line="360" w:lineRule="auto"/>
              <w:jc w:val="right"/>
              <w:rPr>
                <w:rFonts w:ascii="Arial" w:eastAsia="Times New Roman" w:hAnsi="Arial" w:cs="Arial"/>
                <w:sz w:val="24"/>
                <w:szCs w:val="24"/>
              </w:rPr>
            </w:pPr>
            <w:r w:rsidRPr="00045147">
              <w:rPr>
                <w:rFonts w:ascii="Arial" w:eastAsia="Times New Roman" w:hAnsi="Arial" w:cs="Arial"/>
                <w:sz w:val="24"/>
                <w:szCs w:val="24"/>
              </w:rPr>
              <w:t>126</w:t>
            </w:r>
          </w:p>
        </w:tc>
        <w:tc>
          <w:tcPr>
            <w:tcW w:w="0" w:type="auto"/>
            <w:hideMark/>
          </w:tcPr>
          <w:p w14:paraId="5B36731E" w14:textId="77777777" w:rsidR="0032545C" w:rsidRPr="00045147" w:rsidRDefault="0032545C" w:rsidP="00045147">
            <w:pPr>
              <w:spacing w:after="0" w:line="360" w:lineRule="auto"/>
              <w:jc w:val="right"/>
              <w:rPr>
                <w:rFonts w:ascii="Arial" w:eastAsia="Times New Roman" w:hAnsi="Arial" w:cs="Arial"/>
                <w:sz w:val="24"/>
                <w:szCs w:val="24"/>
              </w:rPr>
            </w:pPr>
            <w:r w:rsidRPr="00045147">
              <w:rPr>
                <w:rFonts w:ascii="Arial" w:eastAsia="Times New Roman" w:hAnsi="Arial" w:cs="Arial"/>
                <w:sz w:val="24"/>
                <w:szCs w:val="24"/>
              </w:rPr>
              <w:t>69.4</w:t>
            </w:r>
          </w:p>
        </w:tc>
        <w:tc>
          <w:tcPr>
            <w:tcW w:w="0" w:type="auto"/>
            <w:hideMark/>
          </w:tcPr>
          <w:p w14:paraId="52EB35EA" w14:textId="77777777" w:rsidR="0032545C" w:rsidRPr="00045147" w:rsidRDefault="0032545C" w:rsidP="00045147">
            <w:pPr>
              <w:spacing w:after="0" w:line="360" w:lineRule="auto"/>
              <w:jc w:val="right"/>
              <w:rPr>
                <w:rFonts w:ascii="Arial" w:eastAsia="Times New Roman" w:hAnsi="Arial" w:cs="Arial"/>
                <w:sz w:val="24"/>
                <w:szCs w:val="24"/>
              </w:rPr>
            </w:pPr>
            <w:r w:rsidRPr="00045147">
              <w:rPr>
                <w:rFonts w:ascii="Arial" w:eastAsia="Times New Roman" w:hAnsi="Arial" w:cs="Arial"/>
                <w:sz w:val="24"/>
                <w:szCs w:val="24"/>
              </w:rPr>
              <w:t>73.2</w:t>
            </w:r>
          </w:p>
        </w:tc>
        <w:tc>
          <w:tcPr>
            <w:tcW w:w="0" w:type="auto"/>
            <w:hideMark/>
          </w:tcPr>
          <w:p w14:paraId="2480410E" w14:textId="77777777" w:rsidR="0032545C" w:rsidRPr="00045147" w:rsidRDefault="0032545C" w:rsidP="00045147">
            <w:pPr>
              <w:spacing w:after="0" w:line="360" w:lineRule="auto"/>
              <w:jc w:val="right"/>
              <w:rPr>
                <w:rFonts w:ascii="Arial" w:eastAsia="Times New Roman" w:hAnsi="Arial" w:cs="Arial"/>
                <w:sz w:val="24"/>
                <w:szCs w:val="24"/>
              </w:rPr>
            </w:pPr>
            <w:r w:rsidRPr="00045147">
              <w:rPr>
                <w:rFonts w:ascii="Arial" w:eastAsia="Times New Roman" w:hAnsi="Arial" w:cs="Arial"/>
                <w:sz w:val="24"/>
                <w:szCs w:val="24"/>
              </w:rPr>
              <w:t>57.0</w:t>
            </w:r>
          </w:p>
        </w:tc>
        <w:tc>
          <w:tcPr>
            <w:tcW w:w="0" w:type="auto"/>
            <w:hideMark/>
          </w:tcPr>
          <w:p w14:paraId="674C70E7" w14:textId="77777777" w:rsidR="0032545C" w:rsidRPr="00045147" w:rsidRDefault="0032545C" w:rsidP="00045147">
            <w:pPr>
              <w:spacing w:after="0" w:line="360" w:lineRule="auto"/>
              <w:jc w:val="right"/>
              <w:rPr>
                <w:rFonts w:ascii="Arial" w:eastAsia="Times New Roman" w:hAnsi="Arial" w:cs="Arial"/>
                <w:sz w:val="24"/>
                <w:szCs w:val="24"/>
              </w:rPr>
            </w:pPr>
            <w:r w:rsidRPr="00045147">
              <w:rPr>
                <w:rFonts w:ascii="Arial" w:eastAsia="Times New Roman" w:hAnsi="Arial" w:cs="Arial"/>
                <w:sz w:val="24"/>
                <w:szCs w:val="24"/>
              </w:rPr>
              <w:t>84.9</w:t>
            </w:r>
          </w:p>
        </w:tc>
        <w:tc>
          <w:tcPr>
            <w:tcW w:w="0" w:type="auto"/>
            <w:hideMark/>
          </w:tcPr>
          <w:p w14:paraId="7A943E4F" w14:textId="77777777" w:rsidR="0032545C" w:rsidRPr="00045147" w:rsidRDefault="0032545C" w:rsidP="00045147">
            <w:pPr>
              <w:spacing w:after="0" w:line="360" w:lineRule="auto"/>
              <w:jc w:val="right"/>
              <w:rPr>
                <w:rFonts w:ascii="Arial" w:eastAsia="Times New Roman" w:hAnsi="Arial" w:cs="Arial"/>
                <w:sz w:val="24"/>
                <w:szCs w:val="24"/>
              </w:rPr>
            </w:pPr>
            <w:r w:rsidRPr="00045147">
              <w:rPr>
                <w:rFonts w:ascii="Arial" w:eastAsia="Times New Roman" w:hAnsi="Arial" w:cs="Arial"/>
                <w:sz w:val="24"/>
                <w:szCs w:val="24"/>
              </w:rPr>
              <w:t>39.1</w:t>
            </w:r>
          </w:p>
        </w:tc>
      </w:tr>
      <w:tr w:rsidR="0032545C" w:rsidRPr="00045147" w14:paraId="3CFD3B51" w14:textId="77777777" w:rsidTr="0032545C">
        <w:trPr>
          <w:jc w:val="center"/>
        </w:trPr>
        <w:tc>
          <w:tcPr>
            <w:tcW w:w="0" w:type="auto"/>
            <w:hideMark/>
          </w:tcPr>
          <w:p w14:paraId="120A7F5D" w14:textId="77777777" w:rsidR="0032545C" w:rsidRPr="00045147" w:rsidRDefault="0032545C" w:rsidP="00045147">
            <w:pPr>
              <w:spacing w:after="0" w:line="360" w:lineRule="auto"/>
              <w:jc w:val="right"/>
              <w:rPr>
                <w:rFonts w:ascii="Arial" w:eastAsia="Times New Roman" w:hAnsi="Arial" w:cs="Arial"/>
                <w:b/>
                <w:bCs/>
                <w:sz w:val="24"/>
                <w:szCs w:val="24"/>
              </w:rPr>
            </w:pPr>
            <w:r w:rsidRPr="00045147">
              <w:rPr>
                <w:rFonts w:ascii="Arial" w:eastAsia="Times New Roman" w:hAnsi="Arial" w:cs="Arial"/>
                <w:b/>
                <w:bCs/>
                <w:sz w:val="24"/>
                <w:szCs w:val="24"/>
              </w:rPr>
              <w:t>0.800</w:t>
            </w:r>
          </w:p>
        </w:tc>
        <w:tc>
          <w:tcPr>
            <w:tcW w:w="0" w:type="auto"/>
            <w:hideMark/>
          </w:tcPr>
          <w:p w14:paraId="37C4BF4B" w14:textId="77777777" w:rsidR="0032545C" w:rsidRPr="00045147" w:rsidRDefault="0032545C" w:rsidP="00045147">
            <w:pPr>
              <w:spacing w:after="0" w:line="360" w:lineRule="auto"/>
              <w:jc w:val="right"/>
              <w:rPr>
                <w:rFonts w:ascii="Arial" w:eastAsia="Times New Roman" w:hAnsi="Arial" w:cs="Arial"/>
                <w:sz w:val="24"/>
                <w:szCs w:val="24"/>
              </w:rPr>
            </w:pPr>
            <w:r w:rsidRPr="00045147">
              <w:rPr>
                <w:rFonts w:ascii="Arial" w:eastAsia="Times New Roman" w:hAnsi="Arial" w:cs="Arial"/>
                <w:sz w:val="24"/>
                <w:szCs w:val="24"/>
              </w:rPr>
              <w:t>274</w:t>
            </w:r>
          </w:p>
        </w:tc>
        <w:tc>
          <w:tcPr>
            <w:tcW w:w="0" w:type="auto"/>
            <w:hideMark/>
          </w:tcPr>
          <w:p w14:paraId="11EB760B" w14:textId="77777777" w:rsidR="0032545C" w:rsidRPr="00045147" w:rsidRDefault="0032545C" w:rsidP="00045147">
            <w:pPr>
              <w:spacing w:after="0" w:line="360" w:lineRule="auto"/>
              <w:jc w:val="right"/>
              <w:rPr>
                <w:rFonts w:ascii="Arial" w:eastAsia="Times New Roman" w:hAnsi="Arial" w:cs="Arial"/>
                <w:sz w:val="24"/>
                <w:szCs w:val="24"/>
              </w:rPr>
            </w:pPr>
            <w:r w:rsidRPr="00045147">
              <w:rPr>
                <w:rFonts w:ascii="Arial" w:eastAsia="Times New Roman" w:hAnsi="Arial" w:cs="Arial"/>
                <w:sz w:val="24"/>
                <w:szCs w:val="24"/>
              </w:rPr>
              <w:t>104</w:t>
            </w:r>
          </w:p>
        </w:tc>
        <w:tc>
          <w:tcPr>
            <w:tcW w:w="0" w:type="auto"/>
            <w:hideMark/>
          </w:tcPr>
          <w:p w14:paraId="111C36A7" w14:textId="77777777" w:rsidR="0032545C" w:rsidRPr="00045147" w:rsidRDefault="0032545C" w:rsidP="00045147">
            <w:pPr>
              <w:spacing w:after="0" w:line="360" w:lineRule="auto"/>
              <w:jc w:val="right"/>
              <w:rPr>
                <w:rFonts w:ascii="Arial" w:eastAsia="Times New Roman" w:hAnsi="Arial" w:cs="Arial"/>
                <w:sz w:val="24"/>
                <w:szCs w:val="24"/>
              </w:rPr>
            </w:pPr>
            <w:r w:rsidRPr="00045147">
              <w:rPr>
                <w:rFonts w:ascii="Arial" w:eastAsia="Times New Roman" w:hAnsi="Arial" w:cs="Arial"/>
                <w:sz w:val="24"/>
                <w:szCs w:val="24"/>
              </w:rPr>
              <w:t>38</w:t>
            </w:r>
          </w:p>
        </w:tc>
        <w:tc>
          <w:tcPr>
            <w:tcW w:w="0" w:type="auto"/>
            <w:hideMark/>
          </w:tcPr>
          <w:p w14:paraId="0269500E" w14:textId="77777777" w:rsidR="0032545C" w:rsidRPr="00045147" w:rsidRDefault="0032545C" w:rsidP="00045147">
            <w:pPr>
              <w:spacing w:after="0" w:line="360" w:lineRule="auto"/>
              <w:jc w:val="right"/>
              <w:rPr>
                <w:rFonts w:ascii="Arial" w:eastAsia="Times New Roman" w:hAnsi="Arial" w:cs="Arial"/>
                <w:sz w:val="24"/>
                <w:szCs w:val="24"/>
              </w:rPr>
            </w:pPr>
            <w:r w:rsidRPr="00045147">
              <w:rPr>
                <w:rFonts w:ascii="Arial" w:eastAsia="Times New Roman" w:hAnsi="Arial" w:cs="Arial"/>
                <w:sz w:val="24"/>
                <w:szCs w:val="24"/>
              </w:rPr>
              <w:t>196</w:t>
            </w:r>
          </w:p>
        </w:tc>
        <w:tc>
          <w:tcPr>
            <w:tcW w:w="0" w:type="auto"/>
            <w:hideMark/>
          </w:tcPr>
          <w:p w14:paraId="1D30E315" w14:textId="77777777" w:rsidR="0032545C" w:rsidRPr="00045147" w:rsidRDefault="0032545C" w:rsidP="00045147">
            <w:pPr>
              <w:spacing w:after="0" w:line="360" w:lineRule="auto"/>
              <w:jc w:val="right"/>
              <w:rPr>
                <w:rFonts w:ascii="Arial" w:eastAsia="Times New Roman" w:hAnsi="Arial" w:cs="Arial"/>
                <w:sz w:val="24"/>
                <w:szCs w:val="24"/>
              </w:rPr>
            </w:pPr>
            <w:r w:rsidRPr="00045147">
              <w:rPr>
                <w:rFonts w:ascii="Arial" w:eastAsia="Times New Roman" w:hAnsi="Arial" w:cs="Arial"/>
                <w:sz w:val="24"/>
                <w:szCs w:val="24"/>
              </w:rPr>
              <w:t>61.8</w:t>
            </w:r>
          </w:p>
        </w:tc>
        <w:tc>
          <w:tcPr>
            <w:tcW w:w="0" w:type="auto"/>
            <w:hideMark/>
          </w:tcPr>
          <w:p w14:paraId="778466BB" w14:textId="77777777" w:rsidR="0032545C" w:rsidRPr="00045147" w:rsidRDefault="0032545C" w:rsidP="00045147">
            <w:pPr>
              <w:spacing w:after="0" w:line="360" w:lineRule="auto"/>
              <w:jc w:val="right"/>
              <w:rPr>
                <w:rFonts w:ascii="Arial" w:eastAsia="Times New Roman" w:hAnsi="Arial" w:cs="Arial"/>
                <w:sz w:val="24"/>
                <w:szCs w:val="24"/>
              </w:rPr>
            </w:pPr>
            <w:r w:rsidRPr="00045147">
              <w:rPr>
                <w:rFonts w:ascii="Arial" w:eastAsia="Times New Roman" w:hAnsi="Arial" w:cs="Arial"/>
                <w:sz w:val="24"/>
                <w:szCs w:val="24"/>
              </w:rPr>
              <w:t>58.3</w:t>
            </w:r>
          </w:p>
        </w:tc>
        <w:tc>
          <w:tcPr>
            <w:tcW w:w="0" w:type="auto"/>
            <w:hideMark/>
          </w:tcPr>
          <w:p w14:paraId="2D661D6E" w14:textId="77777777" w:rsidR="0032545C" w:rsidRPr="00045147" w:rsidRDefault="0032545C" w:rsidP="00045147">
            <w:pPr>
              <w:spacing w:after="0" w:line="360" w:lineRule="auto"/>
              <w:jc w:val="right"/>
              <w:rPr>
                <w:rFonts w:ascii="Arial" w:eastAsia="Times New Roman" w:hAnsi="Arial" w:cs="Arial"/>
                <w:sz w:val="24"/>
                <w:szCs w:val="24"/>
              </w:rPr>
            </w:pPr>
            <w:r w:rsidRPr="00045147">
              <w:rPr>
                <w:rFonts w:ascii="Arial" w:eastAsia="Times New Roman" w:hAnsi="Arial" w:cs="Arial"/>
                <w:sz w:val="24"/>
                <w:szCs w:val="24"/>
              </w:rPr>
              <w:t>73.2</w:t>
            </w:r>
          </w:p>
        </w:tc>
        <w:tc>
          <w:tcPr>
            <w:tcW w:w="0" w:type="auto"/>
            <w:hideMark/>
          </w:tcPr>
          <w:p w14:paraId="4183C46D" w14:textId="77777777" w:rsidR="0032545C" w:rsidRPr="00045147" w:rsidRDefault="0032545C" w:rsidP="00045147">
            <w:pPr>
              <w:spacing w:after="0" w:line="360" w:lineRule="auto"/>
              <w:jc w:val="right"/>
              <w:rPr>
                <w:rFonts w:ascii="Arial" w:eastAsia="Times New Roman" w:hAnsi="Arial" w:cs="Arial"/>
                <w:sz w:val="24"/>
                <w:szCs w:val="24"/>
              </w:rPr>
            </w:pPr>
            <w:r w:rsidRPr="00045147">
              <w:rPr>
                <w:rFonts w:ascii="Arial" w:eastAsia="Times New Roman" w:hAnsi="Arial" w:cs="Arial"/>
                <w:sz w:val="24"/>
                <w:szCs w:val="24"/>
              </w:rPr>
              <w:t>87.8</w:t>
            </w:r>
          </w:p>
        </w:tc>
        <w:tc>
          <w:tcPr>
            <w:tcW w:w="0" w:type="auto"/>
            <w:hideMark/>
          </w:tcPr>
          <w:p w14:paraId="77135DAA" w14:textId="77777777" w:rsidR="0032545C" w:rsidRPr="00045147" w:rsidRDefault="0032545C" w:rsidP="00045147">
            <w:pPr>
              <w:spacing w:after="0" w:line="360" w:lineRule="auto"/>
              <w:jc w:val="right"/>
              <w:rPr>
                <w:rFonts w:ascii="Arial" w:eastAsia="Times New Roman" w:hAnsi="Arial" w:cs="Arial"/>
                <w:sz w:val="24"/>
                <w:szCs w:val="24"/>
              </w:rPr>
            </w:pPr>
            <w:r w:rsidRPr="00045147">
              <w:rPr>
                <w:rFonts w:ascii="Arial" w:eastAsia="Times New Roman" w:hAnsi="Arial" w:cs="Arial"/>
                <w:sz w:val="24"/>
                <w:szCs w:val="24"/>
              </w:rPr>
              <w:t>34.7</w:t>
            </w:r>
          </w:p>
        </w:tc>
      </w:tr>
    </w:tbl>
    <w:p w14:paraId="6257DB0E" w14:textId="4F84DD3B" w:rsidR="0032545C" w:rsidRPr="00045147" w:rsidRDefault="0032545C" w:rsidP="00045147">
      <w:pPr>
        <w:spacing w:line="360" w:lineRule="auto"/>
        <w:rPr>
          <w:rFonts w:ascii="Arial" w:hAnsi="Arial" w:cs="Arial"/>
          <w:b/>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0" w:type="dxa"/>
          <w:left w:w="50" w:type="dxa"/>
          <w:bottom w:w="50" w:type="dxa"/>
          <w:right w:w="50" w:type="dxa"/>
        </w:tblCellMar>
        <w:tblLook w:val="04A0" w:firstRow="1" w:lastRow="0" w:firstColumn="1" w:lastColumn="0" w:noHBand="0" w:noVBand="1"/>
        <w:tblDescription w:val="Procedure Print: Data Set WORK.PROBS"/>
      </w:tblPr>
      <w:tblGrid>
        <w:gridCol w:w="340"/>
        <w:gridCol w:w="609"/>
        <w:gridCol w:w="238"/>
        <w:gridCol w:w="313"/>
        <w:gridCol w:w="307"/>
        <w:gridCol w:w="320"/>
        <w:gridCol w:w="375"/>
        <w:gridCol w:w="471"/>
        <w:gridCol w:w="609"/>
        <w:gridCol w:w="409"/>
        <w:gridCol w:w="409"/>
        <w:gridCol w:w="409"/>
        <w:gridCol w:w="568"/>
        <w:gridCol w:w="684"/>
        <w:gridCol w:w="506"/>
        <w:gridCol w:w="636"/>
        <w:gridCol w:w="547"/>
        <w:gridCol w:w="547"/>
        <w:gridCol w:w="547"/>
        <w:gridCol w:w="506"/>
      </w:tblGrid>
      <w:tr w:rsidR="0032545C" w:rsidRPr="00045147" w14:paraId="20831C0E" w14:textId="77777777" w:rsidTr="00106704">
        <w:trPr>
          <w:tblHeader/>
          <w:jc w:val="center"/>
        </w:trPr>
        <w:tc>
          <w:tcPr>
            <w:tcW w:w="701" w:type="dxa"/>
            <w:shd w:val="clear" w:color="auto" w:fill="FFFFFF" w:themeFill="background1"/>
            <w:hideMark/>
          </w:tcPr>
          <w:p w14:paraId="4A4AE551" w14:textId="77777777" w:rsidR="0032545C" w:rsidRPr="00045147" w:rsidRDefault="0032545C" w:rsidP="00045147">
            <w:pPr>
              <w:spacing w:after="0" w:line="360" w:lineRule="auto"/>
              <w:jc w:val="right"/>
              <w:rPr>
                <w:rFonts w:ascii="Arial" w:eastAsia="Times New Roman" w:hAnsi="Arial" w:cs="Arial"/>
                <w:b/>
                <w:bCs/>
                <w:sz w:val="24"/>
                <w:szCs w:val="24"/>
              </w:rPr>
            </w:pPr>
            <w:proofErr w:type="spellStart"/>
            <w:r w:rsidRPr="00045147">
              <w:rPr>
                <w:rFonts w:ascii="Arial" w:eastAsia="Times New Roman" w:hAnsi="Arial" w:cs="Arial"/>
                <w:b/>
                <w:bCs/>
                <w:sz w:val="24"/>
                <w:szCs w:val="24"/>
              </w:rPr>
              <w:t>Obs</w:t>
            </w:r>
            <w:proofErr w:type="spellEnd"/>
          </w:p>
        </w:tc>
        <w:tc>
          <w:tcPr>
            <w:tcW w:w="579" w:type="dxa"/>
            <w:shd w:val="clear" w:color="auto" w:fill="FFFFFF" w:themeFill="background1"/>
            <w:hideMark/>
          </w:tcPr>
          <w:p w14:paraId="364C2DE2" w14:textId="77777777" w:rsidR="0032545C" w:rsidRPr="00045147" w:rsidRDefault="0032545C" w:rsidP="00045147">
            <w:pPr>
              <w:spacing w:after="0" w:line="360" w:lineRule="auto"/>
              <w:jc w:val="right"/>
              <w:rPr>
                <w:rFonts w:ascii="Arial" w:eastAsia="Times New Roman" w:hAnsi="Arial" w:cs="Arial"/>
                <w:b/>
                <w:bCs/>
                <w:sz w:val="24"/>
                <w:szCs w:val="24"/>
              </w:rPr>
            </w:pPr>
            <w:r w:rsidRPr="00045147">
              <w:rPr>
                <w:rFonts w:ascii="Arial" w:eastAsia="Times New Roman" w:hAnsi="Arial" w:cs="Arial"/>
                <w:b/>
                <w:bCs/>
                <w:sz w:val="24"/>
                <w:szCs w:val="24"/>
              </w:rPr>
              <w:t>Selected</w:t>
            </w:r>
          </w:p>
        </w:tc>
        <w:tc>
          <w:tcPr>
            <w:tcW w:w="0" w:type="auto"/>
            <w:shd w:val="clear" w:color="auto" w:fill="FFFFFF" w:themeFill="background1"/>
            <w:hideMark/>
          </w:tcPr>
          <w:p w14:paraId="2388FD03" w14:textId="77777777" w:rsidR="0032545C" w:rsidRPr="00045147" w:rsidRDefault="0032545C" w:rsidP="00045147">
            <w:pPr>
              <w:spacing w:after="0" w:line="360" w:lineRule="auto"/>
              <w:jc w:val="right"/>
              <w:rPr>
                <w:rFonts w:ascii="Arial" w:eastAsia="Times New Roman" w:hAnsi="Arial" w:cs="Arial"/>
                <w:b/>
                <w:bCs/>
                <w:sz w:val="24"/>
                <w:szCs w:val="24"/>
              </w:rPr>
            </w:pPr>
            <w:r w:rsidRPr="00045147">
              <w:rPr>
                <w:rFonts w:ascii="Arial" w:eastAsia="Times New Roman" w:hAnsi="Arial" w:cs="Arial"/>
                <w:b/>
                <w:bCs/>
                <w:sz w:val="24"/>
                <w:szCs w:val="24"/>
              </w:rPr>
              <w:t>ID</w:t>
            </w:r>
          </w:p>
        </w:tc>
        <w:tc>
          <w:tcPr>
            <w:tcW w:w="0" w:type="auto"/>
            <w:shd w:val="clear" w:color="auto" w:fill="FFFFFF" w:themeFill="background1"/>
            <w:hideMark/>
          </w:tcPr>
          <w:p w14:paraId="595F219F" w14:textId="77777777" w:rsidR="0032545C" w:rsidRPr="00045147" w:rsidRDefault="0032545C" w:rsidP="00045147">
            <w:pPr>
              <w:spacing w:after="0" w:line="360" w:lineRule="auto"/>
              <w:jc w:val="right"/>
              <w:rPr>
                <w:rFonts w:ascii="Arial" w:eastAsia="Times New Roman" w:hAnsi="Arial" w:cs="Arial"/>
                <w:b/>
                <w:bCs/>
                <w:sz w:val="24"/>
                <w:szCs w:val="24"/>
              </w:rPr>
            </w:pPr>
            <w:r w:rsidRPr="00045147">
              <w:rPr>
                <w:rFonts w:ascii="Arial" w:eastAsia="Times New Roman" w:hAnsi="Arial" w:cs="Arial"/>
                <w:b/>
                <w:bCs/>
                <w:sz w:val="24"/>
                <w:szCs w:val="24"/>
              </w:rPr>
              <w:t>age</w:t>
            </w:r>
          </w:p>
        </w:tc>
        <w:tc>
          <w:tcPr>
            <w:tcW w:w="0" w:type="auto"/>
            <w:shd w:val="clear" w:color="auto" w:fill="FFFFFF" w:themeFill="background1"/>
            <w:hideMark/>
          </w:tcPr>
          <w:p w14:paraId="3199C02E" w14:textId="77777777" w:rsidR="0032545C" w:rsidRPr="00045147" w:rsidRDefault="0032545C" w:rsidP="00045147">
            <w:pPr>
              <w:spacing w:after="0" w:line="360" w:lineRule="auto"/>
              <w:rPr>
                <w:rFonts w:ascii="Arial" w:eastAsia="Times New Roman" w:hAnsi="Arial" w:cs="Arial"/>
                <w:b/>
                <w:bCs/>
                <w:sz w:val="24"/>
                <w:szCs w:val="24"/>
              </w:rPr>
            </w:pPr>
            <w:r w:rsidRPr="00045147">
              <w:rPr>
                <w:rFonts w:ascii="Arial" w:eastAsia="Times New Roman" w:hAnsi="Arial" w:cs="Arial"/>
                <w:b/>
                <w:bCs/>
                <w:sz w:val="24"/>
                <w:szCs w:val="24"/>
              </w:rPr>
              <w:t>sex</w:t>
            </w:r>
          </w:p>
        </w:tc>
        <w:tc>
          <w:tcPr>
            <w:tcW w:w="0" w:type="auto"/>
            <w:shd w:val="clear" w:color="auto" w:fill="FFFFFF" w:themeFill="background1"/>
            <w:hideMark/>
          </w:tcPr>
          <w:p w14:paraId="726E825E" w14:textId="77777777" w:rsidR="0032545C" w:rsidRPr="00045147" w:rsidRDefault="0032545C" w:rsidP="00045147">
            <w:pPr>
              <w:spacing w:after="0" w:line="360" w:lineRule="auto"/>
              <w:rPr>
                <w:rFonts w:ascii="Arial" w:eastAsia="Times New Roman" w:hAnsi="Arial" w:cs="Arial"/>
                <w:b/>
                <w:bCs/>
                <w:sz w:val="24"/>
                <w:szCs w:val="24"/>
              </w:rPr>
            </w:pPr>
            <w:r w:rsidRPr="00045147">
              <w:rPr>
                <w:rFonts w:ascii="Arial" w:eastAsia="Times New Roman" w:hAnsi="Arial" w:cs="Arial"/>
                <w:b/>
                <w:bCs/>
                <w:sz w:val="24"/>
                <w:szCs w:val="24"/>
              </w:rPr>
              <w:t>abo</w:t>
            </w:r>
          </w:p>
        </w:tc>
        <w:tc>
          <w:tcPr>
            <w:tcW w:w="0" w:type="auto"/>
            <w:shd w:val="clear" w:color="auto" w:fill="FFFFFF" w:themeFill="background1"/>
            <w:hideMark/>
          </w:tcPr>
          <w:p w14:paraId="148C524D" w14:textId="77777777" w:rsidR="0032545C" w:rsidRPr="00045147" w:rsidRDefault="0032545C" w:rsidP="00045147">
            <w:pPr>
              <w:spacing w:after="0" w:line="360" w:lineRule="auto"/>
              <w:jc w:val="right"/>
              <w:rPr>
                <w:rFonts w:ascii="Arial" w:eastAsia="Times New Roman" w:hAnsi="Arial" w:cs="Arial"/>
                <w:b/>
                <w:bCs/>
                <w:sz w:val="24"/>
                <w:szCs w:val="24"/>
              </w:rPr>
            </w:pPr>
            <w:r w:rsidRPr="00045147">
              <w:rPr>
                <w:rFonts w:ascii="Arial" w:eastAsia="Times New Roman" w:hAnsi="Arial" w:cs="Arial"/>
                <w:b/>
                <w:bCs/>
                <w:sz w:val="24"/>
                <w:szCs w:val="24"/>
              </w:rPr>
              <w:t>year</w:t>
            </w:r>
          </w:p>
        </w:tc>
        <w:tc>
          <w:tcPr>
            <w:tcW w:w="0" w:type="auto"/>
            <w:shd w:val="clear" w:color="auto" w:fill="FFFFFF" w:themeFill="background1"/>
            <w:hideMark/>
          </w:tcPr>
          <w:p w14:paraId="663E1B14" w14:textId="77777777" w:rsidR="0032545C" w:rsidRPr="00045147" w:rsidRDefault="0032545C" w:rsidP="00045147">
            <w:pPr>
              <w:spacing w:after="0" w:line="360" w:lineRule="auto"/>
              <w:jc w:val="right"/>
              <w:rPr>
                <w:rFonts w:ascii="Arial" w:eastAsia="Times New Roman" w:hAnsi="Arial" w:cs="Arial"/>
                <w:b/>
                <w:bCs/>
                <w:sz w:val="24"/>
                <w:szCs w:val="24"/>
              </w:rPr>
            </w:pPr>
            <w:proofErr w:type="spellStart"/>
            <w:r w:rsidRPr="00045147">
              <w:rPr>
                <w:rFonts w:ascii="Arial" w:eastAsia="Times New Roman" w:hAnsi="Arial" w:cs="Arial"/>
                <w:b/>
                <w:bCs/>
                <w:sz w:val="24"/>
                <w:szCs w:val="24"/>
              </w:rPr>
              <w:t>futime</w:t>
            </w:r>
            <w:proofErr w:type="spellEnd"/>
          </w:p>
        </w:tc>
        <w:tc>
          <w:tcPr>
            <w:tcW w:w="0" w:type="auto"/>
            <w:shd w:val="clear" w:color="auto" w:fill="FFFFFF" w:themeFill="background1"/>
            <w:hideMark/>
          </w:tcPr>
          <w:p w14:paraId="77A1B690" w14:textId="77777777" w:rsidR="0032545C" w:rsidRPr="00045147" w:rsidRDefault="0032545C" w:rsidP="00045147">
            <w:pPr>
              <w:spacing w:after="0" w:line="360" w:lineRule="auto"/>
              <w:rPr>
                <w:rFonts w:ascii="Arial" w:eastAsia="Times New Roman" w:hAnsi="Arial" w:cs="Arial"/>
                <w:b/>
                <w:bCs/>
                <w:sz w:val="24"/>
                <w:szCs w:val="24"/>
              </w:rPr>
            </w:pPr>
            <w:r w:rsidRPr="00045147">
              <w:rPr>
                <w:rFonts w:ascii="Arial" w:eastAsia="Times New Roman" w:hAnsi="Arial" w:cs="Arial"/>
                <w:b/>
                <w:bCs/>
                <w:sz w:val="24"/>
                <w:szCs w:val="24"/>
              </w:rPr>
              <w:t>event</w:t>
            </w:r>
          </w:p>
        </w:tc>
        <w:tc>
          <w:tcPr>
            <w:tcW w:w="0" w:type="auto"/>
            <w:shd w:val="clear" w:color="auto" w:fill="FFFFFF" w:themeFill="background1"/>
            <w:hideMark/>
          </w:tcPr>
          <w:p w14:paraId="11E5AC86" w14:textId="77777777" w:rsidR="0032545C" w:rsidRPr="00045147" w:rsidRDefault="0032545C" w:rsidP="00045147">
            <w:pPr>
              <w:spacing w:after="0" w:line="360" w:lineRule="auto"/>
              <w:jc w:val="right"/>
              <w:rPr>
                <w:rFonts w:ascii="Arial" w:eastAsia="Times New Roman" w:hAnsi="Arial" w:cs="Arial"/>
                <w:b/>
                <w:bCs/>
                <w:sz w:val="24"/>
                <w:szCs w:val="24"/>
              </w:rPr>
            </w:pPr>
            <w:r w:rsidRPr="00045147">
              <w:rPr>
                <w:rFonts w:ascii="Arial" w:eastAsia="Times New Roman" w:hAnsi="Arial" w:cs="Arial"/>
                <w:b/>
                <w:bCs/>
                <w:sz w:val="24"/>
                <w:szCs w:val="24"/>
              </w:rPr>
              <w:t>Abo1</w:t>
            </w:r>
          </w:p>
        </w:tc>
        <w:tc>
          <w:tcPr>
            <w:tcW w:w="0" w:type="auto"/>
            <w:shd w:val="clear" w:color="auto" w:fill="FFFFFF" w:themeFill="background1"/>
            <w:hideMark/>
          </w:tcPr>
          <w:p w14:paraId="33184E0C" w14:textId="77777777" w:rsidR="0032545C" w:rsidRPr="00045147" w:rsidRDefault="0032545C" w:rsidP="00045147">
            <w:pPr>
              <w:spacing w:after="0" w:line="360" w:lineRule="auto"/>
              <w:jc w:val="right"/>
              <w:rPr>
                <w:rFonts w:ascii="Arial" w:eastAsia="Times New Roman" w:hAnsi="Arial" w:cs="Arial"/>
                <w:b/>
                <w:bCs/>
                <w:sz w:val="24"/>
                <w:szCs w:val="24"/>
              </w:rPr>
            </w:pPr>
            <w:r w:rsidRPr="00045147">
              <w:rPr>
                <w:rFonts w:ascii="Arial" w:eastAsia="Times New Roman" w:hAnsi="Arial" w:cs="Arial"/>
                <w:b/>
                <w:bCs/>
                <w:sz w:val="24"/>
                <w:szCs w:val="24"/>
              </w:rPr>
              <w:t>Abo2</w:t>
            </w:r>
          </w:p>
        </w:tc>
        <w:tc>
          <w:tcPr>
            <w:tcW w:w="0" w:type="auto"/>
            <w:shd w:val="clear" w:color="auto" w:fill="FFFFFF" w:themeFill="background1"/>
            <w:hideMark/>
          </w:tcPr>
          <w:p w14:paraId="4676F322" w14:textId="77777777" w:rsidR="0032545C" w:rsidRPr="00045147" w:rsidRDefault="0032545C" w:rsidP="00045147">
            <w:pPr>
              <w:spacing w:after="0" w:line="360" w:lineRule="auto"/>
              <w:jc w:val="right"/>
              <w:rPr>
                <w:rFonts w:ascii="Arial" w:eastAsia="Times New Roman" w:hAnsi="Arial" w:cs="Arial"/>
                <w:b/>
                <w:bCs/>
                <w:sz w:val="24"/>
                <w:szCs w:val="24"/>
              </w:rPr>
            </w:pPr>
            <w:r w:rsidRPr="00045147">
              <w:rPr>
                <w:rFonts w:ascii="Arial" w:eastAsia="Times New Roman" w:hAnsi="Arial" w:cs="Arial"/>
                <w:b/>
                <w:bCs/>
                <w:sz w:val="24"/>
                <w:szCs w:val="24"/>
              </w:rPr>
              <w:t>Abo3</w:t>
            </w:r>
          </w:p>
        </w:tc>
        <w:tc>
          <w:tcPr>
            <w:tcW w:w="0" w:type="auto"/>
            <w:shd w:val="clear" w:color="auto" w:fill="FFFFFF" w:themeFill="background1"/>
            <w:hideMark/>
          </w:tcPr>
          <w:p w14:paraId="5C5A31D9" w14:textId="77777777" w:rsidR="0032545C" w:rsidRPr="00045147" w:rsidRDefault="0032545C" w:rsidP="00045147">
            <w:pPr>
              <w:spacing w:after="0" w:line="360" w:lineRule="auto"/>
              <w:jc w:val="right"/>
              <w:rPr>
                <w:rFonts w:ascii="Arial" w:eastAsia="Times New Roman" w:hAnsi="Arial" w:cs="Arial"/>
                <w:b/>
                <w:bCs/>
                <w:sz w:val="24"/>
                <w:szCs w:val="24"/>
              </w:rPr>
            </w:pPr>
            <w:proofErr w:type="spellStart"/>
            <w:r w:rsidRPr="00045147">
              <w:rPr>
                <w:rFonts w:ascii="Arial" w:eastAsia="Times New Roman" w:hAnsi="Arial" w:cs="Arial"/>
                <w:b/>
                <w:bCs/>
                <w:sz w:val="24"/>
                <w:szCs w:val="24"/>
              </w:rPr>
              <w:t>numsex</w:t>
            </w:r>
            <w:proofErr w:type="spellEnd"/>
          </w:p>
        </w:tc>
        <w:tc>
          <w:tcPr>
            <w:tcW w:w="0" w:type="auto"/>
            <w:shd w:val="clear" w:color="auto" w:fill="FFFFFF" w:themeFill="background1"/>
            <w:hideMark/>
          </w:tcPr>
          <w:p w14:paraId="0B372B26" w14:textId="77777777" w:rsidR="0032545C" w:rsidRPr="00045147" w:rsidRDefault="0032545C" w:rsidP="00045147">
            <w:pPr>
              <w:spacing w:after="0" w:line="360" w:lineRule="auto"/>
              <w:jc w:val="right"/>
              <w:rPr>
                <w:rFonts w:ascii="Arial" w:eastAsia="Times New Roman" w:hAnsi="Arial" w:cs="Arial"/>
                <w:b/>
                <w:bCs/>
                <w:sz w:val="24"/>
                <w:szCs w:val="24"/>
              </w:rPr>
            </w:pPr>
            <w:proofErr w:type="spellStart"/>
            <w:r w:rsidRPr="00045147">
              <w:rPr>
                <w:rFonts w:ascii="Arial" w:eastAsia="Times New Roman" w:hAnsi="Arial" w:cs="Arial"/>
                <w:b/>
                <w:bCs/>
                <w:sz w:val="24"/>
                <w:szCs w:val="24"/>
              </w:rPr>
              <w:t>numevent</w:t>
            </w:r>
            <w:proofErr w:type="spellEnd"/>
          </w:p>
        </w:tc>
        <w:tc>
          <w:tcPr>
            <w:tcW w:w="0" w:type="auto"/>
            <w:shd w:val="clear" w:color="auto" w:fill="FFFFFF" w:themeFill="background1"/>
            <w:hideMark/>
          </w:tcPr>
          <w:p w14:paraId="5E7F180F" w14:textId="77777777" w:rsidR="0032545C" w:rsidRPr="00045147" w:rsidRDefault="0032545C" w:rsidP="00045147">
            <w:pPr>
              <w:spacing w:after="0" w:line="360" w:lineRule="auto"/>
              <w:jc w:val="right"/>
              <w:rPr>
                <w:rFonts w:ascii="Arial" w:eastAsia="Times New Roman" w:hAnsi="Arial" w:cs="Arial"/>
                <w:b/>
                <w:bCs/>
                <w:sz w:val="24"/>
                <w:szCs w:val="24"/>
              </w:rPr>
            </w:pPr>
            <w:proofErr w:type="spellStart"/>
            <w:r w:rsidRPr="00045147">
              <w:rPr>
                <w:rFonts w:ascii="Arial" w:eastAsia="Times New Roman" w:hAnsi="Arial" w:cs="Arial"/>
                <w:b/>
                <w:bCs/>
                <w:sz w:val="24"/>
                <w:szCs w:val="24"/>
              </w:rPr>
              <w:t>train_y</w:t>
            </w:r>
            <w:proofErr w:type="spellEnd"/>
          </w:p>
        </w:tc>
        <w:tc>
          <w:tcPr>
            <w:tcW w:w="0" w:type="auto"/>
            <w:shd w:val="clear" w:color="auto" w:fill="FFFFFF" w:themeFill="background1"/>
            <w:hideMark/>
          </w:tcPr>
          <w:p w14:paraId="4CCAEDB0" w14:textId="77777777" w:rsidR="0032545C" w:rsidRPr="00045147" w:rsidRDefault="0032545C" w:rsidP="00045147">
            <w:pPr>
              <w:spacing w:after="0" w:line="360" w:lineRule="auto"/>
              <w:jc w:val="right"/>
              <w:rPr>
                <w:rFonts w:ascii="Arial" w:eastAsia="Times New Roman" w:hAnsi="Arial" w:cs="Arial"/>
                <w:b/>
                <w:bCs/>
                <w:sz w:val="24"/>
                <w:szCs w:val="24"/>
              </w:rPr>
            </w:pPr>
            <w:r w:rsidRPr="00045147">
              <w:rPr>
                <w:rFonts w:ascii="Arial" w:eastAsia="Times New Roman" w:hAnsi="Arial" w:cs="Arial"/>
                <w:b/>
                <w:bCs/>
                <w:sz w:val="24"/>
                <w:szCs w:val="24"/>
              </w:rPr>
              <w:t>_LEVEL_</w:t>
            </w:r>
          </w:p>
        </w:tc>
        <w:tc>
          <w:tcPr>
            <w:tcW w:w="0" w:type="auto"/>
            <w:shd w:val="clear" w:color="auto" w:fill="FFFFFF" w:themeFill="background1"/>
            <w:hideMark/>
          </w:tcPr>
          <w:p w14:paraId="200D448B" w14:textId="77777777" w:rsidR="0032545C" w:rsidRPr="00045147" w:rsidRDefault="0032545C" w:rsidP="00045147">
            <w:pPr>
              <w:spacing w:after="0" w:line="360" w:lineRule="auto"/>
              <w:jc w:val="right"/>
              <w:rPr>
                <w:rFonts w:ascii="Arial" w:eastAsia="Times New Roman" w:hAnsi="Arial" w:cs="Arial"/>
                <w:b/>
                <w:bCs/>
                <w:sz w:val="24"/>
                <w:szCs w:val="24"/>
              </w:rPr>
            </w:pPr>
            <w:r w:rsidRPr="00045147">
              <w:rPr>
                <w:rFonts w:ascii="Arial" w:eastAsia="Times New Roman" w:hAnsi="Arial" w:cs="Arial"/>
                <w:b/>
                <w:bCs/>
                <w:sz w:val="24"/>
                <w:szCs w:val="24"/>
              </w:rPr>
              <w:t>phat</w:t>
            </w:r>
          </w:p>
        </w:tc>
        <w:tc>
          <w:tcPr>
            <w:tcW w:w="0" w:type="auto"/>
            <w:shd w:val="clear" w:color="auto" w:fill="FFFFFF" w:themeFill="background1"/>
            <w:hideMark/>
          </w:tcPr>
          <w:p w14:paraId="380B468A" w14:textId="77777777" w:rsidR="0032545C" w:rsidRPr="00045147" w:rsidRDefault="0032545C" w:rsidP="00045147">
            <w:pPr>
              <w:spacing w:after="0" w:line="360" w:lineRule="auto"/>
              <w:jc w:val="right"/>
              <w:rPr>
                <w:rFonts w:ascii="Arial" w:eastAsia="Times New Roman" w:hAnsi="Arial" w:cs="Arial"/>
                <w:b/>
                <w:bCs/>
                <w:sz w:val="24"/>
                <w:szCs w:val="24"/>
              </w:rPr>
            </w:pPr>
            <w:proofErr w:type="spellStart"/>
            <w:r w:rsidRPr="00045147">
              <w:rPr>
                <w:rFonts w:ascii="Arial" w:eastAsia="Times New Roman" w:hAnsi="Arial" w:cs="Arial"/>
                <w:b/>
                <w:bCs/>
                <w:sz w:val="24"/>
                <w:szCs w:val="24"/>
              </w:rPr>
              <w:t>lcl</w:t>
            </w:r>
            <w:proofErr w:type="spellEnd"/>
          </w:p>
        </w:tc>
        <w:tc>
          <w:tcPr>
            <w:tcW w:w="0" w:type="auto"/>
            <w:shd w:val="clear" w:color="auto" w:fill="FFFFFF" w:themeFill="background1"/>
            <w:hideMark/>
          </w:tcPr>
          <w:p w14:paraId="239DDEE5" w14:textId="77777777" w:rsidR="0032545C" w:rsidRPr="00045147" w:rsidRDefault="0032545C" w:rsidP="00045147">
            <w:pPr>
              <w:spacing w:after="0" w:line="360" w:lineRule="auto"/>
              <w:jc w:val="right"/>
              <w:rPr>
                <w:rFonts w:ascii="Arial" w:eastAsia="Times New Roman" w:hAnsi="Arial" w:cs="Arial"/>
                <w:b/>
                <w:bCs/>
                <w:sz w:val="24"/>
                <w:szCs w:val="24"/>
              </w:rPr>
            </w:pPr>
            <w:proofErr w:type="spellStart"/>
            <w:r w:rsidRPr="00045147">
              <w:rPr>
                <w:rFonts w:ascii="Arial" w:eastAsia="Times New Roman" w:hAnsi="Arial" w:cs="Arial"/>
                <w:b/>
                <w:bCs/>
                <w:sz w:val="24"/>
                <w:szCs w:val="24"/>
              </w:rPr>
              <w:t>ucl</w:t>
            </w:r>
            <w:proofErr w:type="spellEnd"/>
          </w:p>
        </w:tc>
        <w:tc>
          <w:tcPr>
            <w:tcW w:w="0" w:type="auto"/>
            <w:shd w:val="clear" w:color="auto" w:fill="FFFFFF" w:themeFill="background1"/>
            <w:hideMark/>
          </w:tcPr>
          <w:p w14:paraId="7A7CCAF5" w14:textId="77777777" w:rsidR="0032545C" w:rsidRPr="00045147" w:rsidRDefault="0032545C" w:rsidP="00045147">
            <w:pPr>
              <w:spacing w:after="0" w:line="360" w:lineRule="auto"/>
              <w:jc w:val="right"/>
              <w:rPr>
                <w:rFonts w:ascii="Arial" w:eastAsia="Times New Roman" w:hAnsi="Arial" w:cs="Arial"/>
                <w:b/>
                <w:bCs/>
                <w:sz w:val="24"/>
                <w:szCs w:val="24"/>
              </w:rPr>
            </w:pPr>
            <w:proofErr w:type="spellStart"/>
            <w:r w:rsidRPr="00045147">
              <w:rPr>
                <w:rFonts w:ascii="Arial" w:eastAsia="Times New Roman" w:hAnsi="Arial" w:cs="Arial"/>
                <w:b/>
                <w:bCs/>
                <w:sz w:val="24"/>
                <w:szCs w:val="24"/>
              </w:rPr>
              <w:t>pred_y</w:t>
            </w:r>
            <w:proofErr w:type="spellEnd"/>
          </w:p>
        </w:tc>
      </w:tr>
      <w:tr w:rsidR="0032545C" w:rsidRPr="00045147" w14:paraId="61083D32" w14:textId="77777777" w:rsidTr="002812C5">
        <w:trPr>
          <w:jc w:val="center"/>
        </w:trPr>
        <w:tc>
          <w:tcPr>
            <w:tcW w:w="701" w:type="dxa"/>
            <w:hideMark/>
          </w:tcPr>
          <w:p w14:paraId="60D81316" w14:textId="77777777" w:rsidR="0032545C" w:rsidRPr="00045147" w:rsidRDefault="0032545C" w:rsidP="00045147">
            <w:pPr>
              <w:spacing w:after="0" w:line="360" w:lineRule="auto"/>
              <w:jc w:val="right"/>
              <w:rPr>
                <w:rFonts w:ascii="Arial" w:eastAsia="Times New Roman" w:hAnsi="Arial" w:cs="Arial"/>
                <w:b/>
                <w:bCs/>
                <w:sz w:val="24"/>
                <w:szCs w:val="24"/>
              </w:rPr>
            </w:pPr>
            <w:r w:rsidRPr="00045147">
              <w:rPr>
                <w:rFonts w:ascii="Arial" w:eastAsia="Times New Roman" w:hAnsi="Arial" w:cs="Arial"/>
                <w:b/>
                <w:bCs/>
                <w:sz w:val="24"/>
                <w:szCs w:val="24"/>
              </w:rPr>
              <w:t>1</w:t>
            </w:r>
          </w:p>
        </w:tc>
        <w:tc>
          <w:tcPr>
            <w:tcW w:w="579" w:type="dxa"/>
            <w:hideMark/>
          </w:tcPr>
          <w:p w14:paraId="5C611034" w14:textId="77777777" w:rsidR="0032545C" w:rsidRPr="00045147" w:rsidRDefault="0032545C" w:rsidP="00045147">
            <w:pPr>
              <w:spacing w:after="0" w:line="360" w:lineRule="auto"/>
              <w:jc w:val="right"/>
              <w:rPr>
                <w:rFonts w:ascii="Arial" w:eastAsia="Times New Roman" w:hAnsi="Arial" w:cs="Arial"/>
                <w:sz w:val="24"/>
                <w:szCs w:val="24"/>
              </w:rPr>
            </w:pPr>
            <w:r w:rsidRPr="00045147">
              <w:rPr>
                <w:rFonts w:ascii="Arial" w:eastAsia="Times New Roman" w:hAnsi="Arial" w:cs="Arial"/>
                <w:sz w:val="24"/>
                <w:szCs w:val="24"/>
              </w:rPr>
              <w:t>0</w:t>
            </w:r>
          </w:p>
        </w:tc>
        <w:tc>
          <w:tcPr>
            <w:tcW w:w="0" w:type="auto"/>
            <w:hideMark/>
          </w:tcPr>
          <w:p w14:paraId="12B7733C" w14:textId="77777777" w:rsidR="0032545C" w:rsidRPr="00045147" w:rsidRDefault="0032545C" w:rsidP="00045147">
            <w:pPr>
              <w:spacing w:after="0" w:line="360" w:lineRule="auto"/>
              <w:jc w:val="right"/>
              <w:rPr>
                <w:rFonts w:ascii="Arial" w:eastAsia="Times New Roman" w:hAnsi="Arial" w:cs="Arial"/>
                <w:sz w:val="24"/>
                <w:szCs w:val="24"/>
              </w:rPr>
            </w:pPr>
            <w:r w:rsidRPr="00045147">
              <w:rPr>
                <w:rFonts w:ascii="Arial" w:eastAsia="Times New Roman" w:hAnsi="Arial" w:cs="Arial"/>
                <w:sz w:val="24"/>
                <w:szCs w:val="24"/>
              </w:rPr>
              <w:t>5</w:t>
            </w:r>
          </w:p>
        </w:tc>
        <w:tc>
          <w:tcPr>
            <w:tcW w:w="0" w:type="auto"/>
            <w:hideMark/>
          </w:tcPr>
          <w:p w14:paraId="22CC7E32" w14:textId="77777777" w:rsidR="0032545C" w:rsidRPr="00045147" w:rsidRDefault="0032545C" w:rsidP="00045147">
            <w:pPr>
              <w:spacing w:after="0" w:line="360" w:lineRule="auto"/>
              <w:jc w:val="right"/>
              <w:rPr>
                <w:rFonts w:ascii="Arial" w:eastAsia="Times New Roman" w:hAnsi="Arial" w:cs="Arial"/>
                <w:sz w:val="24"/>
                <w:szCs w:val="24"/>
              </w:rPr>
            </w:pPr>
            <w:r w:rsidRPr="00045147">
              <w:rPr>
                <w:rFonts w:ascii="Arial" w:eastAsia="Times New Roman" w:hAnsi="Arial" w:cs="Arial"/>
                <w:sz w:val="24"/>
                <w:szCs w:val="24"/>
              </w:rPr>
              <w:t>70</w:t>
            </w:r>
          </w:p>
        </w:tc>
        <w:tc>
          <w:tcPr>
            <w:tcW w:w="0" w:type="auto"/>
            <w:hideMark/>
          </w:tcPr>
          <w:p w14:paraId="1A11FCE3" w14:textId="77777777" w:rsidR="0032545C" w:rsidRPr="00045147" w:rsidRDefault="0032545C" w:rsidP="00045147">
            <w:pPr>
              <w:spacing w:after="0" w:line="360" w:lineRule="auto"/>
              <w:rPr>
                <w:rFonts w:ascii="Arial" w:eastAsia="Times New Roman" w:hAnsi="Arial" w:cs="Arial"/>
                <w:sz w:val="24"/>
                <w:szCs w:val="24"/>
              </w:rPr>
            </w:pPr>
            <w:r w:rsidRPr="00045147">
              <w:rPr>
                <w:rFonts w:ascii="Arial" w:eastAsia="Times New Roman" w:hAnsi="Arial" w:cs="Arial"/>
                <w:sz w:val="24"/>
                <w:szCs w:val="24"/>
              </w:rPr>
              <w:t>m</w:t>
            </w:r>
          </w:p>
        </w:tc>
        <w:tc>
          <w:tcPr>
            <w:tcW w:w="0" w:type="auto"/>
            <w:hideMark/>
          </w:tcPr>
          <w:p w14:paraId="3F1F5733" w14:textId="77777777" w:rsidR="0032545C" w:rsidRPr="00045147" w:rsidRDefault="0032545C" w:rsidP="00045147">
            <w:pPr>
              <w:spacing w:after="0" w:line="360" w:lineRule="auto"/>
              <w:rPr>
                <w:rFonts w:ascii="Arial" w:eastAsia="Times New Roman" w:hAnsi="Arial" w:cs="Arial"/>
                <w:sz w:val="24"/>
                <w:szCs w:val="24"/>
              </w:rPr>
            </w:pPr>
            <w:r w:rsidRPr="00045147">
              <w:rPr>
                <w:rFonts w:ascii="Arial" w:eastAsia="Times New Roman" w:hAnsi="Arial" w:cs="Arial"/>
                <w:sz w:val="24"/>
                <w:szCs w:val="24"/>
              </w:rPr>
              <w:t>O</w:t>
            </w:r>
          </w:p>
        </w:tc>
        <w:tc>
          <w:tcPr>
            <w:tcW w:w="0" w:type="auto"/>
            <w:hideMark/>
          </w:tcPr>
          <w:p w14:paraId="306104FD" w14:textId="77777777" w:rsidR="0032545C" w:rsidRPr="00045147" w:rsidRDefault="0032545C" w:rsidP="00045147">
            <w:pPr>
              <w:spacing w:after="0" w:line="360" w:lineRule="auto"/>
              <w:jc w:val="right"/>
              <w:rPr>
                <w:rFonts w:ascii="Arial" w:eastAsia="Times New Roman" w:hAnsi="Arial" w:cs="Arial"/>
                <w:sz w:val="24"/>
                <w:szCs w:val="24"/>
              </w:rPr>
            </w:pPr>
            <w:r w:rsidRPr="00045147">
              <w:rPr>
                <w:rFonts w:ascii="Arial" w:eastAsia="Times New Roman" w:hAnsi="Arial" w:cs="Arial"/>
                <w:sz w:val="24"/>
                <w:szCs w:val="24"/>
              </w:rPr>
              <w:t>1996</w:t>
            </w:r>
          </w:p>
        </w:tc>
        <w:tc>
          <w:tcPr>
            <w:tcW w:w="0" w:type="auto"/>
            <w:hideMark/>
          </w:tcPr>
          <w:p w14:paraId="15092000" w14:textId="77777777" w:rsidR="0032545C" w:rsidRPr="00045147" w:rsidRDefault="0032545C" w:rsidP="00045147">
            <w:pPr>
              <w:spacing w:after="0" w:line="360" w:lineRule="auto"/>
              <w:jc w:val="right"/>
              <w:rPr>
                <w:rFonts w:ascii="Arial" w:eastAsia="Times New Roman" w:hAnsi="Arial" w:cs="Arial"/>
                <w:sz w:val="24"/>
                <w:szCs w:val="24"/>
              </w:rPr>
            </w:pPr>
            <w:r w:rsidRPr="00045147">
              <w:rPr>
                <w:rFonts w:ascii="Arial" w:eastAsia="Times New Roman" w:hAnsi="Arial" w:cs="Arial"/>
                <w:sz w:val="24"/>
                <w:szCs w:val="24"/>
              </w:rPr>
              <w:t>1271</w:t>
            </w:r>
          </w:p>
        </w:tc>
        <w:tc>
          <w:tcPr>
            <w:tcW w:w="0" w:type="auto"/>
            <w:hideMark/>
          </w:tcPr>
          <w:p w14:paraId="1A1D5B6C" w14:textId="77777777" w:rsidR="0032545C" w:rsidRPr="00045147" w:rsidRDefault="0032545C" w:rsidP="00045147">
            <w:pPr>
              <w:spacing w:after="0" w:line="360" w:lineRule="auto"/>
              <w:rPr>
                <w:rFonts w:ascii="Arial" w:eastAsia="Times New Roman" w:hAnsi="Arial" w:cs="Arial"/>
                <w:sz w:val="24"/>
                <w:szCs w:val="24"/>
              </w:rPr>
            </w:pPr>
            <w:r w:rsidRPr="00045147">
              <w:rPr>
                <w:rFonts w:ascii="Arial" w:eastAsia="Times New Roman" w:hAnsi="Arial" w:cs="Arial"/>
                <w:sz w:val="24"/>
                <w:szCs w:val="24"/>
              </w:rPr>
              <w:t>censored</w:t>
            </w:r>
          </w:p>
        </w:tc>
        <w:tc>
          <w:tcPr>
            <w:tcW w:w="0" w:type="auto"/>
            <w:hideMark/>
          </w:tcPr>
          <w:p w14:paraId="7348F348" w14:textId="77777777" w:rsidR="0032545C" w:rsidRPr="00045147" w:rsidRDefault="0032545C" w:rsidP="00045147">
            <w:pPr>
              <w:spacing w:after="0" w:line="360" w:lineRule="auto"/>
              <w:jc w:val="right"/>
              <w:rPr>
                <w:rFonts w:ascii="Arial" w:eastAsia="Times New Roman" w:hAnsi="Arial" w:cs="Arial"/>
                <w:sz w:val="24"/>
                <w:szCs w:val="24"/>
              </w:rPr>
            </w:pPr>
            <w:r w:rsidRPr="00045147">
              <w:rPr>
                <w:rFonts w:ascii="Arial" w:eastAsia="Times New Roman" w:hAnsi="Arial" w:cs="Arial"/>
                <w:sz w:val="24"/>
                <w:szCs w:val="24"/>
              </w:rPr>
              <w:t>0</w:t>
            </w:r>
          </w:p>
        </w:tc>
        <w:tc>
          <w:tcPr>
            <w:tcW w:w="0" w:type="auto"/>
            <w:hideMark/>
          </w:tcPr>
          <w:p w14:paraId="50AA0213" w14:textId="77777777" w:rsidR="0032545C" w:rsidRPr="00045147" w:rsidRDefault="0032545C" w:rsidP="00045147">
            <w:pPr>
              <w:spacing w:after="0" w:line="360" w:lineRule="auto"/>
              <w:jc w:val="right"/>
              <w:rPr>
                <w:rFonts w:ascii="Arial" w:eastAsia="Times New Roman" w:hAnsi="Arial" w:cs="Arial"/>
                <w:sz w:val="24"/>
                <w:szCs w:val="24"/>
              </w:rPr>
            </w:pPr>
            <w:r w:rsidRPr="00045147">
              <w:rPr>
                <w:rFonts w:ascii="Arial" w:eastAsia="Times New Roman" w:hAnsi="Arial" w:cs="Arial"/>
                <w:sz w:val="24"/>
                <w:szCs w:val="24"/>
              </w:rPr>
              <w:t>0</w:t>
            </w:r>
          </w:p>
        </w:tc>
        <w:tc>
          <w:tcPr>
            <w:tcW w:w="0" w:type="auto"/>
            <w:hideMark/>
          </w:tcPr>
          <w:p w14:paraId="251E628E" w14:textId="77777777" w:rsidR="0032545C" w:rsidRPr="00045147" w:rsidRDefault="0032545C" w:rsidP="00045147">
            <w:pPr>
              <w:spacing w:after="0" w:line="360" w:lineRule="auto"/>
              <w:jc w:val="right"/>
              <w:rPr>
                <w:rFonts w:ascii="Arial" w:eastAsia="Times New Roman" w:hAnsi="Arial" w:cs="Arial"/>
                <w:sz w:val="24"/>
                <w:szCs w:val="24"/>
              </w:rPr>
            </w:pPr>
            <w:r w:rsidRPr="00045147">
              <w:rPr>
                <w:rFonts w:ascii="Arial" w:eastAsia="Times New Roman" w:hAnsi="Arial" w:cs="Arial"/>
                <w:sz w:val="24"/>
                <w:szCs w:val="24"/>
              </w:rPr>
              <w:t>0</w:t>
            </w:r>
          </w:p>
        </w:tc>
        <w:tc>
          <w:tcPr>
            <w:tcW w:w="0" w:type="auto"/>
            <w:hideMark/>
          </w:tcPr>
          <w:p w14:paraId="19B79849" w14:textId="77777777" w:rsidR="0032545C" w:rsidRPr="00045147" w:rsidRDefault="0032545C" w:rsidP="00045147">
            <w:pPr>
              <w:spacing w:after="0" w:line="360" w:lineRule="auto"/>
              <w:jc w:val="right"/>
              <w:rPr>
                <w:rFonts w:ascii="Arial" w:eastAsia="Times New Roman" w:hAnsi="Arial" w:cs="Arial"/>
                <w:sz w:val="24"/>
                <w:szCs w:val="24"/>
              </w:rPr>
            </w:pPr>
            <w:r w:rsidRPr="00045147">
              <w:rPr>
                <w:rFonts w:ascii="Arial" w:eastAsia="Times New Roman" w:hAnsi="Arial" w:cs="Arial"/>
                <w:sz w:val="24"/>
                <w:szCs w:val="24"/>
              </w:rPr>
              <w:t>1</w:t>
            </w:r>
          </w:p>
        </w:tc>
        <w:tc>
          <w:tcPr>
            <w:tcW w:w="0" w:type="auto"/>
            <w:hideMark/>
          </w:tcPr>
          <w:p w14:paraId="3359F2ED" w14:textId="77777777" w:rsidR="0032545C" w:rsidRPr="00045147" w:rsidRDefault="0032545C" w:rsidP="00045147">
            <w:pPr>
              <w:spacing w:after="0" w:line="360" w:lineRule="auto"/>
              <w:jc w:val="right"/>
              <w:rPr>
                <w:rFonts w:ascii="Arial" w:eastAsia="Times New Roman" w:hAnsi="Arial" w:cs="Arial"/>
                <w:sz w:val="24"/>
                <w:szCs w:val="24"/>
              </w:rPr>
            </w:pPr>
            <w:r w:rsidRPr="00045147">
              <w:rPr>
                <w:rFonts w:ascii="Arial" w:eastAsia="Times New Roman" w:hAnsi="Arial" w:cs="Arial"/>
                <w:sz w:val="24"/>
                <w:szCs w:val="24"/>
              </w:rPr>
              <w:t>0</w:t>
            </w:r>
          </w:p>
        </w:tc>
        <w:tc>
          <w:tcPr>
            <w:tcW w:w="0" w:type="auto"/>
            <w:hideMark/>
          </w:tcPr>
          <w:p w14:paraId="1CC92FBD" w14:textId="77777777" w:rsidR="0032545C" w:rsidRPr="00045147" w:rsidRDefault="0032545C" w:rsidP="00045147">
            <w:pPr>
              <w:spacing w:after="0" w:line="360" w:lineRule="auto"/>
              <w:jc w:val="right"/>
              <w:rPr>
                <w:rFonts w:ascii="Arial" w:eastAsia="Times New Roman" w:hAnsi="Arial" w:cs="Arial"/>
                <w:sz w:val="24"/>
                <w:szCs w:val="24"/>
              </w:rPr>
            </w:pPr>
            <w:r w:rsidRPr="00045147">
              <w:rPr>
                <w:rFonts w:ascii="Arial" w:eastAsia="Times New Roman" w:hAnsi="Arial" w:cs="Arial"/>
                <w:sz w:val="24"/>
                <w:szCs w:val="24"/>
              </w:rPr>
              <w:t>.</w:t>
            </w:r>
          </w:p>
        </w:tc>
        <w:tc>
          <w:tcPr>
            <w:tcW w:w="0" w:type="auto"/>
            <w:hideMark/>
          </w:tcPr>
          <w:p w14:paraId="6D391DA1" w14:textId="77777777" w:rsidR="0032545C" w:rsidRPr="00045147" w:rsidRDefault="0032545C" w:rsidP="00045147">
            <w:pPr>
              <w:spacing w:after="0" w:line="360" w:lineRule="auto"/>
              <w:jc w:val="right"/>
              <w:rPr>
                <w:rFonts w:ascii="Arial" w:eastAsia="Times New Roman" w:hAnsi="Arial" w:cs="Arial"/>
                <w:sz w:val="24"/>
                <w:szCs w:val="24"/>
              </w:rPr>
            </w:pPr>
            <w:r w:rsidRPr="00045147">
              <w:rPr>
                <w:rFonts w:ascii="Arial" w:eastAsia="Times New Roman" w:hAnsi="Arial" w:cs="Arial"/>
                <w:sz w:val="24"/>
                <w:szCs w:val="24"/>
              </w:rPr>
              <w:t>1</w:t>
            </w:r>
          </w:p>
        </w:tc>
        <w:tc>
          <w:tcPr>
            <w:tcW w:w="0" w:type="auto"/>
            <w:hideMark/>
          </w:tcPr>
          <w:p w14:paraId="43329DA1" w14:textId="77777777" w:rsidR="0032545C" w:rsidRPr="00045147" w:rsidRDefault="0032545C" w:rsidP="00045147">
            <w:pPr>
              <w:spacing w:after="0" w:line="360" w:lineRule="auto"/>
              <w:jc w:val="right"/>
              <w:rPr>
                <w:rFonts w:ascii="Arial" w:eastAsia="Times New Roman" w:hAnsi="Arial" w:cs="Arial"/>
                <w:sz w:val="24"/>
                <w:szCs w:val="24"/>
              </w:rPr>
            </w:pPr>
            <w:r w:rsidRPr="00045147">
              <w:rPr>
                <w:rFonts w:ascii="Arial" w:eastAsia="Times New Roman" w:hAnsi="Arial" w:cs="Arial"/>
                <w:sz w:val="24"/>
                <w:szCs w:val="24"/>
              </w:rPr>
              <w:t>0.29184</w:t>
            </w:r>
          </w:p>
        </w:tc>
        <w:tc>
          <w:tcPr>
            <w:tcW w:w="0" w:type="auto"/>
            <w:hideMark/>
          </w:tcPr>
          <w:p w14:paraId="07D5F1F3" w14:textId="77777777" w:rsidR="0032545C" w:rsidRPr="00045147" w:rsidRDefault="0032545C" w:rsidP="00045147">
            <w:pPr>
              <w:spacing w:after="0" w:line="360" w:lineRule="auto"/>
              <w:jc w:val="right"/>
              <w:rPr>
                <w:rFonts w:ascii="Arial" w:eastAsia="Times New Roman" w:hAnsi="Arial" w:cs="Arial"/>
                <w:sz w:val="24"/>
                <w:szCs w:val="24"/>
              </w:rPr>
            </w:pPr>
            <w:r w:rsidRPr="00045147">
              <w:rPr>
                <w:rFonts w:ascii="Arial" w:eastAsia="Times New Roman" w:hAnsi="Arial" w:cs="Arial"/>
                <w:sz w:val="24"/>
                <w:szCs w:val="24"/>
              </w:rPr>
              <w:t>0.15449</w:t>
            </w:r>
          </w:p>
        </w:tc>
        <w:tc>
          <w:tcPr>
            <w:tcW w:w="0" w:type="auto"/>
            <w:hideMark/>
          </w:tcPr>
          <w:p w14:paraId="35AF9D31" w14:textId="77777777" w:rsidR="0032545C" w:rsidRPr="00045147" w:rsidRDefault="0032545C" w:rsidP="00045147">
            <w:pPr>
              <w:spacing w:after="0" w:line="360" w:lineRule="auto"/>
              <w:jc w:val="right"/>
              <w:rPr>
                <w:rFonts w:ascii="Arial" w:eastAsia="Times New Roman" w:hAnsi="Arial" w:cs="Arial"/>
                <w:sz w:val="24"/>
                <w:szCs w:val="24"/>
              </w:rPr>
            </w:pPr>
            <w:r w:rsidRPr="00045147">
              <w:rPr>
                <w:rFonts w:ascii="Arial" w:eastAsia="Times New Roman" w:hAnsi="Arial" w:cs="Arial"/>
                <w:sz w:val="24"/>
                <w:szCs w:val="24"/>
              </w:rPr>
              <w:t>0.48172</w:t>
            </w:r>
          </w:p>
        </w:tc>
        <w:tc>
          <w:tcPr>
            <w:tcW w:w="0" w:type="auto"/>
            <w:hideMark/>
          </w:tcPr>
          <w:p w14:paraId="2D2E3732" w14:textId="77777777" w:rsidR="0032545C" w:rsidRPr="00045147" w:rsidRDefault="0032545C" w:rsidP="00045147">
            <w:pPr>
              <w:spacing w:after="0" w:line="360" w:lineRule="auto"/>
              <w:jc w:val="right"/>
              <w:rPr>
                <w:rFonts w:ascii="Arial" w:eastAsia="Times New Roman" w:hAnsi="Arial" w:cs="Arial"/>
                <w:sz w:val="24"/>
                <w:szCs w:val="24"/>
              </w:rPr>
            </w:pPr>
            <w:r w:rsidRPr="00045147">
              <w:rPr>
                <w:rFonts w:ascii="Arial" w:eastAsia="Times New Roman" w:hAnsi="Arial" w:cs="Arial"/>
                <w:sz w:val="24"/>
                <w:szCs w:val="24"/>
              </w:rPr>
              <w:t>0</w:t>
            </w:r>
          </w:p>
        </w:tc>
      </w:tr>
      <w:tr w:rsidR="0032545C" w:rsidRPr="00045147" w14:paraId="662B2319" w14:textId="77777777" w:rsidTr="002812C5">
        <w:trPr>
          <w:jc w:val="center"/>
        </w:trPr>
        <w:tc>
          <w:tcPr>
            <w:tcW w:w="701" w:type="dxa"/>
            <w:hideMark/>
          </w:tcPr>
          <w:p w14:paraId="1420A4AC" w14:textId="77777777" w:rsidR="0032545C" w:rsidRPr="00045147" w:rsidRDefault="0032545C" w:rsidP="00045147">
            <w:pPr>
              <w:spacing w:after="0" w:line="360" w:lineRule="auto"/>
              <w:jc w:val="right"/>
              <w:rPr>
                <w:rFonts w:ascii="Arial" w:eastAsia="Times New Roman" w:hAnsi="Arial" w:cs="Arial"/>
                <w:b/>
                <w:bCs/>
                <w:sz w:val="24"/>
                <w:szCs w:val="24"/>
              </w:rPr>
            </w:pPr>
            <w:r w:rsidRPr="00045147">
              <w:rPr>
                <w:rFonts w:ascii="Arial" w:eastAsia="Times New Roman" w:hAnsi="Arial" w:cs="Arial"/>
                <w:b/>
                <w:bCs/>
                <w:sz w:val="24"/>
                <w:szCs w:val="24"/>
              </w:rPr>
              <w:t>2</w:t>
            </w:r>
          </w:p>
        </w:tc>
        <w:tc>
          <w:tcPr>
            <w:tcW w:w="579" w:type="dxa"/>
            <w:hideMark/>
          </w:tcPr>
          <w:p w14:paraId="435A177A" w14:textId="77777777" w:rsidR="0032545C" w:rsidRPr="00045147" w:rsidRDefault="0032545C" w:rsidP="00045147">
            <w:pPr>
              <w:spacing w:after="0" w:line="360" w:lineRule="auto"/>
              <w:jc w:val="right"/>
              <w:rPr>
                <w:rFonts w:ascii="Arial" w:eastAsia="Times New Roman" w:hAnsi="Arial" w:cs="Arial"/>
                <w:sz w:val="24"/>
                <w:szCs w:val="24"/>
              </w:rPr>
            </w:pPr>
            <w:r w:rsidRPr="00045147">
              <w:rPr>
                <w:rFonts w:ascii="Arial" w:eastAsia="Times New Roman" w:hAnsi="Arial" w:cs="Arial"/>
                <w:sz w:val="24"/>
                <w:szCs w:val="24"/>
              </w:rPr>
              <w:t>0</w:t>
            </w:r>
          </w:p>
        </w:tc>
        <w:tc>
          <w:tcPr>
            <w:tcW w:w="0" w:type="auto"/>
            <w:hideMark/>
          </w:tcPr>
          <w:p w14:paraId="7243779D" w14:textId="77777777" w:rsidR="0032545C" w:rsidRPr="00045147" w:rsidRDefault="0032545C" w:rsidP="00045147">
            <w:pPr>
              <w:spacing w:after="0" w:line="360" w:lineRule="auto"/>
              <w:jc w:val="right"/>
              <w:rPr>
                <w:rFonts w:ascii="Arial" w:eastAsia="Times New Roman" w:hAnsi="Arial" w:cs="Arial"/>
                <w:sz w:val="24"/>
                <w:szCs w:val="24"/>
              </w:rPr>
            </w:pPr>
            <w:r w:rsidRPr="00045147">
              <w:rPr>
                <w:rFonts w:ascii="Arial" w:eastAsia="Times New Roman" w:hAnsi="Arial" w:cs="Arial"/>
                <w:sz w:val="24"/>
                <w:szCs w:val="24"/>
              </w:rPr>
              <w:t>13</w:t>
            </w:r>
          </w:p>
        </w:tc>
        <w:tc>
          <w:tcPr>
            <w:tcW w:w="0" w:type="auto"/>
            <w:hideMark/>
          </w:tcPr>
          <w:p w14:paraId="2150A924" w14:textId="77777777" w:rsidR="0032545C" w:rsidRPr="00045147" w:rsidRDefault="0032545C" w:rsidP="00045147">
            <w:pPr>
              <w:spacing w:after="0" w:line="360" w:lineRule="auto"/>
              <w:jc w:val="right"/>
              <w:rPr>
                <w:rFonts w:ascii="Arial" w:eastAsia="Times New Roman" w:hAnsi="Arial" w:cs="Arial"/>
                <w:sz w:val="24"/>
                <w:szCs w:val="24"/>
              </w:rPr>
            </w:pPr>
            <w:r w:rsidRPr="00045147">
              <w:rPr>
                <w:rFonts w:ascii="Arial" w:eastAsia="Times New Roman" w:hAnsi="Arial" w:cs="Arial"/>
                <w:sz w:val="24"/>
                <w:szCs w:val="24"/>
              </w:rPr>
              <w:t>38</w:t>
            </w:r>
          </w:p>
        </w:tc>
        <w:tc>
          <w:tcPr>
            <w:tcW w:w="0" w:type="auto"/>
            <w:hideMark/>
          </w:tcPr>
          <w:p w14:paraId="2E757B28" w14:textId="77777777" w:rsidR="0032545C" w:rsidRPr="00045147" w:rsidRDefault="0032545C" w:rsidP="00045147">
            <w:pPr>
              <w:spacing w:after="0" w:line="360" w:lineRule="auto"/>
              <w:rPr>
                <w:rFonts w:ascii="Arial" w:eastAsia="Times New Roman" w:hAnsi="Arial" w:cs="Arial"/>
                <w:sz w:val="24"/>
                <w:szCs w:val="24"/>
              </w:rPr>
            </w:pPr>
            <w:r w:rsidRPr="00045147">
              <w:rPr>
                <w:rFonts w:ascii="Arial" w:eastAsia="Times New Roman" w:hAnsi="Arial" w:cs="Arial"/>
                <w:sz w:val="24"/>
                <w:szCs w:val="24"/>
              </w:rPr>
              <w:t>f</w:t>
            </w:r>
          </w:p>
        </w:tc>
        <w:tc>
          <w:tcPr>
            <w:tcW w:w="0" w:type="auto"/>
            <w:hideMark/>
          </w:tcPr>
          <w:p w14:paraId="6C028665" w14:textId="77777777" w:rsidR="0032545C" w:rsidRPr="00045147" w:rsidRDefault="0032545C" w:rsidP="00045147">
            <w:pPr>
              <w:spacing w:after="0" w:line="360" w:lineRule="auto"/>
              <w:rPr>
                <w:rFonts w:ascii="Arial" w:eastAsia="Times New Roman" w:hAnsi="Arial" w:cs="Arial"/>
                <w:sz w:val="24"/>
                <w:szCs w:val="24"/>
              </w:rPr>
            </w:pPr>
            <w:r w:rsidRPr="00045147">
              <w:rPr>
                <w:rFonts w:ascii="Arial" w:eastAsia="Times New Roman" w:hAnsi="Arial" w:cs="Arial"/>
                <w:sz w:val="24"/>
                <w:szCs w:val="24"/>
              </w:rPr>
              <w:t>O</w:t>
            </w:r>
          </w:p>
        </w:tc>
        <w:tc>
          <w:tcPr>
            <w:tcW w:w="0" w:type="auto"/>
            <w:hideMark/>
          </w:tcPr>
          <w:p w14:paraId="37EABADE" w14:textId="77777777" w:rsidR="0032545C" w:rsidRPr="00045147" w:rsidRDefault="0032545C" w:rsidP="00045147">
            <w:pPr>
              <w:spacing w:after="0" w:line="360" w:lineRule="auto"/>
              <w:jc w:val="right"/>
              <w:rPr>
                <w:rFonts w:ascii="Arial" w:eastAsia="Times New Roman" w:hAnsi="Arial" w:cs="Arial"/>
                <w:sz w:val="24"/>
                <w:szCs w:val="24"/>
              </w:rPr>
            </w:pPr>
            <w:r w:rsidRPr="00045147">
              <w:rPr>
                <w:rFonts w:ascii="Arial" w:eastAsia="Times New Roman" w:hAnsi="Arial" w:cs="Arial"/>
                <w:sz w:val="24"/>
                <w:szCs w:val="24"/>
              </w:rPr>
              <w:t>1994</w:t>
            </w:r>
          </w:p>
        </w:tc>
        <w:tc>
          <w:tcPr>
            <w:tcW w:w="0" w:type="auto"/>
            <w:hideMark/>
          </w:tcPr>
          <w:p w14:paraId="430F98F6" w14:textId="77777777" w:rsidR="0032545C" w:rsidRPr="00045147" w:rsidRDefault="0032545C" w:rsidP="00045147">
            <w:pPr>
              <w:spacing w:after="0" w:line="360" w:lineRule="auto"/>
              <w:jc w:val="right"/>
              <w:rPr>
                <w:rFonts w:ascii="Arial" w:eastAsia="Times New Roman" w:hAnsi="Arial" w:cs="Arial"/>
                <w:sz w:val="24"/>
                <w:szCs w:val="24"/>
              </w:rPr>
            </w:pPr>
            <w:r w:rsidRPr="00045147">
              <w:rPr>
                <w:rFonts w:ascii="Arial" w:eastAsia="Times New Roman" w:hAnsi="Arial" w:cs="Arial"/>
                <w:sz w:val="24"/>
                <w:szCs w:val="24"/>
              </w:rPr>
              <w:t>135</w:t>
            </w:r>
          </w:p>
        </w:tc>
        <w:tc>
          <w:tcPr>
            <w:tcW w:w="0" w:type="auto"/>
            <w:hideMark/>
          </w:tcPr>
          <w:p w14:paraId="486BE5B1" w14:textId="77777777" w:rsidR="0032545C" w:rsidRPr="00045147" w:rsidRDefault="0032545C" w:rsidP="00045147">
            <w:pPr>
              <w:spacing w:after="0" w:line="360" w:lineRule="auto"/>
              <w:rPr>
                <w:rFonts w:ascii="Arial" w:eastAsia="Times New Roman" w:hAnsi="Arial" w:cs="Arial"/>
                <w:sz w:val="24"/>
                <w:szCs w:val="24"/>
              </w:rPr>
            </w:pPr>
            <w:proofErr w:type="spellStart"/>
            <w:r w:rsidRPr="00045147">
              <w:rPr>
                <w:rFonts w:ascii="Arial" w:eastAsia="Times New Roman" w:hAnsi="Arial" w:cs="Arial"/>
                <w:sz w:val="24"/>
                <w:szCs w:val="24"/>
              </w:rPr>
              <w:t>ltx</w:t>
            </w:r>
            <w:proofErr w:type="spellEnd"/>
          </w:p>
        </w:tc>
        <w:tc>
          <w:tcPr>
            <w:tcW w:w="0" w:type="auto"/>
            <w:hideMark/>
          </w:tcPr>
          <w:p w14:paraId="6E578659" w14:textId="77777777" w:rsidR="0032545C" w:rsidRPr="00045147" w:rsidRDefault="0032545C" w:rsidP="00045147">
            <w:pPr>
              <w:spacing w:after="0" w:line="360" w:lineRule="auto"/>
              <w:jc w:val="right"/>
              <w:rPr>
                <w:rFonts w:ascii="Arial" w:eastAsia="Times New Roman" w:hAnsi="Arial" w:cs="Arial"/>
                <w:sz w:val="24"/>
                <w:szCs w:val="24"/>
              </w:rPr>
            </w:pPr>
            <w:r w:rsidRPr="00045147">
              <w:rPr>
                <w:rFonts w:ascii="Arial" w:eastAsia="Times New Roman" w:hAnsi="Arial" w:cs="Arial"/>
                <w:sz w:val="24"/>
                <w:szCs w:val="24"/>
              </w:rPr>
              <w:t>0</w:t>
            </w:r>
          </w:p>
        </w:tc>
        <w:tc>
          <w:tcPr>
            <w:tcW w:w="0" w:type="auto"/>
            <w:hideMark/>
          </w:tcPr>
          <w:p w14:paraId="2EC9F660" w14:textId="77777777" w:rsidR="0032545C" w:rsidRPr="00045147" w:rsidRDefault="0032545C" w:rsidP="00045147">
            <w:pPr>
              <w:spacing w:after="0" w:line="360" w:lineRule="auto"/>
              <w:jc w:val="right"/>
              <w:rPr>
                <w:rFonts w:ascii="Arial" w:eastAsia="Times New Roman" w:hAnsi="Arial" w:cs="Arial"/>
                <w:sz w:val="24"/>
                <w:szCs w:val="24"/>
              </w:rPr>
            </w:pPr>
            <w:r w:rsidRPr="00045147">
              <w:rPr>
                <w:rFonts w:ascii="Arial" w:eastAsia="Times New Roman" w:hAnsi="Arial" w:cs="Arial"/>
                <w:sz w:val="24"/>
                <w:szCs w:val="24"/>
              </w:rPr>
              <w:t>0</w:t>
            </w:r>
          </w:p>
        </w:tc>
        <w:tc>
          <w:tcPr>
            <w:tcW w:w="0" w:type="auto"/>
            <w:hideMark/>
          </w:tcPr>
          <w:p w14:paraId="14FD8609" w14:textId="77777777" w:rsidR="0032545C" w:rsidRPr="00045147" w:rsidRDefault="0032545C" w:rsidP="00045147">
            <w:pPr>
              <w:spacing w:after="0" w:line="360" w:lineRule="auto"/>
              <w:jc w:val="right"/>
              <w:rPr>
                <w:rFonts w:ascii="Arial" w:eastAsia="Times New Roman" w:hAnsi="Arial" w:cs="Arial"/>
                <w:sz w:val="24"/>
                <w:szCs w:val="24"/>
              </w:rPr>
            </w:pPr>
            <w:r w:rsidRPr="00045147">
              <w:rPr>
                <w:rFonts w:ascii="Arial" w:eastAsia="Times New Roman" w:hAnsi="Arial" w:cs="Arial"/>
                <w:sz w:val="24"/>
                <w:szCs w:val="24"/>
              </w:rPr>
              <w:t>0</w:t>
            </w:r>
          </w:p>
        </w:tc>
        <w:tc>
          <w:tcPr>
            <w:tcW w:w="0" w:type="auto"/>
            <w:hideMark/>
          </w:tcPr>
          <w:p w14:paraId="5D0BD3D8" w14:textId="77777777" w:rsidR="0032545C" w:rsidRPr="00045147" w:rsidRDefault="0032545C" w:rsidP="00045147">
            <w:pPr>
              <w:spacing w:after="0" w:line="360" w:lineRule="auto"/>
              <w:jc w:val="right"/>
              <w:rPr>
                <w:rFonts w:ascii="Arial" w:eastAsia="Times New Roman" w:hAnsi="Arial" w:cs="Arial"/>
                <w:sz w:val="24"/>
                <w:szCs w:val="24"/>
              </w:rPr>
            </w:pPr>
            <w:r w:rsidRPr="00045147">
              <w:rPr>
                <w:rFonts w:ascii="Arial" w:eastAsia="Times New Roman" w:hAnsi="Arial" w:cs="Arial"/>
                <w:sz w:val="24"/>
                <w:szCs w:val="24"/>
              </w:rPr>
              <w:t>0</w:t>
            </w:r>
          </w:p>
        </w:tc>
        <w:tc>
          <w:tcPr>
            <w:tcW w:w="0" w:type="auto"/>
            <w:hideMark/>
          </w:tcPr>
          <w:p w14:paraId="29CAF7BC" w14:textId="77777777" w:rsidR="0032545C" w:rsidRPr="00045147" w:rsidRDefault="0032545C" w:rsidP="00045147">
            <w:pPr>
              <w:spacing w:after="0" w:line="360" w:lineRule="auto"/>
              <w:jc w:val="right"/>
              <w:rPr>
                <w:rFonts w:ascii="Arial" w:eastAsia="Times New Roman" w:hAnsi="Arial" w:cs="Arial"/>
                <w:sz w:val="24"/>
                <w:szCs w:val="24"/>
              </w:rPr>
            </w:pPr>
            <w:r w:rsidRPr="00045147">
              <w:rPr>
                <w:rFonts w:ascii="Arial" w:eastAsia="Times New Roman" w:hAnsi="Arial" w:cs="Arial"/>
                <w:sz w:val="24"/>
                <w:szCs w:val="24"/>
              </w:rPr>
              <w:t>1</w:t>
            </w:r>
          </w:p>
        </w:tc>
        <w:tc>
          <w:tcPr>
            <w:tcW w:w="0" w:type="auto"/>
            <w:hideMark/>
          </w:tcPr>
          <w:p w14:paraId="6A8EC135" w14:textId="77777777" w:rsidR="0032545C" w:rsidRPr="00045147" w:rsidRDefault="0032545C" w:rsidP="00045147">
            <w:pPr>
              <w:spacing w:after="0" w:line="360" w:lineRule="auto"/>
              <w:jc w:val="right"/>
              <w:rPr>
                <w:rFonts w:ascii="Arial" w:eastAsia="Times New Roman" w:hAnsi="Arial" w:cs="Arial"/>
                <w:sz w:val="24"/>
                <w:szCs w:val="24"/>
              </w:rPr>
            </w:pPr>
            <w:r w:rsidRPr="00045147">
              <w:rPr>
                <w:rFonts w:ascii="Arial" w:eastAsia="Times New Roman" w:hAnsi="Arial" w:cs="Arial"/>
                <w:sz w:val="24"/>
                <w:szCs w:val="24"/>
              </w:rPr>
              <w:t>.</w:t>
            </w:r>
          </w:p>
        </w:tc>
        <w:tc>
          <w:tcPr>
            <w:tcW w:w="0" w:type="auto"/>
            <w:hideMark/>
          </w:tcPr>
          <w:p w14:paraId="01970D43" w14:textId="77777777" w:rsidR="0032545C" w:rsidRPr="00045147" w:rsidRDefault="0032545C" w:rsidP="00045147">
            <w:pPr>
              <w:spacing w:after="0" w:line="360" w:lineRule="auto"/>
              <w:jc w:val="right"/>
              <w:rPr>
                <w:rFonts w:ascii="Arial" w:eastAsia="Times New Roman" w:hAnsi="Arial" w:cs="Arial"/>
                <w:sz w:val="24"/>
                <w:szCs w:val="24"/>
              </w:rPr>
            </w:pPr>
            <w:r w:rsidRPr="00045147">
              <w:rPr>
                <w:rFonts w:ascii="Arial" w:eastAsia="Times New Roman" w:hAnsi="Arial" w:cs="Arial"/>
                <w:sz w:val="24"/>
                <w:szCs w:val="24"/>
              </w:rPr>
              <w:t>1</w:t>
            </w:r>
          </w:p>
        </w:tc>
        <w:tc>
          <w:tcPr>
            <w:tcW w:w="0" w:type="auto"/>
            <w:hideMark/>
          </w:tcPr>
          <w:p w14:paraId="1AE4723F" w14:textId="77777777" w:rsidR="0032545C" w:rsidRPr="00045147" w:rsidRDefault="0032545C" w:rsidP="00045147">
            <w:pPr>
              <w:spacing w:after="0" w:line="360" w:lineRule="auto"/>
              <w:jc w:val="right"/>
              <w:rPr>
                <w:rFonts w:ascii="Arial" w:eastAsia="Times New Roman" w:hAnsi="Arial" w:cs="Arial"/>
                <w:sz w:val="24"/>
                <w:szCs w:val="24"/>
              </w:rPr>
            </w:pPr>
            <w:r w:rsidRPr="00045147">
              <w:rPr>
                <w:rFonts w:ascii="Arial" w:eastAsia="Times New Roman" w:hAnsi="Arial" w:cs="Arial"/>
                <w:sz w:val="24"/>
                <w:szCs w:val="24"/>
              </w:rPr>
              <w:t>0.85997</w:t>
            </w:r>
          </w:p>
        </w:tc>
        <w:tc>
          <w:tcPr>
            <w:tcW w:w="0" w:type="auto"/>
            <w:hideMark/>
          </w:tcPr>
          <w:p w14:paraId="48FFA97D" w14:textId="77777777" w:rsidR="0032545C" w:rsidRPr="00045147" w:rsidRDefault="0032545C" w:rsidP="00045147">
            <w:pPr>
              <w:spacing w:after="0" w:line="360" w:lineRule="auto"/>
              <w:jc w:val="right"/>
              <w:rPr>
                <w:rFonts w:ascii="Arial" w:eastAsia="Times New Roman" w:hAnsi="Arial" w:cs="Arial"/>
                <w:sz w:val="24"/>
                <w:szCs w:val="24"/>
              </w:rPr>
            </w:pPr>
            <w:r w:rsidRPr="00045147">
              <w:rPr>
                <w:rFonts w:ascii="Arial" w:eastAsia="Times New Roman" w:hAnsi="Arial" w:cs="Arial"/>
                <w:sz w:val="24"/>
                <w:szCs w:val="24"/>
              </w:rPr>
              <w:t>0.82218</w:t>
            </w:r>
          </w:p>
        </w:tc>
        <w:tc>
          <w:tcPr>
            <w:tcW w:w="0" w:type="auto"/>
            <w:hideMark/>
          </w:tcPr>
          <w:p w14:paraId="1315F425" w14:textId="77777777" w:rsidR="0032545C" w:rsidRPr="00045147" w:rsidRDefault="0032545C" w:rsidP="00045147">
            <w:pPr>
              <w:spacing w:after="0" w:line="360" w:lineRule="auto"/>
              <w:jc w:val="right"/>
              <w:rPr>
                <w:rFonts w:ascii="Arial" w:eastAsia="Times New Roman" w:hAnsi="Arial" w:cs="Arial"/>
                <w:sz w:val="24"/>
                <w:szCs w:val="24"/>
              </w:rPr>
            </w:pPr>
            <w:r w:rsidRPr="00045147">
              <w:rPr>
                <w:rFonts w:ascii="Arial" w:eastAsia="Times New Roman" w:hAnsi="Arial" w:cs="Arial"/>
                <w:sz w:val="24"/>
                <w:szCs w:val="24"/>
              </w:rPr>
              <w:t>0.89079</w:t>
            </w:r>
          </w:p>
        </w:tc>
        <w:tc>
          <w:tcPr>
            <w:tcW w:w="0" w:type="auto"/>
            <w:hideMark/>
          </w:tcPr>
          <w:p w14:paraId="4C43F56D" w14:textId="77777777" w:rsidR="0032545C" w:rsidRPr="00045147" w:rsidRDefault="0032545C" w:rsidP="00045147">
            <w:pPr>
              <w:spacing w:after="0" w:line="360" w:lineRule="auto"/>
              <w:jc w:val="right"/>
              <w:rPr>
                <w:rFonts w:ascii="Arial" w:eastAsia="Times New Roman" w:hAnsi="Arial" w:cs="Arial"/>
                <w:sz w:val="24"/>
                <w:szCs w:val="24"/>
              </w:rPr>
            </w:pPr>
            <w:r w:rsidRPr="00045147">
              <w:rPr>
                <w:rFonts w:ascii="Arial" w:eastAsia="Times New Roman" w:hAnsi="Arial" w:cs="Arial"/>
                <w:sz w:val="24"/>
                <w:szCs w:val="24"/>
              </w:rPr>
              <w:t>1</w:t>
            </w:r>
          </w:p>
        </w:tc>
      </w:tr>
      <w:tr w:rsidR="0032545C" w:rsidRPr="00045147" w14:paraId="574A478A" w14:textId="77777777" w:rsidTr="002812C5">
        <w:trPr>
          <w:jc w:val="center"/>
        </w:trPr>
        <w:tc>
          <w:tcPr>
            <w:tcW w:w="701" w:type="dxa"/>
            <w:hideMark/>
          </w:tcPr>
          <w:p w14:paraId="1FEE6162" w14:textId="77777777" w:rsidR="0032545C" w:rsidRPr="00045147" w:rsidRDefault="0032545C" w:rsidP="00045147">
            <w:pPr>
              <w:spacing w:after="0" w:line="360" w:lineRule="auto"/>
              <w:jc w:val="right"/>
              <w:rPr>
                <w:rFonts w:ascii="Arial" w:eastAsia="Times New Roman" w:hAnsi="Arial" w:cs="Arial"/>
                <w:b/>
                <w:bCs/>
                <w:sz w:val="24"/>
                <w:szCs w:val="24"/>
              </w:rPr>
            </w:pPr>
            <w:r w:rsidRPr="00045147">
              <w:rPr>
                <w:rFonts w:ascii="Arial" w:eastAsia="Times New Roman" w:hAnsi="Arial" w:cs="Arial"/>
                <w:b/>
                <w:bCs/>
                <w:sz w:val="24"/>
                <w:szCs w:val="24"/>
              </w:rPr>
              <w:lastRenderedPageBreak/>
              <w:t>3</w:t>
            </w:r>
          </w:p>
        </w:tc>
        <w:tc>
          <w:tcPr>
            <w:tcW w:w="579" w:type="dxa"/>
            <w:hideMark/>
          </w:tcPr>
          <w:p w14:paraId="171AA447" w14:textId="77777777" w:rsidR="0032545C" w:rsidRPr="00045147" w:rsidRDefault="0032545C" w:rsidP="00045147">
            <w:pPr>
              <w:spacing w:after="0" w:line="360" w:lineRule="auto"/>
              <w:jc w:val="right"/>
              <w:rPr>
                <w:rFonts w:ascii="Arial" w:eastAsia="Times New Roman" w:hAnsi="Arial" w:cs="Arial"/>
                <w:sz w:val="24"/>
                <w:szCs w:val="24"/>
              </w:rPr>
            </w:pPr>
            <w:r w:rsidRPr="00045147">
              <w:rPr>
                <w:rFonts w:ascii="Arial" w:eastAsia="Times New Roman" w:hAnsi="Arial" w:cs="Arial"/>
                <w:sz w:val="24"/>
                <w:szCs w:val="24"/>
              </w:rPr>
              <w:t>0</w:t>
            </w:r>
          </w:p>
        </w:tc>
        <w:tc>
          <w:tcPr>
            <w:tcW w:w="0" w:type="auto"/>
            <w:hideMark/>
          </w:tcPr>
          <w:p w14:paraId="741CE9B1" w14:textId="77777777" w:rsidR="0032545C" w:rsidRPr="00045147" w:rsidRDefault="0032545C" w:rsidP="00045147">
            <w:pPr>
              <w:spacing w:after="0" w:line="360" w:lineRule="auto"/>
              <w:jc w:val="right"/>
              <w:rPr>
                <w:rFonts w:ascii="Arial" w:eastAsia="Times New Roman" w:hAnsi="Arial" w:cs="Arial"/>
                <w:sz w:val="24"/>
                <w:szCs w:val="24"/>
              </w:rPr>
            </w:pPr>
            <w:r w:rsidRPr="00045147">
              <w:rPr>
                <w:rFonts w:ascii="Arial" w:eastAsia="Times New Roman" w:hAnsi="Arial" w:cs="Arial"/>
                <w:sz w:val="24"/>
                <w:szCs w:val="24"/>
              </w:rPr>
              <w:t>18</w:t>
            </w:r>
          </w:p>
        </w:tc>
        <w:tc>
          <w:tcPr>
            <w:tcW w:w="0" w:type="auto"/>
            <w:hideMark/>
          </w:tcPr>
          <w:p w14:paraId="143E2A75" w14:textId="77777777" w:rsidR="0032545C" w:rsidRPr="00045147" w:rsidRDefault="0032545C" w:rsidP="00045147">
            <w:pPr>
              <w:spacing w:after="0" w:line="360" w:lineRule="auto"/>
              <w:jc w:val="right"/>
              <w:rPr>
                <w:rFonts w:ascii="Arial" w:eastAsia="Times New Roman" w:hAnsi="Arial" w:cs="Arial"/>
                <w:sz w:val="24"/>
                <w:szCs w:val="24"/>
              </w:rPr>
            </w:pPr>
            <w:r w:rsidRPr="00045147">
              <w:rPr>
                <w:rFonts w:ascii="Arial" w:eastAsia="Times New Roman" w:hAnsi="Arial" w:cs="Arial"/>
                <w:sz w:val="24"/>
                <w:szCs w:val="24"/>
              </w:rPr>
              <w:t>34</w:t>
            </w:r>
          </w:p>
        </w:tc>
        <w:tc>
          <w:tcPr>
            <w:tcW w:w="0" w:type="auto"/>
            <w:hideMark/>
          </w:tcPr>
          <w:p w14:paraId="2FEF876C" w14:textId="77777777" w:rsidR="0032545C" w:rsidRPr="00045147" w:rsidRDefault="0032545C" w:rsidP="00045147">
            <w:pPr>
              <w:spacing w:after="0" w:line="360" w:lineRule="auto"/>
              <w:rPr>
                <w:rFonts w:ascii="Arial" w:eastAsia="Times New Roman" w:hAnsi="Arial" w:cs="Arial"/>
                <w:sz w:val="24"/>
                <w:szCs w:val="24"/>
              </w:rPr>
            </w:pPr>
            <w:r w:rsidRPr="00045147">
              <w:rPr>
                <w:rFonts w:ascii="Arial" w:eastAsia="Times New Roman" w:hAnsi="Arial" w:cs="Arial"/>
                <w:sz w:val="24"/>
                <w:szCs w:val="24"/>
              </w:rPr>
              <w:t>f</w:t>
            </w:r>
          </w:p>
        </w:tc>
        <w:tc>
          <w:tcPr>
            <w:tcW w:w="0" w:type="auto"/>
            <w:hideMark/>
          </w:tcPr>
          <w:p w14:paraId="132B0790" w14:textId="77777777" w:rsidR="0032545C" w:rsidRPr="00045147" w:rsidRDefault="0032545C" w:rsidP="00045147">
            <w:pPr>
              <w:spacing w:after="0" w:line="360" w:lineRule="auto"/>
              <w:rPr>
                <w:rFonts w:ascii="Arial" w:eastAsia="Times New Roman" w:hAnsi="Arial" w:cs="Arial"/>
                <w:sz w:val="24"/>
                <w:szCs w:val="24"/>
              </w:rPr>
            </w:pPr>
            <w:r w:rsidRPr="00045147">
              <w:rPr>
                <w:rFonts w:ascii="Arial" w:eastAsia="Times New Roman" w:hAnsi="Arial" w:cs="Arial"/>
                <w:sz w:val="24"/>
                <w:szCs w:val="24"/>
              </w:rPr>
              <w:t>A</w:t>
            </w:r>
          </w:p>
        </w:tc>
        <w:tc>
          <w:tcPr>
            <w:tcW w:w="0" w:type="auto"/>
            <w:hideMark/>
          </w:tcPr>
          <w:p w14:paraId="74CDE42B" w14:textId="77777777" w:rsidR="0032545C" w:rsidRPr="00045147" w:rsidRDefault="0032545C" w:rsidP="00045147">
            <w:pPr>
              <w:spacing w:after="0" w:line="360" w:lineRule="auto"/>
              <w:jc w:val="right"/>
              <w:rPr>
                <w:rFonts w:ascii="Arial" w:eastAsia="Times New Roman" w:hAnsi="Arial" w:cs="Arial"/>
                <w:sz w:val="24"/>
                <w:szCs w:val="24"/>
              </w:rPr>
            </w:pPr>
            <w:r w:rsidRPr="00045147">
              <w:rPr>
                <w:rFonts w:ascii="Arial" w:eastAsia="Times New Roman" w:hAnsi="Arial" w:cs="Arial"/>
                <w:sz w:val="24"/>
                <w:szCs w:val="24"/>
              </w:rPr>
              <w:t>1997</w:t>
            </w:r>
          </w:p>
        </w:tc>
        <w:tc>
          <w:tcPr>
            <w:tcW w:w="0" w:type="auto"/>
            <w:hideMark/>
          </w:tcPr>
          <w:p w14:paraId="19B7430E" w14:textId="77777777" w:rsidR="0032545C" w:rsidRPr="00045147" w:rsidRDefault="0032545C" w:rsidP="00045147">
            <w:pPr>
              <w:spacing w:after="0" w:line="360" w:lineRule="auto"/>
              <w:jc w:val="right"/>
              <w:rPr>
                <w:rFonts w:ascii="Arial" w:eastAsia="Times New Roman" w:hAnsi="Arial" w:cs="Arial"/>
                <w:sz w:val="24"/>
                <w:szCs w:val="24"/>
              </w:rPr>
            </w:pPr>
            <w:r w:rsidRPr="00045147">
              <w:rPr>
                <w:rFonts w:ascii="Arial" w:eastAsia="Times New Roman" w:hAnsi="Arial" w:cs="Arial"/>
                <w:sz w:val="24"/>
                <w:szCs w:val="24"/>
              </w:rPr>
              <w:t>97</w:t>
            </w:r>
          </w:p>
        </w:tc>
        <w:tc>
          <w:tcPr>
            <w:tcW w:w="0" w:type="auto"/>
            <w:hideMark/>
          </w:tcPr>
          <w:p w14:paraId="26942643" w14:textId="77777777" w:rsidR="0032545C" w:rsidRPr="00045147" w:rsidRDefault="0032545C" w:rsidP="00045147">
            <w:pPr>
              <w:spacing w:after="0" w:line="360" w:lineRule="auto"/>
              <w:rPr>
                <w:rFonts w:ascii="Arial" w:eastAsia="Times New Roman" w:hAnsi="Arial" w:cs="Arial"/>
                <w:sz w:val="24"/>
                <w:szCs w:val="24"/>
              </w:rPr>
            </w:pPr>
            <w:proofErr w:type="spellStart"/>
            <w:r w:rsidRPr="00045147">
              <w:rPr>
                <w:rFonts w:ascii="Arial" w:eastAsia="Times New Roman" w:hAnsi="Arial" w:cs="Arial"/>
                <w:sz w:val="24"/>
                <w:szCs w:val="24"/>
              </w:rPr>
              <w:t>ltx</w:t>
            </w:r>
            <w:proofErr w:type="spellEnd"/>
          </w:p>
        </w:tc>
        <w:tc>
          <w:tcPr>
            <w:tcW w:w="0" w:type="auto"/>
            <w:hideMark/>
          </w:tcPr>
          <w:p w14:paraId="1C8C9855" w14:textId="77777777" w:rsidR="0032545C" w:rsidRPr="00045147" w:rsidRDefault="0032545C" w:rsidP="00045147">
            <w:pPr>
              <w:spacing w:after="0" w:line="360" w:lineRule="auto"/>
              <w:jc w:val="right"/>
              <w:rPr>
                <w:rFonts w:ascii="Arial" w:eastAsia="Times New Roman" w:hAnsi="Arial" w:cs="Arial"/>
                <w:sz w:val="24"/>
                <w:szCs w:val="24"/>
              </w:rPr>
            </w:pPr>
            <w:r w:rsidRPr="00045147">
              <w:rPr>
                <w:rFonts w:ascii="Arial" w:eastAsia="Times New Roman" w:hAnsi="Arial" w:cs="Arial"/>
                <w:sz w:val="24"/>
                <w:szCs w:val="24"/>
              </w:rPr>
              <w:t>1</w:t>
            </w:r>
          </w:p>
        </w:tc>
        <w:tc>
          <w:tcPr>
            <w:tcW w:w="0" w:type="auto"/>
            <w:hideMark/>
          </w:tcPr>
          <w:p w14:paraId="58BCAD00" w14:textId="77777777" w:rsidR="0032545C" w:rsidRPr="00045147" w:rsidRDefault="0032545C" w:rsidP="00045147">
            <w:pPr>
              <w:spacing w:after="0" w:line="360" w:lineRule="auto"/>
              <w:jc w:val="right"/>
              <w:rPr>
                <w:rFonts w:ascii="Arial" w:eastAsia="Times New Roman" w:hAnsi="Arial" w:cs="Arial"/>
                <w:sz w:val="24"/>
                <w:szCs w:val="24"/>
              </w:rPr>
            </w:pPr>
            <w:r w:rsidRPr="00045147">
              <w:rPr>
                <w:rFonts w:ascii="Arial" w:eastAsia="Times New Roman" w:hAnsi="Arial" w:cs="Arial"/>
                <w:sz w:val="24"/>
                <w:szCs w:val="24"/>
              </w:rPr>
              <w:t>0</w:t>
            </w:r>
          </w:p>
        </w:tc>
        <w:tc>
          <w:tcPr>
            <w:tcW w:w="0" w:type="auto"/>
            <w:hideMark/>
          </w:tcPr>
          <w:p w14:paraId="5945B4B6" w14:textId="77777777" w:rsidR="0032545C" w:rsidRPr="00045147" w:rsidRDefault="0032545C" w:rsidP="00045147">
            <w:pPr>
              <w:spacing w:after="0" w:line="360" w:lineRule="auto"/>
              <w:jc w:val="right"/>
              <w:rPr>
                <w:rFonts w:ascii="Arial" w:eastAsia="Times New Roman" w:hAnsi="Arial" w:cs="Arial"/>
                <w:sz w:val="24"/>
                <w:szCs w:val="24"/>
              </w:rPr>
            </w:pPr>
            <w:r w:rsidRPr="00045147">
              <w:rPr>
                <w:rFonts w:ascii="Arial" w:eastAsia="Times New Roman" w:hAnsi="Arial" w:cs="Arial"/>
                <w:sz w:val="24"/>
                <w:szCs w:val="24"/>
              </w:rPr>
              <w:t>0</w:t>
            </w:r>
          </w:p>
        </w:tc>
        <w:tc>
          <w:tcPr>
            <w:tcW w:w="0" w:type="auto"/>
            <w:hideMark/>
          </w:tcPr>
          <w:p w14:paraId="6232908B" w14:textId="77777777" w:rsidR="0032545C" w:rsidRPr="00045147" w:rsidRDefault="0032545C" w:rsidP="00045147">
            <w:pPr>
              <w:spacing w:after="0" w:line="360" w:lineRule="auto"/>
              <w:jc w:val="right"/>
              <w:rPr>
                <w:rFonts w:ascii="Arial" w:eastAsia="Times New Roman" w:hAnsi="Arial" w:cs="Arial"/>
                <w:sz w:val="24"/>
                <w:szCs w:val="24"/>
              </w:rPr>
            </w:pPr>
            <w:r w:rsidRPr="00045147">
              <w:rPr>
                <w:rFonts w:ascii="Arial" w:eastAsia="Times New Roman" w:hAnsi="Arial" w:cs="Arial"/>
                <w:sz w:val="24"/>
                <w:szCs w:val="24"/>
              </w:rPr>
              <w:t>0</w:t>
            </w:r>
          </w:p>
        </w:tc>
        <w:tc>
          <w:tcPr>
            <w:tcW w:w="0" w:type="auto"/>
            <w:hideMark/>
          </w:tcPr>
          <w:p w14:paraId="48E009F3" w14:textId="77777777" w:rsidR="0032545C" w:rsidRPr="00045147" w:rsidRDefault="0032545C" w:rsidP="00045147">
            <w:pPr>
              <w:spacing w:after="0" w:line="360" w:lineRule="auto"/>
              <w:jc w:val="right"/>
              <w:rPr>
                <w:rFonts w:ascii="Arial" w:eastAsia="Times New Roman" w:hAnsi="Arial" w:cs="Arial"/>
                <w:sz w:val="24"/>
                <w:szCs w:val="24"/>
              </w:rPr>
            </w:pPr>
            <w:r w:rsidRPr="00045147">
              <w:rPr>
                <w:rFonts w:ascii="Arial" w:eastAsia="Times New Roman" w:hAnsi="Arial" w:cs="Arial"/>
                <w:sz w:val="24"/>
                <w:szCs w:val="24"/>
              </w:rPr>
              <w:t>1</w:t>
            </w:r>
          </w:p>
        </w:tc>
        <w:tc>
          <w:tcPr>
            <w:tcW w:w="0" w:type="auto"/>
            <w:hideMark/>
          </w:tcPr>
          <w:p w14:paraId="55EA86DE" w14:textId="77777777" w:rsidR="0032545C" w:rsidRPr="00045147" w:rsidRDefault="0032545C" w:rsidP="00045147">
            <w:pPr>
              <w:spacing w:after="0" w:line="360" w:lineRule="auto"/>
              <w:jc w:val="right"/>
              <w:rPr>
                <w:rFonts w:ascii="Arial" w:eastAsia="Times New Roman" w:hAnsi="Arial" w:cs="Arial"/>
                <w:sz w:val="24"/>
                <w:szCs w:val="24"/>
              </w:rPr>
            </w:pPr>
            <w:r w:rsidRPr="00045147">
              <w:rPr>
                <w:rFonts w:ascii="Arial" w:eastAsia="Times New Roman" w:hAnsi="Arial" w:cs="Arial"/>
                <w:sz w:val="24"/>
                <w:szCs w:val="24"/>
              </w:rPr>
              <w:t>.</w:t>
            </w:r>
          </w:p>
        </w:tc>
        <w:tc>
          <w:tcPr>
            <w:tcW w:w="0" w:type="auto"/>
            <w:hideMark/>
          </w:tcPr>
          <w:p w14:paraId="2144D974" w14:textId="77777777" w:rsidR="0032545C" w:rsidRPr="00045147" w:rsidRDefault="0032545C" w:rsidP="00045147">
            <w:pPr>
              <w:spacing w:after="0" w:line="360" w:lineRule="auto"/>
              <w:jc w:val="right"/>
              <w:rPr>
                <w:rFonts w:ascii="Arial" w:eastAsia="Times New Roman" w:hAnsi="Arial" w:cs="Arial"/>
                <w:sz w:val="24"/>
                <w:szCs w:val="24"/>
              </w:rPr>
            </w:pPr>
            <w:r w:rsidRPr="00045147">
              <w:rPr>
                <w:rFonts w:ascii="Arial" w:eastAsia="Times New Roman" w:hAnsi="Arial" w:cs="Arial"/>
                <w:sz w:val="24"/>
                <w:szCs w:val="24"/>
              </w:rPr>
              <w:t>1</w:t>
            </w:r>
          </w:p>
        </w:tc>
        <w:tc>
          <w:tcPr>
            <w:tcW w:w="0" w:type="auto"/>
            <w:hideMark/>
          </w:tcPr>
          <w:p w14:paraId="6956F2B5" w14:textId="77777777" w:rsidR="0032545C" w:rsidRPr="00045147" w:rsidRDefault="0032545C" w:rsidP="00045147">
            <w:pPr>
              <w:spacing w:after="0" w:line="360" w:lineRule="auto"/>
              <w:jc w:val="right"/>
              <w:rPr>
                <w:rFonts w:ascii="Arial" w:eastAsia="Times New Roman" w:hAnsi="Arial" w:cs="Arial"/>
                <w:sz w:val="24"/>
                <w:szCs w:val="24"/>
              </w:rPr>
            </w:pPr>
            <w:r w:rsidRPr="00045147">
              <w:rPr>
                <w:rFonts w:ascii="Arial" w:eastAsia="Times New Roman" w:hAnsi="Arial" w:cs="Arial"/>
                <w:sz w:val="24"/>
                <w:szCs w:val="24"/>
              </w:rPr>
              <w:t>0.77394</w:t>
            </w:r>
          </w:p>
        </w:tc>
        <w:tc>
          <w:tcPr>
            <w:tcW w:w="0" w:type="auto"/>
            <w:hideMark/>
          </w:tcPr>
          <w:p w14:paraId="47A9F31A" w14:textId="77777777" w:rsidR="0032545C" w:rsidRPr="00045147" w:rsidRDefault="0032545C" w:rsidP="00045147">
            <w:pPr>
              <w:spacing w:after="0" w:line="360" w:lineRule="auto"/>
              <w:jc w:val="right"/>
              <w:rPr>
                <w:rFonts w:ascii="Arial" w:eastAsia="Times New Roman" w:hAnsi="Arial" w:cs="Arial"/>
                <w:sz w:val="24"/>
                <w:szCs w:val="24"/>
              </w:rPr>
            </w:pPr>
            <w:r w:rsidRPr="00045147">
              <w:rPr>
                <w:rFonts w:ascii="Arial" w:eastAsia="Times New Roman" w:hAnsi="Arial" w:cs="Arial"/>
                <w:sz w:val="24"/>
                <w:szCs w:val="24"/>
              </w:rPr>
              <w:t>0.72230</w:t>
            </w:r>
          </w:p>
        </w:tc>
        <w:tc>
          <w:tcPr>
            <w:tcW w:w="0" w:type="auto"/>
            <w:hideMark/>
          </w:tcPr>
          <w:p w14:paraId="5DE0151E" w14:textId="77777777" w:rsidR="0032545C" w:rsidRPr="00045147" w:rsidRDefault="0032545C" w:rsidP="00045147">
            <w:pPr>
              <w:spacing w:after="0" w:line="360" w:lineRule="auto"/>
              <w:jc w:val="right"/>
              <w:rPr>
                <w:rFonts w:ascii="Arial" w:eastAsia="Times New Roman" w:hAnsi="Arial" w:cs="Arial"/>
                <w:sz w:val="24"/>
                <w:szCs w:val="24"/>
              </w:rPr>
            </w:pPr>
            <w:r w:rsidRPr="00045147">
              <w:rPr>
                <w:rFonts w:ascii="Arial" w:eastAsia="Times New Roman" w:hAnsi="Arial" w:cs="Arial"/>
                <w:sz w:val="24"/>
                <w:szCs w:val="24"/>
              </w:rPr>
              <w:t>0.81839</w:t>
            </w:r>
          </w:p>
        </w:tc>
        <w:tc>
          <w:tcPr>
            <w:tcW w:w="0" w:type="auto"/>
            <w:hideMark/>
          </w:tcPr>
          <w:p w14:paraId="78971695" w14:textId="77777777" w:rsidR="0032545C" w:rsidRPr="00045147" w:rsidRDefault="0032545C" w:rsidP="00045147">
            <w:pPr>
              <w:spacing w:after="0" w:line="360" w:lineRule="auto"/>
              <w:jc w:val="right"/>
              <w:rPr>
                <w:rFonts w:ascii="Arial" w:eastAsia="Times New Roman" w:hAnsi="Arial" w:cs="Arial"/>
                <w:sz w:val="24"/>
                <w:szCs w:val="24"/>
              </w:rPr>
            </w:pPr>
            <w:r w:rsidRPr="00045147">
              <w:rPr>
                <w:rFonts w:ascii="Arial" w:eastAsia="Times New Roman" w:hAnsi="Arial" w:cs="Arial"/>
                <w:sz w:val="24"/>
                <w:szCs w:val="24"/>
              </w:rPr>
              <w:t>1</w:t>
            </w:r>
          </w:p>
        </w:tc>
      </w:tr>
      <w:tr w:rsidR="0032545C" w:rsidRPr="00045147" w14:paraId="21749B9F" w14:textId="77777777" w:rsidTr="002812C5">
        <w:trPr>
          <w:jc w:val="center"/>
        </w:trPr>
        <w:tc>
          <w:tcPr>
            <w:tcW w:w="701" w:type="dxa"/>
            <w:hideMark/>
          </w:tcPr>
          <w:p w14:paraId="57A76B3F" w14:textId="77777777" w:rsidR="0032545C" w:rsidRPr="00045147" w:rsidRDefault="0032545C" w:rsidP="00045147">
            <w:pPr>
              <w:spacing w:after="0" w:line="360" w:lineRule="auto"/>
              <w:jc w:val="right"/>
              <w:rPr>
                <w:rFonts w:ascii="Arial" w:eastAsia="Times New Roman" w:hAnsi="Arial" w:cs="Arial"/>
                <w:b/>
                <w:bCs/>
                <w:sz w:val="24"/>
                <w:szCs w:val="24"/>
              </w:rPr>
            </w:pPr>
            <w:r w:rsidRPr="00045147">
              <w:rPr>
                <w:rFonts w:ascii="Arial" w:eastAsia="Times New Roman" w:hAnsi="Arial" w:cs="Arial"/>
                <w:b/>
                <w:bCs/>
                <w:sz w:val="24"/>
                <w:szCs w:val="24"/>
              </w:rPr>
              <w:t>4</w:t>
            </w:r>
          </w:p>
        </w:tc>
        <w:tc>
          <w:tcPr>
            <w:tcW w:w="579" w:type="dxa"/>
            <w:hideMark/>
          </w:tcPr>
          <w:p w14:paraId="4CCA423A" w14:textId="77777777" w:rsidR="0032545C" w:rsidRPr="00045147" w:rsidRDefault="0032545C" w:rsidP="00045147">
            <w:pPr>
              <w:spacing w:after="0" w:line="360" w:lineRule="auto"/>
              <w:jc w:val="right"/>
              <w:rPr>
                <w:rFonts w:ascii="Arial" w:eastAsia="Times New Roman" w:hAnsi="Arial" w:cs="Arial"/>
                <w:sz w:val="24"/>
                <w:szCs w:val="24"/>
              </w:rPr>
            </w:pPr>
            <w:r w:rsidRPr="00045147">
              <w:rPr>
                <w:rFonts w:ascii="Arial" w:eastAsia="Times New Roman" w:hAnsi="Arial" w:cs="Arial"/>
                <w:sz w:val="24"/>
                <w:szCs w:val="24"/>
              </w:rPr>
              <w:t>0</w:t>
            </w:r>
          </w:p>
        </w:tc>
        <w:tc>
          <w:tcPr>
            <w:tcW w:w="0" w:type="auto"/>
            <w:hideMark/>
          </w:tcPr>
          <w:p w14:paraId="065B8BF5" w14:textId="77777777" w:rsidR="0032545C" w:rsidRPr="00045147" w:rsidRDefault="0032545C" w:rsidP="00045147">
            <w:pPr>
              <w:spacing w:after="0" w:line="360" w:lineRule="auto"/>
              <w:jc w:val="right"/>
              <w:rPr>
                <w:rFonts w:ascii="Arial" w:eastAsia="Times New Roman" w:hAnsi="Arial" w:cs="Arial"/>
                <w:sz w:val="24"/>
                <w:szCs w:val="24"/>
              </w:rPr>
            </w:pPr>
            <w:r w:rsidRPr="00045147">
              <w:rPr>
                <w:rFonts w:ascii="Arial" w:eastAsia="Times New Roman" w:hAnsi="Arial" w:cs="Arial"/>
                <w:sz w:val="24"/>
                <w:szCs w:val="24"/>
              </w:rPr>
              <w:t>22</w:t>
            </w:r>
          </w:p>
        </w:tc>
        <w:tc>
          <w:tcPr>
            <w:tcW w:w="0" w:type="auto"/>
            <w:hideMark/>
          </w:tcPr>
          <w:p w14:paraId="0114E42A" w14:textId="77777777" w:rsidR="0032545C" w:rsidRPr="00045147" w:rsidRDefault="0032545C" w:rsidP="00045147">
            <w:pPr>
              <w:spacing w:after="0" w:line="360" w:lineRule="auto"/>
              <w:jc w:val="right"/>
              <w:rPr>
                <w:rFonts w:ascii="Arial" w:eastAsia="Times New Roman" w:hAnsi="Arial" w:cs="Arial"/>
                <w:sz w:val="24"/>
                <w:szCs w:val="24"/>
              </w:rPr>
            </w:pPr>
            <w:r w:rsidRPr="00045147">
              <w:rPr>
                <w:rFonts w:ascii="Arial" w:eastAsia="Times New Roman" w:hAnsi="Arial" w:cs="Arial"/>
                <w:sz w:val="24"/>
                <w:szCs w:val="24"/>
              </w:rPr>
              <w:t>62</w:t>
            </w:r>
          </w:p>
        </w:tc>
        <w:tc>
          <w:tcPr>
            <w:tcW w:w="0" w:type="auto"/>
            <w:hideMark/>
          </w:tcPr>
          <w:p w14:paraId="1981CE8A" w14:textId="77777777" w:rsidR="0032545C" w:rsidRPr="00045147" w:rsidRDefault="0032545C" w:rsidP="00045147">
            <w:pPr>
              <w:spacing w:after="0" w:line="360" w:lineRule="auto"/>
              <w:rPr>
                <w:rFonts w:ascii="Arial" w:eastAsia="Times New Roman" w:hAnsi="Arial" w:cs="Arial"/>
                <w:sz w:val="24"/>
                <w:szCs w:val="24"/>
              </w:rPr>
            </w:pPr>
            <w:r w:rsidRPr="00045147">
              <w:rPr>
                <w:rFonts w:ascii="Arial" w:eastAsia="Times New Roman" w:hAnsi="Arial" w:cs="Arial"/>
                <w:sz w:val="24"/>
                <w:szCs w:val="24"/>
              </w:rPr>
              <w:t>f</w:t>
            </w:r>
          </w:p>
        </w:tc>
        <w:tc>
          <w:tcPr>
            <w:tcW w:w="0" w:type="auto"/>
            <w:hideMark/>
          </w:tcPr>
          <w:p w14:paraId="23DD4F37" w14:textId="77777777" w:rsidR="0032545C" w:rsidRPr="00045147" w:rsidRDefault="0032545C" w:rsidP="00045147">
            <w:pPr>
              <w:spacing w:after="0" w:line="360" w:lineRule="auto"/>
              <w:rPr>
                <w:rFonts w:ascii="Arial" w:eastAsia="Times New Roman" w:hAnsi="Arial" w:cs="Arial"/>
                <w:sz w:val="24"/>
                <w:szCs w:val="24"/>
              </w:rPr>
            </w:pPr>
            <w:r w:rsidRPr="00045147">
              <w:rPr>
                <w:rFonts w:ascii="Arial" w:eastAsia="Times New Roman" w:hAnsi="Arial" w:cs="Arial"/>
                <w:sz w:val="24"/>
                <w:szCs w:val="24"/>
              </w:rPr>
              <w:t>O</w:t>
            </w:r>
          </w:p>
        </w:tc>
        <w:tc>
          <w:tcPr>
            <w:tcW w:w="0" w:type="auto"/>
            <w:hideMark/>
          </w:tcPr>
          <w:p w14:paraId="7C34B01B" w14:textId="77777777" w:rsidR="0032545C" w:rsidRPr="00045147" w:rsidRDefault="0032545C" w:rsidP="00045147">
            <w:pPr>
              <w:spacing w:after="0" w:line="360" w:lineRule="auto"/>
              <w:jc w:val="right"/>
              <w:rPr>
                <w:rFonts w:ascii="Arial" w:eastAsia="Times New Roman" w:hAnsi="Arial" w:cs="Arial"/>
                <w:sz w:val="24"/>
                <w:szCs w:val="24"/>
              </w:rPr>
            </w:pPr>
            <w:r w:rsidRPr="00045147">
              <w:rPr>
                <w:rFonts w:ascii="Arial" w:eastAsia="Times New Roman" w:hAnsi="Arial" w:cs="Arial"/>
                <w:sz w:val="24"/>
                <w:szCs w:val="24"/>
              </w:rPr>
              <w:t>1995</w:t>
            </w:r>
          </w:p>
        </w:tc>
        <w:tc>
          <w:tcPr>
            <w:tcW w:w="0" w:type="auto"/>
            <w:hideMark/>
          </w:tcPr>
          <w:p w14:paraId="0C54EA12" w14:textId="77777777" w:rsidR="0032545C" w:rsidRPr="00045147" w:rsidRDefault="0032545C" w:rsidP="00045147">
            <w:pPr>
              <w:spacing w:after="0" w:line="360" w:lineRule="auto"/>
              <w:jc w:val="right"/>
              <w:rPr>
                <w:rFonts w:ascii="Arial" w:eastAsia="Times New Roman" w:hAnsi="Arial" w:cs="Arial"/>
                <w:sz w:val="24"/>
                <w:szCs w:val="24"/>
              </w:rPr>
            </w:pPr>
            <w:r w:rsidRPr="00045147">
              <w:rPr>
                <w:rFonts w:ascii="Arial" w:eastAsia="Times New Roman" w:hAnsi="Arial" w:cs="Arial"/>
                <w:sz w:val="24"/>
                <w:szCs w:val="24"/>
              </w:rPr>
              <w:t>223</w:t>
            </w:r>
          </w:p>
        </w:tc>
        <w:tc>
          <w:tcPr>
            <w:tcW w:w="0" w:type="auto"/>
            <w:hideMark/>
          </w:tcPr>
          <w:p w14:paraId="30A45FC6" w14:textId="77777777" w:rsidR="0032545C" w:rsidRPr="00045147" w:rsidRDefault="0032545C" w:rsidP="00045147">
            <w:pPr>
              <w:spacing w:after="0" w:line="360" w:lineRule="auto"/>
              <w:rPr>
                <w:rFonts w:ascii="Arial" w:eastAsia="Times New Roman" w:hAnsi="Arial" w:cs="Arial"/>
                <w:sz w:val="24"/>
                <w:szCs w:val="24"/>
              </w:rPr>
            </w:pPr>
            <w:proofErr w:type="spellStart"/>
            <w:r w:rsidRPr="00045147">
              <w:rPr>
                <w:rFonts w:ascii="Arial" w:eastAsia="Times New Roman" w:hAnsi="Arial" w:cs="Arial"/>
                <w:sz w:val="24"/>
                <w:szCs w:val="24"/>
              </w:rPr>
              <w:t>ltx</w:t>
            </w:r>
            <w:proofErr w:type="spellEnd"/>
          </w:p>
        </w:tc>
        <w:tc>
          <w:tcPr>
            <w:tcW w:w="0" w:type="auto"/>
            <w:hideMark/>
          </w:tcPr>
          <w:p w14:paraId="2CFB015A" w14:textId="77777777" w:rsidR="0032545C" w:rsidRPr="00045147" w:rsidRDefault="0032545C" w:rsidP="00045147">
            <w:pPr>
              <w:spacing w:after="0" w:line="360" w:lineRule="auto"/>
              <w:jc w:val="right"/>
              <w:rPr>
                <w:rFonts w:ascii="Arial" w:eastAsia="Times New Roman" w:hAnsi="Arial" w:cs="Arial"/>
                <w:sz w:val="24"/>
                <w:szCs w:val="24"/>
              </w:rPr>
            </w:pPr>
            <w:r w:rsidRPr="00045147">
              <w:rPr>
                <w:rFonts w:ascii="Arial" w:eastAsia="Times New Roman" w:hAnsi="Arial" w:cs="Arial"/>
                <w:sz w:val="24"/>
                <w:szCs w:val="24"/>
              </w:rPr>
              <w:t>0</w:t>
            </w:r>
          </w:p>
        </w:tc>
        <w:tc>
          <w:tcPr>
            <w:tcW w:w="0" w:type="auto"/>
            <w:hideMark/>
          </w:tcPr>
          <w:p w14:paraId="346FAC0B" w14:textId="77777777" w:rsidR="0032545C" w:rsidRPr="00045147" w:rsidRDefault="0032545C" w:rsidP="00045147">
            <w:pPr>
              <w:spacing w:after="0" w:line="360" w:lineRule="auto"/>
              <w:jc w:val="right"/>
              <w:rPr>
                <w:rFonts w:ascii="Arial" w:eastAsia="Times New Roman" w:hAnsi="Arial" w:cs="Arial"/>
                <w:sz w:val="24"/>
                <w:szCs w:val="24"/>
              </w:rPr>
            </w:pPr>
            <w:r w:rsidRPr="00045147">
              <w:rPr>
                <w:rFonts w:ascii="Arial" w:eastAsia="Times New Roman" w:hAnsi="Arial" w:cs="Arial"/>
                <w:sz w:val="24"/>
                <w:szCs w:val="24"/>
              </w:rPr>
              <w:t>0</w:t>
            </w:r>
          </w:p>
        </w:tc>
        <w:tc>
          <w:tcPr>
            <w:tcW w:w="0" w:type="auto"/>
            <w:hideMark/>
          </w:tcPr>
          <w:p w14:paraId="3B27ED60" w14:textId="77777777" w:rsidR="0032545C" w:rsidRPr="00045147" w:rsidRDefault="0032545C" w:rsidP="00045147">
            <w:pPr>
              <w:spacing w:after="0" w:line="360" w:lineRule="auto"/>
              <w:jc w:val="right"/>
              <w:rPr>
                <w:rFonts w:ascii="Arial" w:eastAsia="Times New Roman" w:hAnsi="Arial" w:cs="Arial"/>
                <w:sz w:val="24"/>
                <w:szCs w:val="24"/>
              </w:rPr>
            </w:pPr>
            <w:r w:rsidRPr="00045147">
              <w:rPr>
                <w:rFonts w:ascii="Arial" w:eastAsia="Times New Roman" w:hAnsi="Arial" w:cs="Arial"/>
                <w:sz w:val="24"/>
                <w:szCs w:val="24"/>
              </w:rPr>
              <w:t>0</w:t>
            </w:r>
          </w:p>
        </w:tc>
        <w:tc>
          <w:tcPr>
            <w:tcW w:w="0" w:type="auto"/>
            <w:hideMark/>
          </w:tcPr>
          <w:p w14:paraId="05CA4B61" w14:textId="77777777" w:rsidR="0032545C" w:rsidRPr="00045147" w:rsidRDefault="0032545C" w:rsidP="00045147">
            <w:pPr>
              <w:spacing w:after="0" w:line="360" w:lineRule="auto"/>
              <w:jc w:val="right"/>
              <w:rPr>
                <w:rFonts w:ascii="Arial" w:eastAsia="Times New Roman" w:hAnsi="Arial" w:cs="Arial"/>
                <w:sz w:val="24"/>
                <w:szCs w:val="24"/>
              </w:rPr>
            </w:pPr>
            <w:r w:rsidRPr="00045147">
              <w:rPr>
                <w:rFonts w:ascii="Arial" w:eastAsia="Times New Roman" w:hAnsi="Arial" w:cs="Arial"/>
                <w:sz w:val="24"/>
                <w:szCs w:val="24"/>
              </w:rPr>
              <w:t>0</w:t>
            </w:r>
          </w:p>
        </w:tc>
        <w:tc>
          <w:tcPr>
            <w:tcW w:w="0" w:type="auto"/>
            <w:hideMark/>
          </w:tcPr>
          <w:p w14:paraId="3CBA7100" w14:textId="77777777" w:rsidR="0032545C" w:rsidRPr="00045147" w:rsidRDefault="0032545C" w:rsidP="00045147">
            <w:pPr>
              <w:spacing w:after="0" w:line="360" w:lineRule="auto"/>
              <w:jc w:val="right"/>
              <w:rPr>
                <w:rFonts w:ascii="Arial" w:eastAsia="Times New Roman" w:hAnsi="Arial" w:cs="Arial"/>
                <w:sz w:val="24"/>
                <w:szCs w:val="24"/>
              </w:rPr>
            </w:pPr>
            <w:r w:rsidRPr="00045147">
              <w:rPr>
                <w:rFonts w:ascii="Arial" w:eastAsia="Times New Roman" w:hAnsi="Arial" w:cs="Arial"/>
                <w:sz w:val="24"/>
                <w:szCs w:val="24"/>
              </w:rPr>
              <w:t>1</w:t>
            </w:r>
          </w:p>
        </w:tc>
        <w:tc>
          <w:tcPr>
            <w:tcW w:w="0" w:type="auto"/>
            <w:hideMark/>
          </w:tcPr>
          <w:p w14:paraId="578DDFA5" w14:textId="77777777" w:rsidR="0032545C" w:rsidRPr="00045147" w:rsidRDefault="0032545C" w:rsidP="00045147">
            <w:pPr>
              <w:spacing w:after="0" w:line="360" w:lineRule="auto"/>
              <w:jc w:val="right"/>
              <w:rPr>
                <w:rFonts w:ascii="Arial" w:eastAsia="Times New Roman" w:hAnsi="Arial" w:cs="Arial"/>
                <w:sz w:val="24"/>
                <w:szCs w:val="24"/>
              </w:rPr>
            </w:pPr>
            <w:r w:rsidRPr="00045147">
              <w:rPr>
                <w:rFonts w:ascii="Arial" w:eastAsia="Times New Roman" w:hAnsi="Arial" w:cs="Arial"/>
                <w:sz w:val="24"/>
                <w:szCs w:val="24"/>
              </w:rPr>
              <w:t>.</w:t>
            </w:r>
          </w:p>
        </w:tc>
        <w:tc>
          <w:tcPr>
            <w:tcW w:w="0" w:type="auto"/>
            <w:hideMark/>
          </w:tcPr>
          <w:p w14:paraId="78C9A430" w14:textId="77777777" w:rsidR="0032545C" w:rsidRPr="00045147" w:rsidRDefault="0032545C" w:rsidP="00045147">
            <w:pPr>
              <w:spacing w:after="0" w:line="360" w:lineRule="auto"/>
              <w:jc w:val="right"/>
              <w:rPr>
                <w:rFonts w:ascii="Arial" w:eastAsia="Times New Roman" w:hAnsi="Arial" w:cs="Arial"/>
                <w:sz w:val="24"/>
                <w:szCs w:val="24"/>
              </w:rPr>
            </w:pPr>
            <w:r w:rsidRPr="00045147">
              <w:rPr>
                <w:rFonts w:ascii="Arial" w:eastAsia="Times New Roman" w:hAnsi="Arial" w:cs="Arial"/>
                <w:sz w:val="24"/>
                <w:szCs w:val="24"/>
              </w:rPr>
              <w:t>1</w:t>
            </w:r>
          </w:p>
        </w:tc>
        <w:tc>
          <w:tcPr>
            <w:tcW w:w="0" w:type="auto"/>
            <w:hideMark/>
          </w:tcPr>
          <w:p w14:paraId="6AACD12D" w14:textId="77777777" w:rsidR="0032545C" w:rsidRPr="00045147" w:rsidRDefault="0032545C" w:rsidP="00045147">
            <w:pPr>
              <w:spacing w:after="0" w:line="360" w:lineRule="auto"/>
              <w:jc w:val="right"/>
              <w:rPr>
                <w:rFonts w:ascii="Arial" w:eastAsia="Times New Roman" w:hAnsi="Arial" w:cs="Arial"/>
                <w:sz w:val="24"/>
                <w:szCs w:val="24"/>
              </w:rPr>
            </w:pPr>
            <w:r w:rsidRPr="00045147">
              <w:rPr>
                <w:rFonts w:ascii="Arial" w:eastAsia="Times New Roman" w:hAnsi="Arial" w:cs="Arial"/>
                <w:sz w:val="24"/>
                <w:szCs w:val="24"/>
              </w:rPr>
              <w:t>0.80531</w:t>
            </w:r>
          </w:p>
        </w:tc>
        <w:tc>
          <w:tcPr>
            <w:tcW w:w="0" w:type="auto"/>
            <w:hideMark/>
          </w:tcPr>
          <w:p w14:paraId="02E1A26A" w14:textId="77777777" w:rsidR="0032545C" w:rsidRPr="00045147" w:rsidRDefault="0032545C" w:rsidP="00045147">
            <w:pPr>
              <w:spacing w:after="0" w:line="360" w:lineRule="auto"/>
              <w:jc w:val="right"/>
              <w:rPr>
                <w:rFonts w:ascii="Arial" w:eastAsia="Times New Roman" w:hAnsi="Arial" w:cs="Arial"/>
                <w:sz w:val="24"/>
                <w:szCs w:val="24"/>
              </w:rPr>
            </w:pPr>
            <w:r w:rsidRPr="00045147">
              <w:rPr>
                <w:rFonts w:ascii="Arial" w:eastAsia="Times New Roman" w:hAnsi="Arial" w:cs="Arial"/>
                <w:sz w:val="24"/>
                <w:szCs w:val="24"/>
              </w:rPr>
              <w:t>0.76714</w:t>
            </w:r>
          </w:p>
        </w:tc>
        <w:tc>
          <w:tcPr>
            <w:tcW w:w="0" w:type="auto"/>
            <w:hideMark/>
          </w:tcPr>
          <w:p w14:paraId="252061AD" w14:textId="77777777" w:rsidR="0032545C" w:rsidRPr="00045147" w:rsidRDefault="0032545C" w:rsidP="00045147">
            <w:pPr>
              <w:spacing w:after="0" w:line="360" w:lineRule="auto"/>
              <w:jc w:val="right"/>
              <w:rPr>
                <w:rFonts w:ascii="Arial" w:eastAsia="Times New Roman" w:hAnsi="Arial" w:cs="Arial"/>
                <w:sz w:val="24"/>
                <w:szCs w:val="24"/>
              </w:rPr>
            </w:pPr>
            <w:r w:rsidRPr="00045147">
              <w:rPr>
                <w:rFonts w:ascii="Arial" w:eastAsia="Times New Roman" w:hAnsi="Arial" w:cs="Arial"/>
                <w:sz w:val="24"/>
                <w:szCs w:val="24"/>
              </w:rPr>
              <w:t>0.83854</w:t>
            </w:r>
          </w:p>
        </w:tc>
        <w:tc>
          <w:tcPr>
            <w:tcW w:w="0" w:type="auto"/>
            <w:hideMark/>
          </w:tcPr>
          <w:p w14:paraId="664FE0EC" w14:textId="77777777" w:rsidR="0032545C" w:rsidRPr="00045147" w:rsidRDefault="0032545C" w:rsidP="00045147">
            <w:pPr>
              <w:spacing w:after="0" w:line="360" w:lineRule="auto"/>
              <w:jc w:val="right"/>
              <w:rPr>
                <w:rFonts w:ascii="Arial" w:eastAsia="Times New Roman" w:hAnsi="Arial" w:cs="Arial"/>
                <w:sz w:val="24"/>
                <w:szCs w:val="24"/>
              </w:rPr>
            </w:pPr>
            <w:r w:rsidRPr="00045147">
              <w:rPr>
                <w:rFonts w:ascii="Arial" w:eastAsia="Times New Roman" w:hAnsi="Arial" w:cs="Arial"/>
                <w:sz w:val="24"/>
                <w:szCs w:val="24"/>
              </w:rPr>
              <w:t>1</w:t>
            </w:r>
          </w:p>
        </w:tc>
      </w:tr>
      <w:tr w:rsidR="0032545C" w:rsidRPr="00045147" w14:paraId="3BFB7222" w14:textId="77777777" w:rsidTr="002812C5">
        <w:trPr>
          <w:jc w:val="center"/>
        </w:trPr>
        <w:tc>
          <w:tcPr>
            <w:tcW w:w="701" w:type="dxa"/>
            <w:hideMark/>
          </w:tcPr>
          <w:p w14:paraId="1182ED18" w14:textId="77777777" w:rsidR="0032545C" w:rsidRPr="00045147" w:rsidRDefault="0032545C" w:rsidP="00045147">
            <w:pPr>
              <w:spacing w:after="0" w:line="360" w:lineRule="auto"/>
              <w:jc w:val="right"/>
              <w:rPr>
                <w:rFonts w:ascii="Arial" w:eastAsia="Times New Roman" w:hAnsi="Arial" w:cs="Arial"/>
                <w:b/>
                <w:bCs/>
                <w:sz w:val="24"/>
                <w:szCs w:val="24"/>
              </w:rPr>
            </w:pPr>
            <w:r w:rsidRPr="00045147">
              <w:rPr>
                <w:rFonts w:ascii="Arial" w:eastAsia="Times New Roman" w:hAnsi="Arial" w:cs="Arial"/>
                <w:b/>
                <w:bCs/>
                <w:sz w:val="24"/>
                <w:szCs w:val="24"/>
              </w:rPr>
              <w:t>5</w:t>
            </w:r>
          </w:p>
        </w:tc>
        <w:tc>
          <w:tcPr>
            <w:tcW w:w="579" w:type="dxa"/>
            <w:hideMark/>
          </w:tcPr>
          <w:p w14:paraId="66CE6C63" w14:textId="77777777" w:rsidR="0032545C" w:rsidRPr="00045147" w:rsidRDefault="0032545C" w:rsidP="00045147">
            <w:pPr>
              <w:spacing w:after="0" w:line="360" w:lineRule="auto"/>
              <w:jc w:val="right"/>
              <w:rPr>
                <w:rFonts w:ascii="Arial" w:eastAsia="Times New Roman" w:hAnsi="Arial" w:cs="Arial"/>
                <w:sz w:val="24"/>
                <w:szCs w:val="24"/>
              </w:rPr>
            </w:pPr>
            <w:r w:rsidRPr="00045147">
              <w:rPr>
                <w:rFonts w:ascii="Arial" w:eastAsia="Times New Roman" w:hAnsi="Arial" w:cs="Arial"/>
                <w:sz w:val="24"/>
                <w:szCs w:val="24"/>
              </w:rPr>
              <w:t>0</w:t>
            </w:r>
          </w:p>
        </w:tc>
        <w:tc>
          <w:tcPr>
            <w:tcW w:w="0" w:type="auto"/>
            <w:hideMark/>
          </w:tcPr>
          <w:p w14:paraId="1820F46C" w14:textId="77777777" w:rsidR="0032545C" w:rsidRPr="00045147" w:rsidRDefault="0032545C" w:rsidP="00045147">
            <w:pPr>
              <w:spacing w:after="0" w:line="360" w:lineRule="auto"/>
              <w:jc w:val="right"/>
              <w:rPr>
                <w:rFonts w:ascii="Arial" w:eastAsia="Times New Roman" w:hAnsi="Arial" w:cs="Arial"/>
                <w:sz w:val="24"/>
                <w:szCs w:val="24"/>
              </w:rPr>
            </w:pPr>
            <w:r w:rsidRPr="00045147">
              <w:rPr>
                <w:rFonts w:ascii="Arial" w:eastAsia="Times New Roman" w:hAnsi="Arial" w:cs="Arial"/>
                <w:sz w:val="24"/>
                <w:szCs w:val="24"/>
              </w:rPr>
              <w:t>28</w:t>
            </w:r>
          </w:p>
        </w:tc>
        <w:tc>
          <w:tcPr>
            <w:tcW w:w="0" w:type="auto"/>
            <w:hideMark/>
          </w:tcPr>
          <w:p w14:paraId="434DA0A3" w14:textId="77777777" w:rsidR="0032545C" w:rsidRPr="00045147" w:rsidRDefault="0032545C" w:rsidP="00045147">
            <w:pPr>
              <w:spacing w:after="0" w:line="360" w:lineRule="auto"/>
              <w:jc w:val="right"/>
              <w:rPr>
                <w:rFonts w:ascii="Arial" w:eastAsia="Times New Roman" w:hAnsi="Arial" w:cs="Arial"/>
                <w:sz w:val="24"/>
                <w:szCs w:val="24"/>
              </w:rPr>
            </w:pPr>
            <w:r w:rsidRPr="00045147">
              <w:rPr>
                <w:rFonts w:ascii="Arial" w:eastAsia="Times New Roman" w:hAnsi="Arial" w:cs="Arial"/>
                <w:sz w:val="24"/>
                <w:szCs w:val="24"/>
              </w:rPr>
              <w:t>50</w:t>
            </w:r>
          </w:p>
        </w:tc>
        <w:tc>
          <w:tcPr>
            <w:tcW w:w="0" w:type="auto"/>
            <w:hideMark/>
          </w:tcPr>
          <w:p w14:paraId="1418590C" w14:textId="77777777" w:rsidR="0032545C" w:rsidRPr="00045147" w:rsidRDefault="0032545C" w:rsidP="00045147">
            <w:pPr>
              <w:spacing w:after="0" w:line="360" w:lineRule="auto"/>
              <w:rPr>
                <w:rFonts w:ascii="Arial" w:eastAsia="Times New Roman" w:hAnsi="Arial" w:cs="Arial"/>
                <w:sz w:val="24"/>
                <w:szCs w:val="24"/>
              </w:rPr>
            </w:pPr>
            <w:r w:rsidRPr="00045147">
              <w:rPr>
                <w:rFonts w:ascii="Arial" w:eastAsia="Times New Roman" w:hAnsi="Arial" w:cs="Arial"/>
                <w:sz w:val="24"/>
                <w:szCs w:val="24"/>
              </w:rPr>
              <w:t>m</w:t>
            </w:r>
          </w:p>
        </w:tc>
        <w:tc>
          <w:tcPr>
            <w:tcW w:w="0" w:type="auto"/>
            <w:hideMark/>
          </w:tcPr>
          <w:p w14:paraId="051CCDF2" w14:textId="77777777" w:rsidR="0032545C" w:rsidRPr="00045147" w:rsidRDefault="0032545C" w:rsidP="00045147">
            <w:pPr>
              <w:spacing w:after="0" w:line="360" w:lineRule="auto"/>
              <w:rPr>
                <w:rFonts w:ascii="Arial" w:eastAsia="Times New Roman" w:hAnsi="Arial" w:cs="Arial"/>
                <w:sz w:val="24"/>
                <w:szCs w:val="24"/>
              </w:rPr>
            </w:pPr>
            <w:r w:rsidRPr="00045147">
              <w:rPr>
                <w:rFonts w:ascii="Arial" w:eastAsia="Times New Roman" w:hAnsi="Arial" w:cs="Arial"/>
                <w:sz w:val="24"/>
                <w:szCs w:val="24"/>
              </w:rPr>
              <w:t>O</w:t>
            </w:r>
          </w:p>
        </w:tc>
        <w:tc>
          <w:tcPr>
            <w:tcW w:w="0" w:type="auto"/>
            <w:hideMark/>
          </w:tcPr>
          <w:p w14:paraId="3D157350" w14:textId="77777777" w:rsidR="0032545C" w:rsidRPr="00045147" w:rsidRDefault="0032545C" w:rsidP="00045147">
            <w:pPr>
              <w:spacing w:after="0" w:line="360" w:lineRule="auto"/>
              <w:jc w:val="right"/>
              <w:rPr>
                <w:rFonts w:ascii="Arial" w:eastAsia="Times New Roman" w:hAnsi="Arial" w:cs="Arial"/>
                <w:sz w:val="24"/>
                <w:szCs w:val="24"/>
              </w:rPr>
            </w:pPr>
            <w:r w:rsidRPr="00045147">
              <w:rPr>
                <w:rFonts w:ascii="Arial" w:eastAsia="Times New Roman" w:hAnsi="Arial" w:cs="Arial"/>
                <w:sz w:val="24"/>
                <w:szCs w:val="24"/>
              </w:rPr>
              <w:t>1990</w:t>
            </w:r>
          </w:p>
        </w:tc>
        <w:tc>
          <w:tcPr>
            <w:tcW w:w="0" w:type="auto"/>
            <w:hideMark/>
          </w:tcPr>
          <w:p w14:paraId="7AF598F4" w14:textId="77777777" w:rsidR="0032545C" w:rsidRPr="00045147" w:rsidRDefault="0032545C" w:rsidP="00045147">
            <w:pPr>
              <w:spacing w:after="0" w:line="360" w:lineRule="auto"/>
              <w:jc w:val="right"/>
              <w:rPr>
                <w:rFonts w:ascii="Arial" w:eastAsia="Times New Roman" w:hAnsi="Arial" w:cs="Arial"/>
                <w:sz w:val="24"/>
                <w:szCs w:val="24"/>
              </w:rPr>
            </w:pPr>
            <w:r w:rsidRPr="00045147">
              <w:rPr>
                <w:rFonts w:ascii="Arial" w:eastAsia="Times New Roman" w:hAnsi="Arial" w:cs="Arial"/>
                <w:sz w:val="24"/>
                <w:szCs w:val="24"/>
              </w:rPr>
              <w:t>129</w:t>
            </w:r>
          </w:p>
        </w:tc>
        <w:tc>
          <w:tcPr>
            <w:tcW w:w="0" w:type="auto"/>
            <w:hideMark/>
          </w:tcPr>
          <w:p w14:paraId="3AF9C120" w14:textId="77777777" w:rsidR="0032545C" w:rsidRPr="00045147" w:rsidRDefault="0032545C" w:rsidP="00045147">
            <w:pPr>
              <w:spacing w:after="0" w:line="360" w:lineRule="auto"/>
              <w:rPr>
                <w:rFonts w:ascii="Arial" w:eastAsia="Times New Roman" w:hAnsi="Arial" w:cs="Arial"/>
                <w:sz w:val="24"/>
                <w:szCs w:val="24"/>
              </w:rPr>
            </w:pPr>
            <w:proofErr w:type="spellStart"/>
            <w:r w:rsidRPr="00045147">
              <w:rPr>
                <w:rFonts w:ascii="Arial" w:eastAsia="Times New Roman" w:hAnsi="Arial" w:cs="Arial"/>
                <w:sz w:val="24"/>
                <w:szCs w:val="24"/>
              </w:rPr>
              <w:t>ltx</w:t>
            </w:r>
            <w:proofErr w:type="spellEnd"/>
          </w:p>
        </w:tc>
        <w:tc>
          <w:tcPr>
            <w:tcW w:w="0" w:type="auto"/>
            <w:hideMark/>
          </w:tcPr>
          <w:p w14:paraId="1A72C577" w14:textId="77777777" w:rsidR="0032545C" w:rsidRPr="00045147" w:rsidRDefault="0032545C" w:rsidP="00045147">
            <w:pPr>
              <w:spacing w:after="0" w:line="360" w:lineRule="auto"/>
              <w:jc w:val="right"/>
              <w:rPr>
                <w:rFonts w:ascii="Arial" w:eastAsia="Times New Roman" w:hAnsi="Arial" w:cs="Arial"/>
                <w:sz w:val="24"/>
                <w:szCs w:val="24"/>
              </w:rPr>
            </w:pPr>
            <w:r w:rsidRPr="00045147">
              <w:rPr>
                <w:rFonts w:ascii="Arial" w:eastAsia="Times New Roman" w:hAnsi="Arial" w:cs="Arial"/>
                <w:sz w:val="24"/>
                <w:szCs w:val="24"/>
              </w:rPr>
              <w:t>0</w:t>
            </w:r>
          </w:p>
        </w:tc>
        <w:tc>
          <w:tcPr>
            <w:tcW w:w="0" w:type="auto"/>
            <w:hideMark/>
          </w:tcPr>
          <w:p w14:paraId="400E1BBB" w14:textId="77777777" w:rsidR="0032545C" w:rsidRPr="00045147" w:rsidRDefault="0032545C" w:rsidP="00045147">
            <w:pPr>
              <w:spacing w:after="0" w:line="360" w:lineRule="auto"/>
              <w:jc w:val="right"/>
              <w:rPr>
                <w:rFonts w:ascii="Arial" w:eastAsia="Times New Roman" w:hAnsi="Arial" w:cs="Arial"/>
                <w:sz w:val="24"/>
                <w:szCs w:val="24"/>
              </w:rPr>
            </w:pPr>
            <w:r w:rsidRPr="00045147">
              <w:rPr>
                <w:rFonts w:ascii="Arial" w:eastAsia="Times New Roman" w:hAnsi="Arial" w:cs="Arial"/>
                <w:sz w:val="24"/>
                <w:szCs w:val="24"/>
              </w:rPr>
              <w:t>0</w:t>
            </w:r>
          </w:p>
        </w:tc>
        <w:tc>
          <w:tcPr>
            <w:tcW w:w="0" w:type="auto"/>
            <w:hideMark/>
          </w:tcPr>
          <w:p w14:paraId="784AA2EE" w14:textId="77777777" w:rsidR="0032545C" w:rsidRPr="00045147" w:rsidRDefault="0032545C" w:rsidP="00045147">
            <w:pPr>
              <w:spacing w:after="0" w:line="360" w:lineRule="auto"/>
              <w:jc w:val="right"/>
              <w:rPr>
                <w:rFonts w:ascii="Arial" w:eastAsia="Times New Roman" w:hAnsi="Arial" w:cs="Arial"/>
                <w:sz w:val="24"/>
                <w:szCs w:val="24"/>
              </w:rPr>
            </w:pPr>
            <w:r w:rsidRPr="00045147">
              <w:rPr>
                <w:rFonts w:ascii="Arial" w:eastAsia="Times New Roman" w:hAnsi="Arial" w:cs="Arial"/>
                <w:sz w:val="24"/>
                <w:szCs w:val="24"/>
              </w:rPr>
              <w:t>0</w:t>
            </w:r>
          </w:p>
        </w:tc>
        <w:tc>
          <w:tcPr>
            <w:tcW w:w="0" w:type="auto"/>
            <w:hideMark/>
          </w:tcPr>
          <w:p w14:paraId="62598809" w14:textId="77777777" w:rsidR="0032545C" w:rsidRPr="00045147" w:rsidRDefault="0032545C" w:rsidP="00045147">
            <w:pPr>
              <w:spacing w:after="0" w:line="360" w:lineRule="auto"/>
              <w:jc w:val="right"/>
              <w:rPr>
                <w:rFonts w:ascii="Arial" w:eastAsia="Times New Roman" w:hAnsi="Arial" w:cs="Arial"/>
                <w:sz w:val="24"/>
                <w:szCs w:val="24"/>
              </w:rPr>
            </w:pPr>
            <w:r w:rsidRPr="00045147">
              <w:rPr>
                <w:rFonts w:ascii="Arial" w:eastAsia="Times New Roman" w:hAnsi="Arial" w:cs="Arial"/>
                <w:sz w:val="24"/>
                <w:szCs w:val="24"/>
              </w:rPr>
              <w:t>1</w:t>
            </w:r>
          </w:p>
        </w:tc>
        <w:tc>
          <w:tcPr>
            <w:tcW w:w="0" w:type="auto"/>
            <w:hideMark/>
          </w:tcPr>
          <w:p w14:paraId="1FC4999D" w14:textId="77777777" w:rsidR="0032545C" w:rsidRPr="00045147" w:rsidRDefault="0032545C" w:rsidP="00045147">
            <w:pPr>
              <w:spacing w:after="0" w:line="360" w:lineRule="auto"/>
              <w:jc w:val="right"/>
              <w:rPr>
                <w:rFonts w:ascii="Arial" w:eastAsia="Times New Roman" w:hAnsi="Arial" w:cs="Arial"/>
                <w:sz w:val="24"/>
                <w:szCs w:val="24"/>
              </w:rPr>
            </w:pPr>
            <w:r w:rsidRPr="00045147">
              <w:rPr>
                <w:rFonts w:ascii="Arial" w:eastAsia="Times New Roman" w:hAnsi="Arial" w:cs="Arial"/>
                <w:sz w:val="24"/>
                <w:szCs w:val="24"/>
              </w:rPr>
              <w:t>1</w:t>
            </w:r>
          </w:p>
        </w:tc>
        <w:tc>
          <w:tcPr>
            <w:tcW w:w="0" w:type="auto"/>
            <w:hideMark/>
          </w:tcPr>
          <w:p w14:paraId="5445D56E" w14:textId="77777777" w:rsidR="0032545C" w:rsidRPr="00045147" w:rsidRDefault="0032545C" w:rsidP="00045147">
            <w:pPr>
              <w:spacing w:after="0" w:line="360" w:lineRule="auto"/>
              <w:jc w:val="right"/>
              <w:rPr>
                <w:rFonts w:ascii="Arial" w:eastAsia="Times New Roman" w:hAnsi="Arial" w:cs="Arial"/>
                <w:sz w:val="24"/>
                <w:szCs w:val="24"/>
              </w:rPr>
            </w:pPr>
            <w:r w:rsidRPr="00045147">
              <w:rPr>
                <w:rFonts w:ascii="Arial" w:eastAsia="Times New Roman" w:hAnsi="Arial" w:cs="Arial"/>
                <w:sz w:val="24"/>
                <w:szCs w:val="24"/>
              </w:rPr>
              <w:t>.</w:t>
            </w:r>
          </w:p>
        </w:tc>
        <w:tc>
          <w:tcPr>
            <w:tcW w:w="0" w:type="auto"/>
            <w:hideMark/>
          </w:tcPr>
          <w:p w14:paraId="1619BC0C" w14:textId="77777777" w:rsidR="0032545C" w:rsidRPr="00045147" w:rsidRDefault="0032545C" w:rsidP="00045147">
            <w:pPr>
              <w:spacing w:after="0" w:line="360" w:lineRule="auto"/>
              <w:jc w:val="right"/>
              <w:rPr>
                <w:rFonts w:ascii="Arial" w:eastAsia="Times New Roman" w:hAnsi="Arial" w:cs="Arial"/>
                <w:sz w:val="24"/>
                <w:szCs w:val="24"/>
              </w:rPr>
            </w:pPr>
            <w:r w:rsidRPr="00045147">
              <w:rPr>
                <w:rFonts w:ascii="Arial" w:eastAsia="Times New Roman" w:hAnsi="Arial" w:cs="Arial"/>
                <w:sz w:val="24"/>
                <w:szCs w:val="24"/>
              </w:rPr>
              <w:t>1</w:t>
            </w:r>
          </w:p>
        </w:tc>
        <w:tc>
          <w:tcPr>
            <w:tcW w:w="0" w:type="auto"/>
            <w:hideMark/>
          </w:tcPr>
          <w:p w14:paraId="744FDF17" w14:textId="77777777" w:rsidR="0032545C" w:rsidRPr="00045147" w:rsidRDefault="0032545C" w:rsidP="00045147">
            <w:pPr>
              <w:spacing w:after="0" w:line="360" w:lineRule="auto"/>
              <w:jc w:val="right"/>
              <w:rPr>
                <w:rFonts w:ascii="Arial" w:eastAsia="Times New Roman" w:hAnsi="Arial" w:cs="Arial"/>
                <w:sz w:val="24"/>
                <w:szCs w:val="24"/>
              </w:rPr>
            </w:pPr>
            <w:r w:rsidRPr="00045147">
              <w:rPr>
                <w:rFonts w:ascii="Arial" w:eastAsia="Times New Roman" w:hAnsi="Arial" w:cs="Arial"/>
                <w:sz w:val="24"/>
                <w:szCs w:val="24"/>
              </w:rPr>
              <w:t>0.93744</w:t>
            </w:r>
          </w:p>
        </w:tc>
        <w:tc>
          <w:tcPr>
            <w:tcW w:w="0" w:type="auto"/>
            <w:hideMark/>
          </w:tcPr>
          <w:p w14:paraId="372E612E" w14:textId="77777777" w:rsidR="0032545C" w:rsidRPr="00045147" w:rsidRDefault="0032545C" w:rsidP="00045147">
            <w:pPr>
              <w:spacing w:after="0" w:line="360" w:lineRule="auto"/>
              <w:jc w:val="right"/>
              <w:rPr>
                <w:rFonts w:ascii="Arial" w:eastAsia="Times New Roman" w:hAnsi="Arial" w:cs="Arial"/>
                <w:sz w:val="24"/>
                <w:szCs w:val="24"/>
              </w:rPr>
            </w:pPr>
            <w:r w:rsidRPr="00045147">
              <w:rPr>
                <w:rFonts w:ascii="Arial" w:eastAsia="Times New Roman" w:hAnsi="Arial" w:cs="Arial"/>
                <w:sz w:val="24"/>
                <w:szCs w:val="24"/>
              </w:rPr>
              <w:t>0.89289</w:t>
            </w:r>
          </w:p>
        </w:tc>
        <w:tc>
          <w:tcPr>
            <w:tcW w:w="0" w:type="auto"/>
            <w:hideMark/>
          </w:tcPr>
          <w:p w14:paraId="0952E3E0" w14:textId="77777777" w:rsidR="0032545C" w:rsidRPr="00045147" w:rsidRDefault="0032545C" w:rsidP="00045147">
            <w:pPr>
              <w:spacing w:after="0" w:line="360" w:lineRule="auto"/>
              <w:jc w:val="right"/>
              <w:rPr>
                <w:rFonts w:ascii="Arial" w:eastAsia="Times New Roman" w:hAnsi="Arial" w:cs="Arial"/>
                <w:sz w:val="24"/>
                <w:szCs w:val="24"/>
              </w:rPr>
            </w:pPr>
            <w:r w:rsidRPr="00045147">
              <w:rPr>
                <w:rFonts w:ascii="Arial" w:eastAsia="Times New Roman" w:hAnsi="Arial" w:cs="Arial"/>
                <w:sz w:val="24"/>
                <w:szCs w:val="24"/>
              </w:rPr>
              <w:t>0.96420</w:t>
            </w:r>
          </w:p>
        </w:tc>
        <w:tc>
          <w:tcPr>
            <w:tcW w:w="0" w:type="auto"/>
            <w:hideMark/>
          </w:tcPr>
          <w:p w14:paraId="4BFCCAC3" w14:textId="77777777" w:rsidR="0032545C" w:rsidRPr="00045147" w:rsidRDefault="0032545C" w:rsidP="00045147">
            <w:pPr>
              <w:spacing w:after="0" w:line="360" w:lineRule="auto"/>
              <w:jc w:val="right"/>
              <w:rPr>
                <w:rFonts w:ascii="Arial" w:eastAsia="Times New Roman" w:hAnsi="Arial" w:cs="Arial"/>
                <w:sz w:val="24"/>
                <w:szCs w:val="24"/>
              </w:rPr>
            </w:pPr>
            <w:r w:rsidRPr="00045147">
              <w:rPr>
                <w:rFonts w:ascii="Arial" w:eastAsia="Times New Roman" w:hAnsi="Arial" w:cs="Arial"/>
                <w:sz w:val="24"/>
                <w:szCs w:val="24"/>
              </w:rPr>
              <w:t>1</w:t>
            </w:r>
          </w:p>
        </w:tc>
      </w:tr>
      <w:tr w:rsidR="0032545C" w:rsidRPr="00045147" w14:paraId="7F6C8256" w14:textId="77777777" w:rsidTr="002812C5">
        <w:trPr>
          <w:jc w:val="center"/>
        </w:trPr>
        <w:tc>
          <w:tcPr>
            <w:tcW w:w="701" w:type="dxa"/>
            <w:hideMark/>
          </w:tcPr>
          <w:p w14:paraId="38564D48" w14:textId="77777777" w:rsidR="0032545C" w:rsidRPr="00045147" w:rsidRDefault="0032545C" w:rsidP="00045147">
            <w:pPr>
              <w:spacing w:after="0" w:line="360" w:lineRule="auto"/>
              <w:jc w:val="right"/>
              <w:rPr>
                <w:rFonts w:ascii="Arial" w:eastAsia="Times New Roman" w:hAnsi="Arial" w:cs="Arial"/>
                <w:b/>
                <w:bCs/>
                <w:sz w:val="24"/>
                <w:szCs w:val="24"/>
              </w:rPr>
            </w:pPr>
            <w:r w:rsidRPr="00045147">
              <w:rPr>
                <w:rFonts w:ascii="Arial" w:eastAsia="Times New Roman" w:hAnsi="Arial" w:cs="Arial"/>
                <w:b/>
                <w:bCs/>
                <w:sz w:val="24"/>
                <w:szCs w:val="24"/>
              </w:rPr>
              <w:t>6</w:t>
            </w:r>
          </w:p>
        </w:tc>
        <w:tc>
          <w:tcPr>
            <w:tcW w:w="579" w:type="dxa"/>
            <w:hideMark/>
          </w:tcPr>
          <w:p w14:paraId="61DF8F35" w14:textId="77777777" w:rsidR="0032545C" w:rsidRPr="00045147" w:rsidRDefault="0032545C" w:rsidP="00045147">
            <w:pPr>
              <w:spacing w:after="0" w:line="360" w:lineRule="auto"/>
              <w:jc w:val="right"/>
              <w:rPr>
                <w:rFonts w:ascii="Arial" w:eastAsia="Times New Roman" w:hAnsi="Arial" w:cs="Arial"/>
                <w:sz w:val="24"/>
                <w:szCs w:val="24"/>
              </w:rPr>
            </w:pPr>
            <w:r w:rsidRPr="00045147">
              <w:rPr>
                <w:rFonts w:ascii="Arial" w:eastAsia="Times New Roman" w:hAnsi="Arial" w:cs="Arial"/>
                <w:sz w:val="24"/>
                <w:szCs w:val="24"/>
              </w:rPr>
              <w:t>0</w:t>
            </w:r>
          </w:p>
        </w:tc>
        <w:tc>
          <w:tcPr>
            <w:tcW w:w="0" w:type="auto"/>
            <w:hideMark/>
          </w:tcPr>
          <w:p w14:paraId="5885CC1A" w14:textId="77777777" w:rsidR="0032545C" w:rsidRPr="00045147" w:rsidRDefault="0032545C" w:rsidP="00045147">
            <w:pPr>
              <w:spacing w:after="0" w:line="360" w:lineRule="auto"/>
              <w:jc w:val="right"/>
              <w:rPr>
                <w:rFonts w:ascii="Arial" w:eastAsia="Times New Roman" w:hAnsi="Arial" w:cs="Arial"/>
                <w:sz w:val="24"/>
                <w:szCs w:val="24"/>
              </w:rPr>
            </w:pPr>
            <w:r w:rsidRPr="00045147">
              <w:rPr>
                <w:rFonts w:ascii="Arial" w:eastAsia="Times New Roman" w:hAnsi="Arial" w:cs="Arial"/>
                <w:sz w:val="24"/>
                <w:szCs w:val="24"/>
              </w:rPr>
              <w:t>34</w:t>
            </w:r>
          </w:p>
        </w:tc>
        <w:tc>
          <w:tcPr>
            <w:tcW w:w="0" w:type="auto"/>
            <w:hideMark/>
          </w:tcPr>
          <w:p w14:paraId="1FF3F835" w14:textId="77777777" w:rsidR="0032545C" w:rsidRPr="00045147" w:rsidRDefault="0032545C" w:rsidP="00045147">
            <w:pPr>
              <w:spacing w:after="0" w:line="360" w:lineRule="auto"/>
              <w:jc w:val="right"/>
              <w:rPr>
                <w:rFonts w:ascii="Arial" w:eastAsia="Times New Roman" w:hAnsi="Arial" w:cs="Arial"/>
                <w:sz w:val="24"/>
                <w:szCs w:val="24"/>
              </w:rPr>
            </w:pPr>
            <w:r w:rsidRPr="00045147">
              <w:rPr>
                <w:rFonts w:ascii="Arial" w:eastAsia="Times New Roman" w:hAnsi="Arial" w:cs="Arial"/>
                <w:sz w:val="24"/>
                <w:szCs w:val="24"/>
              </w:rPr>
              <w:t>43</w:t>
            </w:r>
          </w:p>
        </w:tc>
        <w:tc>
          <w:tcPr>
            <w:tcW w:w="0" w:type="auto"/>
            <w:hideMark/>
          </w:tcPr>
          <w:p w14:paraId="6D85DF45" w14:textId="77777777" w:rsidR="0032545C" w:rsidRPr="00045147" w:rsidRDefault="0032545C" w:rsidP="00045147">
            <w:pPr>
              <w:spacing w:after="0" w:line="360" w:lineRule="auto"/>
              <w:rPr>
                <w:rFonts w:ascii="Arial" w:eastAsia="Times New Roman" w:hAnsi="Arial" w:cs="Arial"/>
                <w:sz w:val="24"/>
                <w:szCs w:val="24"/>
              </w:rPr>
            </w:pPr>
            <w:r w:rsidRPr="00045147">
              <w:rPr>
                <w:rFonts w:ascii="Arial" w:eastAsia="Times New Roman" w:hAnsi="Arial" w:cs="Arial"/>
                <w:sz w:val="24"/>
                <w:szCs w:val="24"/>
              </w:rPr>
              <w:t>f</w:t>
            </w:r>
          </w:p>
        </w:tc>
        <w:tc>
          <w:tcPr>
            <w:tcW w:w="0" w:type="auto"/>
            <w:hideMark/>
          </w:tcPr>
          <w:p w14:paraId="43D347FC" w14:textId="77777777" w:rsidR="0032545C" w:rsidRPr="00045147" w:rsidRDefault="0032545C" w:rsidP="00045147">
            <w:pPr>
              <w:spacing w:after="0" w:line="360" w:lineRule="auto"/>
              <w:rPr>
                <w:rFonts w:ascii="Arial" w:eastAsia="Times New Roman" w:hAnsi="Arial" w:cs="Arial"/>
                <w:sz w:val="24"/>
                <w:szCs w:val="24"/>
              </w:rPr>
            </w:pPr>
            <w:r w:rsidRPr="00045147">
              <w:rPr>
                <w:rFonts w:ascii="Arial" w:eastAsia="Times New Roman" w:hAnsi="Arial" w:cs="Arial"/>
                <w:sz w:val="24"/>
                <w:szCs w:val="24"/>
              </w:rPr>
              <w:t>A</w:t>
            </w:r>
          </w:p>
        </w:tc>
        <w:tc>
          <w:tcPr>
            <w:tcW w:w="0" w:type="auto"/>
            <w:hideMark/>
          </w:tcPr>
          <w:p w14:paraId="1B7D7A5F" w14:textId="77777777" w:rsidR="0032545C" w:rsidRPr="00045147" w:rsidRDefault="0032545C" w:rsidP="00045147">
            <w:pPr>
              <w:spacing w:after="0" w:line="360" w:lineRule="auto"/>
              <w:jc w:val="right"/>
              <w:rPr>
                <w:rFonts w:ascii="Arial" w:eastAsia="Times New Roman" w:hAnsi="Arial" w:cs="Arial"/>
                <w:sz w:val="24"/>
                <w:szCs w:val="24"/>
              </w:rPr>
            </w:pPr>
            <w:r w:rsidRPr="00045147">
              <w:rPr>
                <w:rFonts w:ascii="Arial" w:eastAsia="Times New Roman" w:hAnsi="Arial" w:cs="Arial"/>
                <w:sz w:val="24"/>
                <w:szCs w:val="24"/>
              </w:rPr>
              <w:t>1999</w:t>
            </w:r>
          </w:p>
        </w:tc>
        <w:tc>
          <w:tcPr>
            <w:tcW w:w="0" w:type="auto"/>
            <w:hideMark/>
          </w:tcPr>
          <w:p w14:paraId="37CC5099" w14:textId="77777777" w:rsidR="0032545C" w:rsidRPr="00045147" w:rsidRDefault="0032545C" w:rsidP="00045147">
            <w:pPr>
              <w:spacing w:after="0" w:line="360" w:lineRule="auto"/>
              <w:jc w:val="right"/>
              <w:rPr>
                <w:rFonts w:ascii="Arial" w:eastAsia="Times New Roman" w:hAnsi="Arial" w:cs="Arial"/>
                <w:sz w:val="24"/>
                <w:szCs w:val="24"/>
              </w:rPr>
            </w:pPr>
            <w:r w:rsidRPr="00045147">
              <w:rPr>
                <w:rFonts w:ascii="Arial" w:eastAsia="Times New Roman" w:hAnsi="Arial" w:cs="Arial"/>
                <w:sz w:val="24"/>
                <w:szCs w:val="24"/>
              </w:rPr>
              <w:t>310</w:t>
            </w:r>
          </w:p>
        </w:tc>
        <w:tc>
          <w:tcPr>
            <w:tcW w:w="0" w:type="auto"/>
            <w:hideMark/>
          </w:tcPr>
          <w:p w14:paraId="343CDF5D" w14:textId="77777777" w:rsidR="0032545C" w:rsidRPr="00045147" w:rsidRDefault="0032545C" w:rsidP="00045147">
            <w:pPr>
              <w:spacing w:after="0" w:line="360" w:lineRule="auto"/>
              <w:rPr>
                <w:rFonts w:ascii="Arial" w:eastAsia="Times New Roman" w:hAnsi="Arial" w:cs="Arial"/>
                <w:sz w:val="24"/>
                <w:szCs w:val="24"/>
              </w:rPr>
            </w:pPr>
            <w:proofErr w:type="spellStart"/>
            <w:r w:rsidRPr="00045147">
              <w:rPr>
                <w:rFonts w:ascii="Arial" w:eastAsia="Times New Roman" w:hAnsi="Arial" w:cs="Arial"/>
                <w:sz w:val="24"/>
                <w:szCs w:val="24"/>
              </w:rPr>
              <w:t>ltx</w:t>
            </w:r>
            <w:proofErr w:type="spellEnd"/>
          </w:p>
        </w:tc>
        <w:tc>
          <w:tcPr>
            <w:tcW w:w="0" w:type="auto"/>
            <w:hideMark/>
          </w:tcPr>
          <w:p w14:paraId="1E51CE33" w14:textId="77777777" w:rsidR="0032545C" w:rsidRPr="00045147" w:rsidRDefault="0032545C" w:rsidP="00045147">
            <w:pPr>
              <w:spacing w:after="0" w:line="360" w:lineRule="auto"/>
              <w:jc w:val="right"/>
              <w:rPr>
                <w:rFonts w:ascii="Arial" w:eastAsia="Times New Roman" w:hAnsi="Arial" w:cs="Arial"/>
                <w:sz w:val="24"/>
                <w:szCs w:val="24"/>
              </w:rPr>
            </w:pPr>
            <w:r w:rsidRPr="00045147">
              <w:rPr>
                <w:rFonts w:ascii="Arial" w:eastAsia="Times New Roman" w:hAnsi="Arial" w:cs="Arial"/>
                <w:sz w:val="24"/>
                <w:szCs w:val="24"/>
              </w:rPr>
              <w:t>1</w:t>
            </w:r>
          </w:p>
        </w:tc>
        <w:tc>
          <w:tcPr>
            <w:tcW w:w="0" w:type="auto"/>
            <w:hideMark/>
          </w:tcPr>
          <w:p w14:paraId="43604515" w14:textId="77777777" w:rsidR="0032545C" w:rsidRPr="00045147" w:rsidRDefault="0032545C" w:rsidP="00045147">
            <w:pPr>
              <w:spacing w:after="0" w:line="360" w:lineRule="auto"/>
              <w:jc w:val="right"/>
              <w:rPr>
                <w:rFonts w:ascii="Arial" w:eastAsia="Times New Roman" w:hAnsi="Arial" w:cs="Arial"/>
                <w:sz w:val="24"/>
                <w:szCs w:val="24"/>
              </w:rPr>
            </w:pPr>
            <w:r w:rsidRPr="00045147">
              <w:rPr>
                <w:rFonts w:ascii="Arial" w:eastAsia="Times New Roman" w:hAnsi="Arial" w:cs="Arial"/>
                <w:sz w:val="24"/>
                <w:szCs w:val="24"/>
              </w:rPr>
              <w:t>0</w:t>
            </w:r>
          </w:p>
        </w:tc>
        <w:tc>
          <w:tcPr>
            <w:tcW w:w="0" w:type="auto"/>
            <w:hideMark/>
          </w:tcPr>
          <w:p w14:paraId="5F470633" w14:textId="77777777" w:rsidR="0032545C" w:rsidRPr="00045147" w:rsidRDefault="0032545C" w:rsidP="00045147">
            <w:pPr>
              <w:spacing w:after="0" w:line="360" w:lineRule="auto"/>
              <w:jc w:val="right"/>
              <w:rPr>
                <w:rFonts w:ascii="Arial" w:eastAsia="Times New Roman" w:hAnsi="Arial" w:cs="Arial"/>
                <w:sz w:val="24"/>
                <w:szCs w:val="24"/>
              </w:rPr>
            </w:pPr>
            <w:r w:rsidRPr="00045147">
              <w:rPr>
                <w:rFonts w:ascii="Arial" w:eastAsia="Times New Roman" w:hAnsi="Arial" w:cs="Arial"/>
                <w:sz w:val="24"/>
                <w:szCs w:val="24"/>
              </w:rPr>
              <w:t>0</w:t>
            </w:r>
          </w:p>
        </w:tc>
        <w:tc>
          <w:tcPr>
            <w:tcW w:w="0" w:type="auto"/>
            <w:hideMark/>
          </w:tcPr>
          <w:p w14:paraId="42C5CEFC" w14:textId="77777777" w:rsidR="0032545C" w:rsidRPr="00045147" w:rsidRDefault="0032545C" w:rsidP="00045147">
            <w:pPr>
              <w:spacing w:after="0" w:line="360" w:lineRule="auto"/>
              <w:jc w:val="right"/>
              <w:rPr>
                <w:rFonts w:ascii="Arial" w:eastAsia="Times New Roman" w:hAnsi="Arial" w:cs="Arial"/>
                <w:sz w:val="24"/>
                <w:szCs w:val="24"/>
              </w:rPr>
            </w:pPr>
            <w:r w:rsidRPr="00045147">
              <w:rPr>
                <w:rFonts w:ascii="Arial" w:eastAsia="Times New Roman" w:hAnsi="Arial" w:cs="Arial"/>
                <w:sz w:val="24"/>
                <w:szCs w:val="24"/>
              </w:rPr>
              <w:t>0</w:t>
            </w:r>
          </w:p>
        </w:tc>
        <w:tc>
          <w:tcPr>
            <w:tcW w:w="0" w:type="auto"/>
            <w:hideMark/>
          </w:tcPr>
          <w:p w14:paraId="39A26813" w14:textId="77777777" w:rsidR="0032545C" w:rsidRPr="00045147" w:rsidRDefault="0032545C" w:rsidP="00045147">
            <w:pPr>
              <w:spacing w:after="0" w:line="360" w:lineRule="auto"/>
              <w:jc w:val="right"/>
              <w:rPr>
                <w:rFonts w:ascii="Arial" w:eastAsia="Times New Roman" w:hAnsi="Arial" w:cs="Arial"/>
                <w:sz w:val="24"/>
                <w:szCs w:val="24"/>
              </w:rPr>
            </w:pPr>
            <w:r w:rsidRPr="00045147">
              <w:rPr>
                <w:rFonts w:ascii="Arial" w:eastAsia="Times New Roman" w:hAnsi="Arial" w:cs="Arial"/>
                <w:sz w:val="24"/>
                <w:szCs w:val="24"/>
              </w:rPr>
              <w:t>1</w:t>
            </w:r>
          </w:p>
        </w:tc>
        <w:tc>
          <w:tcPr>
            <w:tcW w:w="0" w:type="auto"/>
            <w:hideMark/>
          </w:tcPr>
          <w:p w14:paraId="267F622B" w14:textId="77777777" w:rsidR="0032545C" w:rsidRPr="00045147" w:rsidRDefault="0032545C" w:rsidP="00045147">
            <w:pPr>
              <w:spacing w:after="0" w:line="360" w:lineRule="auto"/>
              <w:jc w:val="right"/>
              <w:rPr>
                <w:rFonts w:ascii="Arial" w:eastAsia="Times New Roman" w:hAnsi="Arial" w:cs="Arial"/>
                <w:sz w:val="24"/>
                <w:szCs w:val="24"/>
              </w:rPr>
            </w:pPr>
            <w:r w:rsidRPr="00045147">
              <w:rPr>
                <w:rFonts w:ascii="Arial" w:eastAsia="Times New Roman" w:hAnsi="Arial" w:cs="Arial"/>
                <w:sz w:val="24"/>
                <w:szCs w:val="24"/>
              </w:rPr>
              <w:t>.</w:t>
            </w:r>
          </w:p>
        </w:tc>
        <w:tc>
          <w:tcPr>
            <w:tcW w:w="0" w:type="auto"/>
            <w:hideMark/>
          </w:tcPr>
          <w:p w14:paraId="7FE5C71C" w14:textId="77777777" w:rsidR="0032545C" w:rsidRPr="00045147" w:rsidRDefault="0032545C" w:rsidP="00045147">
            <w:pPr>
              <w:spacing w:after="0" w:line="360" w:lineRule="auto"/>
              <w:jc w:val="right"/>
              <w:rPr>
                <w:rFonts w:ascii="Arial" w:eastAsia="Times New Roman" w:hAnsi="Arial" w:cs="Arial"/>
                <w:sz w:val="24"/>
                <w:szCs w:val="24"/>
              </w:rPr>
            </w:pPr>
            <w:r w:rsidRPr="00045147">
              <w:rPr>
                <w:rFonts w:ascii="Arial" w:eastAsia="Times New Roman" w:hAnsi="Arial" w:cs="Arial"/>
                <w:sz w:val="24"/>
                <w:szCs w:val="24"/>
              </w:rPr>
              <w:t>1</w:t>
            </w:r>
          </w:p>
        </w:tc>
        <w:tc>
          <w:tcPr>
            <w:tcW w:w="0" w:type="auto"/>
            <w:hideMark/>
          </w:tcPr>
          <w:p w14:paraId="2D1485EB" w14:textId="77777777" w:rsidR="0032545C" w:rsidRPr="00045147" w:rsidRDefault="0032545C" w:rsidP="00045147">
            <w:pPr>
              <w:spacing w:after="0" w:line="360" w:lineRule="auto"/>
              <w:jc w:val="right"/>
              <w:rPr>
                <w:rFonts w:ascii="Arial" w:eastAsia="Times New Roman" w:hAnsi="Arial" w:cs="Arial"/>
                <w:sz w:val="24"/>
                <w:szCs w:val="24"/>
              </w:rPr>
            </w:pPr>
            <w:r w:rsidRPr="00045147">
              <w:rPr>
                <w:rFonts w:ascii="Arial" w:eastAsia="Times New Roman" w:hAnsi="Arial" w:cs="Arial"/>
                <w:sz w:val="24"/>
                <w:szCs w:val="24"/>
              </w:rPr>
              <w:t>0.59064</w:t>
            </w:r>
          </w:p>
        </w:tc>
        <w:tc>
          <w:tcPr>
            <w:tcW w:w="0" w:type="auto"/>
            <w:hideMark/>
          </w:tcPr>
          <w:p w14:paraId="07624EE2" w14:textId="77777777" w:rsidR="0032545C" w:rsidRPr="00045147" w:rsidRDefault="0032545C" w:rsidP="00045147">
            <w:pPr>
              <w:spacing w:after="0" w:line="360" w:lineRule="auto"/>
              <w:jc w:val="right"/>
              <w:rPr>
                <w:rFonts w:ascii="Arial" w:eastAsia="Times New Roman" w:hAnsi="Arial" w:cs="Arial"/>
                <w:sz w:val="24"/>
                <w:szCs w:val="24"/>
              </w:rPr>
            </w:pPr>
            <w:r w:rsidRPr="00045147">
              <w:rPr>
                <w:rFonts w:ascii="Arial" w:eastAsia="Times New Roman" w:hAnsi="Arial" w:cs="Arial"/>
                <w:sz w:val="24"/>
                <w:szCs w:val="24"/>
              </w:rPr>
              <w:t>0.50992</w:t>
            </w:r>
          </w:p>
        </w:tc>
        <w:tc>
          <w:tcPr>
            <w:tcW w:w="0" w:type="auto"/>
            <w:hideMark/>
          </w:tcPr>
          <w:p w14:paraId="6178E4A7" w14:textId="77777777" w:rsidR="0032545C" w:rsidRPr="00045147" w:rsidRDefault="0032545C" w:rsidP="00045147">
            <w:pPr>
              <w:spacing w:after="0" w:line="360" w:lineRule="auto"/>
              <w:jc w:val="right"/>
              <w:rPr>
                <w:rFonts w:ascii="Arial" w:eastAsia="Times New Roman" w:hAnsi="Arial" w:cs="Arial"/>
                <w:sz w:val="24"/>
                <w:szCs w:val="24"/>
              </w:rPr>
            </w:pPr>
            <w:r w:rsidRPr="00045147">
              <w:rPr>
                <w:rFonts w:ascii="Arial" w:eastAsia="Times New Roman" w:hAnsi="Arial" w:cs="Arial"/>
                <w:sz w:val="24"/>
                <w:szCs w:val="24"/>
              </w:rPr>
              <w:t>0.66676</w:t>
            </w:r>
          </w:p>
        </w:tc>
        <w:tc>
          <w:tcPr>
            <w:tcW w:w="0" w:type="auto"/>
            <w:hideMark/>
          </w:tcPr>
          <w:p w14:paraId="75E8CF7A" w14:textId="77777777" w:rsidR="0032545C" w:rsidRPr="00045147" w:rsidRDefault="0032545C" w:rsidP="00045147">
            <w:pPr>
              <w:spacing w:after="0" w:line="360" w:lineRule="auto"/>
              <w:jc w:val="right"/>
              <w:rPr>
                <w:rFonts w:ascii="Arial" w:eastAsia="Times New Roman" w:hAnsi="Arial" w:cs="Arial"/>
                <w:sz w:val="24"/>
                <w:szCs w:val="24"/>
              </w:rPr>
            </w:pPr>
            <w:r w:rsidRPr="00045147">
              <w:rPr>
                <w:rFonts w:ascii="Arial" w:eastAsia="Times New Roman" w:hAnsi="Arial" w:cs="Arial"/>
                <w:sz w:val="24"/>
                <w:szCs w:val="24"/>
              </w:rPr>
              <w:t>0</w:t>
            </w:r>
          </w:p>
        </w:tc>
      </w:tr>
      <w:tr w:rsidR="0032545C" w:rsidRPr="00045147" w14:paraId="674DDD77" w14:textId="77777777" w:rsidTr="002812C5">
        <w:trPr>
          <w:jc w:val="center"/>
        </w:trPr>
        <w:tc>
          <w:tcPr>
            <w:tcW w:w="701" w:type="dxa"/>
            <w:hideMark/>
          </w:tcPr>
          <w:p w14:paraId="00D129BD" w14:textId="77777777" w:rsidR="0032545C" w:rsidRPr="00045147" w:rsidRDefault="0032545C" w:rsidP="00045147">
            <w:pPr>
              <w:spacing w:after="0" w:line="360" w:lineRule="auto"/>
              <w:jc w:val="right"/>
              <w:rPr>
                <w:rFonts w:ascii="Arial" w:eastAsia="Times New Roman" w:hAnsi="Arial" w:cs="Arial"/>
                <w:b/>
                <w:bCs/>
                <w:sz w:val="24"/>
                <w:szCs w:val="24"/>
              </w:rPr>
            </w:pPr>
            <w:r w:rsidRPr="00045147">
              <w:rPr>
                <w:rFonts w:ascii="Arial" w:eastAsia="Times New Roman" w:hAnsi="Arial" w:cs="Arial"/>
                <w:b/>
                <w:bCs/>
                <w:sz w:val="24"/>
                <w:szCs w:val="24"/>
              </w:rPr>
              <w:t>7</w:t>
            </w:r>
          </w:p>
        </w:tc>
        <w:tc>
          <w:tcPr>
            <w:tcW w:w="579" w:type="dxa"/>
            <w:hideMark/>
          </w:tcPr>
          <w:p w14:paraId="733ADAF3" w14:textId="77777777" w:rsidR="0032545C" w:rsidRPr="00045147" w:rsidRDefault="0032545C" w:rsidP="00045147">
            <w:pPr>
              <w:spacing w:after="0" w:line="360" w:lineRule="auto"/>
              <w:jc w:val="right"/>
              <w:rPr>
                <w:rFonts w:ascii="Arial" w:eastAsia="Times New Roman" w:hAnsi="Arial" w:cs="Arial"/>
                <w:sz w:val="24"/>
                <w:szCs w:val="24"/>
              </w:rPr>
            </w:pPr>
            <w:r w:rsidRPr="00045147">
              <w:rPr>
                <w:rFonts w:ascii="Arial" w:eastAsia="Times New Roman" w:hAnsi="Arial" w:cs="Arial"/>
                <w:sz w:val="24"/>
                <w:szCs w:val="24"/>
              </w:rPr>
              <w:t>0</w:t>
            </w:r>
          </w:p>
        </w:tc>
        <w:tc>
          <w:tcPr>
            <w:tcW w:w="0" w:type="auto"/>
            <w:hideMark/>
          </w:tcPr>
          <w:p w14:paraId="33EE8B53" w14:textId="77777777" w:rsidR="0032545C" w:rsidRPr="00045147" w:rsidRDefault="0032545C" w:rsidP="00045147">
            <w:pPr>
              <w:spacing w:after="0" w:line="360" w:lineRule="auto"/>
              <w:jc w:val="right"/>
              <w:rPr>
                <w:rFonts w:ascii="Arial" w:eastAsia="Times New Roman" w:hAnsi="Arial" w:cs="Arial"/>
                <w:sz w:val="24"/>
                <w:szCs w:val="24"/>
              </w:rPr>
            </w:pPr>
            <w:r w:rsidRPr="00045147">
              <w:rPr>
                <w:rFonts w:ascii="Arial" w:eastAsia="Times New Roman" w:hAnsi="Arial" w:cs="Arial"/>
                <w:sz w:val="24"/>
                <w:szCs w:val="24"/>
              </w:rPr>
              <w:t>37</w:t>
            </w:r>
          </w:p>
        </w:tc>
        <w:tc>
          <w:tcPr>
            <w:tcW w:w="0" w:type="auto"/>
            <w:hideMark/>
          </w:tcPr>
          <w:p w14:paraId="6163B582" w14:textId="77777777" w:rsidR="0032545C" w:rsidRPr="00045147" w:rsidRDefault="0032545C" w:rsidP="00045147">
            <w:pPr>
              <w:spacing w:after="0" w:line="360" w:lineRule="auto"/>
              <w:jc w:val="right"/>
              <w:rPr>
                <w:rFonts w:ascii="Arial" w:eastAsia="Times New Roman" w:hAnsi="Arial" w:cs="Arial"/>
                <w:sz w:val="24"/>
                <w:szCs w:val="24"/>
              </w:rPr>
            </w:pPr>
            <w:r w:rsidRPr="00045147">
              <w:rPr>
                <w:rFonts w:ascii="Arial" w:eastAsia="Times New Roman" w:hAnsi="Arial" w:cs="Arial"/>
                <w:sz w:val="24"/>
                <w:szCs w:val="24"/>
              </w:rPr>
              <w:t>38</w:t>
            </w:r>
          </w:p>
        </w:tc>
        <w:tc>
          <w:tcPr>
            <w:tcW w:w="0" w:type="auto"/>
            <w:hideMark/>
          </w:tcPr>
          <w:p w14:paraId="49372B92" w14:textId="77777777" w:rsidR="0032545C" w:rsidRPr="00045147" w:rsidRDefault="0032545C" w:rsidP="00045147">
            <w:pPr>
              <w:spacing w:after="0" w:line="360" w:lineRule="auto"/>
              <w:rPr>
                <w:rFonts w:ascii="Arial" w:eastAsia="Times New Roman" w:hAnsi="Arial" w:cs="Arial"/>
                <w:sz w:val="24"/>
                <w:szCs w:val="24"/>
              </w:rPr>
            </w:pPr>
            <w:r w:rsidRPr="00045147">
              <w:rPr>
                <w:rFonts w:ascii="Arial" w:eastAsia="Times New Roman" w:hAnsi="Arial" w:cs="Arial"/>
                <w:sz w:val="24"/>
                <w:szCs w:val="24"/>
              </w:rPr>
              <w:t>f</w:t>
            </w:r>
          </w:p>
        </w:tc>
        <w:tc>
          <w:tcPr>
            <w:tcW w:w="0" w:type="auto"/>
            <w:hideMark/>
          </w:tcPr>
          <w:p w14:paraId="648F56BB" w14:textId="77777777" w:rsidR="0032545C" w:rsidRPr="00045147" w:rsidRDefault="0032545C" w:rsidP="00045147">
            <w:pPr>
              <w:spacing w:after="0" w:line="360" w:lineRule="auto"/>
              <w:rPr>
                <w:rFonts w:ascii="Arial" w:eastAsia="Times New Roman" w:hAnsi="Arial" w:cs="Arial"/>
                <w:sz w:val="24"/>
                <w:szCs w:val="24"/>
              </w:rPr>
            </w:pPr>
            <w:r w:rsidRPr="00045147">
              <w:rPr>
                <w:rFonts w:ascii="Arial" w:eastAsia="Times New Roman" w:hAnsi="Arial" w:cs="Arial"/>
                <w:sz w:val="24"/>
                <w:szCs w:val="24"/>
              </w:rPr>
              <w:t>O</w:t>
            </w:r>
          </w:p>
        </w:tc>
        <w:tc>
          <w:tcPr>
            <w:tcW w:w="0" w:type="auto"/>
            <w:hideMark/>
          </w:tcPr>
          <w:p w14:paraId="69FF23D7" w14:textId="77777777" w:rsidR="0032545C" w:rsidRPr="00045147" w:rsidRDefault="0032545C" w:rsidP="00045147">
            <w:pPr>
              <w:spacing w:after="0" w:line="360" w:lineRule="auto"/>
              <w:jc w:val="right"/>
              <w:rPr>
                <w:rFonts w:ascii="Arial" w:eastAsia="Times New Roman" w:hAnsi="Arial" w:cs="Arial"/>
                <w:sz w:val="24"/>
                <w:szCs w:val="24"/>
              </w:rPr>
            </w:pPr>
            <w:r w:rsidRPr="00045147">
              <w:rPr>
                <w:rFonts w:ascii="Arial" w:eastAsia="Times New Roman" w:hAnsi="Arial" w:cs="Arial"/>
                <w:sz w:val="24"/>
                <w:szCs w:val="24"/>
              </w:rPr>
              <w:t>1992</w:t>
            </w:r>
          </w:p>
        </w:tc>
        <w:tc>
          <w:tcPr>
            <w:tcW w:w="0" w:type="auto"/>
            <w:hideMark/>
          </w:tcPr>
          <w:p w14:paraId="7C0EDC1F" w14:textId="77777777" w:rsidR="0032545C" w:rsidRPr="00045147" w:rsidRDefault="0032545C" w:rsidP="00045147">
            <w:pPr>
              <w:spacing w:after="0" w:line="360" w:lineRule="auto"/>
              <w:jc w:val="right"/>
              <w:rPr>
                <w:rFonts w:ascii="Arial" w:eastAsia="Times New Roman" w:hAnsi="Arial" w:cs="Arial"/>
                <w:sz w:val="24"/>
                <w:szCs w:val="24"/>
              </w:rPr>
            </w:pPr>
            <w:r w:rsidRPr="00045147">
              <w:rPr>
                <w:rFonts w:ascii="Arial" w:eastAsia="Times New Roman" w:hAnsi="Arial" w:cs="Arial"/>
                <w:sz w:val="24"/>
                <w:szCs w:val="24"/>
              </w:rPr>
              <w:t>29</w:t>
            </w:r>
          </w:p>
        </w:tc>
        <w:tc>
          <w:tcPr>
            <w:tcW w:w="0" w:type="auto"/>
            <w:hideMark/>
          </w:tcPr>
          <w:p w14:paraId="611F9C7A" w14:textId="77777777" w:rsidR="0032545C" w:rsidRPr="00045147" w:rsidRDefault="0032545C" w:rsidP="00045147">
            <w:pPr>
              <w:spacing w:after="0" w:line="360" w:lineRule="auto"/>
              <w:rPr>
                <w:rFonts w:ascii="Arial" w:eastAsia="Times New Roman" w:hAnsi="Arial" w:cs="Arial"/>
                <w:sz w:val="24"/>
                <w:szCs w:val="24"/>
              </w:rPr>
            </w:pPr>
            <w:proofErr w:type="spellStart"/>
            <w:r w:rsidRPr="00045147">
              <w:rPr>
                <w:rFonts w:ascii="Arial" w:eastAsia="Times New Roman" w:hAnsi="Arial" w:cs="Arial"/>
                <w:sz w:val="24"/>
                <w:szCs w:val="24"/>
              </w:rPr>
              <w:t>ltx</w:t>
            </w:r>
            <w:proofErr w:type="spellEnd"/>
          </w:p>
        </w:tc>
        <w:tc>
          <w:tcPr>
            <w:tcW w:w="0" w:type="auto"/>
            <w:hideMark/>
          </w:tcPr>
          <w:p w14:paraId="14C2E10B" w14:textId="77777777" w:rsidR="0032545C" w:rsidRPr="00045147" w:rsidRDefault="0032545C" w:rsidP="00045147">
            <w:pPr>
              <w:spacing w:after="0" w:line="360" w:lineRule="auto"/>
              <w:jc w:val="right"/>
              <w:rPr>
                <w:rFonts w:ascii="Arial" w:eastAsia="Times New Roman" w:hAnsi="Arial" w:cs="Arial"/>
                <w:sz w:val="24"/>
                <w:szCs w:val="24"/>
              </w:rPr>
            </w:pPr>
            <w:r w:rsidRPr="00045147">
              <w:rPr>
                <w:rFonts w:ascii="Arial" w:eastAsia="Times New Roman" w:hAnsi="Arial" w:cs="Arial"/>
                <w:sz w:val="24"/>
                <w:szCs w:val="24"/>
              </w:rPr>
              <w:t>0</w:t>
            </w:r>
          </w:p>
        </w:tc>
        <w:tc>
          <w:tcPr>
            <w:tcW w:w="0" w:type="auto"/>
            <w:hideMark/>
          </w:tcPr>
          <w:p w14:paraId="13402BFB" w14:textId="77777777" w:rsidR="0032545C" w:rsidRPr="00045147" w:rsidRDefault="0032545C" w:rsidP="00045147">
            <w:pPr>
              <w:spacing w:after="0" w:line="360" w:lineRule="auto"/>
              <w:jc w:val="right"/>
              <w:rPr>
                <w:rFonts w:ascii="Arial" w:eastAsia="Times New Roman" w:hAnsi="Arial" w:cs="Arial"/>
                <w:sz w:val="24"/>
                <w:szCs w:val="24"/>
              </w:rPr>
            </w:pPr>
            <w:r w:rsidRPr="00045147">
              <w:rPr>
                <w:rFonts w:ascii="Arial" w:eastAsia="Times New Roman" w:hAnsi="Arial" w:cs="Arial"/>
                <w:sz w:val="24"/>
                <w:szCs w:val="24"/>
              </w:rPr>
              <w:t>0</w:t>
            </w:r>
          </w:p>
        </w:tc>
        <w:tc>
          <w:tcPr>
            <w:tcW w:w="0" w:type="auto"/>
            <w:hideMark/>
          </w:tcPr>
          <w:p w14:paraId="1FE3EC84" w14:textId="77777777" w:rsidR="0032545C" w:rsidRPr="00045147" w:rsidRDefault="0032545C" w:rsidP="00045147">
            <w:pPr>
              <w:spacing w:after="0" w:line="360" w:lineRule="auto"/>
              <w:jc w:val="right"/>
              <w:rPr>
                <w:rFonts w:ascii="Arial" w:eastAsia="Times New Roman" w:hAnsi="Arial" w:cs="Arial"/>
                <w:sz w:val="24"/>
                <w:szCs w:val="24"/>
              </w:rPr>
            </w:pPr>
            <w:r w:rsidRPr="00045147">
              <w:rPr>
                <w:rFonts w:ascii="Arial" w:eastAsia="Times New Roman" w:hAnsi="Arial" w:cs="Arial"/>
                <w:sz w:val="24"/>
                <w:szCs w:val="24"/>
              </w:rPr>
              <w:t>0</w:t>
            </w:r>
          </w:p>
        </w:tc>
        <w:tc>
          <w:tcPr>
            <w:tcW w:w="0" w:type="auto"/>
            <w:hideMark/>
          </w:tcPr>
          <w:p w14:paraId="05F53D80" w14:textId="77777777" w:rsidR="0032545C" w:rsidRPr="00045147" w:rsidRDefault="0032545C" w:rsidP="00045147">
            <w:pPr>
              <w:spacing w:after="0" w:line="360" w:lineRule="auto"/>
              <w:jc w:val="right"/>
              <w:rPr>
                <w:rFonts w:ascii="Arial" w:eastAsia="Times New Roman" w:hAnsi="Arial" w:cs="Arial"/>
                <w:sz w:val="24"/>
                <w:szCs w:val="24"/>
              </w:rPr>
            </w:pPr>
            <w:r w:rsidRPr="00045147">
              <w:rPr>
                <w:rFonts w:ascii="Arial" w:eastAsia="Times New Roman" w:hAnsi="Arial" w:cs="Arial"/>
                <w:sz w:val="24"/>
                <w:szCs w:val="24"/>
              </w:rPr>
              <w:t>0</w:t>
            </w:r>
          </w:p>
        </w:tc>
        <w:tc>
          <w:tcPr>
            <w:tcW w:w="0" w:type="auto"/>
            <w:hideMark/>
          </w:tcPr>
          <w:p w14:paraId="2C451E29" w14:textId="77777777" w:rsidR="0032545C" w:rsidRPr="00045147" w:rsidRDefault="0032545C" w:rsidP="00045147">
            <w:pPr>
              <w:spacing w:after="0" w:line="360" w:lineRule="auto"/>
              <w:jc w:val="right"/>
              <w:rPr>
                <w:rFonts w:ascii="Arial" w:eastAsia="Times New Roman" w:hAnsi="Arial" w:cs="Arial"/>
                <w:sz w:val="24"/>
                <w:szCs w:val="24"/>
              </w:rPr>
            </w:pPr>
            <w:r w:rsidRPr="00045147">
              <w:rPr>
                <w:rFonts w:ascii="Arial" w:eastAsia="Times New Roman" w:hAnsi="Arial" w:cs="Arial"/>
                <w:sz w:val="24"/>
                <w:szCs w:val="24"/>
              </w:rPr>
              <w:t>1</w:t>
            </w:r>
          </w:p>
        </w:tc>
        <w:tc>
          <w:tcPr>
            <w:tcW w:w="0" w:type="auto"/>
            <w:hideMark/>
          </w:tcPr>
          <w:p w14:paraId="72A2C962" w14:textId="77777777" w:rsidR="0032545C" w:rsidRPr="00045147" w:rsidRDefault="0032545C" w:rsidP="00045147">
            <w:pPr>
              <w:spacing w:after="0" w:line="360" w:lineRule="auto"/>
              <w:jc w:val="right"/>
              <w:rPr>
                <w:rFonts w:ascii="Arial" w:eastAsia="Times New Roman" w:hAnsi="Arial" w:cs="Arial"/>
                <w:sz w:val="24"/>
                <w:szCs w:val="24"/>
              </w:rPr>
            </w:pPr>
            <w:r w:rsidRPr="00045147">
              <w:rPr>
                <w:rFonts w:ascii="Arial" w:eastAsia="Times New Roman" w:hAnsi="Arial" w:cs="Arial"/>
                <w:sz w:val="24"/>
                <w:szCs w:val="24"/>
              </w:rPr>
              <w:t>.</w:t>
            </w:r>
          </w:p>
        </w:tc>
        <w:tc>
          <w:tcPr>
            <w:tcW w:w="0" w:type="auto"/>
            <w:hideMark/>
          </w:tcPr>
          <w:p w14:paraId="6A14A12C" w14:textId="77777777" w:rsidR="0032545C" w:rsidRPr="00045147" w:rsidRDefault="0032545C" w:rsidP="00045147">
            <w:pPr>
              <w:spacing w:after="0" w:line="360" w:lineRule="auto"/>
              <w:jc w:val="right"/>
              <w:rPr>
                <w:rFonts w:ascii="Arial" w:eastAsia="Times New Roman" w:hAnsi="Arial" w:cs="Arial"/>
                <w:sz w:val="24"/>
                <w:szCs w:val="24"/>
              </w:rPr>
            </w:pPr>
            <w:r w:rsidRPr="00045147">
              <w:rPr>
                <w:rFonts w:ascii="Arial" w:eastAsia="Times New Roman" w:hAnsi="Arial" w:cs="Arial"/>
                <w:sz w:val="24"/>
                <w:szCs w:val="24"/>
              </w:rPr>
              <w:t>1</w:t>
            </w:r>
          </w:p>
        </w:tc>
        <w:tc>
          <w:tcPr>
            <w:tcW w:w="0" w:type="auto"/>
            <w:hideMark/>
          </w:tcPr>
          <w:p w14:paraId="3477F678" w14:textId="77777777" w:rsidR="0032545C" w:rsidRPr="00045147" w:rsidRDefault="0032545C" w:rsidP="00045147">
            <w:pPr>
              <w:spacing w:after="0" w:line="360" w:lineRule="auto"/>
              <w:jc w:val="right"/>
              <w:rPr>
                <w:rFonts w:ascii="Arial" w:eastAsia="Times New Roman" w:hAnsi="Arial" w:cs="Arial"/>
                <w:sz w:val="24"/>
                <w:szCs w:val="24"/>
              </w:rPr>
            </w:pPr>
            <w:r w:rsidRPr="00045147">
              <w:rPr>
                <w:rFonts w:ascii="Arial" w:eastAsia="Times New Roman" w:hAnsi="Arial" w:cs="Arial"/>
                <w:sz w:val="24"/>
                <w:szCs w:val="24"/>
              </w:rPr>
              <w:t>0.92173</w:t>
            </w:r>
          </w:p>
        </w:tc>
        <w:tc>
          <w:tcPr>
            <w:tcW w:w="0" w:type="auto"/>
            <w:hideMark/>
          </w:tcPr>
          <w:p w14:paraId="79371921" w14:textId="77777777" w:rsidR="0032545C" w:rsidRPr="00045147" w:rsidRDefault="0032545C" w:rsidP="00045147">
            <w:pPr>
              <w:spacing w:after="0" w:line="360" w:lineRule="auto"/>
              <w:jc w:val="right"/>
              <w:rPr>
                <w:rFonts w:ascii="Arial" w:eastAsia="Times New Roman" w:hAnsi="Arial" w:cs="Arial"/>
                <w:sz w:val="24"/>
                <w:szCs w:val="24"/>
              </w:rPr>
            </w:pPr>
            <w:r w:rsidRPr="00045147">
              <w:rPr>
                <w:rFonts w:ascii="Arial" w:eastAsia="Times New Roman" w:hAnsi="Arial" w:cs="Arial"/>
                <w:sz w:val="24"/>
                <w:szCs w:val="24"/>
              </w:rPr>
              <w:t>0.88476</w:t>
            </w:r>
          </w:p>
        </w:tc>
        <w:tc>
          <w:tcPr>
            <w:tcW w:w="0" w:type="auto"/>
            <w:hideMark/>
          </w:tcPr>
          <w:p w14:paraId="51CC0864" w14:textId="77777777" w:rsidR="0032545C" w:rsidRPr="00045147" w:rsidRDefault="0032545C" w:rsidP="00045147">
            <w:pPr>
              <w:spacing w:after="0" w:line="360" w:lineRule="auto"/>
              <w:jc w:val="right"/>
              <w:rPr>
                <w:rFonts w:ascii="Arial" w:eastAsia="Times New Roman" w:hAnsi="Arial" w:cs="Arial"/>
                <w:sz w:val="24"/>
                <w:szCs w:val="24"/>
              </w:rPr>
            </w:pPr>
            <w:r w:rsidRPr="00045147">
              <w:rPr>
                <w:rFonts w:ascii="Arial" w:eastAsia="Times New Roman" w:hAnsi="Arial" w:cs="Arial"/>
                <w:sz w:val="24"/>
                <w:szCs w:val="24"/>
              </w:rPr>
              <w:t>0.94754</w:t>
            </w:r>
          </w:p>
        </w:tc>
        <w:tc>
          <w:tcPr>
            <w:tcW w:w="0" w:type="auto"/>
            <w:hideMark/>
          </w:tcPr>
          <w:p w14:paraId="1B6AB27B" w14:textId="77777777" w:rsidR="0032545C" w:rsidRPr="00045147" w:rsidRDefault="0032545C" w:rsidP="00045147">
            <w:pPr>
              <w:spacing w:after="0" w:line="360" w:lineRule="auto"/>
              <w:jc w:val="right"/>
              <w:rPr>
                <w:rFonts w:ascii="Arial" w:eastAsia="Times New Roman" w:hAnsi="Arial" w:cs="Arial"/>
                <w:sz w:val="24"/>
                <w:szCs w:val="24"/>
              </w:rPr>
            </w:pPr>
            <w:r w:rsidRPr="00045147">
              <w:rPr>
                <w:rFonts w:ascii="Arial" w:eastAsia="Times New Roman" w:hAnsi="Arial" w:cs="Arial"/>
                <w:sz w:val="24"/>
                <w:szCs w:val="24"/>
              </w:rPr>
              <w:t>1</w:t>
            </w:r>
          </w:p>
        </w:tc>
      </w:tr>
      <w:tr w:rsidR="0032545C" w:rsidRPr="00045147" w14:paraId="6E745CAE" w14:textId="77777777" w:rsidTr="002812C5">
        <w:trPr>
          <w:jc w:val="center"/>
        </w:trPr>
        <w:tc>
          <w:tcPr>
            <w:tcW w:w="701" w:type="dxa"/>
            <w:hideMark/>
          </w:tcPr>
          <w:p w14:paraId="313614B1" w14:textId="77777777" w:rsidR="0032545C" w:rsidRPr="00045147" w:rsidRDefault="0032545C" w:rsidP="00045147">
            <w:pPr>
              <w:spacing w:after="0" w:line="360" w:lineRule="auto"/>
              <w:jc w:val="right"/>
              <w:rPr>
                <w:rFonts w:ascii="Arial" w:eastAsia="Times New Roman" w:hAnsi="Arial" w:cs="Arial"/>
                <w:b/>
                <w:bCs/>
                <w:sz w:val="24"/>
                <w:szCs w:val="24"/>
              </w:rPr>
            </w:pPr>
            <w:r w:rsidRPr="00045147">
              <w:rPr>
                <w:rFonts w:ascii="Arial" w:eastAsia="Times New Roman" w:hAnsi="Arial" w:cs="Arial"/>
                <w:b/>
                <w:bCs/>
                <w:sz w:val="24"/>
                <w:szCs w:val="24"/>
              </w:rPr>
              <w:t>8</w:t>
            </w:r>
          </w:p>
        </w:tc>
        <w:tc>
          <w:tcPr>
            <w:tcW w:w="579" w:type="dxa"/>
            <w:hideMark/>
          </w:tcPr>
          <w:p w14:paraId="02C4AAD0" w14:textId="77777777" w:rsidR="0032545C" w:rsidRPr="00045147" w:rsidRDefault="0032545C" w:rsidP="00045147">
            <w:pPr>
              <w:spacing w:after="0" w:line="360" w:lineRule="auto"/>
              <w:jc w:val="right"/>
              <w:rPr>
                <w:rFonts w:ascii="Arial" w:eastAsia="Times New Roman" w:hAnsi="Arial" w:cs="Arial"/>
                <w:sz w:val="24"/>
                <w:szCs w:val="24"/>
              </w:rPr>
            </w:pPr>
            <w:r w:rsidRPr="00045147">
              <w:rPr>
                <w:rFonts w:ascii="Arial" w:eastAsia="Times New Roman" w:hAnsi="Arial" w:cs="Arial"/>
                <w:sz w:val="24"/>
                <w:szCs w:val="24"/>
              </w:rPr>
              <w:t>0</w:t>
            </w:r>
          </w:p>
        </w:tc>
        <w:tc>
          <w:tcPr>
            <w:tcW w:w="0" w:type="auto"/>
            <w:hideMark/>
          </w:tcPr>
          <w:p w14:paraId="4DD99F3D" w14:textId="77777777" w:rsidR="0032545C" w:rsidRPr="00045147" w:rsidRDefault="0032545C" w:rsidP="00045147">
            <w:pPr>
              <w:spacing w:after="0" w:line="360" w:lineRule="auto"/>
              <w:jc w:val="right"/>
              <w:rPr>
                <w:rFonts w:ascii="Arial" w:eastAsia="Times New Roman" w:hAnsi="Arial" w:cs="Arial"/>
                <w:sz w:val="24"/>
                <w:szCs w:val="24"/>
              </w:rPr>
            </w:pPr>
            <w:r w:rsidRPr="00045147">
              <w:rPr>
                <w:rFonts w:ascii="Arial" w:eastAsia="Times New Roman" w:hAnsi="Arial" w:cs="Arial"/>
                <w:sz w:val="24"/>
                <w:szCs w:val="24"/>
              </w:rPr>
              <w:t>40</w:t>
            </w:r>
          </w:p>
        </w:tc>
        <w:tc>
          <w:tcPr>
            <w:tcW w:w="0" w:type="auto"/>
            <w:hideMark/>
          </w:tcPr>
          <w:p w14:paraId="30BED169" w14:textId="77777777" w:rsidR="0032545C" w:rsidRPr="00045147" w:rsidRDefault="0032545C" w:rsidP="00045147">
            <w:pPr>
              <w:spacing w:after="0" w:line="360" w:lineRule="auto"/>
              <w:jc w:val="right"/>
              <w:rPr>
                <w:rFonts w:ascii="Arial" w:eastAsia="Times New Roman" w:hAnsi="Arial" w:cs="Arial"/>
                <w:sz w:val="24"/>
                <w:szCs w:val="24"/>
              </w:rPr>
            </w:pPr>
            <w:r w:rsidRPr="00045147">
              <w:rPr>
                <w:rFonts w:ascii="Arial" w:eastAsia="Times New Roman" w:hAnsi="Arial" w:cs="Arial"/>
                <w:sz w:val="24"/>
                <w:szCs w:val="24"/>
              </w:rPr>
              <w:t>47</w:t>
            </w:r>
          </w:p>
        </w:tc>
        <w:tc>
          <w:tcPr>
            <w:tcW w:w="0" w:type="auto"/>
            <w:hideMark/>
          </w:tcPr>
          <w:p w14:paraId="2374895B" w14:textId="77777777" w:rsidR="0032545C" w:rsidRPr="00045147" w:rsidRDefault="0032545C" w:rsidP="00045147">
            <w:pPr>
              <w:spacing w:after="0" w:line="360" w:lineRule="auto"/>
              <w:rPr>
                <w:rFonts w:ascii="Arial" w:eastAsia="Times New Roman" w:hAnsi="Arial" w:cs="Arial"/>
                <w:sz w:val="24"/>
                <w:szCs w:val="24"/>
              </w:rPr>
            </w:pPr>
            <w:r w:rsidRPr="00045147">
              <w:rPr>
                <w:rFonts w:ascii="Arial" w:eastAsia="Times New Roman" w:hAnsi="Arial" w:cs="Arial"/>
                <w:sz w:val="24"/>
                <w:szCs w:val="24"/>
              </w:rPr>
              <w:t>m</w:t>
            </w:r>
          </w:p>
        </w:tc>
        <w:tc>
          <w:tcPr>
            <w:tcW w:w="0" w:type="auto"/>
            <w:hideMark/>
          </w:tcPr>
          <w:p w14:paraId="48C6243A" w14:textId="77777777" w:rsidR="0032545C" w:rsidRPr="00045147" w:rsidRDefault="0032545C" w:rsidP="00045147">
            <w:pPr>
              <w:spacing w:after="0" w:line="360" w:lineRule="auto"/>
              <w:rPr>
                <w:rFonts w:ascii="Arial" w:eastAsia="Times New Roman" w:hAnsi="Arial" w:cs="Arial"/>
                <w:sz w:val="24"/>
                <w:szCs w:val="24"/>
              </w:rPr>
            </w:pPr>
            <w:r w:rsidRPr="00045147">
              <w:rPr>
                <w:rFonts w:ascii="Arial" w:eastAsia="Times New Roman" w:hAnsi="Arial" w:cs="Arial"/>
                <w:sz w:val="24"/>
                <w:szCs w:val="24"/>
              </w:rPr>
              <w:t>A</w:t>
            </w:r>
          </w:p>
        </w:tc>
        <w:tc>
          <w:tcPr>
            <w:tcW w:w="0" w:type="auto"/>
            <w:hideMark/>
          </w:tcPr>
          <w:p w14:paraId="74689970" w14:textId="77777777" w:rsidR="0032545C" w:rsidRPr="00045147" w:rsidRDefault="0032545C" w:rsidP="00045147">
            <w:pPr>
              <w:spacing w:after="0" w:line="360" w:lineRule="auto"/>
              <w:jc w:val="right"/>
              <w:rPr>
                <w:rFonts w:ascii="Arial" w:eastAsia="Times New Roman" w:hAnsi="Arial" w:cs="Arial"/>
                <w:sz w:val="24"/>
                <w:szCs w:val="24"/>
              </w:rPr>
            </w:pPr>
            <w:r w:rsidRPr="00045147">
              <w:rPr>
                <w:rFonts w:ascii="Arial" w:eastAsia="Times New Roman" w:hAnsi="Arial" w:cs="Arial"/>
                <w:sz w:val="24"/>
                <w:szCs w:val="24"/>
              </w:rPr>
              <w:t>1995</w:t>
            </w:r>
          </w:p>
        </w:tc>
        <w:tc>
          <w:tcPr>
            <w:tcW w:w="0" w:type="auto"/>
            <w:hideMark/>
          </w:tcPr>
          <w:p w14:paraId="6BD34BC1" w14:textId="77777777" w:rsidR="0032545C" w:rsidRPr="00045147" w:rsidRDefault="0032545C" w:rsidP="00045147">
            <w:pPr>
              <w:spacing w:after="0" w:line="360" w:lineRule="auto"/>
              <w:jc w:val="right"/>
              <w:rPr>
                <w:rFonts w:ascii="Arial" w:eastAsia="Times New Roman" w:hAnsi="Arial" w:cs="Arial"/>
                <w:sz w:val="24"/>
                <w:szCs w:val="24"/>
              </w:rPr>
            </w:pPr>
            <w:r w:rsidRPr="00045147">
              <w:rPr>
                <w:rFonts w:ascii="Arial" w:eastAsia="Times New Roman" w:hAnsi="Arial" w:cs="Arial"/>
                <w:sz w:val="24"/>
                <w:szCs w:val="24"/>
              </w:rPr>
              <w:t>199</w:t>
            </w:r>
          </w:p>
        </w:tc>
        <w:tc>
          <w:tcPr>
            <w:tcW w:w="0" w:type="auto"/>
            <w:hideMark/>
          </w:tcPr>
          <w:p w14:paraId="240E24E0" w14:textId="77777777" w:rsidR="0032545C" w:rsidRPr="00045147" w:rsidRDefault="0032545C" w:rsidP="00045147">
            <w:pPr>
              <w:spacing w:after="0" w:line="360" w:lineRule="auto"/>
              <w:rPr>
                <w:rFonts w:ascii="Arial" w:eastAsia="Times New Roman" w:hAnsi="Arial" w:cs="Arial"/>
                <w:sz w:val="24"/>
                <w:szCs w:val="24"/>
              </w:rPr>
            </w:pPr>
            <w:proofErr w:type="spellStart"/>
            <w:r w:rsidRPr="00045147">
              <w:rPr>
                <w:rFonts w:ascii="Arial" w:eastAsia="Times New Roman" w:hAnsi="Arial" w:cs="Arial"/>
                <w:sz w:val="24"/>
                <w:szCs w:val="24"/>
              </w:rPr>
              <w:t>ltx</w:t>
            </w:r>
            <w:proofErr w:type="spellEnd"/>
          </w:p>
        </w:tc>
        <w:tc>
          <w:tcPr>
            <w:tcW w:w="0" w:type="auto"/>
            <w:hideMark/>
          </w:tcPr>
          <w:p w14:paraId="4DA95F4B" w14:textId="77777777" w:rsidR="0032545C" w:rsidRPr="00045147" w:rsidRDefault="0032545C" w:rsidP="00045147">
            <w:pPr>
              <w:spacing w:after="0" w:line="360" w:lineRule="auto"/>
              <w:jc w:val="right"/>
              <w:rPr>
                <w:rFonts w:ascii="Arial" w:eastAsia="Times New Roman" w:hAnsi="Arial" w:cs="Arial"/>
                <w:sz w:val="24"/>
                <w:szCs w:val="24"/>
              </w:rPr>
            </w:pPr>
            <w:r w:rsidRPr="00045147">
              <w:rPr>
                <w:rFonts w:ascii="Arial" w:eastAsia="Times New Roman" w:hAnsi="Arial" w:cs="Arial"/>
                <w:sz w:val="24"/>
                <w:szCs w:val="24"/>
              </w:rPr>
              <w:t>1</w:t>
            </w:r>
          </w:p>
        </w:tc>
        <w:tc>
          <w:tcPr>
            <w:tcW w:w="0" w:type="auto"/>
            <w:hideMark/>
          </w:tcPr>
          <w:p w14:paraId="75B9A9BE" w14:textId="77777777" w:rsidR="0032545C" w:rsidRPr="00045147" w:rsidRDefault="0032545C" w:rsidP="00045147">
            <w:pPr>
              <w:spacing w:after="0" w:line="360" w:lineRule="auto"/>
              <w:jc w:val="right"/>
              <w:rPr>
                <w:rFonts w:ascii="Arial" w:eastAsia="Times New Roman" w:hAnsi="Arial" w:cs="Arial"/>
                <w:sz w:val="24"/>
                <w:szCs w:val="24"/>
              </w:rPr>
            </w:pPr>
            <w:r w:rsidRPr="00045147">
              <w:rPr>
                <w:rFonts w:ascii="Arial" w:eastAsia="Times New Roman" w:hAnsi="Arial" w:cs="Arial"/>
                <w:sz w:val="24"/>
                <w:szCs w:val="24"/>
              </w:rPr>
              <w:t>0</w:t>
            </w:r>
          </w:p>
        </w:tc>
        <w:tc>
          <w:tcPr>
            <w:tcW w:w="0" w:type="auto"/>
            <w:hideMark/>
          </w:tcPr>
          <w:p w14:paraId="6EB1D4A2" w14:textId="77777777" w:rsidR="0032545C" w:rsidRPr="00045147" w:rsidRDefault="0032545C" w:rsidP="00045147">
            <w:pPr>
              <w:spacing w:after="0" w:line="360" w:lineRule="auto"/>
              <w:jc w:val="right"/>
              <w:rPr>
                <w:rFonts w:ascii="Arial" w:eastAsia="Times New Roman" w:hAnsi="Arial" w:cs="Arial"/>
                <w:sz w:val="24"/>
                <w:szCs w:val="24"/>
              </w:rPr>
            </w:pPr>
            <w:r w:rsidRPr="00045147">
              <w:rPr>
                <w:rFonts w:ascii="Arial" w:eastAsia="Times New Roman" w:hAnsi="Arial" w:cs="Arial"/>
                <w:sz w:val="24"/>
                <w:szCs w:val="24"/>
              </w:rPr>
              <w:t>0</w:t>
            </w:r>
          </w:p>
        </w:tc>
        <w:tc>
          <w:tcPr>
            <w:tcW w:w="0" w:type="auto"/>
            <w:hideMark/>
          </w:tcPr>
          <w:p w14:paraId="3737395F" w14:textId="77777777" w:rsidR="0032545C" w:rsidRPr="00045147" w:rsidRDefault="0032545C" w:rsidP="00045147">
            <w:pPr>
              <w:spacing w:after="0" w:line="360" w:lineRule="auto"/>
              <w:jc w:val="right"/>
              <w:rPr>
                <w:rFonts w:ascii="Arial" w:eastAsia="Times New Roman" w:hAnsi="Arial" w:cs="Arial"/>
                <w:sz w:val="24"/>
                <w:szCs w:val="24"/>
              </w:rPr>
            </w:pPr>
            <w:r w:rsidRPr="00045147">
              <w:rPr>
                <w:rFonts w:ascii="Arial" w:eastAsia="Times New Roman" w:hAnsi="Arial" w:cs="Arial"/>
                <w:sz w:val="24"/>
                <w:szCs w:val="24"/>
              </w:rPr>
              <w:t>1</w:t>
            </w:r>
          </w:p>
        </w:tc>
        <w:tc>
          <w:tcPr>
            <w:tcW w:w="0" w:type="auto"/>
            <w:hideMark/>
          </w:tcPr>
          <w:p w14:paraId="5CA0C85A" w14:textId="77777777" w:rsidR="0032545C" w:rsidRPr="00045147" w:rsidRDefault="0032545C" w:rsidP="00045147">
            <w:pPr>
              <w:spacing w:after="0" w:line="360" w:lineRule="auto"/>
              <w:jc w:val="right"/>
              <w:rPr>
                <w:rFonts w:ascii="Arial" w:eastAsia="Times New Roman" w:hAnsi="Arial" w:cs="Arial"/>
                <w:sz w:val="24"/>
                <w:szCs w:val="24"/>
              </w:rPr>
            </w:pPr>
            <w:r w:rsidRPr="00045147">
              <w:rPr>
                <w:rFonts w:ascii="Arial" w:eastAsia="Times New Roman" w:hAnsi="Arial" w:cs="Arial"/>
                <w:sz w:val="24"/>
                <w:szCs w:val="24"/>
              </w:rPr>
              <w:t>1</w:t>
            </w:r>
          </w:p>
        </w:tc>
        <w:tc>
          <w:tcPr>
            <w:tcW w:w="0" w:type="auto"/>
            <w:hideMark/>
          </w:tcPr>
          <w:p w14:paraId="1F33128B" w14:textId="77777777" w:rsidR="0032545C" w:rsidRPr="00045147" w:rsidRDefault="0032545C" w:rsidP="00045147">
            <w:pPr>
              <w:spacing w:after="0" w:line="360" w:lineRule="auto"/>
              <w:jc w:val="right"/>
              <w:rPr>
                <w:rFonts w:ascii="Arial" w:eastAsia="Times New Roman" w:hAnsi="Arial" w:cs="Arial"/>
                <w:sz w:val="24"/>
                <w:szCs w:val="24"/>
              </w:rPr>
            </w:pPr>
            <w:r w:rsidRPr="00045147">
              <w:rPr>
                <w:rFonts w:ascii="Arial" w:eastAsia="Times New Roman" w:hAnsi="Arial" w:cs="Arial"/>
                <w:sz w:val="24"/>
                <w:szCs w:val="24"/>
              </w:rPr>
              <w:t>.</w:t>
            </w:r>
          </w:p>
        </w:tc>
        <w:tc>
          <w:tcPr>
            <w:tcW w:w="0" w:type="auto"/>
            <w:hideMark/>
          </w:tcPr>
          <w:p w14:paraId="055B1CEA" w14:textId="77777777" w:rsidR="0032545C" w:rsidRPr="00045147" w:rsidRDefault="0032545C" w:rsidP="00045147">
            <w:pPr>
              <w:spacing w:after="0" w:line="360" w:lineRule="auto"/>
              <w:jc w:val="right"/>
              <w:rPr>
                <w:rFonts w:ascii="Arial" w:eastAsia="Times New Roman" w:hAnsi="Arial" w:cs="Arial"/>
                <w:sz w:val="24"/>
                <w:szCs w:val="24"/>
              </w:rPr>
            </w:pPr>
            <w:r w:rsidRPr="00045147">
              <w:rPr>
                <w:rFonts w:ascii="Arial" w:eastAsia="Times New Roman" w:hAnsi="Arial" w:cs="Arial"/>
                <w:sz w:val="24"/>
                <w:szCs w:val="24"/>
              </w:rPr>
              <w:t>1</w:t>
            </w:r>
          </w:p>
        </w:tc>
        <w:tc>
          <w:tcPr>
            <w:tcW w:w="0" w:type="auto"/>
            <w:hideMark/>
          </w:tcPr>
          <w:p w14:paraId="1370FC40" w14:textId="77777777" w:rsidR="0032545C" w:rsidRPr="00045147" w:rsidRDefault="0032545C" w:rsidP="00045147">
            <w:pPr>
              <w:spacing w:after="0" w:line="360" w:lineRule="auto"/>
              <w:jc w:val="right"/>
              <w:rPr>
                <w:rFonts w:ascii="Arial" w:eastAsia="Times New Roman" w:hAnsi="Arial" w:cs="Arial"/>
                <w:sz w:val="24"/>
                <w:szCs w:val="24"/>
              </w:rPr>
            </w:pPr>
            <w:r w:rsidRPr="00045147">
              <w:rPr>
                <w:rFonts w:ascii="Arial" w:eastAsia="Times New Roman" w:hAnsi="Arial" w:cs="Arial"/>
                <w:sz w:val="24"/>
                <w:szCs w:val="24"/>
              </w:rPr>
              <w:t>0.81270</w:t>
            </w:r>
          </w:p>
        </w:tc>
        <w:tc>
          <w:tcPr>
            <w:tcW w:w="0" w:type="auto"/>
            <w:hideMark/>
          </w:tcPr>
          <w:p w14:paraId="7089E269" w14:textId="77777777" w:rsidR="0032545C" w:rsidRPr="00045147" w:rsidRDefault="0032545C" w:rsidP="00045147">
            <w:pPr>
              <w:spacing w:after="0" w:line="360" w:lineRule="auto"/>
              <w:jc w:val="right"/>
              <w:rPr>
                <w:rFonts w:ascii="Arial" w:eastAsia="Times New Roman" w:hAnsi="Arial" w:cs="Arial"/>
                <w:sz w:val="24"/>
                <w:szCs w:val="24"/>
              </w:rPr>
            </w:pPr>
            <w:r w:rsidRPr="00045147">
              <w:rPr>
                <w:rFonts w:ascii="Arial" w:eastAsia="Times New Roman" w:hAnsi="Arial" w:cs="Arial"/>
                <w:sz w:val="24"/>
                <w:szCs w:val="24"/>
              </w:rPr>
              <w:t>0.77527</w:t>
            </w:r>
          </w:p>
        </w:tc>
        <w:tc>
          <w:tcPr>
            <w:tcW w:w="0" w:type="auto"/>
            <w:hideMark/>
          </w:tcPr>
          <w:p w14:paraId="74BFDB10" w14:textId="77777777" w:rsidR="0032545C" w:rsidRPr="00045147" w:rsidRDefault="0032545C" w:rsidP="00045147">
            <w:pPr>
              <w:spacing w:after="0" w:line="360" w:lineRule="auto"/>
              <w:jc w:val="right"/>
              <w:rPr>
                <w:rFonts w:ascii="Arial" w:eastAsia="Times New Roman" w:hAnsi="Arial" w:cs="Arial"/>
                <w:sz w:val="24"/>
                <w:szCs w:val="24"/>
              </w:rPr>
            </w:pPr>
            <w:r w:rsidRPr="00045147">
              <w:rPr>
                <w:rFonts w:ascii="Arial" w:eastAsia="Times New Roman" w:hAnsi="Arial" w:cs="Arial"/>
                <w:sz w:val="24"/>
                <w:szCs w:val="24"/>
              </w:rPr>
              <w:t>0.84514</w:t>
            </w:r>
          </w:p>
        </w:tc>
        <w:tc>
          <w:tcPr>
            <w:tcW w:w="0" w:type="auto"/>
            <w:hideMark/>
          </w:tcPr>
          <w:p w14:paraId="7F43FE01" w14:textId="77777777" w:rsidR="0032545C" w:rsidRPr="00045147" w:rsidRDefault="0032545C" w:rsidP="00045147">
            <w:pPr>
              <w:spacing w:after="0" w:line="360" w:lineRule="auto"/>
              <w:jc w:val="right"/>
              <w:rPr>
                <w:rFonts w:ascii="Arial" w:eastAsia="Times New Roman" w:hAnsi="Arial" w:cs="Arial"/>
                <w:sz w:val="24"/>
                <w:szCs w:val="24"/>
              </w:rPr>
            </w:pPr>
            <w:r w:rsidRPr="00045147">
              <w:rPr>
                <w:rFonts w:ascii="Arial" w:eastAsia="Times New Roman" w:hAnsi="Arial" w:cs="Arial"/>
                <w:sz w:val="24"/>
                <w:szCs w:val="24"/>
              </w:rPr>
              <w:t>1</w:t>
            </w:r>
          </w:p>
        </w:tc>
      </w:tr>
      <w:tr w:rsidR="0032545C" w:rsidRPr="00045147" w14:paraId="48139ED0" w14:textId="77777777" w:rsidTr="002812C5">
        <w:trPr>
          <w:jc w:val="center"/>
        </w:trPr>
        <w:tc>
          <w:tcPr>
            <w:tcW w:w="701" w:type="dxa"/>
            <w:hideMark/>
          </w:tcPr>
          <w:p w14:paraId="011463D8" w14:textId="77777777" w:rsidR="0032545C" w:rsidRPr="00045147" w:rsidRDefault="0032545C" w:rsidP="00045147">
            <w:pPr>
              <w:spacing w:after="0" w:line="360" w:lineRule="auto"/>
              <w:jc w:val="right"/>
              <w:rPr>
                <w:rFonts w:ascii="Arial" w:eastAsia="Times New Roman" w:hAnsi="Arial" w:cs="Arial"/>
                <w:b/>
                <w:bCs/>
                <w:sz w:val="24"/>
                <w:szCs w:val="24"/>
              </w:rPr>
            </w:pPr>
            <w:r w:rsidRPr="00045147">
              <w:rPr>
                <w:rFonts w:ascii="Arial" w:eastAsia="Times New Roman" w:hAnsi="Arial" w:cs="Arial"/>
                <w:b/>
                <w:bCs/>
                <w:sz w:val="24"/>
                <w:szCs w:val="24"/>
              </w:rPr>
              <w:t>9</w:t>
            </w:r>
          </w:p>
        </w:tc>
        <w:tc>
          <w:tcPr>
            <w:tcW w:w="579" w:type="dxa"/>
            <w:hideMark/>
          </w:tcPr>
          <w:p w14:paraId="064706DA" w14:textId="77777777" w:rsidR="0032545C" w:rsidRPr="00045147" w:rsidRDefault="0032545C" w:rsidP="00045147">
            <w:pPr>
              <w:spacing w:after="0" w:line="360" w:lineRule="auto"/>
              <w:jc w:val="right"/>
              <w:rPr>
                <w:rFonts w:ascii="Arial" w:eastAsia="Times New Roman" w:hAnsi="Arial" w:cs="Arial"/>
                <w:sz w:val="24"/>
                <w:szCs w:val="24"/>
              </w:rPr>
            </w:pPr>
            <w:r w:rsidRPr="00045147">
              <w:rPr>
                <w:rFonts w:ascii="Arial" w:eastAsia="Times New Roman" w:hAnsi="Arial" w:cs="Arial"/>
                <w:sz w:val="24"/>
                <w:szCs w:val="24"/>
              </w:rPr>
              <w:t>0</w:t>
            </w:r>
          </w:p>
        </w:tc>
        <w:tc>
          <w:tcPr>
            <w:tcW w:w="0" w:type="auto"/>
            <w:hideMark/>
          </w:tcPr>
          <w:p w14:paraId="6DDE8135" w14:textId="77777777" w:rsidR="0032545C" w:rsidRPr="00045147" w:rsidRDefault="0032545C" w:rsidP="00045147">
            <w:pPr>
              <w:spacing w:after="0" w:line="360" w:lineRule="auto"/>
              <w:jc w:val="right"/>
              <w:rPr>
                <w:rFonts w:ascii="Arial" w:eastAsia="Times New Roman" w:hAnsi="Arial" w:cs="Arial"/>
                <w:sz w:val="24"/>
                <w:szCs w:val="24"/>
              </w:rPr>
            </w:pPr>
            <w:r w:rsidRPr="00045147">
              <w:rPr>
                <w:rFonts w:ascii="Arial" w:eastAsia="Times New Roman" w:hAnsi="Arial" w:cs="Arial"/>
                <w:sz w:val="24"/>
                <w:szCs w:val="24"/>
              </w:rPr>
              <w:t>51</w:t>
            </w:r>
          </w:p>
        </w:tc>
        <w:tc>
          <w:tcPr>
            <w:tcW w:w="0" w:type="auto"/>
            <w:hideMark/>
          </w:tcPr>
          <w:p w14:paraId="0C0FB372" w14:textId="77777777" w:rsidR="0032545C" w:rsidRPr="00045147" w:rsidRDefault="0032545C" w:rsidP="00045147">
            <w:pPr>
              <w:spacing w:after="0" w:line="360" w:lineRule="auto"/>
              <w:jc w:val="right"/>
              <w:rPr>
                <w:rFonts w:ascii="Arial" w:eastAsia="Times New Roman" w:hAnsi="Arial" w:cs="Arial"/>
                <w:sz w:val="24"/>
                <w:szCs w:val="24"/>
              </w:rPr>
            </w:pPr>
            <w:r w:rsidRPr="00045147">
              <w:rPr>
                <w:rFonts w:ascii="Arial" w:eastAsia="Times New Roman" w:hAnsi="Arial" w:cs="Arial"/>
                <w:sz w:val="24"/>
                <w:szCs w:val="24"/>
              </w:rPr>
              <w:t>54</w:t>
            </w:r>
          </w:p>
        </w:tc>
        <w:tc>
          <w:tcPr>
            <w:tcW w:w="0" w:type="auto"/>
            <w:hideMark/>
          </w:tcPr>
          <w:p w14:paraId="5163C0E7" w14:textId="77777777" w:rsidR="0032545C" w:rsidRPr="00045147" w:rsidRDefault="0032545C" w:rsidP="00045147">
            <w:pPr>
              <w:spacing w:after="0" w:line="360" w:lineRule="auto"/>
              <w:rPr>
                <w:rFonts w:ascii="Arial" w:eastAsia="Times New Roman" w:hAnsi="Arial" w:cs="Arial"/>
                <w:sz w:val="24"/>
                <w:szCs w:val="24"/>
              </w:rPr>
            </w:pPr>
            <w:r w:rsidRPr="00045147">
              <w:rPr>
                <w:rFonts w:ascii="Arial" w:eastAsia="Times New Roman" w:hAnsi="Arial" w:cs="Arial"/>
                <w:sz w:val="24"/>
                <w:szCs w:val="24"/>
              </w:rPr>
              <w:t>m</w:t>
            </w:r>
          </w:p>
        </w:tc>
        <w:tc>
          <w:tcPr>
            <w:tcW w:w="0" w:type="auto"/>
            <w:hideMark/>
          </w:tcPr>
          <w:p w14:paraId="7AEC495D" w14:textId="77777777" w:rsidR="0032545C" w:rsidRPr="00045147" w:rsidRDefault="0032545C" w:rsidP="00045147">
            <w:pPr>
              <w:spacing w:after="0" w:line="360" w:lineRule="auto"/>
              <w:rPr>
                <w:rFonts w:ascii="Arial" w:eastAsia="Times New Roman" w:hAnsi="Arial" w:cs="Arial"/>
                <w:sz w:val="24"/>
                <w:szCs w:val="24"/>
              </w:rPr>
            </w:pPr>
            <w:r w:rsidRPr="00045147">
              <w:rPr>
                <w:rFonts w:ascii="Arial" w:eastAsia="Times New Roman" w:hAnsi="Arial" w:cs="Arial"/>
                <w:sz w:val="24"/>
                <w:szCs w:val="24"/>
              </w:rPr>
              <w:t>O</w:t>
            </w:r>
          </w:p>
        </w:tc>
        <w:tc>
          <w:tcPr>
            <w:tcW w:w="0" w:type="auto"/>
            <w:hideMark/>
          </w:tcPr>
          <w:p w14:paraId="55C760C1" w14:textId="77777777" w:rsidR="0032545C" w:rsidRPr="00045147" w:rsidRDefault="0032545C" w:rsidP="00045147">
            <w:pPr>
              <w:spacing w:after="0" w:line="360" w:lineRule="auto"/>
              <w:jc w:val="right"/>
              <w:rPr>
                <w:rFonts w:ascii="Arial" w:eastAsia="Times New Roman" w:hAnsi="Arial" w:cs="Arial"/>
                <w:sz w:val="24"/>
                <w:szCs w:val="24"/>
              </w:rPr>
            </w:pPr>
            <w:r w:rsidRPr="00045147">
              <w:rPr>
                <w:rFonts w:ascii="Arial" w:eastAsia="Times New Roman" w:hAnsi="Arial" w:cs="Arial"/>
                <w:sz w:val="24"/>
                <w:szCs w:val="24"/>
              </w:rPr>
              <w:t>1991</w:t>
            </w:r>
          </w:p>
        </w:tc>
        <w:tc>
          <w:tcPr>
            <w:tcW w:w="0" w:type="auto"/>
            <w:hideMark/>
          </w:tcPr>
          <w:p w14:paraId="5CD7C293" w14:textId="77777777" w:rsidR="0032545C" w:rsidRPr="00045147" w:rsidRDefault="0032545C" w:rsidP="00045147">
            <w:pPr>
              <w:spacing w:after="0" w:line="360" w:lineRule="auto"/>
              <w:jc w:val="right"/>
              <w:rPr>
                <w:rFonts w:ascii="Arial" w:eastAsia="Times New Roman" w:hAnsi="Arial" w:cs="Arial"/>
                <w:sz w:val="24"/>
                <w:szCs w:val="24"/>
              </w:rPr>
            </w:pPr>
            <w:r w:rsidRPr="00045147">
              <w:rPr>
                <w:rFonts w:ascii="Arial" w:eastAsia="Times New Roman" w:hAnsi="Arial" w:cs="Arial"/>
                <w:sz w:val="24"/>
                <w:szCs w:val="24"/>
              </w:rPr>
              <w:t>1</w:t>
            </w:r>
          </w:p>
        </w:tc>
        <w:tc>
          <w:tcPr>
            <w:tcW w:w="0" w:type="auto"/>
            <w:hideMark/>
          </w:tcPr>
          <w:p w14:paraId="5C5061E9" w14:textId="77777777" w:rsidR="0032545C" w:rsidRPr="00045147" w:rsidRDefault="0032545C" w:rsidP="00045147">
            <w:pPr>
              <w:spacing w:after="0" w:line="360" w:lineRule="auto"/>
              <w:rPr>
                <w:rFonts w:ascii="Arial" w:eastAsia="Times New Roman" w:hAnsi="Arial" w:cs="Arial"/>
                <w:sz w:val="24"/>
                <w:szCs w:val="24"/>
              </w:rPr>
            </w:pPr>
            <w:proofErr w:type="spellStart"/>
            <w:r w:rsidRPr="00045147">
              <w:rPr>
                <w:rFonts w:ascii="Arial" w:eastAsia="Times New Roman" w:hAnsi="Arial" w:cs="Arial"/>
                <w:sz w:val="24"/>
                <w:szCs w:val="24"/>
              </w:rPr>
              <w:t>ltx</w:t>
            </w:r>
            <w:proofErr w:type="spellEnd"/>
          </w:p>
        </w:tc>
        <w:tc>
          <w:tcPr>
            <w:tcW w:w="0" w:type="auto"/>
            <w:hideMark/>
          </w:tcPr>
          <w:p w14:paraId="12C8FFB0" w14:textId="77777777" w:rsidR="0032545C" w:rsidRPr="00045147" w:rsidRDefault="0032545C" w:rsidP="00045147">
            <w:pPr>
              <w:spacing w:after="0" w:line="360" w:lineRule="auto"/>
              <w:jc w:val="right"/>
              <w:rPr>
                <w:rFonts w:ascii="Arial" w:eastAsia="Times New Roman" w:hAnsi="Arial" w:cs="Arial"/>
                <w:sz w:val="24"/>
                <w:szCs w:val="24"/>
              </w:rPr>
            </w:pPr>
            <w:r w:rsidRPr="00045147">
              <w:rPr>
                <w:rFonts w:ascii="Arial" w:eastAsia="Times New Roman" w:hAnsi="Arial" w:cs="Arial"/>
                <w:sz w:val="24"/>
                <w:szCs w:val="24"/>
              </w:rPr>
              <w:t>0</w:t>
            </w:r>
          </w:p>
        </w:tc>
        <w:tc>
          <w:tcPr>
            <w:tcW w:w="0" w:type="auto"/>
            <w:hideMark/>
          </w:tcPr>
          <w:p w14:paraId="4405C6D3" w14:textId="77777777" w:rsidR="0032545C" w:rsidRPr="00045147" w:rsidRDefault="0032545C" w:rsidP="00045147">
            <w:pPr>
              <w:spacing w:after="0" w:line="360" w:lineRule="auto"/>
              <w:jc w:val="right"/>
              <w:rPr>
                <w:rFonts w:ascii="Arial" w:eastAsia="Times New Roman" w:hAnsi="Arial" w:cs="Arial"/>
                <w:sz w:val="24"/>
                <w:szCs w:val="24"/>
              </w:rPr>
            </w:pPr>
            <w:r w:rsidRPr="00045147">
              <w:rPr>
                <w:rFonts w:ascii="Arial" w:eastAsia="Times New Roman" w:hAnsi="Arial" w:cs="Arial"/>
                <w:sz w:val="24"/>
                <w:szCs w:val="24"/>
              </w:rPr>
              <w:t>0</w:t>
            </w:r>
          </w:p>
        </w:tc>
        <w:tc>
          <w:tcPr>
            <w:tcW w:w="0" w:type="auto"/>
            <w:hideMark/>
          </w:tcPr>
          <w:p w14:paraId="2CA955DC" w14:textId="77777777" w:rsidR="0032545C" w:rsidRPr="00045147" w:rsidRDefault="0032545C" w:rsidP="00045147">
            <w:pPr>
              <w:spacing w:after="0" w:line="360" w:lineRule="auto"/>
              <w:jc w:val="right"/>
              <w:rPr>
                <w:rFonts w:ascii="Arial" w:eastAsia="Times New Roman" w:hAnsi="Arial" w:cs="Arial"/>
                <w:sz w:val="24"/>
                <w:szCs w:val="24"/>
              </w:rPr>
            </w:pPr>
            <w:r w:rsidRPr="00045147">
              <w:rPr>
                <w:rFonts w:ascii="Arial" w:eastAsia="Times New Roman" w:hAnsi="Arial" w:cs="Arial"/>
                <w:sz w:val="24"/>
                <w:szCs w:val="24"/>
              </w:rPr>
              <w:t>0</w:t>
            </w:r>
          </w:p>
        </w:tc>
        <w:tc>
          <w:tcPr>
            <w:tcW w:w="0" w:type="auto"/>
            <w:hideMark/>
          </w:tcPr>
          <w:p w14:paraId="774F9E27" w14:textId="77777777" w:rsidR="0032545C" w:rsidRPr="00045147" w:rsidRDefault="0032545C" w:rsidP="00045147">
            <w:pPr>
              <w:spacing w:after="0" w:line="360" w:lineRule="auto"/>
              <w:jc w:val="right"/>
              <w:rPr>
                <w:rFonts w:ascii="Arial" w:eastAsia="Times New Roman" w:hAnsi="Arial" w:cs="Arial"/>
                <w:sz w:val="24"/>
                <w:szCs w:val="24"/>
              </w:rPr>
            </w:pPr>
            <w:r w:rsidRPr="00045147">
              <w:rPr>
                <w:rFonts w:ascii="Arial" w:eastAsia="Times New Roman" w:hAnsi="Arial" w:cs="Arial"/>
                <w:sz w:val="24"/>
                <w:szCs w:val="24"/>
              </w:rPr>
              <w:t>1</w:t>
            </w:r>
          </w:p>
        </w:tc>
        <w:tc>
          <w:tcPr>
            <w:tcW w:w="0" w:type="auto"/>
            <w:hideMark/>
          </w:tcPr>
          <w:p w14:paraId="44733814" w14:textId="77777777" w:rsidR="0032545C" w:rsidRPr="00045147" w:rsidRDefault="0032545C" w:rsidP="00045147">
            <w:pPr>
              <w:spacing w:after="0" w:line="360" w:lineRule="auto"/>
              <w:jc w:val="right"/>
              <w:rPr>
                <w:rFonts w:ascii="Arial" w:eastAsia="Times New Roman" w:hAnsi="Arial" w:cs="Arial"/>
                <w:sz w:val="24"/>
                <w:szCs w:val="24"/>
              </w:rPr>
            </w:pPr>
            <w:r w:rsidRPr="00045147">
              <w:rPr>
                <w:rFonts w:ascii="Arial" w:eastAsia="Times New Roman" w:hAnsi="Arial" w:cs="Arial"/>
                <w:sz w:val="24"/>
                <w:szCs w:val="24"/>
              </w:rPr>
              <w:t>1</w:t>
            </w:r>
          </w:p>
        </w:tc>
        <w:tc>
          <w:tcPr>
            <w:tcW w:w="0" w:type="auto"/>
            <w:hideMark/>
          </w:tcPr>
          <w:p w14:paraId="133B1F20" w14:textId="77777777" w:rsidR="0032545C" w:rsidRPr="00045147" w:rsidRDefault="0032545C" w:rsidP="00045147">
            <w:pPr>
              <w:spacing w:after="0" w:line="360" w:lineRule="auto"/>
              <w:jc w:val="right"/>
              <w:rPr>
                <w:rFonts w:ascii="Arial" w:eastAsia="Times New Roman" w:hAnsi="Arial" w:cs="Arial"/>
                <w:sz w:val="24"/>
                <w:szCs w:val="24"/>
              </w:rPr>
            </w:pPr>
            <w:r w:rsidRPr="00045147">
              <w:rPr>
                <w:rFonts w:ascii="Arial" w:eastAsia="Times New Roman" w:hAnsi="Arial" w:cs="Arial"/>
                <w:sz w:val="24"/>
                <w:szCs w:val="24"/>
              </w:rPr>
              <w:t>.</w:t>
            </w:r>
          </w:p>
        </w:tc>
        <w:tc>
          <w:tcPr>
            <w:tcW w:w="0" w:type="auto"/>
            <w:hideMark/>
          </w:tcPr>
          <w:p w14:paraId="5E25C984" w14:textId="77777777" w:rsidR="0032545C" w:rsidRPr="00045147" w:rsidRDefault="0032545C" w:rsidP="00045147">
            <w:pPr>
              <w:spacing w:after="0" w:line="360" w:lineRule="auto"/>
              <w:jc w:val="right"/>
              <w:rPr>
                <w:rFonts w:ascii="Arial" w:eastAsia="Times New Roman" w:hAnsi="Arial" w:cs="Arial"/>
                <w:sz w:val="24"/>
                <w:szCs w:val="24"/>
              </w:rPr>
            </w:pPr>
            <w:r w:rsidRPr="00045147">
              <w:rPr>
                <w:rFonts w:ascii="Arial" w:eastAsia="Times New Roman" w:hAnsi="Arial" w:cs="Arial"/>
                <w:sz w:val="24"/>
                <w:szCs w:val="24"/>
              </w:rPr>
              <w:t>1</w:t>
            </w:r>
          </w:p>
        </w:tc>
        <w:tc>
          <w:tcPr>
            <w:tcW w:w="0" w:type="auto"/>
            <w:hideMark/>
          </w:tcPr>
          <w:p w14:paraId="6AB0C450" w14:textId="77777777" w:rsidR="0032545C" w:rsidRPr="00045147" w:rsidRDefault="0032545C" w:rsidP="00045147">
            <w:pPr>
              <w:spacing w:after="0" w:line="360" w:lineRule="auto"/>
              <w:jc w:val="right"/>
              <w:rPr>
                <w:rFonts w:ascii="Arial" w:eastAsia="Times New Roman" w:hAnsi="Arial" w:cs="Arial"/>
                <w:sz w:val="24"/>
                <w:szCs w:val="24"/>
              </w:rPr>
            </w:pPr>
            <w:r w:rsidRPr="00045147">
              <w:rPr>
                <w:rFonts w:ascii="Arial" w:eastAsia="Times New Roman" w:hAnsi="Arial" w:cs="Arial"/>
                <w:sz w:val="24"/>
                <w:szCs w:val="24"/>
              </w:rPr>
              <w:t>0.93945</w:t>
            </w:r>
          </w:p>
        </w:tc>
        <w:tc>
          <w:tcPr>
            <w:tcW w:w="0" w:type="auto"/>
            <w:hideMark/>
          </w:tcPr>
          <w:p w14:paraId="1A681877" w14:textId="77777777" w:rsidR="0032545C" w:rsidRPr="00045147" w:rsidRDefault="0032545C" w:rsidP="00045147">
            <w:pPr>
              <w:spacing w:after="0" w:line="360" w:lineRule="auto"/>
              <w:jc w:val="right"/>
              <w:rPr>
                <w:rFonts w:ascii="Arial" w:eastAsia="Times New Roman" w:hAnsi="Arial" w:cs="Arial"/>
                <w:sz w:val="24"/>
                <w:szCs w:val="24"/>
              </w:rPr>
            </w:pPr>
            <w:r w:rsidRPr="00045147">
              <w:rPr>
                <w:rFonts w:ascii="Arial" w:eastAsia="Times New Roman" w:hAnsi="Arial" w:cs="Arial"/>
                <w:sz w:val="24"/>
                <w:szCs w:val="24"/>
              </w:rPr>
              <w:t>0.90350</w:t>
            </w:r>
          </w:p>
        </w:tc>
        <w:tc>
          <w:tcPr>
            <w:tcW w:w="0" w:type="auto"/>
            <w:hideMark/>
          </w:tcPr>
          <w:p w14:paraId="267F5A2F" w14:textId="77777777" w:rsidR="0032545C" w:rsidRPr="00045147" w:rsidRDefault="0032545C" w:rsidP="00045147">
            <w:pPr>
              <w:spacing w:after="0" w:line="360" w:lineRule="auto"/>
              <w:jc w:val="right"/>
              <w:rPr>
                <w:rFonts w:ascii="Arial" w:eastAsia="Times New Roman" w:hAnsi="Arial" w:cs="Arial"/>
                <w:sz w:val="24"/>
                <w:szCs w:val="24"/>
              </w:rPr>
            </w:pPr>
            <w:r w:rsidRPr="00045147">
              <w:rPr>
                <w:rFonts w:ascii="Arial" w:eastAsia="Times New Roman" w:hAnsi="Arial" w:cs="Arial"/>
                <w:sz w:val="24"/>
                <w:szCs w:val="24"/>
              </w:rPr>
              <w:t>0.96256</w:t>
            </w:r>
          </w:p>
        </w:tc>
        <w:tc>
          <w:tcPr>
            <w:tcW w:w="0" w:type="auto"/>
            <w:hideMark/>
          </w:tcPr>
          <w:p w14:paraId="7EB38574" w14:textId="77777777" w:rsidR="0032545C" w:rsidRPr="00045147" w:rsidRDefault="0032545C" w:rsidP="00045147">
            <w:pPr>
              <w:spacing w:after="0" w:line="360" w:lineRule="auto"/>
              <w:jc w:val="right"/>
              <w:rPr>
                <w:rFonts w:ascii="Arial" w:eastAsia="Times New Roman" w:hAnsi="Arial" w:cs="Arial"/>
                <w:sz w:val="24"/>
                <w:szCs w:val="24"/>
              </w:rPr>
            </w:pPr>
            <w:r w:rsidRPr="00045147">
              <w:rPr>
                <w:rFonts w:ascii="Arial" w:eastAsia="Times New Roman" w:hAnsi="Arial" w:cs="Arial"/>
                <w:sz w:val="24"/>
                <w:szCs w:val="24"/>
              </w:rPr>
              <w:t>1</w:t>
            </w:r>
          </w:p>
        </w:tc>
      </w:tr>
      <w:tr w:rsidR="0032545C" w:rsidRPr="00045147" w14:paraId="09DFECF5" w14:textId="77777777" w:rsidTr="002812C5">
        <w:trPr>
          <w:jc w:val="center"/>
        </w:trPr>
        <w:tc>
          <w:tcPr>
            <w:tcW w:w="701" w:type="dxa"/>
            <w:hideMark/>
          </w:tcPr>
          <w:p w14:paraId="33C06C27" w14:textId="77777777" w:rsidR="0032545C" w:rsidRPr="00045147" w:rsidRDefault="0032545C" w:rsidP="00045147">
            <w:pPr>
              <w:spacing w:after="0" w:line="360" w:lineRule="auto"/>
              <w:jc w:val="right"/>
              <w:rPr>
                <w:rFonts w:ascii="Arial" w:eastAsia="Times New Roman" w:hAnsi="Arial" w:cs="Arial"/>
                <w:b/>
                <w:bCs/>
                <w:sz w:val="24"/>
                <w:szCs w:val="24"/>
              </w:rPr>
            </w:pPr>
            <w:r w:rsidRPr="00045147">
              <w:rPr>
                <w:rFonts w:ascii="Arial" w:eastAsia="Times New Roman" w:hAnsi="Arial" w:cs="Arial"/>
                <w:b/>
                <w:bCs/>
                <w:sz w:val="24"/>
                <w:szCs w:val="24"/>
              </w:rPr>
              <w:t>10</w:t>
            </w:r>
          </w:p>
        </w:tc>
        <w:tc>
          <w:tcPr>
            <w:tcW w:w="579" w:type="dxa"/>
            <w:hideMark/>
          </w:tcPr>
          <w:p w14:paraId="7801DECB" w14:textId="77777777" w:rsidR="0032545C" w:rsidRPr="00045147" w:rsidRDefault="0032545C" w:rsidP="00045147">
            <w:pPr>
              <w:spacing w:after="0" w:line="360" w:lineRule="auto"/>
              <w:jc w:val="right"/>
              <w:rPr>
                <w:rFonts w:ascii="Arial" w:eastAsia="Times New Roman" w:hAnsi="Arial" w:cs="Arial"/>
                <w:sz w:val="24"/>
                <w:szCs w:val="24"/>
              </w:rPr>
            </w:pPr>
            <w:r w:rsidRPr="00045147">
              <w:rPr>
                <w:rFonts w:ascii="Arial" w:eastAsia="Times New Roman" w:hAnsi="Arial" w:cs="Arial"/>
                <w:sz w:val="24"/>
                <w:szCs w:val="24"/>
              </w:rPr>
              <w:t>0</w:t>
            </w:r>
          </w:p>
        </w:tc>
        <w:tc>
          <w:tcPr>
            <w:tcW w:w="0" w:type="auto"/>
            <w:hideMark/>
          </w:tcPr>
          <w:p w14:paraId="7ACD0EA6" w14:textId="77777777" w:rsidR="0032545C" w:rsidRPr="00045147" w:rsidRDefault="0032545C" w:rsidP="00045147">
            <w:pPr>
              <w:spacing w:after="0" w:line="360" w:lineRule="auto"/>
              <w:jc w:val="right"/>
              <w:rPr>
                <w:rFonts w:ascii="Arial" w:eastAsia="Times New Roman" w:hAnsi="Arial" w:cs="Arial"/>
                <w:sz w:val="24"/>
                <w:szCs w:val="24"/>
              </w:rPr>
            </w:pPr>
            <w:r w:rsidRPr="00045147">
              <w:rPr>
                <w:rFonts w:ascii="Arial" w:eastAsia="Times New Roman" w:hAnsi="Arial" w:cs="Arial"/>
                <w:sz w:val="24"/>
                <w:szCs w:val="24"/>
              </w:rPr>
              <w:t>56</w:t>
            </w:r>
          </w:p>
        </w:tc>
        <w:tc>
          <w:tcPr>
            <w:tcW w:w="0" w:type="auto"/>
            <w:hideMark/>
          </w:tcPr>
          <w:p w14:paraId="27B7EEB7" w14:textId="77777777" w:rsidR="0032545C" w:rsidRPr="00045147" w:rsidRDefault="0032545C" w:rsidP="00045147">
            <w:pPr>
              <w:spacing w:after="0" w:line="360" w:lineRule="auto"/>
              <w:jc w:val="right"/>
              <w:rPr>
                <w:rFonts w:ascii="Arial" w:eastAsia="Times New Roman" w:hAnsi="Arial" w:cs="Arial"/>
                <w:sz w:val="24"/>
                <w:szCs w:val="24"/>
              </w:rPr>
            </w:pPr>
            <w:r w:rsidRPr="00045147">
              <w:rPr>
                <w:rFonts w:ascii="Arial" w:eastAsia="Times New Roman" w:hAnsi="Arial" w:cs="Arial"/>
                <w:sz w:val="24"/>
                <w:szCs w:val="24"/>
              </w:rPr>
              <w:t>62</w:t>
            </w:r>
          </w:p>
        </w:tc>
        <w:tc>
          <w:tcPr>
            <w:tcW w:w="0" w:type="auto"/>
            <w:hideMark/>
          </w:tcPr>
          <w:p w14:paraId="564DB86C" w14:textId="77777777" w:rsidR="0032545C" w:rsidRPr="00045147" w:rsidRDefault="0032545C" w:rsidP="00045147">
            <w:pPr>
              <w:spacing w:after="0" w:line="360" w:lineRule="auto"/>
              <w:rPr>
                <w:rFonts w:ascii="Arial" w:eastAsia="Times New Roman" w:hAnsi="Arial" w:cs="Arial"/>
                <w:sz w:val="24"/>
                <w:szCs w:val="24"/>
              </w:rPr>
            </w:pPr>
            <w:r w:rsidRPr="00045147">
              <w:rPr>
                <w:rFonts w:ascii="Arial" w:eastAsia="Times New Roman" w:hAnsi="Arial" w:cs="Arial"/>
                <w:sz w:val="24"/>
                <w:szCs w:val="24"/>
              </w:rPr>
              <w:t>f</w:t>
            </w:r>
          </w:p>
        </w:tc>
        <w:tc>
          <w:tcPr>
            <w:tcW w:w="0" w:type="auto"/>
            <w:hideMark/>
          </w:tcPr>
          <w:p w14:paraId="7EA8EE2F" w14:textId="77777777" w:rsidR="0032545C" w:rsidRPr="00045147" w:rsidRDefault="0032545C" w:rsidP="00045147">
            <w:pPr>
              <w:spacing w:after="0" w:line="360" w:lineRule="auto"/>
              <w:rPr>
                <w:rFonts w:ascii="Arial" w:eastAsia="Times New Roman" w:hAnsi="Arial" w:cs="Arial"/>
                <w:sz w:val="24"/>
                <w:szCs w:val="24"/>
              </w:rPr>
            </w:pPr>
            <w:r w:rsidRPr="00045147">
              <w:rPr>
                <w:rFonts w:ascii="Arial" w:eastAsia="Times New Roman" w:hAnsi="Arial" w:cs="Arial"/>
                <w:sz w:val="24"/>
                <w:szCs w:val="24"/>
              </w:rPr>
              <w:t>B</w:t>
            </w:r>
          </w:p>
        </w:tc>
        <w:tc>
          <w:tcPr>
            <w:tcW w:w="0" w:type="auto"/>
            <w:hideMark/>
          </w:tcPr>
          <w:p w14:paraId="31C670F1" w14:textId="77777777" w:rsidR="0032545C" w:rsidRPr="00045147" w:rsidRDefault="0032545C" w:rsidP="00045147">
            <w:pPr>
              <w:spacing w:after="0" w:line="360" w:lineRule="auto"/>
              <w:jc w:val="right"/>
              <w:rPr>
                <w:rFonts w:ascii="Arial" w:eastAsia="Times New Roman" w:hAnsi="Arial" w:cs="Arial"/>
                <w:sz w:val="24"/>
                <w:szCs w:val="24"/>
              </w:rPr>
            </w:pPr>
            <w:r w:rsidRPr="00045147">
              <w:rPr>
                <w:rFonts w:ascii="Arial" w:eastAsia="Times New Roman" w:hAnsi="Arial" w:cs="Arial"/>
                <w:sz w:val="24"/>
                <w:szCs w:val="24"/>
              </w:rPr>
              <w:t>1991</w:t>
            </w:r>
          </w:p>
        </w:tc>
        <w:tc>
          <w:tcPr>
            <w:tcW w:w="0" w:type="auto"/>
            <w:hideMark/>
          </w:tcPr>
          <w:p w14:paraId="24E7AEBC" w14:textId="77777777" w:rsidR="0032545C" w:rsidRPr="00045147" w:rsidRDefault="0032545C" w:rsidP="00045147">
            <w:pPr>
              <w:spacing w:after="0" w:line="360" w:lineRule="auto"/>
              <w:jc w:val="right"/>
              <w:rPr>
                <w:rFonts w:ascii="Arial" w:eastAsia="Times New Roman" w:hAnsi="Arial" w:cs="Arial"/>
                <w:sz w:val="24"/>
                <w:szCs w:val="24"/>
              </w:rPr>
            </w:pPr>
            <w:r w:rsidRPr="00045147">
              <w:rPr>
                <w:rFonts w:ascii="Arial" w:eastAsia="Times New Roman" w:hAnsi="Arial" w:cs="Arial"/>
                <w:sz w:val="24"/>
                <w:szCs w:val="24"/>
              </w:rPr>
              <w:t>18</w:t>
            </w:r>
          </w:p>
        </w:tc>
        <w:tc>
          <w:tcPr>
            <w:tcW w:w="0" w:type="auto"/>
            <w:hideMark/>
          </w:tcPr>
          <w:p w14:paraId="67272C53" w14:textId="77777777" w:rsidR="0032545C" w:rsidRPr="00045147" w:rsidRDefault="0032545C" w:rsidP="00045147">
            <w:pPr>
              <w:spacing w:after="0" w:line="360" w:lineRule="auto"/>
              <w:rPr>
                <w:rFonts w:ascii="Arial" w:eastAsia="Times New Roman" w:hAnsi="Arial" w:cs="Arial"/>
                <w:sz w:val="24"/>
                <w:szCs w:val="24"/>
              </w:rPr>
            </w:pPr>
            <w:r w:rsidRPr="00045147">
              <w:rPr>
                <w:rFonts w:ascii="Arial" w:eastAsia="Times New Roman" w:hAnsi="Arial" w:cs="Arial"/>
                <w:sz w:val="24"/>
                <w:szCs w:val="24"/>
              </w:rPr>
              <w:t>death</w:t>
            </w:r>
          </w:p>
        </w:tc>
        <w:tc>
          <w:tcPr>
            <w:tcW w:w="0" w:type="auto"/>
            <w:hideMark/>
          </w:tcPr>
          <w:p w14:paraId="64DC57AC" w14:textId="77777777" w:rsidR="0032545C" w:rsidRPr="00045147" w:rsidRDefault="0032545C" w:rsidP="00045147">
            <w:pPr>
              <w:spacing w:after="0" w:line="360" w:lineRule="auto"/>
              <w:jc w:val="right"/>
              <w:rPr>
                <w:rFonts w:ascii="Arial" w:eastAsia="Times New Roman" w:hAnsi="Arial" w:cs="Arial"/>
                <w:sz w:val="24"/>
                <w:szCs w:val="24"/>
              </w:rPr>
            </w:pPr>
            <w:r w:rsidRPr="00045147">
              <w:rPr>
                <w:rFonts w:ascii="Arial" w:eastAsia="Times New Roman" w:hAnsi="Arial" w:cs="Arial"/>
                <w:sz w:val="24"/>
                <w:szCs w:val="24"/>
              </w:rPr>
              <w:t>0</w:t>
            </w:r>
          </w:p>
        </w:tc>
        <w:tc>
          <w:tcPr>
            <w:tcW w:w="0" w:type="auto"/>
            <w:hideMark/>
          </w:tcPr>
          <w:p w14:paraId="741C546C" w14:textId="77777777" w:rsidR="0032545C" w:rsidRPr="00045147" w:rsidRDefault="0032545C" w:rsidP="00045147">
            <w:pPr>
              <w:spacing w:after="0" w:line="360" w:lineRule="auto"/>
              <w:jc w:val="right"/>
              <w:rPr>
                <w:rFonts w:ascii="Arial" w:eastAsia="Times New Roman" w:hAnsi="Arial" w:cs="Arial"/>
                <w:sz w:val="24"/>
                <w:szCs w:val="24"/>
              </w:rPr>
            </w:pPr>
            <w:r w:rsidRPr="00045147">
              <w:rPr>
                <w:rFonts w:ascii="Arial" w:eastAsia="Times New Roman" w:hAnsi="Arial" w:cs="Arial"/>
                <w:sz w:val="24"/>
                <w:szCs w:val="24"/>
              </w:rPr>
              <w:t>1</w:t>
            </w:r>
          </w:p>
        </w:tc>
        <w:tc>
          <w:tcPr>
            <w:tcW w:w="0" w:type="auto"/>
            <w:hideMark/>
          </w:tcPr>
          <w:p w14:paraId="7DDFA57F" w14:textId="77777777" w:rsidR="0032545C" w:rsidRPr="00045147" w:rsidRDefault="0032545C" w:rsidP="00045147">
            <w:pPr>
              <w:spacing w:after="0" w:line="360" w:lineRule="auto"/>
              <w:jc w:val="right"/>
              <w:rPr>
                <w:rFonts w:ascii="Arial" w:eastAsia="Times New Roman" w:hAnsi="Arial" w:cs="Arial"/>
                <w:sz w:val="24"/>
                <w:szCs w:val="24"/>
              </w:rPr>
            </w:pPr>
            <w:r w:rsidRPr="00045147">
              <w:rPr>
                <w:rFonts w:ascii="Arial" w:eastAsia="Times New Roman" w:hAnsi="Arial" w:cs="Arial"/>
                <w:sz w:val="24"/>
                <w:szCs w:val="24"/>
              </w:rPr>
              <w:t>0</w:t>
            </w:r>
          </w:p>
        </w:tc>
        <w:tc>
          <w:tcPr>
            <w:tcW w:w="0" w:type="auto"/>
            <w:hideMark/>
          </w:tcPr>
          <w:p w14:paraId="07DCF97E" w14:textId="77777777" w:rsidR="0032545C" w:rsidRPr="00045147" w:rsidRDefault="0032545C" w:rsidP="00045147">
            <w:pPr>
              <w:spacing w:after="0" w:line="360" w:lineRule="auto"/>
              <w:jc w:val="right"/>
              <w:rPr>
                <w:rFonts w:ascii="Arial" w:eastAsia="Times New Roman" w:hAnsi="Arial" w:cs="Arial"/>
                <w:sz w:val="24"/>
                <w:szCs w:val="24"/>
              </w:rPr>
            </w:pPr>
            <w:r w:rsidRPr="00045147">
              <w:rPr>
                <w:rFonts w:ascii="Arial" w:eastAsia="Times New Roman" w:hAnsi="Arial" w:cs="Arial"/>
                <w:sz w:val="24"/>
                <w:szCs w:val="24"/>
              </w:rPr>
              <w:t>0</w:t>
            </w:r>
          </w:p>
        </w:tc>
        <w:tc>
          <w:tcPr>
            <w:tcW w:w="0" w:type="auto"/>
            <w:hideMark/>
          </w:tcPr>
          <w:p w14:paraId="435C1018" w14:textId="77777777" w:rsidR="0032545C" w:rsidRPr="00045147" w:rsidRDefault="0032545C" w:rsidP="00045147">
            <w:pPr>
              <w:spacing w:after="0" w:line="360" w:lineRule="auto"/>
              <w:jc w:val="right"/>
              <w:rPr>
                <w:rFonts w:ascii="Arial" w:eastAsia="Times New Roman" w:hAnsi="Arial" w:cs="Arial"/>
                <w:sz w:val="24"/>
                <w:szCs w:val="24"/>
              </w:rPr>
            </w:pPr>
            <w:r w:rsidRPr="00045147">
              <w:rPr>
                <w:rFonts w:ascii="Arial" w:eastAsia="Times New Roman" w:hAnsi="Arial" w:cs="Arial"/>
                <w:sz w:val="24"/>
                <w:szCs w:val="24"/>
              </w:rPr>
              <w:t>0</w:t>
            </w:r>
          </w:p>
        </w:tc>
        <w:tc>
          <w:tcPr>
            <w:tcW w:w="0" w:type="auto"/>
            <w:hideMark/>
          </w:tcPr>
          <w:p w14:paraId="3DE240D6" w14:textId="77777777" w:rsidR="0032545C" w:rsidRPr="00045147" w:rsidRDefault="0032545C" w:rsidP="00045147">
            <w:pPr>
              <w:spacing w:after="0" w:line="360" w:lineRule="auto"/>
              <w:jc w:val="right"/>
              <w:rPr>
                <w:rFonts w:ascii="Arial" w:eastAsia="Times New Roman" w:hAnsi="Arial" w:cs="Arial"/>
                <w:sz w:val="24"/>
                <w:szCs w:val="24"/>
              </w:rPr>
            </w:pPr>
            <w:r w:rsidRPr="00045147">
              <w:rPr>
                <w:rFonts w:ascii="Arial" w:eastAsia="Times New Roman" w:hAnsi="Arial" w:cs="Arial"/>
                <w:sz w:val="24"/>
                <w:szCs w:val="24"/>
              </w:rPr>
              <w:t>.</w:t>
            </w:r>
          </w:p>
        </w:tc>
        <w:tc>
          <w:tcPr>
            <w:tcW w:w="0" w:type="auto"/>
            <w:hideMark/>
          </w:tcPr>
          <w:p w14:paraId="2BDE1C99" w14:textId="77777777" w:rsidR="0032545C" w:rsidRPr="00045147" w:rsidRDefault="0032545C" w:rsidP="00045147">
            <w:pPr>
              <w:spacing w:after="0" w:line="360" w:lineRule="auto"/>
              <w:jc w:val="right"/>
              <w:rPr>
                <w:rFonts w:ascii="Arial" w:eastAsia="Times New Roman" w:hAnsi="Arial" w:cs="Arial"/>
                <w:sz w:val="24"/>
                <w:szCs w:val="24"/>
              </w:rPr>
            </w:pPr>
            <w:r w:rsidRPr="00045147">
              <w:rPr>
                <w:rFonts w:ascii="Arial" w:eastAsia="Times New Roman" w:hAnsi="Arial" w:cs="Arial"/>
                <w:sz w:val="24"/>
                <w:szCs w:val="24"/>
              </w:rPr>
              <w:t>1</w:t>
            </w:r>
          </w:p>
        </w:tc>
        <w:tc>
          <w:tcPr>
            <w:tcW w:w="0" w:type="auto"/>
            <w:hideMark/>
          </w:tcPr>
          <w:p w14:paraId="02FBDEAC" w14:textId="77777777" w:rsidR="0032545C" w:rsidRPr="00045147" w:rsidRDefault="0032545C" w:rsidP="00045147">
            <w:pPr>
              <w:spacing w:after="0" w:line="360" w:lineRule="auto"/>
              <w:jc w:val="right"/>
              <w:rPr>
                <w:rFonts w:ascii="Arial" w:eastAsia="Times New Roman" w:hAnsi="Arial" w:cs="Arial"/>
                <w:sz w:val="24"/>
                <w:szCs w:val="24"/>
              </w:rPr>
            </w:pPr>
            <w:r w:rsidRPr="00045147">
              <w:rPr>
                <w:rFonts w:ascii="Arial" w:eastAsia="Times New Roman" w:hAnsi="Arial" w:cs="Arial"/>
                <w:sz w:val="24"/>
                <w:szCs w:val="24"/>
              </w:rPr>
              <w:t>0.93749</w:t>
            </w:r>
          </w:p>
        </w:tc>
        <w:tc>
          <w:tcPr>
            <w:tcW w:w="0" w:type="auto"/>
            <w:hideMark/>
          </w:tcPr>
          <w:p w14:paraId="139A0BBC" w14:textId="77777777" w:rsidR="0032545C" w:rsidRPr="00045147" w:rsidRDefault="0032545C" w:rsidP="00045147">
            <w:pPr>
              <w:spacing w:after="0" w:line="360" w:lineRule="auto"/>
              <w:jc w:val="right"/>
              <w:rPr>
                <w:rFonts w:ascii="Arial" w:eastAsia="Times New Roman" w:hAnsi="Arial" w:cs="Arial"/>
                <w:sz w:val="24"/>
                <w:szCs w:val="24"/>
              </w:rPr>
            </w:pPr>
            <w:r w:rsidRPr="00045147">
              <w:rPr>
                <w:rFonts w:ascii="Arial" w:eastAsia="Times New Roman" w:hAnsi="Arial" w:cs="Arial"/>
                <w:sz w:val="24"/>
                <w:szCs w:val="24"/>
              </w:rPr>
              <w:t>0.90065</w:t>
            </w:r>
          </w:p>
        </w:tc>
        <w:tc>
          <w:tcPr>
            <w:tcW w:w="0" w:type="auto"/>
            <w:hideMark/>
          </w:tcPr>
          <w:p w14:paraId="17C0D4F6" w14:textId="77777777" w:rsidR="0032545C" w:rsidRPr="00045147" w:rsidRDefault="0032545C" w:rsidP="00045147">
            <w:pPr>
              <w:spacing w:after="0" w:line="360" w:lineRule="auto"/>
              <w:jc w:val="right"/>
              <w:rPr>
                <w:rFonts w:ascii="Arial" w:eastAsia="Times New Roman" w:hAnsi="Arial" w:cs="Arial"/>
                <w:sz w:val="24"/>
                <w:szCs w:val="24"/>
              </w:rPr>
            </w:pPr>
            <w:r w:rsidRPr="00045147">
              <w:rPr>
                <w:rFonts w:ascii="Arial" w:eastAsia="Times New Roman" w:hAnsi="Arial" w:cs="Arial"/>
                <w:sz w:val="24"/>
                <w:szCs w:val="24"/>
              </w:rPr>
              <w:t>0.96126</w:t>
            </w:r>
          </w:p>
        </w:tc>
        <w:tc>
          <w:tcPr>
            <w:tcW w:w="0" w:type="auto"/>
            <w:hideMark/>
          </w:tcPr>
          <w:p w14:paraId="5BB6AB8B" w14:textId="77777777" w:rsidR="0032545C" w:rsidRPr="00045147" w:rsidRDefault="0032545C" w:rsidP="00045147">
            <w:pPr>
              <w:spacing w:after="0" w:line="360" w:lineRule="auto"/>
              <w:jc w:val="right"/>
              <w:rPr>
                <w:rFonts w:ascii="Arial" w:eastAsia="Times New Roman" w:hAnsi="Arial" w:cs="Arial"/>
                <w:sz w:val="24"/>
                <w:szCs w:val="24"/>
              </w:rPr>
            </w:pPr>
            <w:r w:rsidRPr="00045147">
              <w:rPr>
                <w:rFonts w:ascii="Arial" w:eastAsia="Times New Roman" w:hAnsi="Arial" w:cs="Arial"/>
                <w:sz w:val="24"/>
                <w:szCs w:val="24"/>
              </w:rPr>
              <w:t>1</w:t>
            </w:r>
          </w:p>
        </w:tc>
      </w:tr>
      <w:tr w:rsidR="0032545C" w:rsidRPr="00045147" w14:paraId="76B9E408" w14:textId="77777777" w:rsidTr="002812C5">
        <w:trPr>
          <w:jc w:val="center"/>
        </w:trPr>
        <w:tc>
          <w:tcPr>
            <w:tcW w:w="701" w:type="dxa"/>
            <w:hideMark/>
          </w:tcPr>
          <w:p w14:paraId="6E923756" w14:textId="77777777" w:rsidR="0032545C" w:rsidRPr="00045147" w:rsidRDefault="0032545C" w:rsidP="00045147">
            <w:pPr>
              <w:spacing w:after="0" w:line="360" w:lineRule="auto"/>
              <w:jc w:val="right"/>
              <w:rPr>
                <w:rFonts w:ascii="Arial" w:eastAsia="Times New Roman" w:hAnsi="Arial" w:cs="Arial"/>
                <w:b/>
                <w:bCs/>
                <w:sz w:val="24"/>
                <w:szCs w:val="24"/>
              </w:rPr>
            </w:pPr>
            <w:r w:rsidRPr="00045147">
              <w:rPr>
                <w:rFonts w:ascii="Arial" w:eastAsia="Times New Roman" w:hAnsi="Arial" w:cs="Arial"/>
                <w:b/>
                <w:bCs/>
                <w:sz w:val="24"/>
                <w:szCs w:val="24"/>
              </w:rPr>
              <w:lastRenderedPageBreak/>
              <w:t>11</w:t>
            </w:r>
          </w:p>
        </w:tc>
        <w:tc>
          <w:tcPr>
            <w:tcW w:w="579" w:type="dxa"/>
            <w:hideMark/>
          </w:tcPr>
          <w:p w14:paraId="7A61D141" w14:textId="77777777" w:rsidR="0032545C" w:rsidRPr="00045147" w:rsidRDefault="0032545C" w:rsidP="00045147">
            <w:pPr>
              <w:spacing w:after="0" w:line="360" w:lineRule="auto"/>
              <w:jc w:val="right"/>
              <w:rPr>
                <w:rFonts w:ascii="Arial" w:eastAsia="Times New Roman" w:hAnsi="Arial" w:cs="Arial"/>
                <w:sz w:val="24"/>
                <w:szCs w:val="24"/>
              </w:rPr>
            </w:pPr>
            <w:r w:rsidRPr="00045147">
              <w:rPr>
                <w:rFonts w:ascii="Arial" w:eastAsia="Times New Roman" w:hAnsi="Arial" w:cs="Arial"/>
                <w:sz w:val="24"/>
                <w:szCs w:val="24"/>
              </w:rPr>
              <w:t>0</w:t>
            </w:r>
          </w:p>
        </w:tc>
        <w:tc>
          <w:tcPr>
            <w:tcW w:w="0" w:type="auto"/>
            <w:hideMark/>
          </w:tcPr>
          <w:p w14:paraId="15A5A3ED" w14:textId="77777777" w:rsidR="0032545C" w:rsidRPr="00045147" w:rsidRDefault="0032545C" w:rsidP="00045147">
            <w:pPr>
              <w:spacing w:after="0" w:line="360" w:lineRule="auto"/>
              <w:jc w:val="right"/>
              <w:rPr>
                <w:rFonts w:ascii="Arial" w:eastAsia="Times New Roman" w:hAnsi="Arial" w:cs="Arial"/>
                <w:sz w:val="24"/>
                <w:szCs w:val="24"/>
              </w:rPr>
            </w:pPr>
            <w:r w:rsidRPr="00045147">
              <w:rPr>
                <w:rFonts w:ascii="Arial" w:eastAsia="Times New Roman" w:hAnsi="Arial" w:cs="Arial"/>
                <w:sz w:val="24"/>
                <w:szCs w:val="24"/>
              </w:rPr>
              <w:t>58</w:t>
            </w:r>
          </w:p>
        </w:tc>
        <w:tc>
          <w:tcPr>
            <w:tcW w:w="0" w:type="auto"/>
            <w:hideMark/>
          </w:tcPr>
          <w:p w14:paraId="0E8E7193" w14:textId="77777777" w:rsidR="0032545C" w:rsidRPr="00045147" w:rsidRDefault="0032545C" w:rsidP="00045147">
            <w:pPr>
              <w:spacing w:after="0" w:line="360" w:lineRule="auto"/>
              <w:jc w:val="right"/>
              <w:rPr>
                <w:rFonts w:ascii="Arial" w:eastAsia="Times New Roman" w:hAnsi="Arial" w:cs="Arial"/>
                <w:sz w:val="24"/>
                <w:szCs w:val="24"/>
              </w:rPr>
            </w:pPr>
            <w:r w:rsidRPr="00045147">
              <w:rPr>
                <w:rFonts w:ascii="Arial" w:eastAsia="Times New Roman" w:hAnsi="Arial" w:cs="Arial"/>
                <w:sz w:val="24"/>
                <w:szCs w:val="24"/>
              </w:rPr>
              <w:t>51</w:t>
            </w:r>
          </w:p>
        </w:tc>
        <w:tc>
          <w:tcPr>
            <w:tcW w:w="0" w:type="auto"/>
            <w:hideMark/>
          </w:tcPr>
          <w:p w14:paraId="09A7C9E8" w14:textId="77777777" w:rsidR="0032545C" w:rsidRPr="00045147" w:rsidRDefault="0032545C" w:rsidP="00045147">
            <w:pPr>
              <w:spacing w:after="0" w:line="360" w:lineRule="auto"/>
              <w:rPr>
                <w:rFonts w:ascii="Arial" w:eastAsia="Times New Roman" w:hAnsi="Arial" w:cs="Arial"/>
                <w:sz w:val="24"/>
                <w:szCs w:val="24"/>
              </w:rPr>
            </w:pPr>
            <w:r w:rsidRPr="00045147">
              <w:rPr>
                <w:rFonts w:ascii="Arial" w:eastAsia="Times New Roman" w:hAnsi="Arial" w:cs="Arial"/>
                <w:sz w:val="24"/>
                <w:szCs w:val="24"/>
              </w:rPr>
              <w:t>f</w:t>
            </w:r>
          </w:p>
        </w:tc>
        <w:tc>
          <w:tcPr>
            <w:tcW w:w="0" w:type="auto"/>
            <w:hideMark/>
          </w:tcPr>
          <w:p w14:paraId="04F970EC" w14:textId="77777777" w:rsidR="0032545C" w:rsidRPr="00045147" w:rsidRDefault="0032545C" w:rsidP="00045147">
            <w:pPr>
              <w:spacing w:after="0" w:line="360" w:lineRule="auto"/>
              <w:rPr>
                <w:rFonts w:ascii="Arial" w:eastAsia="Times New Roman" w:hAnsi="Arial" w:cs="Arial"/>
                <w:sz w:val="24"/>
                <w:szCs w:val="24"/>
              </w:rPr>
            </w:pPr>
            <w:r w:rsidRPr="00045147">
              <w:rPr>
                <w:rFonts w:ascii="Arial" w:eastAsia="Times New Roman" w:hAnsi="Arial" w:cs="Arial"/>
                <w:sz w:val="24"/>
                <w:szCs w:val="24"/>
              </w:rPr>
              <w:t>O</w:t>
            </w:r>
          </w:p>
        </w:tc>
        <w:tc>
          <w:tcPr>
            <w:tcW w:w="0" w:type="auto"/>
            <w:hideMark/>
          </w:tcPr>
          <w:p w14:paraId="706DC494" w14:textId="77777777" w:rsidR="0032545C" w:rsidRPr="00045147" w:rsidRDefault="0032545C" w:rsidP="00045147">
            <w:pPr>
              <w:spacing w:after="0" w:line="360" w:lineRule="auto"/>
              <w:jc w:val="right"/>
              <w:rPr>
                <w:rFonts w:ascii="Arial" w:eastAsia="Times New Roman" w:hAnsi="Arial" w:cs="Arial"/>
                <w:sz w:val="24"/>
                <w:szCs w:val="24"/>
              </w:rPr>
            </w:pPr>
            <w:r w:rsidRPr="00045147">
              <w:rPr>
                <w:rFonts w:ascii="Arial" w:eastAsia="Times New Roman" w:hAnsi="Arial" w:cs="Arial"/>
                <w:sz w:val="24"/>
                <w:szCs w:val="24"/>
              </w:rPr>
              <w:t>1992</w:t>
            </w:r>
          </w:p>
        </w:tc>
        <w:tc>
          <w:tcPr>
            <w:tcW w:w="0" w:type="auto"/>
            <w:hideMark/>
          </w:tcPr>
          <w:p w14:paraId="3E1B6078" w14:textId="77777777" w:rsidR="0032545C" w:rsidRPr="00045147" w:rsidRDefault="0032545C" w:rsidP="00045147">
            <w:pPr>
              <w:spacing w:after="0" w:line="360" w:lineRule="auto"/>
              <w:jc w:val="right"/>
              <w:rPr>
                <w:rFonts w:ascii="Arial" w:eastAsia="Times New Roman" w:hAnsi="Arial" w:cs="Arial"/>
                <w:sz w:val="24"/>
                <w:szCs w:val="24"/>
              </w:rPr>
            </w:pPr>
            <w:r w:rsidRPr="00045147">
              <w:rPr>
                <w:rFonts w:ascii="Arial" w:eastAsia="Times New Roman" w:hAnsi="Arial" w:cs="Arial"/>
                <w:sz w:val="24"/>
                <w:szCs w:val="24"/>
              </w:rPr>
              <w:t>34</w:t>
            </w:r>
          </w:p>
        </w:tc>
        <w:tc>
          <w:tcPr>
            <w:tcW w:w="0" w:type="auto"/>
            <w:hideMark/>
          </w:tcPr>
          <w:p w14:paraId="3B50BB6D" w14:textId="77777777" w:rsidR="0032545C" w:rsidRPr="00045147" w:rsidRDefault="0032545C" w:rsidP="00045147">
            <w:pPr>
              <w:spacing w:after="0" w:line="360" w:lineRule="auto"/>
              <w:rPr>
                <w:rFonts w:ascii="Arial" w:eastAsia="Times New Roman" w:hAnsi="Arial" w:cs="Arial"/>
                <w:sz w:val="24"/>
                <w:szCs w:val="24"/>
              </w:rPr>
            </w:pPr>
            <w:proofErr w:type="spellStart"/>
            <w:r w:rsidRPr="00045147">
              <w:rPr>
                <w:rFonts w:ascii="Arial" w:eastAsia="Times New Roman" w:hAnsi="Arial" w:cs="Arial"/>
                <w:sz w:val="24"/>
                <w:szCs w:val="24"/>
              </w:rPr>
              <w:t>ltx</w:t>
            </w:r>
            <w:proofErr w:type="spellEnd"/>
          </w:p>
        </w:tc>
        <w:tc>
          <w:tcPr>
            <w:tcW w:w="0" w:type="auto"/>
            <w:hideMark/>
          </w:tcPr>
          <w:p w14:paraId="23332AA7" w14:textId="77777777" w:rsidR="0032545C" w:rsidRPr="00045147" w:rsidRDefault="0032545C" w:rsidP="00045147">
            <w:pPr>
              <w:spacing w:after="0" w:line="360" w:lineRule="auto"/>
              <w:jc w:val="right"/>
              <w:rPr>
                <w:rFonts w:ascii="Arial" w:eastAsia="Times New Roman" w:hAnsi="Arial" w:cs="Arial"/>
                <w:sz w:val="24"/>
                <w:szCs w:val="24"/>
              </w:rPr>
            </w:pPr>
            <w:r w:rsidRPr="00045147">
              <w:rPr>
                <w:rFonts w:ascii="Arial" w:eastAsia="Times New Roman" w:hAnsi="Arial" w:cs="Arial"/>
                <w:sz w:val="24"/>
                <w:szCs w:val="24"/>
              </w:rPr>
              <w:t>0</w:t>
            </w:r>
          </w:p>
        </w:tc>
        <w:tc>
          <w:tcPr>
            <w:tcW w:w="0" w:type="auto"/>
            <w:hideMark/>
          </w:tcPr>
          <w:p w14:paraId="7CF80B47" w14:textId="77777777" w:rsidR="0032545C" w:rsidRPr="00045147" w:rsidRDefault="0032545C" w:rsidP="00045147">
            <w:pPr>
              <w:spacing w:after="0" w:line="360" w:lineRule="auto"/>
              <w:jc w:val="right"/>
              <w:rPr>
                <w:rFonts w:ascii="Arial" w:eastAsia="Times New Roman" w:hAnsi="Arial" w:cs="Arial"/>
                <w:sz w:val="24"/>
                <w:szCs w:val="24"/>
              </w:rPr>
            </w:pPr>
            <w:r w:rsidRPr="00045147">
              <w:rPr>
                <w:rFonts w:ascii="Arial" w:eastAsia="Times New Roman" w:hAnsi="Arial" w:cs="Arial"/>
                <w:sz w:val="24"/>
                <w:szCs w:val="24"/>
              </w:rPr>
              <w:t>0</w:t>
            </w:r>
          </w:p>
        </w:tc>
        <w:tc>
          <w:tcPr>
            <w:tcW w:w="0" w:type="auto"/>
            <w:hideMark/>
          </w:tcPr>
          <w:p w14:paraId="52D58EFD" w14:textId="77777777" w:rsidR="0032545C" w:rsidRPr="00045147" w:rsidRDefault="0032545C" w:rsidP="00045147">
            <w:pPr>
              <w:spacing w:after="0" w:line="360" w:lineRule="auto"/>
              <w:jc w:val="right"/>
              <w:rPr>
                <w:rFonts w:ascii="Arial" w:eastAsia="Times New Roman" w:hAnsi="Arial" w:cs="Arial"/>
                <w:sz w:val="24"/>
                <w:szCs w:val="24"/>
              </w:rPr>
            </w:pPr>
            <w:r w:rsidRPr="00045147">
              <w:rPr>
                <w:rFonts w:ascii="Arial" w:eastAsia="Times New Roman" w:hAnsi="Arial" w:cs="Arial"/>
                <w:sz w:val="24"/>
                <w:szCs w:val="24"/>
              </w:rPr>
              <w:t>0</w:t>
            </w:r>
          </w:p>
        </w:tc>
        <w:tc>
          <w:tcPr>
            <w:tcW w:w="0" w:type="auto"/>
            <w:hideMark/>
          </w:tcPr>
          <w:p w14:paraId="65DB64D6" w14:textId="77777777" w:rsidR="0032545C" w:rsidRPr="00045147" w:rsidRDefault="0032545C" w:rsidP="00045147">
            <w:pPr>
              <w:spacing w:after="0" w:line="360" w:lineRule="auto"/>
              <w:jc w:val="right"/>
              <w:rPr>
                <w:rFonts w:ascii="Arial" w:eastAsia="Times New Roman" w:hAnsi="Arial" w:cs="Arial"/>
                <w:sz w:val="24"/>
                <w:szCs w:val="24"/>
              </w:rPr>
            </w:pPr>
            <w:r w:rsidRPr="00045147">
              <w:rPr>
                <w:rFonts w:ascii="Arial" w:eastAsia="Times New Roman" w:hAnsi="Arial" w:cs="Arial"/>
                <w:sz w:val="24"/>
                <w:szCs w:val="24"/>
              </w:rPr>
              <w:t>0</w:t>
            </w:r>
          </w:p>
        </w:tc>
        <w:tc>
          <w:tcPr>
            <w:tcW w:w="0" w:type="auto"/>
            <w:hideMark/>
          </w:tcPr>
          <w:p w14:paraId="2CB85948" w14:textId="77777777" w:rsidR="0032545C" w:rsidRPr="00045147" w:rsidRDefault="0032545C" w:rsidP="00045147">
            <w:pPr>
              <w:spacing w:after="0" w:line="360" w:lineRule="auto"/>
              <w:jc w:val="right"/>
              <w:rPr>
                <w:rFonts w:ascii="Arial" w:eastAsia="Times New Roman" w:hAnsi="Arial" w:cs="Arial"/>
                <w:sz w:val="24"/>
                <w:szCs w:val="24"/>
              </w:rPr>
            </w:pPr>
            <w:r w:rsidRPr="00045147">
              <w:rPr>
                <w:rFonts w:ascii="Arial" w:eastAsia="Times New Roman" w:hAnsi="Arial" w:cs="Arial"/>
                <w:sz w:val="24"/>
                <w:szCs w:val="24"/>
              </w:rPr>
              <w:t>1</w:t>
            </w:r>
          </w:p>
        </w:tc>
        <w:tc>
          <w:tcPr>
            <w:tcW w:w="0" w:type="auto"/>
            <w:hideMark/>
          </w:tcPr>
          <w:p w14:paraId="3745FC71" w14:textId="77777777" w:rsidR="0032545C" w:rsidRPr="00045147" w:rsidRDefault="0032545C" w:rsidP="00045147">
            <w:pPr>
              <w:spacing w:after="0" w:line="360" w:lineRule="auto"/>
              <w:jc w:val="right"/>
              <w:rPr>
                <w:rFonts w:ascii="Arial" w:eastAsia="Times New Roman" w:hAnsi="Arial" w:cs="Arial"/>
                <w:sz w:val="24"/>
                <w:szCs w:val="24"/>
              </w:rPr>
            </w:pPr>
            <w:r w:rsidRPr="00045147">
              <w:rPr>
                <w:rFonts w:ascii="Arial" w:eastAsia="Times New Roman" w:hAnsi="Arial" w:cs="Arial"/>
                <w:sz w:val="24"/>
                <w:szCs w:val="24"/>
              </w:rPr>
              <w:t>.</w:t>
            </w:r>
          </w:p>
        </w:tc>
        <w:tc>
          <w:tcPr>
            <w:tcW w:w="0" w:type="auto"/>
            <w:hideMark/>
          </w:tcPr>
          <w:p w14:paraId="12F25A5D" w14:textId="77777777" w:rsidR="0032545C" w:rsidRPr="00045147" w:rsidRDefault="0032545C" w:rsidP="00045147">
            <w:pPr>
              <w:spacing w:after="0" w:line="360" w:lineRule="auto"/>
              <w:jc w:val="right"/>
              <w:rPr>
                <w:rFonts w:ascii="Arial" w:eastAsia="Times New Roman" w:hAnsi="Arial" w:cs="Arial"/>
                <w:sz w:val="24"/>
                <w:szCs w:val="24"/>
              </w:rPr>
            </w:pPr>
            <w:r w:rsidRPr="00045147">
              <w:rPr>
                <w:rFonts w:ascii="Arial" w:eastAsia="Times New Roman" w:hAnsi="Arial" w:cs="Arial"/>
                <w:sz w:val="24"/>
                <w:szCs w:val="24"/>
              </w:rPr>
              <w:t>1</w:t>
            </w:r>
          </w:p>
        </w:tc>
        <w:tc>
          <w:tcPr>
            <w:tcW w:w="0" w:type="auto"/>
            <w:hideMark/>
          </w:tcPr>
          <w:p w14:paraId="7681570E" w14:textId="77777777" w:rsidR="0032545C" w:rsidRPr="00045147" w:rsidRDefault="0032545C" w:rsidP="00045147">
            <w:pPr>
              <w:spacing w:after="0" w:line="360" w:lineRule="auto"/>
              <w:jc w:val="right"/>
              <w:rPr>
                <w:rFonts w:ascii="Arial" w:eastAsia="Times New Roman" w:hAnsi="Arial" w:cs="Arial"/>
                <w:sz w:val="24"/>
                <w:szCs w:val="24"/>
              </w:rPr>
            </w:pPr>
            <w:r w:rsidRPr="00045147">
              <w:rPr>
                <w:rFonts w:ascii="Arial" w:eastAsia="Times New Roman" w:hAnsi="Arial" w:cs="Arial"/>
                <w:sz w:val="24"/>
                <w:szCs w:val="24"/>
              </w:rPr>
              <w:t>0.92101</w:t>
            </w:r>
          </w:p>
        </w:tc>
        <w:tc>
          <w:tcPr>
            <w:tcW w:w="0" w:type="auto"/>
            <w:hideMark/>
          </w:tcPr>
          <w:p w14:paraId="5AF5B9E8" w14:textId="77777777" w:rsidR="0032545C" w:rsidRPr="00045147" w:rsidRDefault="0032545C" w:rsidP="00045147">
            <w:pPr>
              <w:spacing w:after="0" w:line="360" w:lineRule="auto"/>
              <w:jc w:val="right"/>
              <w:rPr>
                <w:rFonts w:ascii="Arial" w:eastAsia="Times New Roman" w:hAnsi="Arial" w:cs="Arial"/>
                <w:sz w:val="24"/>
                <w:szCs w:val="24"/>
              </w:rPr>
            </w:pPr>
            <w:r w:rsidRPr="00045147">
              <w:rPr>
                <w:rFonts w:ascii="Arial" w:eastAsia="Times New Roman" w:hAnsi="Arial" w:cs="Arial"/>
                <w:sz w:val="24"/>
                <w:szCs w:val="24"/>
              </w:rPr>
              <w:t>0.88381</w:t>
            </w:r>
          </w:p>
        </w:tc>
        <w:tc>
          <w:tcPr>
            <w:tcW w:w="0" w:type="auto"/>
            <w:hideMark/>
          </w:tcPr>
          <w:p w14:paraId="1FE9E302" w14:textId="77777777" w:rsidR="0032545C" w:rsidRPr="00045147" w:rsidRDefault="0032545C" w:rsidP="00045147">
            <w:pPr>
              <w:spacing w:after="0" w:line="360" w:lineRule="auto"/>
              <w:jc w:val="right"/>
              <w:rPr>
                <w:rFonts w:ascii="Arial" w:eastAsia="Times New Roman" w:hAnsi="Arial" w:cs="Arial"/>
                <w:sz w:val="24"/>
                <w:szCs w:val="24"/>
              </w:rPr>
            </w:pPr>
            <w:r w:rsidRPr="00045147">
              <w:rPr>
                <w:rFonts w:ascii="Arial" w:eastAsia="Times New Roman" w:hAnsi="Arial" w:cs="Arial"/>
                <w:sz w:val="24"/>
                <w:szCs w:val="24"/>
              </w:rPr>
              <w:t>0.94701</w:t>
            </w:r>
          </w:p>
        </w:tc>
        <w:tc>
          <w:tcPr>
            <w:tcW w:w="0" w:type="auto"/>
            <w:hideMark/>
          </w:tcPr>
          <w:p w14:paraId="6AB68284" w14:textId="77777777" w:rsidR="0032545C" w:rsidRPr="00045147" w:rsidRDefault="0032545C" w:rsidP="00045147">
            <w:pPr>
              <w:spacing w:after="0" w:line="360" w:lineRule="auto"/>
              <w:jc w:val="right"/>
              <w:rPr>
                <w:rFonts w:ascii="Arial" w:eastAsia="Times New Roman" w:hAnsi="Arial" w:cs="Arial"/>
                <w:sz w:val="24"/>
                <w:szCs w:val="24"/>
              </w:rPr>
            </w:pPr>
            <w:r w:rsidRPr="00045147">
              <w:rPr>
                <w:rFonts w:ascii="Arial" w:eastAsia="Times New Roman" w:hAnsi="Arial" w:cs="Arial"/>
                <w:sz w:val="24"/>
                <w:szCs w:val="24"/>
              </w:rPr>
              <w:t>1</w:t>
            </w:r>
          </w:p>
        </w:tc>
      </w:tr>
      <w:tr w:rsidR="0032545C" w:rsidRPr="00045147" w14:paraId="4D84A33B" w14:textId="77777777" w:rsidTr="002812C5">
        <w:trPr>
          <w:jc w:val="center"/>
        </w:trPr>
        <w:tc>
          <w:tcPr>
            <w:tcW w:w="701" w:type="dxa"/>
            <w:hideMark/>
          </w:tcPr>
          <w:p w14:paraId="546DFE31" w14:textId="77777777" w:rsidR="0032545C" w:rsidRPr="00045147" w:rsidRDefault="0032545C" w:rsidP="00045147">
            <w:pPr>
              <w:spacing w:after="0" w:line="360" w:lineRule="auto"/>
              <w:jc w:val="right"/>
              <w:rPr>
                <w:rFonts w:ascii="Arial" w:eastAsia="Times New Roman" w:hAnsi="Arial" w:cs="Arial"/>
                <w:b/>
                <w:bCs/>
                <w:sz w:val="24"/>
                <w:szCs w:val="24"/>
              </w:rPr>
            </w:pPr>
            <w:r w:rsidRPr="00045147">
              <w:rPr>
                <w:rFonts w:ascii="Arial" w:eastAsia="Times New Roman" w:hAnsi="Arial" w:cs="Arial"/>
                <w:b/>
                <w:bCs/>
                <w:sz w:val="24"/>
                <w:szCs w:val="24"/>
              </w:rPr>
              <w:t>12</w:t>
            </w:r>
          </w:p>
        </w:tc>
        <w:tc>
          <w:tcPr>
            <w:tcW w:w="579" w:type="dxa"/>
            <w:hideMark/>
          </w:tcPr>
          <w:p w14:paraId="1ABD7E3C" w14:textId="77777777" w:rsidR="0032545C" w:rsidRPr="00045147" w:rsidRDefault="0032545C" w:rsidP="00045147">
            <w:pPr>
              <w:spacing w:after="0" w:line="360" w:lineRule="auto"/>
              <w:jc w:val="right"/>
              <w:rPr>
                <w:rFonts w:ascii="Arial" w:eastAsia="Times New Roman" w:hAnsi="Arial" w:cs="Arial"/>
                <w:sz w:val="24"/>
                <w:szCs w:val="24"/>
              </w:rPr>
            </w:pPr>
            <w:r w:rsidRPr="00045147">
              <w:rPr>
                <w:rFonts w:ascii="Arial" w:eastAsia="Times New Roman" w:hAnsi="Arial" w:cs="Arial"/>
                <w:sz w:val="24"/>
                <w:szCs w:val="24"/>
              </w:rPr>
              <w:t>0</w:t>
            </w:r>
          </w:p>
        </w:tc>
        <w:tc>
          <w:tcPr>
            <w:tcW w:w="0" w:type="auto"/>
            <w:hideMark/>
          </w:tcPr>
          <w:p w14:paraId="72A094DE" w14:textId="77777777" w:rsidR="0032545C" w:rsidRPr="00045147" w:rsidRDefault="0032545C" w:rsidP="00045147">
            <w:pPr>
              <w:spacing w:after="0" w:line="360" w:lineRule="auto"/>
              <w:jc w:val="right"/>
              <w:rPr>
                <w:rFonts w:ascii="Arial" w:eastAsia="Times New Roman" w:hAnsi="Arial" w:cs="Arial"/>
                <w:sz w:val="24"/>
                <w:szCs w:val="24"/>
              </w:rPr>
            </w:pPr>
            <w:r w:rsidRPr="00045147">
              <w:rPr>
                <w:rFonts w:ascii="Arial" w:eastAsia="Times New Roman" w:hAnsi="Arial" w:cs="Arial"/>
                <w:sz w:val="24"/>
                <w:szCs w:val="24"/>
              </w:rPr>
              <w:t>59</w:t>
            </w:r>
          </w:p>
        </w:tc>
        <w:tc>
          <w:tcPr>
            <w:tcW w:w="0" w:type="auto"/>
            <w:hideMark/>
          </w:tcPr>
          <w:p w14:paraId="157BF705" w14:textId="77777777" w:rsidR="0032545C" w:rsidRPr="00045147" w:rsidRDefault="0032545C" w:rsidP="00045147">
            <w:pPr>
              <w:spacing w:after="0" w:line="360" w:lineRule="auto"/>
              <w:jc w:val="right"/>
              <w:rPr>
                <w:rFonts w:ascii="Arial" w:eastAsia="Times New Roman" w:hAnsi="Arial" w:cs="Arial"/>
                <w:sz w:val="24"/>
                <w:szCs w:val="24"/>
              </w:rPr>
            </w:pPr>
            <w:r w:rsidRPr="00045147">
              <w:rPr>
                <w:rFonts w:ascii="Arial" w:eastAsia="Times New Roman" w:hAnsi="Arial" w:cs="Arial"/>
                <w:sz w:val="24"/>
                <w:szCs w:val="24"/>
              </w:rPr>
              <w:t>46</w:t>
            </w:r>
          </w:p>
        </w:tc>
        <w:tc>
          <w:tcPr>
            <w:tcW w:w="0" w:type="auto"/>
            <w:hideMark/>
          </w:tcPr>
          <w:p w14:paraId="4FC043B9" w14:textId="77777777" w:rsidR="0032545C" w:rsidRPr="00045147" w:rsidRDefault="0032545C" w:rsidP="00045147">
            <w:pPr>
              <w:spacing w:after="0" w:line="360" w:lineRule="auto"/>
              <w:rPr>
                <w:rFonts w:ascii="Arial" w:eastAsia="Times New Roman" w:hAnsi="Arial" w:cs="Arial"/>
                <w:sz w:val="24"/>
                <w:szCs w:val="24"/>
              </w:rPr>
            </w:pPr>
            <w:r w:rsidRPr="00045147">
              <w:rPr>
                <w:rFonts w:ascii="Arial" w:eastAsia="Times New Roman" w:hAnsi="Arial" w:cs="Arial"/>
                <w:sz w:val="24"/>
                <w:szCs w:val="24"/>
              </w:rPr>
              <w:t>m</w:t>
            </w:r>
          </w:p>
        </w:tc>
        <w:tc>
          <w:tcPr>
            <w:tcW w:w="0" w:type="auto"/>
            <w:hideMark/>
          </w:tcPr>
          <w:p w14:paraId="1DF2DFEF" w14:textId="77777777" w:rsidR="0032545C" w:rsidRPr="00045147" w:rsidRDefault="0032545C" w:rsidP="00045147">
            <w:pPr>
              <w:spacing w:after="0" w:line="360" w:lineRule="auto"/>
              <w:rPr>
                <w:rFonts w:ascii="Arial" w:eastAsia="Times New Roman" w:hAnsi="Arial" w:cs="Arial"/>
                <w:sz w:val="24"/>
                <w:szCs w:val="24"/>
              </w:rPr>
            </w:pPr>
            <w:r w:rsidRPr="00045147">
              <w:rPr>
                <w:rFonts w:ascii="Arial" w:eastAsia="Times New Roman" w:hAnsi="Arial" w:cs="Arial"/>
                <w:sz w:val="24"/>
                <w:szCs w:val="24"/>
              </w:rPr>
              <w:t>AB</w:t>
            </w:r>
          </w:p>
        </w:tc>
        <w:tc>
          <w:tcPr>
            <w:tcW w:w="0" w:type="auto"/>
            <w:hideMark/>
          </w:tcPr>
          <w:p w14:paraId="0985917E" w14:textId="77777777" w:rsidR="0032545C" w:rsidRPr="00045147" w:rsidRDefault="0032545C" w:rsidP="00045147">
            <w:pPr>
              <w:spacing w:after="0" w:line="360" w:lineRule="auto"/>
              <w:jc w:val="right"/>
              <w:rPr>
                <w:rFonts w:ascii="Arial" w:eastAsia="Times New Roman" w:hAnsi="Arial" w:cs="Arial"/>
                <w:sz w:val="24"/>
                <w:szCs w:val="24"/>
              </w:rPr>
            </w:pPr>
            <w:r w:rsidRPr="00045147">
              <w:rPr>
                <w:rFonts w:ascii="Arial" w:eastAsia="Times New Roman" w:hAnsi="Arial" w:cs="Arial"/>
                <w:sz w:val="24"/>
                <w:szCs w:val="24"/>
              </w:rPr>
              <w:t>1998</w:t>
            </w:r>
          </w:p>
        </w:tc>
        <w:tc>
          <w:tcPr>
            <w:tcW w:w="0" w:type="auto"/>
            <w:hideMark/>
          </w:tcPr>
          <w:p w14:paraId="642B550E" w14:textId="77777777" w:rsidR="0032545C" w:rsidRPr="00045147" w:rsidRDefault="0032545C" w:rsidP="00045147">
            <w:pPr>
              <w:spacing w:after="0" w:line="360" w:lineRule="auto"/>
              <w:jc w:val="right"/>
              <w:rPr>
                <w:rFonts w:ascii="Arial" w:eastAsia="Times New Roman" w:hAnsi="Arial" w:cs="Arial"/>
                <w:sz w:val="24"/>
                <w:szCs w:val="24"/>
              </w:rPr>
            </w:pPr>
            <w:r w:rsidRPr="00045147">
              <w:rPr>
                <w:rFonts w:ascii="Arial" w:eastAsia="Times New Roman" w:hAnsi="Arial" w:cs="Arial"/>
                <w:sz w:val="24"/>
                <w:szCs w:val="24"/>
              </w:rPr>
              <w:t>346</w:t>
            </w:r>
          </w:p>
        </w:tc>
        <w:tc>
          <w:tcPr>
            <w:tcW w:w="0" w:type="auto"/>
            <w:hideMark/>
          </w:tcPr>
          <w:p w14:paraId="6D6AE275" w14:textId="77777777" w:rsidR="0032545C" w:rsidRPr="00045147" w:rsidRDefault="0032545C" w:rsidP="00045147">
            <w:pPr>
              <w:spacing w:after="0" w:line="360" w:lineRule="auto"/>
              <w:rPr>
                <w:rFonts w:ascii="Arial" w:eastAsia="Times New Roman" w:hAnsi="Arial" w:cs="Arial"/>
                <w:sz w:val="24"/>
                <w:szCs w:val="24"/>
              </w:rPr>
            </w:pPr>
            <w:proofErr w:type="spellStart"/>
            <w:r w:rsidRPr="00045147">
              <w:rPr>
                <w:rFonts w:ascii="Arial" w:eastAsia="Times New Roman" w:hAnsi="Arial" w:cs="Arial"/>
                <w:sz w:val="24"/>
                <w:szCs w:val="24"/>
              </w:rPr>
              <w:t>ltx</w:t>
            </w:r>
            <w:proofErr w:type="spellEnd"/>
          </w:p>
        </w:tc>
        <w:tc>
          <w:tcPr>
            <w:tcW w:w="0" w:type="auto"/>
            <w:hideMark/>
          </w:tcPr>
          <w:p w14:paraId="387EA3AE" w14:textId="77777777" w:rsidR="0032545C" w:rsidRPr="00045147" w:rsidRDefault="0032545C" w:rsidP="00045147">
            <w:pPr>
              <w:spacing w:after="0" w:line="360" w:lineRule="auto"/>
              <w:jc w:val="right"/>
              <w:rPr>
                <w:rFonts w:ascii="Arial" w:eastAsia="Times New Roman" w:hAnsi="Arial" w:cs="Arial"/>
                <w:sz w:val="24"/>
                <w:szCs w:val="24"/>
              </w:rPr>
            </w:pPr>
            <w:r w:rsidRPr="00045147">
              <w:rPr>
                <w:rFonts w:ascii="Arial" w:eastAsia="Times New Roman" w:hAnsi="Arial" w:cs="Arial"/>
                <w:sz w:val="24"/>
                <w:szCs w:val="24"/>
              </w:rPr>
              <w:t>0</w:t>
            </w:r>
          </w:p>
        </w:tc>
        <w:tc>
          <w:tcPr>
            <w:tcW w:w="0" w:type="auto"/>
            <w:hideMark/>
          </w:tcPr>
          <w:p w14:paraId="6D5A29BE" w14:textId="77777777" w:rsidR="0032545C" w:rsidRPr="00045147" w:rsidRDefault="0032545C" w:rsidP="00045147">
            <w:pPr>
              <w:spacing w:after="0" w:line="360" w:lineRule="auto"/>
              <w:jc w:val="right"/>
              <w:rPr>
                <w:rFonts w:ascii="Arial" w:eastAsia="Times New Roman" w:hAnsi="Arial" w:cs="Arial"/>
                <w:sz w:val="24"/>
                <w:szCs w:val="24"/>
              </w:rPr>
            </w:pPr>
            <w:r w:rsidRPr="00045147">
              <w:rPr>
                <w:rFonts w:ascii="Arial" w:eastAsia="Times New Roman" w:hAnsi="Arial" w:cs="Arial"/>
                <w:sz w:val="24"/>
                <w:szCs w:val="24"/>
              </w:rPr>
              <w:t>0</w:t>
            </w:r>
          </w:p>
        </w:tc>
        <w:tc>
          <w:tcPr>
            <w:tcW w:w="0" w:type="auto"/>
            <w:hideMark/>
          </w:tcPr>
          <w:p w14:paraId="37004E91" w14:textId="77777777" w:rsidR="0032545C" w:rsidRPr="00045147" w:rsidRDefault="0032545C" w:rsidP="00045147">
            <w:pPr>
              <w:spacing w:after="0" w:line="360" w:lineRule="auto"/>
              <w:jc w:val="right"/>
              <w:rPr>
                <w:rFonts w:ascii="Arial" w:eastAsia="Times New Roman" w:hAnsi="Arial" w:cs="Arial"/>
                <w:sz w:val="24"/>
                <w:szCs w:val="24"/>
              </w:rPr>
            </w:pPr>
            <w:r w:rsidRPr="00045147">
              <w:rPr>
                <w:rFonts w:ascii="Arial" w:eastAsia="Times New Roman" w:hAnsi="Arial" w:cs="Arial"/>
                <w:sz w:val="24"/>
                <w:szCs w:val="24"/>
              </w:rPr>
              <w:t>1</w:t>
            </w:r>
          </w:p>
        </w:tc>
        <w:tc>
          <w:tcPr>
            <w:tcW w:w="0" w:type="auto"/>
            <w:hideMark/>
          </w:tcPr>
          <w:p w14:paraId="21D2E3EC" w14:textId="77777777" w:rsidR="0032545C" w:rsidRPr="00045147" w:rsidRDefault="0032545C" w:rsidP="00045147">
            <w:pPr>
              <w:spacing w:after="0" w:line="360" w:lineRule="auto"/>
              <w:jc w:val="right"/>
              <w:rPr>
                <w:rFonts w:ascii="Arial" w:eastAsia="Times New Roman" w:hAnsi="Arial" w:cs="Arial"/>
                <w:sz w:val="24"/>
                <w:szCs w:val="24"/>
              </w:rPr>
            </w:pPr>
            <w:r w:rsidRPr="00045147">
              <w:rPr>
                <w:rFonts w:ascii="Arial" w:eastAsia="Times New Roman" w:hAnsi="Arial" w:cs="Arial"/>
                <w:sz w:val="24"/>
                <w:szCs w:val="24"/>
              </w:rPr>
              <w:t>1</w:t>
            </w:r>
          </w:p>
        </w:tc>
        <w:tc>
          <w:tcPr>
            <w:tcW w:w="0" w:type="auto"/>
            <w:hideMark/>
          </w:tcPr>
          <w:p w14:paraId="327EA702" w14:textId="77777777" w:rsidR="0032545C" w:rsidRPr="00045147" w:rsidRDefault="0032545C" w:rsidP="00045147">
            <w:pPr>
              <w:spacing w:after="0" w:line="360" w:lineRule="auto"/>
              <w:jc w:val="right"/>
              <w:rPr>
                <w:rFonts w:ascii="Arial" w:eastAsia="Times New Roman" w:hAnsi="Arial" w:cs="Arial"/>
                <w:sz w:val="24"/>
                <w:szCs w:val="24"/>
              </w:rPr>
            </w:pPr>
            <w:r w:rsidRPr="00045147">
              <w:rPr>
                <w:rFonts w:ascii="Arial" w:eastAsia="Times New Roman" w:hAnsi="Arial" w:cs="Arial"/>
                <w:sz w:val="24"/>
                <w:szCs w:val="24"/>
              </w:rPr>
              <w:t>1</w:t>
            </w:r>
          </w:p>
        </w:tc>
        <w:tc>
          <w:tcPr>
            <w:tcW w:w="0" w:type="auto"/>
            <w:hideMark/>
          </w:tcPr>
          <w:p w14:paraId="3FD9BC23" w14:textId="77777777" w:rsidR="0032545C" w:rsidRPr="00045147" w:rsidRDefault="0032545C" w:rsidP="00045147">
            <w:pPr>
              <w:spacing w:after="0" w:line="360" w:lineRule="auto"/>
              <w:jc w:val="right"/>
              <w:rPr>
                <w:rFonts w:ascii="Arial" w:eastAsia="Times New Roman" w:hAnsi="Arial" w:cs="Arial"/>
                <w:sz w:val="24"/>
                <w:szCs w:val="24"/>
              </w:rPr>
            </w:pPr>
            <w:r w:rsidRPr="00045147">
              <w:rPr>
                <w:rFonts w:ascii="Arial" w:eastAsia="Times New Roman" w:hAnsi="Arial" w:cs="Arial"/>
                <w:sz w:val="24"/>
                <w:szCs w:val="24"/>
              </w:rPr>
              <w:t>.</w:t>
            </w:r>
          </w:p>
        </w:tc>
        <w:tc>
          <w:tcPr>
            <w:tcW w:w="0" w:type="auto"/>
            <w:hideMark/>
          </w:tcPr>
          <w:p w14:paraId="1F135E56" w14:textId="77777777" w:rsidR="0032545C" w:rsidRPr="00045147" w:rsidRDefault="0032545C" w:rsidP="00045147">
            <w:pPr>
              <w:spacing w:after="0" w:line="360" w:lineRule="auto"/>
              <w:jc w:val="right"/>
              <w:rPr>
                <w:rFonts w:ascii="Arial" w:eastAsia="Times New Roman" w:hAnsi="Arial" w:cs="Arial"/>
                <w:sz w:val="24"/>
                <w:szCs w:val="24"/>
              </w:rPr>
            </w:pPr>
            <w:r w:rsidRPr="00045147">
              <w:rPr>
                <w:rFonts w:ascii="Arial" w:eastAsia="Times New Roman" w:hAnsi="Arial" w:cs="Arial"/>
                <w:sz w:val="24"/>
                <w:szCs w:val="24"/>
              </w:rPr>
              <w:t>1</w:t>
            </w:r>
          </w:p>
        </w:tc>
        <w:tc>
          <w:tcPr>
            <w:tcW w:w="0" w:type="auto"/>
            <w:hideMark/>
          </w:tcPr>
          <w:p w14:paraId="4516D7FE" w14:textId="77777777" w:rsidR="0032545C" w:rsidRPr="00045147" w:rsidRDefault="0032545C" w:rsidP="00045147">
            <w:pPr>
              <w:spacing w:after="0" w:line="360" w:lineRule="auto"/>
              <w:jc w:val="right"/>
              <w:rPr>
                <w:rFonts w:ascii="Arial" w:eastAsia="Times New Roman" w:hAnsi="Arial" w:cs="Arial"/>
                <w:sz w:val="24"/>
                <w:szCs w:val="24"/>
              </w:rPr>
            </w:pPr>
            <w:r w:rsidRPr="00045147">
              <w:rPr>
                <w:rFonts w:ascii="Arial" w:eastAsia="Times New Roman" w:hAnsi="Arial" w:cs="Arial"/>
                <w:sz w:val="24"/>
                <w:szCs w:val="24"/>
              </w:rPr>
              <w:t>0.62597</w:t>
            </w:r>
          </w:p>
        </w:tc>
        <w:tc>
          <w:tcPr>
            <w:tcW w:w="0" w:type="auto"/>
            <w:hideMark/>
          </w:tcPr>
          <w:p w14:paraId="18690172" w14:textId="77777777" w:rsidR="0032545C" w:rsidRPr="00045147" w:rsidRDefault="0032545C" w:rsidP="00045147">
            <w:pPr>
              <w:spacing w:after="0" w:line="360" w:lineRule="auto"/>
              <w:jc w:val="right"/>
              <w:rPr>
                <w:rFonts w:ascii="Arial" w:eastAsia="Times New Roman" w:hAnsi="Arial" w:cs="Arial"/>
                <w:sz w:val="24"/>
                <w:szCs w:val="24"/>
              </w:rPr>
            </w:pPr>
            <w:r w:rsidRPr="00045147">
              <w:rPr>
                <w:rFonts w:ascii="Arial" w:eastAsia="Times New Roman" w:hAnsi="Arial" w:cs="Arial"/>
                <w:sz w:val="24"/>
                <w:szCs w:val="24"/>
              </w:rPr>
              <w:t>0.56387</w:t>
            </w:r>
          </w:p>
        </w:tc>
        <w:tc>
          <w:tcPr>
            <w:tcW w:w="0" w:type="auto"/>
            <w:hideMark/>
          </w:tcPr>
          <w:p w14:paraId="0F69218C" w14:textId="77777777" w:rsidR="0032545C" w:rsidRPr="00045147" w:rsidRDefault="0032545C" w:rsidP="00045147">
            <w:pPr>
              <w:spacing w:after="0" w:line="360" w:lineRule="auto"/>
              <w:jc w:val="right"/>
              <w:rPr>
                <w:rFonts w:ascii="Arial" w:eastAsia="Times New Roman" w:hAnsi="Arial" w:cs="Arial"/>
                <w:sz w:val="24"/>
                <w:szCs w:val="24"/>
              </w:rPr>
            </w:pPr>
            <w:r w:rsidRPr="00045147">
              <w:rPr>
                <w:rFonts w:ascii="Arial" w:eastAsia="Times New Roman" w:hAnsi="Arial" w:cs="Arial"/>
                <w:sz w:val="24"/>
                <w:szCs w:val="24"/>
              </w:rPr>
              <w:t>0.68418</w:t>
            </w:r>
          </w:p>
        </w:tc>
        <w:tc>
          <w:tcPr>
            <w:tcW w:w="0" w:type="auto"/>
            <w:hideMark/>
          </w:tcPr>
          <w:p w14:paraId="4F38B500" w14:textId="77777777" w:rsidR="0032545C" w:rsidRPr="00045147" w:rsidRDefault="0032545C" w:rsidP="00045147">
            <w:pPr>
              <w:spacing w:after="0" w:line="360" w:lineRule="auto"/>
              <w:jc w:val="right"/>
              <w:rPr>
                <w:rFonts w:ascii="Arial" w:eastAsia="Times New Roman" w:hAnsi="Arial" w:cs="Arial"/>
                <w:sz w:val="24"/>
                <w:szCs w:val="24"/>
              </w:rPr>
            </w:pPr>
            <w:r w:rsidRPr="00045147">
              <w:rPr>
                <w:rFonts w:ascii="Arial" w:eastAsia="Times New Roman" w:hAnsi="Arial" w:cs="Arial"/>
                <w:sz w:val="24"/>
                <w:szCs w:val="24"/>
              </w:rPr>
              <w:t>1</w:t>
            </w:r>
          </w:p>
        </w:tc>
      </w:tr>
      <w:tr w:rsidR="0032545C" w:rsidRPr="00045147" w14:paraId="63693680" w14:textId="77777777" w:rsidTr="002812C5">
        <w:trPr>
          <w:jc w:val="center"/>
        </w:trPr>
        <w:tc>
          <w:tcPr>
            <w:tcW w:w="701" w:type="dxa"/>
            <w:hideMark/>
          </w:tcPr>
          <w:p w14:paraId="7476ED4A" w14:textId="77777777" w:rsidR="0032545C" w:rsidRPr="00045147" w:rsidRDefault="0032545C" w:rsidP="00045147">
            <w:pPr>
              <w:spacing w:after="0" w:line="360" w:lineRule="auto"/>
              <w:jc w:val="right"/>
              <w:rPr>
                <w:rFonts w:ascii="Arial" w:eastAsia="Times New Roman" w:hAnsi="Arial" w:cs="Arial"/>
                <w:b/>
                <w:bCs/>
                <w:sz w:val="24"/>
                <w:szCs w:val="24"/>
              </w:rPr>
            </w:pPr>
            <w:r w:rsidRPr="00045147">
              <w:rPr>
                <w:rFonts w:ascii="Arial" w:eastAsia="Times New Roman" w:hAnsi="Arial" w:cs="Arial"/>
                <w:b/>
                <w:bCs/>
                <w:sz w:val="24"/>
                <w:szCs w:val="24"/>
              </w:rPr>
              <w:t>13</w:t>
            </w:r>
          </w:p>
        </w:tc>
        <w:tc>
          <w:tcPr>
            <w:tcW w:w="579" w:type="dxa"/>
            <w:hideMark/>
          </w:tcPr>
          <w:p w14:paraId="117A2E71" w14:textId="77777777" w:rsidR="0032545C" w:rsidRPr="00045147" w:rsidRDefault="0032545C" w:rsidP="00045147">
            <w:pPr>
              <w:spacing w:after="0" w:line="360" w:lineRule="auto"/>
              <w:jc w:val="right"/>
              <w:rPr>
                <w:rFonts w:ascii="Arial" w:eastAsia="Times New Roman" w:hAnsi="Arial" w:cs="Arial"/>
                <w:sz w:val="24"/>
                <w:szCs w:val="24"/>
              </w:rPr>
            </w:pPr>
            <w:r w:rsidRPr="00045147">
              <w:rPr>
                <w:rFonts w:ascii="Arial" w:eastAsia="Times New Roman" w:hAnsi="Arial" w:cs="Arial"/>
                <w:sz w:val="24"/>
                <w:szCs w:val="24"/>
              </w:rPr>
              <w:t>0</w:t>
            </w:r>
          </w:p>
        </w:tc>
        <w:tc>
          <w:tcPr>
            <w:tcW w:w="0" w:type="auto"/>
            <w:hideMark/>
          </w:tcPr>
          <w:p w14:paraId="17545096" w14:textId="77777777" w:rsidR="0032545C" w:rsidRPr="00045147" w:rsidRDefault="0032545C" w:rsidP="00045147">
            <w:pPr>
              <w:spacing w:after="0" w:line="360" w:lineRule="auto"/>
              <w:jc w:val="right"/>
              <w:rPr>
                <w:rFonts w:ascii="Arial" w:eastAsia="Times New Roman" w:hAnsi="Arial" w:cs="Arial"/>
                <w:sz w:val="24"/>
                <w:szCs w:val="24"/>
              </w:rPr>
            </w:pPr>
            <w:r w:rsidRPr="00045147">
              <w:rPr>
                <w:rFonts w:ascii="Arial" w:eastAsia="Times New Roman" w:hAnsi="Arial" w:cs="Arial"/>
                <w:sz w:val="24"/>
                <w:szCs w:val="24"/>
              </w:rPr>
              <w:t>62</w:t>
            </w:r>
          </w:p>
        </w:tc>
        <w:tc>
          <w:tcPr>
            <w:tcW w:w="0" w:type="auto"/>
            <w:hideMark/>
          </w:tcPr>
          <w:p w14:paraId="18A4526D" w14:textId="77777777" w:rsidR="0032545C" w:rsidRPr="00045147" w:rsidRDefault="0032545C" w:rsidP="00045147">
            <w:pPr>
              <w:spacing w:after="0" w:line="360" w:lineRule="auto"/>
              <w:jc w:val="right"/>
              <w:rPr>
                <w:rFonts w:ascii="Arial" w:eastAsia="Times New Roman" w:hAnsi="Arial" w:cs="Arial"/>
                <w:sz w:val="24"/>
                <w:szCs w:val="24"/>
              </w:rPr>
            </w:pPr>
            <w:r w:rsidRPr="00045147">
              <w:rPr>
                <w:rFonts w:ascii="Arial" w:eastAsia="Times New Roman" w:hAnsi="Arial" w:cs="Arial"/>
                <w:sz w:val="24"/>
                <w:szCs w:val="24"/>
              </w:rPr>
              <w:t>67</w:t>
            </w:r>
          </w:p>
        </w:tc>
        <w:tc>
          <w:tcPr>
            <w:tcW w:w="0" w:type="auto"/>
            <w:hideMark/>
          </w:tcPr>
          <w:p w14:paraId="72FAE175" w14:textId="77777777" w:rsidR="0032545C" w:rsidRPr="00045147" w:rsidRDefault="0032545C" w:rsidP="00045147">
            <w:pPr>
              <w:spacing w:after="0" w:line="360" w:lineRule="auto"/>
              <w:rPr>
                <w:rFonts w:ascii="Arial" w:eastAsia="Times New Roman" w:hAnsi="Arial" w:cs="Arial"/>
                <w:sz w:val="24"/>
                <w:szCs w:val="24"/>
              </w:rPr>
            </w:pPr>
            <w:r w:rsidRPr="00045147">
              <w:rPr>
                <w:rFonts w:ascii="Arial" w:eastAsia="Times New Roman" w:hAnsi="Arial" w:cs="Arial"/>
                <w:sz w:val="24"/>
                <w:szCs w:val="24"/>
              </w:rPr>
              <w:t>f</w:t>
            </w:r>
          </w:p>
        </w:tc>
        <w:tc>
          <w:tcPr>
            <w:tcW w:w="0" w:type="auto"/>
            <w:hideMark/>
          </w:tcPr>
          <w:p w14:paraId="1DA838BF" w14:textId="77777777" w:rsidR="0032545C" w:rsidRPr="00045147" w:rsidRDefault="0032545C" w:rsidP="00045147">
            <w:pPr>
              <w:spacing w:after="0" w:line="360" w:lineRule="auto"/>
              <w:rPr>
                <w:rFonts w:ascii="Arial" w:eastAsia="Times New Roman" w:hAnsi="Arial" w:cs="Arial"/>
                <w:sz w:val="24"/>
                <w:szCs w:val="24"/>
              </w:rPr>
            </w:pPr>
            <w:r w:rsidRPr="00045147">
              <w:rPr>
                <w:rFonts w:ascii="Arial" w:eastAsia="Times New Roman" w:hAnsi="Arial" w:cs="Arial"/>
                <w:sz w:val="24"/>
                <w:szCs w:val="24"/>
              </w:rPr>
              <w:t>O</w:t>
            </w:r>
          </w:p>
        </w:tc>
        <w:tc>
          <w:tcPr>
            <w:tcW w:w="0" w:type="auto"/>
            <w:hideMark/>
          </w:tcPr>
          <w:p w14:paraId="5995B8F3" w14:textId="77777777" w:rsidR="0032545C" w:rsidRPr="00045147" w:rsidRDefault="0032545C" w:rsidP="00045147">
            <w:pPr>
              <w:spacing w:after="0" w:line="360" w:lineRule="auto"/>
              <w:jc w:val="right"/>
              <w:rPr>
                <w:rFonts w:ascii="Arial" w:eastAsia="Times New Roman" w:hAnsi="Arial" w:cs="Arial"/>
                <w:sz w:val="24"/>
                <w:szCs w:val="24"/>
              </w:rPr>
            </w:pPr>
            <w:r w:rsidRPr="00045147">
              <w:rPr>
                <w:rFonts w:ascii="Arial" w:eastAsia="Times New Roman" w:hAnsi="Arial" w:cs="Arial"/>
                <w:sz w:val="24"/>
                <w:szCs w:val="24"/>
              </w:rPr>
              <w:t>1993</w:t>
            </w:r>
          </w:p>
        </w:tc>
        <w:tc>
          <w:tcPr>
            <w:tcW w:w="0" w:type="auto"/>
            <w:hideMark/>
          </w:tcPr>
          <w:p w14:paraId="5FE519A4" w14:textId="77777777" w:rsidR="0032545C" w:rsidRPr="00045147" w:rsidRDefault="0032545C" w:rsidP="00045147">
            <w:pPr>
              <w:spacing w:after="0" w:line="360" w:lineRule="auto"/>
              <w:jc w:val="right"/>
              <w:rPr>
                <w:rFonts w:ascii="Arial" w:eastAsia="Times New Roman" w:hAnsi="Arial" w:cs="Arial"/>
                <w:sz w:val="24"/>
                <w:szCs w:val="24"/>
              </w:rPr>
            </w:pPr>
            <w:r w:rsidRPr="00045147">
              <w:rPr>
                <w:rFonts w:ascii="Arial" w:eastAsia="Times New Roman" w:hAnsi="Arial" w:cs="Arial"/>
                <w:sz w:val="24"/>
                <w:szCs w:val="24"/>
              </w:rPr>
              <w:t>166</w:t>
            </w:r>
          </w:p>
        </w:tc>
        <w:tc>
          <w:tcPr>
            <w:tcW w:w="0" w:type="auto"/>
            <w:hideMark/>
          </w:tcPr>
          <w:p w14:paraId="7315A0D6" w14:textId="77777777" w:rsidR="0032545C" w:rsidRPr="00045147" w:rsidRDefault="0032545C" w:rsidP="00045147">
            <w:pPr>
              <w:spacing w:after="0" w:line="360" w:lineRule="auto"/>
              <w:rPr>
                <w:rFonts w:ascii="Arial" w:eastAsia="Times New Roman" w:hAnsi="Arial" w:cs="Arial"/>
                <w:sz w:val="24"/>
                <w:szCs w:val="24"/>
              </w:rPr>
            </w:pPr>
            <w:proofErr w:type="spellStart"/>
            <w:r w:rsidRPr="00045147">
              <w:rPr>
                <w:rFonts w:ascii="Arial" w:eastAsia="Times New Roman" w:hAnsi="Arial" w:cs="Arial"/>
                <w:sz w:val="24"/>
                <w:szCs w:val="24"/>
              </w:rPr>
              <w:t>ltx</w:t>
            </w:r>
            <w:proofErr w:type="spellEnd"/>
          </w:p>
        </w:tc>
        <w:tc>
          <w:tcPr>
            <w:tcW w:w="0" w:type="auto"/>
            <w:hideMark/>
          </w:tcPr>
          <w:p w14:paraId="1FC8200A" w14:textId="77777777" w:rsidR="0032545C" w:rsidRPr="00045147" w:rsidRDefault="0032545C" w:rsidP="00045147">
            <w:pPr>
              <w:spacing w:after="0" w:line="360" w:lineRule="auto"/>
              <w:jc w:val="right"/>
              <w:rPr>
                <w:rFonts w:ascii="Arial" w:eastAsia="Times New Roman" w:hAnsi="Arial" w:cs="Arial"/>
                <w:sz w:val="24"/>
                <w:szCs w:val="24"/>
              </w:rPr>
            </w:pPr>
            <w:r w:rsidRPr="00045147">
              <w:rPr>
                <w:rFonts w:ascii="Arial" w:eastAsia="Times New Roman" w:hAnsi="Arial" w:cs="Arial"/>
                <w:sz w:val="24"/>
                <w:szCs w:val="24"/>
              </w:rPr>
              <w:t>0</w:t>
            </w:r>
          </w:p>
        </w:tc>
        <w:tc>
          <w:tcPr>
            <w:tcW w:w="0" w:type="auto"/>
            <w:hideMark/>
          </w:tcPr>
          <w:p w14:paraId="5B81E17E" w14:textId="77777777" w:rsidR="0032545C" w:rsidRPr="00045147" w:rsidRDefault="0032545C" w:rsidP="00045147">
            <w:pPr>
              <w:spacing w:after="0" w:line="360" w:lineRule="auto"/>
              <w:jc w:val="right"/>
              <w:rPr>
                <w:rFonts w:ascii="Arial" w:eastAsia="Times New Roman" w:hAnsi="Arial" w:cs="Arial"/>
                <w:sz w:val="24"/>
                <w:szCs w:val="24"/>
              </w:rPr>
            </w:pPr>
            <w:r w:rsidRPr="00045147">
              <w:rPr>
                <w:rFonts w:ascii="Arial" w:eastAsia="Times New Roman" w:hAnsi="Arial" w:cs="Arial"/>
                <w:sz w:val="24"/>
                <w:szCs w:val="24"/>
              </w:rPr>
              <w:t>0</w:t>
            </w:r>
          </w:p>
        </w:tc>
        <w:tc>
          <w:tcPr>
            <w:tcW w:w="0" w:type="auto"/>
            <w:hideMark/>
          </w:tcPr>
          <w:p w14:paraId="20B49204" w14:textId="77777777" w:rsidR="0032545C" w:rsidRPr="00045147" w:rsidRDefault="0032545C" w:rsidP="00045147">
            <w:pPr>
              <w:spacing w:after="0" w:line="360" w:lineRule="auto"/>
              <w:jc w:val="right"/>
              <w:rPr>
                <w:rFonts w:ascii="Arial" w:eastAsia="Times New Roman" w:hAnsi="Arial" w:cs="Arial"/>
                <w:sz w:val="24"/>
                <w:szCs w:val="24"/>
              </w:rPr>
            </w:pPr>
            <w:r w:rsidRPr="00045147">
              <w:rPr>
                <w:rFonts w:ascii="Arial" w:eastAsia="Times New Roman" w:hAnsi="Arial" w:cs="Arial"/>
                <w:sz w:val="24"/>
                <w:szCs w:val="24"/>
              </w:rPr>
              <w:t>0</w:t>
            </w:r>
          </w:p>
        </w:tc>
        <w:tc>
          <w:tcPr>
            <w:tcW w:w="0" w:type="auto"/>
            <w:hideMark/>
          </w:tcPr>
          <w:p w14:paraId="4A5264DD" w14:textId="77777777" w:rsidR="0032545C" w:rsidRPr="00045147" w:rsidRDefault="0032545C" w:rsidP="00045147">
            <w:pPr>
              <w:spacing w:after="0" w:line="360" w:lineRule="auto"/>
              <w:jc w:val="right"/>
              <w:rPr>
                <w:rFonts w:ascii="Arial" w:eastAsia="Times New Roman" w:hAnsi="Arial" w:cs="Arial"/>
                <w:sz w:val="24"/>
                <w:szCs w:val="24"/>
              </w:rPr>
            </w:pPr>
            <w:r w:rsidRPr="00045147">
              <w:rPr>
                <w:rFonts w:ascii="Arial" w:eastAsia="Times New Roman" w:hAnsi="Arial" w:cs="Arial"/>
                <w:sz w:val="24"/>
                <w:szCs w:val="24"/>
              </w:rPr>
              <w:t>0</w:t>
            </w:r>
          </w:p>
        </w:tc>
        <w:tc>
          <w:tcPr>
            <w:tcW w:w="0" w:type="auto"/>
            <w:hideMark/>
          </w:tcPr>
          <w:p w14:paraId="55F46214" w14:textId="77777777" w:rsidR="0032545C" w:rsidRPr="00045147" w:rsidRDefault="0032545C" w:rsidP="00045147">
            <w:pPr>
              <w:spacing w:after="0" w:line="360" w:lineRule="auto"/>
              <w:jc w:val="right"/>
              <w:rPr>
                <w:rFonts w:ascii="Arial" w:eastAsia="Times New Roman" w:hAnsi="Arial" w:cs="Arial"/>
                <w:sz w:val="24"/>
                <w:szCs w:val="24"/>
              </w:rPr>
            </w:pPr>
            <w:r w:rsidRPr="00045147">
              <w:rPr>
                <w:rFonts w:ascii="Arial" w:eastAsia="Times New Roman" w:hAnsi="Arial" w:cs="Arial"/>
                <w:sz w:val="24"/>
                <w:szCs w:val="24"/>
              </w:rPr>
              <w:t>1</w:t>
            </w:r>
          </w:p>
        </w:tc>
        <w:tc>
          <w:tcPr>
            <w:tcW w:w="0" w:type="auto"/>
            <w:hideMark/>
          </w:tcPr>
          <w:p w14:paraId="1B637368" w14:textId="77777777" w:rsidR="0032545C" w:rsidRPr="00045147" w:rsidRDefault="0032545C" w:rsidP="00045147">
            <w:pPr>
              <w:spacing w:after="0" w:line="360" w:lineRule="auto"/>
              <w:jc w:val="right"/>
              <w:rPr>
                <w:rFonts w:ascii="Arial" w:eastAsia="Times New Roman" w:hAnsi="Arial" w:cs="Arial"/>
                <w:sz w:val="24"/>
                <w:szCs w:val="24"/>
              </w:rPr>
            </w:pPr>
            <w:r w:rsidRPr="00045147">
              <w:rPr>
                <w:rFonts w:ascii="Arial" w:eastAsia="Times New Roman" w:hAnsi="Arial" w:cs="Arial"/>
                <w:sz w:val="24"/>
                <w:szCs w:val="24"/>
              </w:rPr>
              <w:t>.</w:t>
            </w:r>
          </w:p>
        </w:tc>
        <w:tc>
          <w:tcPr>
            <w:tcW w:w="0" w:type="auto"/>
            <w:hideMark/>
          </w:tcPr>
          <w:p w14:paraId="514F23F6" w14:textId="77777777" w:rsidR="0032545C" w:rsidRPr="00045147" w:rsidRDefault="0032545C" w:rsidP="00045147">
            <w:pPr>
              <w:spacing w:after="0" w:line="360" w:lineRule="auto"/>
              <w:jc w:val="right"/>
              <w:rPr>
                <w:rFonts w:ascii="Arial" w:eastAsia="Times New Roman" w:hAnsi="Arial" w:cs="Arial"/>
                <w:sz w:val="24"/>
                <w:szCs w:val="24"/>
              </w:rPr>
            </w:pPr>
            <w:r w:rsidRPr="00045147">
              <w:rPr>
                <w:rFonts w:ascii="Arial" w:eastAsia="Times New Roman" w:hAnsi="Arial" w:cs="Arial"/>
                <w:sz w:val="24"/>
                <w:szCs w:val="24"/>
              </w:rPr>
              <w:t>1</w:t>
            </w:r>
          </w:p>
        </w:tc>
        <w:tc>
          <w:tcPr>
            <w:tcW w:w="0" w:type="auto"/>
            <w:hideMark/>
          </w:tcPr>
          <w:p w14:paraId="642383A2" w14:textId="77777777" w:rsidR="0032545C" w:rsidRPr="00045147" w:rsidRDefault="0032545C" w:rsidP="00045147">
            <w:pPr>
              <w:spacing w:after="0" w:line="360" w:lineRule="auto"/>
              <w:jc w:val="right"/>
              <w:rPr>
                <w:rFonts w:ascii="Arial" w:eastAsia="Times New Roman" w:hAnsi="Arial" w:cs="Arial"/>
                <w:sz w:val="24"/>
                <w:szCs w:val="24"/>
              </w:rPr>
            </w:pPr>
            <w:r w:rsidRPr="00045147">
              <w:rPr>
                <w:rFonts w:ascii="Arial" w:eastAsia="Times New Roman" w:hAnsi="Arial" w:cs="Arial"/>
                <w:sz w:val="24"/>
                <w:szCs w:val="24"/>
              </w:rPr>
              <w:t>0.87797</w:t>
            </w:r>
          </w:p>
        </w:tc>
        <w:tc>
          <w:tcPr>
            <w:tcW w:w="0" w:type="auto"/>
            <w:hideMark/>
          </w:tcPr>
          <w:p w14:paraId="417DD3F0" w14:textId="77777777" w:rsidR="0032545C" w:rsidRPr="00045147" w:rsidRDefault="0032545C" w:rsidP="00045147">
            <w:pPr>
              <w:spacing w:after="0" w:line="360" w:lineRule="auto"/>
              <w:jc w:val="right"/>
              <w:rPr>
                <w:rFonts w:ascii="Arial" w:eastAsia="Times New Roman" w:hAnsi="Arial" w:cs="Arial"/>
                <w:sz w:val="24"/>
                <w:szCs w:val="24"/>
              </w:rPr>
            </w:pPr>
            <w:r w:rsidRPr="00045147">
              <w:rPr>
                <w:rFonts w:ascii="Arial" w:eastAsia="Times New Roman" w:hAnsi="Arial" w:cs="Arial"/>
                <w:sz w:val="24"/>
                <w:szCs w:val="24"/>
              </w:rPr>
              <w:t>0.83576</w:t>
            </w:r>
          </w:p>
        </w:tc>
        <w:tc>
          <w:tcPr>
            <w:tcW w:w="0" w:type="auto"/>
            <w:hideMark/>
          </w:tcPr>
          <w:p w14:paraId="13388238" w14:textId="77777777" w:rsidR="0032545C" w:rsidRPr="00045147" w:rsidRDefault="0032545C" w:rsidP="00045147">
            <w:pPr>
              <w:spacing w:after="0" w:line="360" w:lineRule="auto"/>
              <w:jc w:val="right"/>
              <w:rPr>
                <w:rFonts w:ascii="Arial" w:eastAsia="Times New Roman" w:hAnsi="Arial" w:cs="Arial"/>
                <w:sz w:val="24"/>
                <w:szCs w:val="24"/>
              </w:rPr>
            </w:pPr>
            <w:r w:rsidRPr="00045147">
              <w:rPr>
                <w:rFonts w:ascii="Arial" w:eastAsia="Times New Roman" w:hAnsi="Arial" w:cs="Arial"/>
                <w:sz w:val="24"/>
                <w:szCs w:val="24"/>
              </w:rPr>
              <w:t>0.91049</w:t>
            </w:r>
          </w:p>
        </w:tc>
        <w:tc>
          <w:tcPr>
            <w:tcW w:w="0" w:type="auto"/>
            <w:hideMark/>
          </w:tcPr>
          <w:p w14:paraId="79E864A0" w14:textId="77777777" w:rsidR="0032545C" w:rsidRPr="00045147" w:rsidRDefault="0032545C" w:rsidP="00045147">
            <w:pPr>
              <w:spacing w:after="0" w:line="360" w:lineRule="auto"/>
              <w:jc w:val="right"/>
              <w:rPr>
                <w:rFonts w:ascii="Arial" w:eastAsia="Times New Roman" w:hAnsi="Arial" w:cs="Arial"/>
                <w:sz w:val="24"/>
                <w:szCs w:val="24"/>
              </w:rPr>
            </w:pPr>
            <w:r w:rsidRPr="00045147">
              <w:rPr>
                <w:rFonts w:ascii="Arial" w:eastAsia="Times New Roman" w:hAnsi="Arial" w:cs="Arial"/>
                <w:sz w:val="24"/>
                <w:szCs w:val="24"/>
              </w:rPr>
              <w:t>1</w:t>
            </w:r>
          </w:p>
        </w:tc>
      </w:tr>
      <w:tr w:rsidR="0032545C" w:rsidRPr="00045147" w14:paraId="21336699" w14:textId="77777777" w:rsidTr="002812C5">
        <w:trPr>
          <w:jc w:val="center"/>
        </w:trPr>
        <w:tc>
          <w:tcPr>
            <w:tcW w:w="701" w:type="dxa"/>
            <w:hideMark/>
          </w:tcPr>
          <w:p w14:paraId="565CA763" w14:textId="77777777" w:rsidR="0032545C" w:rsidRPr="00045147" w:rsidRDefault="0032545C" w:rsidP="00045147">
            <w:pPr>
              <w:spacing w:after="0" w:line="360" w:lineRule="auto"/>
              <w:jc w:val="right"/>
              <w:rPr>
                <w:rFonts w:ascii="Arial" w:eastAsia="Times New Roman" w:hAnsi="Arial" w:cs="Arial"/>
                <w:b/>
                <w:bCs/>
                <w:sz w:val="24"/>
                <w:szCs w:val="24"/>
              </w:rPr>
            </w:pPr>
            <w:r w:rsidRPr="00045147">
              <w:rPr>
                <w:rFonts w:ascii="Arial" w:eastAsia="Times New Roman" w:hAnsi="Arial" w:cs="Arial"/>
                <w:b/>
                <w:bCs/>
                <w:sz w:val="24"/>
                <w:szCs w:val="24"/>
              </w:rPr>
              <w:t>14</w:t>
            </w:r>
          </w:p>
        </w:tc>
        <w:tc>
          <w:tcPr>
            <w:tcW w:w="579" w:type="dxa"/>
            <w:hideMark/>
          </w:tcPr>
          <w:p w14:paraId="3B8E6778" w14:textId="77777777" w:rsidR="0032545C" w:rsidRPr="00045147" w:rsidRDefault="0032545C" w:rsidP="00045147">
            <w:pPr>
              <w:spacing w:after="0" w:line="360" w:lineRule="auto"/>
              <w:jc w:val="right"/>
              <w:rPr>
                <w:rFonts w:ascii="Arial" w:eastAsia="Times New Roman" w:hAnsi="Arial" w:cs="Arial"/>
                <w:sz w:val="24"/>
                <w:szCs w:val="24"/>
              </w:rPr>
            </w:pPr>
            <w:r w:rsidRPr="00045147">
              <w:rPr>
                <w:rFonts w:ascii="Arial" w:eastAsia="Times New Roman" w:hAnsi="Arial" w:cs="Arial"/>
                <w:sz w:val="24"/>
                <w:szCs w:val="24"/>
              </w:rPr>
              <w:t>0</w:t>
            </w:r>
          </w:p>
        </w:tc>
        <w:tc>
          <w:tcPr>
            <w:tcW w:w="0" w:type="auto"/>
            <w:hideMark/>
          </w:tcPr>
          <w:p w14:paraId="61242CA6" w14:textId="77777777" w:rsidR="0032545C" w:rsidRPr="00045147" w:rsidRDefault="0032545C" w:rsidP="00045147">
            <w:pPr>
              <w:spacing w:after="0" w:line="360" w:lineRule="auto"/>
              <w:jc w:val="right"/>
              <w:rPr>
                <w:rFonts w:ascii="Arial" w:eastAsia="Times New Roman" w:hAnsi="Arial" w:cs="Arial"/>
                <w:sz w:val="24"/>
                <w:szCs w:val="24"/>
              </w:rPr>
            </w:pPr>
            <w:r w:rsidRPr="00045147">
              <w:rPr>
                <w:rFonts w:ascii="Arial" w:eastAsia="Times New Roman" w:hAnsi="Arial" w:cs="Arial"/>
                <w:sz w:val="24"/>
                <w:szCs w:val="24"/>
              </w:rPr>
              <w:t>68</w:t>
            </w:r>
          </w:p>
        </w:tc>
        <w:tc>
          <w:tcPr>
            <w:tcW w:w="0" w:type="auto"/>
            <w:hideMark/>
          </w:tcPr>
          <w:p w14:paraId="43D1D623" w14:textId="77777777" w:rsidR="0032545C" w:rsidRPr="00045147" w:rsidRDefault="0032545C" w:rsidP="00045147">
            <w:pPr>
              <w:spacing w:after="0" w:line="360" w:lineRule="auto"/>
              <w:jc w:val="right"/>
              <w:rPr>
                <w:rFonts w:ascii="Arial" w:eastAsia="Times New Roman" w:hAnsi="Arial" w:cs="Arial"/>
                <w:sz w:val="24"/>
                <w:szCs w:val="24"/>
              </w:rPr>
            </w:pPr>
            <w:r w:rsidRPr="00045147">
              <w:rPr>
                <w:rFonts w:ascii="Arial" w:eastAsia="Times New Roman" w:hAnsi="Arial" w:cs="Arial"/>
                <w:sz w:val="24"/>
                <w:szCs w:val="24"/>
              </w:rPr>
              <w:t>64</w:t>
            </w:r>
          </w:p>
        </w:tc>
        <w:tc>
          <w:tcPr>
            <w:tcW w:w="0" w:type="auto"/>
            <w:hideMark/>
          </w:tcPr>
          <w:p w14:paraId="6410E3E4" w14:textId="77777777" w:rsidR="0032545C" w:rsidRPr="00045147" w:rsidRDefault="0032545C" w:rsidP="00045147">
            <w:pPr>
              <w:spacing w:after="0" w:line="360" w:lineRule="auto"/>
              <w:rPr>
                <w:rFonts w:ascii="Arial" w:eastAsia="Times New Roman" w:hAnsi="Arial" w:cs="Arial"/>
                <w:sz w:val="24"/>
                <w:szCs w:val="24"/>
              </w:rPr>
            </w:pPr>
            <w:r w:rsidRPr="00045147">
              <w:rPr>
                <w:rFonts w:ascii="Arial" w:eastAsia="Times New Roman" w:hAnsi="Arial" w:cs="Arial"/>
                <w:sz w:val="24"/>
                <w:szCs w:val="24"/>
              </w:rPr>
              <w:t>m</w:t>
            </w:r>
          </w:p>
        </w:tc>
        <w:tc>
          <w:tcPr>
            <w:tcW w:w="0" w:type="auto"/>
            <w:hideMark/>
          </w:tcPr>
          <w:p w14:paraId="7703803C" w14:textId="77777777" w:rsidR="0032545C" w:rsidRPr="00045147" w:rsidRDefault="0032545C" w:rsidP="00045147">
            <w:pPr>
              <w:spacing w:after="0" w:line="360" w:lineRule="auto"/>
              <w:rPr>
                <w:rFonts w:ascii="Arial" w:eastAsia="Times New Roman" w:hAnsi="Arial" w:cs="Arial"/>
                <w:sz w:val="24"/>
                <w:szCs w:val="24"/>
              </w:rPr>
            </w:pPr>
            <w:r w:rsidRPr="00045147">
              <w:rPr>
                <w:rFonts w:ascii="Arial" w:eastAsia="Times New Roman" w:hAnsi="Arial" w:cs="Arial"/>
                <w:sz w:val="24"/>
                <w:szCs w:val="24"/>
              </w:rPr>
              <w:t>O</w:t>
            </w:r>
          </w:p>
        </w:tc>
        <w:tc>
          <w:tcPr>
            <w:tcW w:w="0" w:type="auto"/>
            <w:hideMark/>
          </w:tcPr>
          <w:p w14:paraId="5C5B78E7" w14:textId="77777777" w:rsidR="0032545C" w:rsidRPr="00045147" w:rsidRDefault="0032545C" w:rsidP="00045147">
            <w:pPr>
              <w:spacing w:after="0" w:line="360" w:lineRule="auto"/>
              <w:jc w:val="right"/>
              <w:rPr>
                <w:rFonts w:ascii="Arial" w:eastAsia="Times New Roman" w:hAnsi="Arial" w:cs="Arial"/>
                <w:sz w:val="24"/>
                <w:szCs w:val="24"/>
              </w:rPr>
            </w:pPr>
            <w:r w:rsidRPr="00045147">
              <w:rPr>
                <w:rFonts w:ascii="Arial" w:eastAsia="Times New Roman" w:hAnsi="Arial" w:cs="Arial"/>
                <w:sz w:val="24"/>
                <w:szCs w:val="24"/>
              </w:rPr>
              <w:t>1994</w:t>
            </w:r>
          </w:p>
        </w:tc>
        <w:tc>
          <w:tcPr>
            <w:tcW w:w="0" w:type="auto"/>
            <w:hideMark/>
          </w:tcPr>
          <w:p w14:paraId="3C3A208B" w14:textId="77777777" w:rsidR="0032545C" w:rsidRPr="00045147" w:rsidRDefault="0032545C" w:rsidP="00045147">
            <w:pPr>
              <w:spacing w:after="0" w:line="360" w:lineRule="auto"/>
              <w:jc w:val="right"/>
              <w:rPr>
                <w:rFonts w:ascii="Arial" w:eastAsia="Times New Roman" w:hAnsi="Arial" w:cs="Arial"/>
                <w:sz w:val="24"/>
                <w:szCs w:val="24"/>
              </w:rPr>
            </w:pPr>
            <w:r w:rsidRPr="00045147">
              <w:rPr>
                <w:rFonts w:ascii="Arial" w:eastAsia="Times New Roman" w:hAnsi="Arial" w:cs="Arial"/>
                <w:sz w:val="24"/>
                <w:szCs w:val="24"/>
              </w:rPr>
              <w:t>104</w:t>
            </w:r>
          </w:p>
        </w:tc>
        <w:tc>
          <w:tcPr>
            <w:tcW w:w="0" w:type="auto"/>
            <w:hideMark/>
          </w:tcPr>
          <w:p w14:paraId="1CFF3A2F" w14:textId="77777777" w:rsidR="0032545C" w:rsidRPr="00045147" w:rsidRDefault="0032545C" w:rsidP="00045147">
            <w:pPr>
              <w:spacing w:after="0" w:line="360" w:lineRule="auto"/>
              <w:rPr>
                <w:rFonts w:ascii="Arial" w:eastAsia="Times New Roman" w:hAnsi="Arial" w:cs="Arial"/>
                <w:sz w:val="24"/>
                <w:szCs w:val="24"/>
              </w:rPr>
            </w:pPr>
            <w:proofErr w:type="spellStart"/>
            <w:r w:rsidRPr="00045147">
              <w:rPr>
                <w:rFonts w:ascii="Arial" w:eastAsia="Times New Roman" w:hAnsi="Arial" w:cs="Arial"/>
                <w:sz w:val="24"/>
                <w:szCs w:val="24"/>
              </w:rPr>
              <w:t>ltx</w:t>
            </w:r>
            <w:proofErr w:type="spellEnd"/>
          </w:p>
        </w:tc>
        <w:tc>
          <w:tcPr>
            <w:tcW w:w="0" w:type="auto"/>
            <w:hideMark/>
          </w:tcPr>
          <w:p w14:paraId="0667CDB5" w14:textId="77777777" w:rsidR="0032545C" w:rsidRPr="00045147" w:rsidRDefault="0032545C" w:rsidP="00045147">
            <w:pPr>
              <w:spacing w:after="0" w:line="360" w:lineRule="auto"/>
              <w:jc w:val="right"/>
              <w:rPr>
                <w:rFonts w:ascii="Arial" w:eastAsia="Times New Roman" w:hAnsi="Arial" w:cs="Arial"/>
                <w:sz w:val="24"/>
                <w:szCs w:val="24"/>
              </w:rPr>
            </w:pPr>
            <w:r w:rsidRPr="00045147">
              <w:rPr>
                <w:rFonts w:ascii="Arial" w:eastAsia="Times New Roman" w:hAnsi="Arial" w:cs="Arial"/>
                <w:sz w:val="24"/>
                <w:szCs w:val="24"/>
              </w:rPr>
              <w:t>0</w:t>
            </w:r>
          </w:p>
        </w:tc>
        <w:tc>
          <w:tcPr>
            <w:tcW w:w="0" w:type="auto"/>
            <w:hideMark/>
          </w:tcPr>
          <w:p w14:paraId="574B47CF" w14:textId="77777777" w:rsidR="0032545C" w:rsidRPr="00045147" w:rsidRDefault="0032545C" w:rsidP="00045147">
            <w:pPr>
              <w:spacing w:after="0" w:line="360" w:lineRule="auto"/>
              <w:jc w:val="right"/>
              <w:rPr>
                <w:rFonts w:ascii="Arial" w:eastAsia="Times New Roman" w:hAnsi="Arial" w:cs="Arial"/>
                <w:sz w:val="24"/>
                <w:szCs w:val="24"/>
              </w:rPr>
            </w:pPr>
            <w:r w:rsidRPr="00045147">
              <w:rPr>
                <w:rFonts w:ascii="Arial" w:eastAsia="Times New Roman" w:hAnsi="Arial" w:cs="Arial"/>
                <w:sz w:val="24"/>
                <w:szCs w:val="24"/>
              </w:rPr>
              <w:t>0</w:t>
            </w:r>
          </w:p>
        </w:tc>
        <w:tc>
          <w:tcPr>
            <w:tcW w:w="0" w:type="auto"/>
            <w:hideMark/>
          </w:tcPr>
          <w:p w14:paraId="7E0EACBB" w14:textId="77777777" w:rsidR="0032545C" w:rsidRPr="00045147" w:rsidRDefault="0032545C" w:rsidP="00045147">
            <w:pPr>
              <w:spacing w:after="0" w:line="360" w:lineRule="auto"/>
              <w:jc w:val="right"/>
              <w:rPr>
                <w:rFonts w:ascii="Arial" w:eastAsia="Times New Roman" w:hAnsi="Arial" w:cs="Arial"/>
                <w:sz w:val="24"/>
                <w:szCs w:val="24"/>
              </w:rPr>
            </w:pPr>
            <w:r w:rsidRPr="00045147">
              <w:rPr>
                <w:rFonts w:ascii="Arial" w:eastAsia="Times New Roman" w:hAnsi="Arial" w:cs="Arial"/>
                <w:sz w:val="24"/>
                <w:szCs w:val="24"/>
              </w:rPr>
              <w:t>0</w:t>
            </w:r>
          </w:p>
        </w:tc>
        <w:tc>
          <w:tcPr>
            <w:tcW w:w="0" w:type="auto"/>
            <w:hideMark/>
          </w:tcPr>
          <w:p w14:paraId="14058EA7" w14:textId="77777777" w:rsidR="0032545C" w:rsidRPr="00045147" w:rsidRDefault="0032545C" w:rsidP="00045147">
            <w:pPr>
              <w:spacing w:after="0" w:line="360" w:lineRule="auto"/>
              <w:jc w:val="right"/>
              <w:rPr>
                <w:rFonts w:ascii="Arial" w:eastAsia="Times New Roman" w:hAnsi="Arial" w:cs="Arial"/>
                <w:sz w:val="24"/>
                <w:szCs w:val="24"/>
              </w:rPr>
            </w:pPr>
            <w:r w:rsidRPr="00045147">
              <w:rPr>
                <w:rFonts w:ascii="Arial" w:eastAsia="Times New Roman" w:hAnsi="Arial" w:cs="Arial"/>
                <w:sz w:val="24"/>
                <w:szCs w:val="24"/>
              </w:rPr>
              <w:t>1</w:t>
            </w:r>
          </w:p>
        </w:tc>
        <w:tc>
          <w:tcPr>
            <w:tcW w:w="0" w:type="auto"/>
            <w:hideMark/>
          </w:tcPr>
          <w:p w14:paraId="343E54F1" w14:textId="77777777" w:rsidR="0032545C" w:rsidRPr="00045147" w:rsidRDefault="0032545C" w:rsidP="00045147">
            <w:pPr>
              <w:spacing w:after="0" w:line="360" w:lineRule="auto"/>
              <w:jc w:val="right"/>
              <w:rPr>
                <w:rFonts w:ascii="Arial" w:eastAsia="Times New Roman" w:hAnsi="Arial" w:cs="Arial"/>
                <w:sz w:val="24"/>
                <w:szCs w:val="24"/>
              </w:rPr>
            </w:pPr>
            <w:r w:rsidRPr="00045147">
              <w:rPr>
                <w:rFonts w:ascii="Arial" w:eastAsia="Times New Roman" w:hAnsi="Arial" w:cs="Arial"/>
                <w:sz w:val="24"/>
                <w:szCs w:val="24"/>
              </w:rPr>
              <w:t>1</w:t>
            </w:r>
          </w:p>
        </w:tc>
        <w:tc>
          <w:tcPr>
            <w:tcW w:w="0" w:type="auto"/>
            <w:hideMark/>
          </w:tcPr>
          <w:p w14:paraId="564D64D6" w14:textId="77777777" w:rsidR="0032545C" w:rsidRPr="00045147" w:rsidRDefault="0032545C" w:rsidP="00045147">
            <w:pPr>
              <w:spacing w:after="0" w:line="360" w:lineRule="auto"/>
              <w:jc w:val="right"/>
              <w:rPr>
                <w:rFonts w:ascii="Arial" w:eastAsia="Times New Roman" w:hAnsi="Arial" w:cs="Arial"/>
                <w:sz w:val="24"/>
                <w:szCs w:val="24"/>
              </w:rPr>
            </w:pPr>
            <w:r w:rsidRPr="00045147">
              <w:rPr>
                <w:rFonts w:ascii="Arial" w:eastAsia="Times New Roman" w:hAnsi="Arial" w:cs="Arial"/>
                <w:sz w:val="24"/>
                <w:szCs w:val="24"/>
              </w:rPr>
              <w:t>.</w:t>
            </w:r>
          </w:p>
        </w:tc>
        <w:tc>
          <w:tcPr>
            <w:tcW w:w="0" w:type="auto"/>
            <w:hideMark/>
          </w:tcPr>
          <w:p w14:paraId="722243ED" w14:textId="77777777" w:rsidR="0032545C" w:rsidRPr="00045147" w:rsidRDefault="0032545C" w:rsidP="00045147">
            <w:pPr>
              <w:spacing w:after="0" w:line="360" w:lineRule="auto"/>
              <w:jc w:val="right"/>
              <w:rPr>
                <w:rFonts w:ascii="Arial" w:eastAsia="Times New Roman" w:hAnsi="Arial" w:cs="Arial"/>
                <w:sz w:val="24"/>
                <w:szCs w:val="24"/>
              </w:rPr>
            </w:pPr>
            <w:r w:rsidRPr="00045147">
              <w:rPr>
                <w:rFonts w:ascii="Arial" w:eastAsia="Times New Roman" w:hAnsi="Arial" w:cs="Arial"/>
                <w:sz w:val="24"/>
                <w:szCs w:val="24"/>
              </w:rPr>
              <w:t>1</w:t>
            </w:r>
          </w:p>
        </w:tc>
        <w:tc>
          <w:tcPr>
            <w:tcW w:w="0" w:type="auto"/>
            <w:hideMark/>
          </w:tcPr>
          <w:p w14:paraId="2794C14D" w14:textId="77777777" w:rsidR="0032545C" w:rsidRPr="00045147" w:rsidRDefault="0032545C" w:rsidP="00045147">
            <w:pPr>
              <w:spacing w:after="0" w:line="360" w:lineRule="auto"/>
              <w:jc w:val="right"/>
              <w:rPr>
                <w:rFonts w:ascii="Arial" w:eastAsia="Times New Roman" w:hAnsi="Arial" w:cs="Arial"/>
                <w:sz w:val="24"/>
                <w:szCs w:val="24"/>
              </w:rPr>
            </w:pPr>
            <w:r w:rsidRPr="00045147">
              <w:rPr>
                <w:rFonts w:ascii="Arial" w:eastAsia="Times New Roman" w:hAnsi="Arial" w:cs="Arial"/>
                <w:sz w:val="24"/>
                <w:szCs w:val="24"/>
              </w:rPr>
              <w:t>0.86724</w:t>
            </w:r>
          </w:p>
        </w:tc>
        <w:tc>
          <w:tcPr>
            <w:tcW w:w="0" w:type="auto"/>
            <w:hideMark/>
          </w:tcPr>
          <w:p w14:paraId="10C87786" w14:textId="77777777" w:rsidR="0032545C" w:rsidRPr="00045147" w:rsidRDefault="0032545C" w:rsidP="00045147">
            <w:pPr>
              <w:spacing w:after="0" w:line="360" w:lineRule="auto"/>
              <w:jc w:val="right"/>
              <w:rPr>
                <w:rFonts w:ascii="Arial" w:eastAsia="Times New Roman" w:hAnsi="Arial" w:cs="Arial"/>
                <w:sz w:val="24"/>
                <w:szCs w:val="24"/>
              </w:rPr>
            </w:pPr>
            <w:r w:rsidRPr="00045147">
              <w:rPr>
                <w:rFonts w:ascii="Arial" w:eastAsia="Times New Roman" w:hAnsi="Arial" w:cs="Arial"/>
                <w:sz w:val="24"/>
                <w:szCs w:val="24"/>
              </w:rPr>
              <w:t>0.83026</w:t>
            </w:r>
          </w:p>
        </w:tc>
        <w:tc>
          <w:tcPr>
            <w:tcW w:w="0" w:type="auto"/>
            <w:hideMark/>
          </w:tcPr>
          <w:p w14:paraId="759E0D45" w14:textId="77777777" w:rsidR="0032545C" w:rsidRPr="00045147" w:rsidRDefault="0032545C" w:rsidP="00045147">
            <w:pPr>
              <w:spacing w:after="0" w:line="360" w:lineRule="auto"/>
              <w:jc w:val="right"/>
              <w:rPr>
                <w:rFonts w:ascii="Arial" w:eastAsia="Times New Roman" w:hAnsi="Arial" w:cs="Arial"/>
                <w:sz w:val="24"/>
                <w:szCs w:val="24"/>
              </w:rPr>
            </w:pPr>
            <w:r w:rsidRPr="00045147">
              <w:rPr>
                <w:rFonts w:ascii="Arial" w:eastAsia="Times New Roman" w:hAnsi="Arial" w:cs="Arial"/>
                <w:sz w:val="24"/>
                <w:szCs w:val="24"/>
              </w:rPr>
              <w:t>0.89715</w:t>
            </w:r>
          </w:p>
        </w:tc>
        <w:tc>
          <w:tcPr>
            <w:tcW w:w="0" w:type="auto"/>
            <w:hideMark/>
          </w:tcPr>
          <w:p w14:paraId="4B6FF5BE" w14:textId="77777777" w:rsidR="0032545C" w:rsidRPr="00045147" w:rsidRDefault="0032545C" w:rsidP="00045147">
            <w:pPr>
              <w:spacing w:after="0" w:line="360" w:lineRule="auto"/>
              <w:jc w:val="right"/>
              <w:rPr>
                <w:rFonts w:ascii="Arial" w:eastAsia="Times New Roman" w:hAnsi="Arial" w:cs="Arial"/>
                <w:sz w:val="24"/>
                <w:szCs w:val="24"/>
              </w:rPr>
            </w:pPr>
            <w:r w:rsidRPr="00045147">
              <w:rPr>
                <w:rFonts w:ascii="Arial" w:eastAsia="Times New Roman" w:hAnsi="Arial" w:cs="Arial"/>
                <w:sz w:val="24"/>
                <w:szCs w:val="24"/>
              </w:rPr>
              <w:t>1</w:t>
            </w:r>
          </w:p>
        </w:tc>
      </w:tr>
      <w:tr w:rsidR="0032545C" w:rsidRPr="00045147" w14:paraId="20B9BA24" w14:textId="77777777" w:rsidTr="002812C5">
        <w:trPr>
          <w:jc w:val="center"/>
        </w:trPr>
        <w:tc>
          <w:tcPr>
            <w:tcW w:w="701" w:type="dxa"/>
            <w:hideMark/>
          </w:tcPr>
          <w:p w14:paraId="4BF3B6A0" w14:textId="77777777" w:rsidR="0032545C" w:rsidRPr="00045147" w:rsidRDefault="0032545C" w:rsidP="00045147">
            <w:pPr>
              <w:spacing w:after="0" w:line="360" w:lineRule="auto"/>
              <w:jc w:val="right"/>
              <w:rPr>
                <w:rFonts w:ascii="Arial" w:eastAsia="Times New Roman" w:hAnsi="Arial" w:cs="Arial"/>
                <w:b/>
                <w:bCs/>
                <w:sz w:val="24"/>
                <w:szCs w:val="24"/>
              </w:rPr>
            </w:pPr>
            <w:r w:rsidRPr="00045147">
              <w:rPr>
                <w:rFonts w:ascii="Arial" w:eastAsia="Times New Roman" w:hAnsi="Arial" w:cs="Arial"/>
                <w:b/>
                <w:bCs/>
                <w:sz w:val="24"/>
                <w:szCs w:val="24"/>
              </w:rPr>
              <w:t>15</w:t>
            </w:r>
          </w:p>
        </w:tc>
        <w:tc>
          <w:tcPr>
            <w:tcW w:w="579" w:type="dxa"/>
            <w:hideMark/>
          </w:tcPr>
          <w:p w14:paraId="5FB1F70F" w14:textId="77777777" w:rsidR="0032545C" w:rsidRPr="00045147" w:rsidRDefault="0032545C" w:rsidP="00045147">
            <w:pPr>
              <w:spacing w:after="0" w:line="360" w:lineRule="auto"/>
              <w:jc w:val="right"/>
              <w:rPr>
                <w:rFonts w:ascii="Arial" w:eastAsia="Times New Roman" w:hAnsi="Arial" w:cs="Arial"/>
                <w:sz w:val="24"/>
                <w:szCs w:val="24"/>
              </w:rPr>
            </w:pPr>
            <w:r w:rsidRPr="00045147">
              <w:rPr>
                <w:rFonts w:ascii="Arial" w:eastAsia="Times New Roman" w:hAnsi="Arial" w:cs="Arial"/>
                <w:sz w:val="24"/>
                <w:szCs w:val="24"/>
              </w:rPr>
              <w:t>0</w:t>
            </w:r>
          </w:p>
        </w:tc>
        <w:tc>
          <w:tcPr>
            <w:tcW w:w="0" w:type="auto"/>
            <w:hideMark/>
          </w:tcPr>
          <w:p w14:paraId="495FD99C" w14:textId="77777777" w:rsidR="0032545C" w:rsidRPr="00045147" w:rsidRDefault="0032545C" w:rsidP="00045147">
            <w:pPr>
              <w:spacing w:after="0" w:line="360" w:lineRule="auto"/>
              <w:jc w:val="right"/>
              <w:rPr>
                <w:rFonts w:ascii="Arial" w:eastAsia="Times New Roman" w:hAnsi="Arial" w:cs="Arial"/>
                <w:sz w:val="24"/>
                <w:szCs w:val="24"/>
              </w:rPr>
            </w:pPr>
            <w:r w:rsidRPr="00045147">
              <w:rPr>
                <w:rFonts w:ascii="Arial" w:eastAsia="Times New Roman" w:hAnsi="Arial" w:cs="Arial"/>
                <w:sz w:val="24"/>
                <w:szCs w:val="24"/>
              </w:rPr>
              <w:t>71</w:t>
            </w:r>
          </w:p>
        </w:tc>
        <w:tc>
          <w:tcPr>
            <w:tcW w:w="0" w:type="auto"/>
            <w:hideMark/>
          </w:tcPr>
          <w:p w14:paraId="7D2C035E" w14:textId="77777777" w:rsidR="0032545C" w:rsidRPr="00045147" w:rsidRDefault="0032545C" w:rsidP="00045147">
            <w:pPr>
              <w:spacing w:after="0" w:line="360" w:lineRule="auto"/>
              <w:jc w:val="right"/>
              <w:rPr>
                <w:rFonts w:ascii="Arial" w:eastAsia="Times New Roman" w:hAnsi="Arial" w:cs="Arial"/>
                <w:sz w:val="24"/>
                <w:szCs w:val="24"/>
              </w:rPr>
            </w:pPr>
            <w:r w:rsidRPr="00045147">
              <w:rPr>
                <w:rFonts w:ascii="Arial" w:eastAsia="Times New Roman" w:hAnsi="Arial" w:cs="Arial"/>
                <w:sz w:val="24"/>
                <w:szCs w:val="24"/>
              </w:rPr>
              <w:t>31</w:t>
            </w:r>
          </w:p>
        </w:tc>
        <w:tc>
          <w:tcPr>
            <w:tcW w:w="0" w:type="auto"/>
            <w:hideMark/>
          </w:tcPr>
          <w:p w14:paraId="1C8A3B37" w14:textId="77777777" w:rsidR="0032545C" w:rsidRPr="00045147" w:rsidRDefault="0032545C" w:rsidP="00045147">
            <w:pPr>
              <w:spacing w:after="0" w:line="360" w:lineRule="auto"/>
              <w:rPr>
                <w:rFonts w:ascii="Arial" w:eastAsia="Times New Roman" w:hAnsi="Arial" w:cs="Arial"/>
                <w:sz w:val="24"/>
                <w:szCs w:val="24"/>
              </w:rPr>
            </w:pPr>
            <w:r w:rsidRPr="00045147">
              <w:rPr>
                <w:rFonts w:ascii="Arial" w:eastAsia="Times New Roman" w:hAnsi="Arial" w:cs="Arial"/>
                <w:sz w:val="24"/>
                <w:szCs w:val="24"/>
              </w:rPr>
              <w:t>f</w:t>
            </w:r>
          </w:p>
        </w:tc>
        <w:tc>
          <w:tcPr>
            <w:tcW w:w="0" w:type="auto"/>
            <w:hideMark/>
          </w:tcPr>
          <w:p w14:paraId="7E0E6F70" w14:textId="77777777" w:rsidR="0032545C" w:rsidRPr="00045147" w:rsidRDefault="0032545C" w:rsidP="00045147">
            <w:pPr>
              <w:spacing w:after="0" w:line="360" w:lineRule="auto"/>
              <w:rPr>
                <w:rFonts w:ascii="Arial" w:eastAsia="Times New Roman" w:hAnsi="Arial" w:cs="Arial"/>
                <w:sz w:val="24"/>
                <w:szCs w:val="24"/>
              </w:rPr>
            </w:pPr>
            <w:r w:rsidRPr="00045147">
              <w:rPr>
                <w:rFonts w:ascii="Arial" w:eastAsia="Times New Roman" w:hAnsi="Arial" w:cs="Arial"/>
                <w:sz w:val="24"/>
                <w:szCs w:val="24"/>
              </w:rPr>
              <w:t>B</w:t>
            </w:r>
          </w:p>
        </w:tc>
        <w:tc>
          <w:tcPr>
            <w:tcW w:w="0" w:type="auto"/>
            <w:hideMark/>
          </w:tcPr>
          <w:p w14:paraId="0AD62050" w14:textId="77777777" w:rsidR="0032545C" w:rsidRPr="00045147" w:rsidRDefault="0032545C" w:rsidP="00045147">
            <w:pPr>
              <w:spacing w:after="0" w:line="360" w:lineRule="auto"/>
              <w:jc w:val="right"/>
              <w:rPr>
                <w:rFonts w:ascii="Arial" w:eastAsia="Times New Roman" w:hAnsi="Arial" w:cs="Arial"/>
                <w:sz w:val="24"/>
                <w:szCs w:val="24"/>
              </w:rPr>
            </w:pPr>
            <w:r w:rsidRPr="00045147">
              <w:rPr>
                <w:rFonts w:ascii="Arial" w:eastAsia="Times New Roman" w:hAnsi="Arial" w:cs="Arial"/>
                <w:sz w:val="24"/>
                <w:szCs w:val="24"/>
              </w:rPr>
              <w:t>1996</w:t>
            </w:r>
          </w:p>
        </w:tc>
        <w:tc>
          <w:tcPr>
            <w:tcW w:w="0" w:type="auto"/>
            <w:hideMark/>
          </w:tcPr>
          <w:p w14:paraId="53A26405" w14:textId="77777777" w:rsidR="0032545C" w:rsidRPr="00045147" w:rsidRDefault="0032545C" w:rsidP="00045147">
            <w:pPr>
              <w:spacing w:after="0" w:line="360" w:lineRule="auto"/>
              <w:jc w:val="right"/>
              <w:rPr>
                <w:rFonts w:ascii="Arial" w:eastAsia="Times New Roman" w:hAnsi="Arial" w:cs="Arial"/>
                <w:sz w:val="24"/>
                <w:szCs w:val="24"/>
              </w:rPr>
            </w:pPr>
            <w:r w:rsidRPr="00045147">
              <w:rPr>
                <w:rFonts w:ascii="Arial" w:eastAsia="Times New Roman" w:hAnsi="Arial" w:cs="Arial"/>
                <w:sz w:val="24"/>
                <w:szCs w:val="24"/>
              </w:rPr>
              <w:t>168</w:t>
            </w:r>
          </w:p>
        </w:tc>
        <w:tc>
          <w:tcPr>
            <w:tcW w:w="0" w:type="auto"/>
            <w:hideMark/>
          </w:tcPr>
          <w:p w14:paraId="17E3EE2F" w14:textId="77777777" w:rsidR="0032545C" w:rsidRPr="00045147" w:rsidRDefault="0032545C" w:rsidP="00045147">
            <w:pPr>
              <w:spacing w:after="0" w:line="360" w:lineRule="auto"/>
              <w:rPr>
                <w:rFonts w:ascii="Arial" w:eastAsia="Times New Roman" w:hAnsi="Arial" w:cs="Arial"/>
                <w:sz w:val="24"/>
                <w:szCs w:val="24"/>
              </w:rPr>
            </w:pPr>
            <w:proofErr w:type="spellStart"/>
            <w:r w:rsidRPr="00045147">
              <w:rPr>
                <w:rFonts w:ascii="Arial" w:eastAsia="Times New Roman" w:hAnsi="Arial" w:cs="Arial"/>
                <w:sz w:val="24"/>
                <w:szCs w:val="24"/>
              </w:rPr>
              <w:t>ltx</w:t>
            </w:r>
            <w:proofErr w:type="spellEnd"/>
          </w:p>
        </w:tc>
        <w:tc>
          <w:tcPr>
            <w:tcW w:w="0" w:type="auto"/>
            <w:hideMark/>
          </w:tcPr>
          <w:p w14:paraId="1E3536CD" w14:textId="77777777" w:rsidR="0032545C" w:rsidRPr="00045147" w:rsidRDefault="0032545C" w:rsidP="00045147">
            <w:pPr>
              <w:spacing w:after="0" w:line="360" w:lineRule="auto"/>
              <w:jc w:val="right"/>
              <w:rPr>
                <w:rFonts w:ascii="Arial" w:eastAsia="Times New Roman" w:hAnsi="Arial" w:cs="Arial"/>
                <w:sz w:val="24"/>
                <w:szCs w:val="24"/>
              </w:rPr>
            </w:pPr>
            <w:r w:rsidRPr="00045147">
              <w:rPr>
                <w:rFonts w:ascii="Arial" w:eastAsia="Times New Roman" w:hAnsi="Arial" w:cs="Arial"/>
                <w:sz w:val="24"/>
                <w:szCs w:val="24"/>
              </w:rPr>
              <w:t>0</w:t>
            </w:r>
          </w:p>
        </w:tc>
        <w:tc>
          <w:tcPr>
            <w:tcW w:w="0" w:type="auto"/>
            <w:hideMark/>
          </w:tcPr>
          <w:p w14:paraId="7A841303" w14:textId="77777777" w:rsidR="0032545C" w:rsidRPr="00045147" w:rsidRDefault="0032545C" w:rsidP="00045147">
            <w:pPr>
              <w:spacing w:after="0" w:line="360" w:lineRule="auto"/>
              <w:jc w:val="right"/>
              <w:rPr>
                <w:rFonts w:ascii="Arial" w:eastAsia="Times New Roman" w:hAnsi="Arial" w:cs="Arial"/>
                <w:sz w:val="24"/>
                <w:szCs w:val="24"/>
              </w:rPr>
            </w:pPr>
            <w:r w:rsidRPr="00045147">
              <w:rPr>
                <w:rFonts w:ascii="Arial" w:eastAsia="Times New Roman" w:hAnsi="Arial" w:cs="Arial"/>
                <w:sz w:val="24"/>
                <w:szCs w:val="24"/>
              </w:rPr>
              <w:t>1</w:t>
            </w:r>
          </w:p>
        </w:tc>
        <w:tc>
          <w:tcPr>
            <w:tcW w:w="0" w:type="auto"/>
            <w:hideMark/>
          </w:tcPr>
          <w:p w14:paraId="37DA514D" w14:textId="77777777" w:rsidR="0032545C" w:rsidRPr="00045147" w:rsidRDefault="0032545C" w:rsidP="00045147">
            <w:pPr>
              <w:spacing w:after="0" w:line="360" w:lineRule="auto"/>
              <w:jc w:val="right"/>
              <w:rPr>
                <w:rFonts w:ascii="Arial" w:eastAsia="Times New Roman" w:hAnsi="Arial" w:cs="Arial"/>
                <w:sz w:val="24"/>
                <w:szCs w:val="24"/>
              </w:rPr>
            </w:pPr>
            <w:r w:rsidRPr="00045147">
              <w:rPr>
                <w:rFonts w:ascii="Arial" w:eastAsia="Times New Roman" w:hAnsi="Arial" w:cs="Arial"/>
                <w:sz w:val="24"/>
                <w:szCs w:val="24"/>
              </w:rPr>
              <w:t>0</w:t>
            </w:r>
          </w:p>
        </w:tc>
        <w:tc>
          <w:tcPr>
            <w:tcW w:w="0" w:type="auto"/>
            <w:hideMark/>
          </w:tcPr>
          <w:p w14:paraId="4D6DD083" w14:textId="77777777" w:rsidR="0032545C" w:rsidRPr="00045147" w:rsidRDefault="0032545C" w:rsidP="00045147">
            <w:pPr>
              <w:spacing w:after="0" w:line="360" w:lineRule="auto"/>
              <w:jc w:val="right"/>
              <w:rPr>
                <w:rFonts w:ascii="Arial" w:eastAsia="Times New Roman" w:hAnsi="Arial" w:cs="Arial"/>
                <w:sz w:val="24"/>
                <w:szCs w:val="24"/>
              </w:rPr>
            </w:pPr>
            <w:r w:rsidRPr="00045147">
              <w:rPr>
                <w:rFonts w:ascii="Arial" w:eastAsia="Times New Roman" w:hAnsi="Arial" w:cs="Arial"/>
                <w:sz w:val="24"/>
                <w:szCs w:val="24"/>
              </w:rPr>
              <w:t>0</w:t>
            </w:r>
          </w:p>
        </w:tc>
        <w:tc>
          <w:tcPr>
            <w:tcW w:w="0" w:type="auto"/>
            <w:hideMark/>
          </w:tcPr>
          <w:p w14:paraId="08E50DC1" w14:textId="77777777" w:rsidR="0032545C" w:rsidRPr="00045147" w:rsidRDefault="0032545C" w:rsidP="00045147">
            <w:pPr>
              <w:spacing w:after="0" w:line="360" w:lineRule="auto"/>
              <w:jc w:val="right"/>
              <w:rPr>
                <w:rFonts w:ascii="Arial" w:eastAsia="Times New Roman" w:hAnsi="Arial" w:cs="Arial"/>
                <w:sz w:val="24"/>
                <w:szCs w:val="24"/>
              </w:rPr>
            </w:pPr>
            <w:r w:rsidRPr="00045147">
              <w:rPr>
                <w:rFonts w:ascii="Arial" w:eastAsia="Times New Roman" w:hAnsi="Arial" w:cs="Arial"/>
                <w:sz w:val="24"/>
                <w:szCs w:val="24"/>
              </w:rPr>
              <w:t>1</w:t>
            </w:r>
          </w:p>
        </w:tc>
        <w:tc>
          <w:tcPr>
            <w:tcW w:w="0" w:type="auto"/>
            <w:hideMark/>
          </w:tcPr>
          <w:p w14:paraId="564D689F" w14:textId="77777777" w:rsidR="0032545C" w:rsidRPr="00045147" w:rsidRDefault="0032545C" w:rsidP="00045147">
            <w:pPr>
              <w:spacing w:after="0" w:line="360" w:lineRule="auto"/>
              <w:jc w:val="right"/>
              <w:rPr>
                <w:rFonts w:ascii="Arial" w:eastAsia="Times New Roman" w:hAnsi="Arial" w:cs="Arial"/>
                <w:sz w:val="24"/>
                <w:szCs w:val="24"/>
              </w:rPr>
            </w:pPr>
            <w:r w:rsidRPr="00045147">
              <w:rPr>
                <w:rFonts w:ascii="Arial" w:eastAsia="Times New Roman" w:hAnsi="Arial" w:cs="Arial"/>
                <w:sz w:val="24"/>
                <w:szCs w:val="24"/>
              </w:rPr>
              <w:t>.</w:t>
            </w:r>
          </w:p>
        </w:tc>
        <w:tc>
          <w:tcPr>
            <w:tcW w:w="0" w:type="auto"/>
            <w:hideMark/>
          </w:tcPr>
          <w:p w14:paraId="72B38ED9" w14:textId="77777777" w:rsidR="0032545C" w:rsidRPr="00045147" w:rsidRDefault="0032545C" w:rsidP="00045147">
            <w:pPr>
              <w:spacing w:after="0" w:line="360" w:lineRule="auto"/>
              <w:jc w:val="right"/>
              <w:rPr>
                <w:rFonts w:ascii="Arial" w:eastAsia="Times New Roman" w:hAnsi="Arial" w:cs="Arial"/>
                <w:sz w:val="24"/>
                <w:szCs w:val="24"/>
              </w:rPr>
            </w:pPr>
            <w:r w:rsidRPr="00045147">
              <w:rPr>
                <w:rFonts w:ascii="Arial" w:eastAsia="Times New Roman" w:hAnsi="Arial" w:cs="Arial"/>
                <w:sz w:val="24"/>
                <w:szCs w:val="24"/>
              </w:rPr>
              <w:t>1</w:t>
            </w:r>
          </w:p>
        </w:tc>
        <w:tc>
          <w:tcPr>
            <w:tcW w:w="0" w:type="auto"/>
            <w:hideMark/>
          </w:tcPr>
          <w:p w14:paraId="6D7C1B08" w14:textId="77777777" w:rsidR="0032545C" w:rsidRPr="00045147" w:rsidRDefault="0032545C" w:rsidP="00045147">
            <w:pPr>
              <w:spacing w:after="0" w:line="360" w:lineRule="auto"/>
              <w:jc w:val="right"/>
              <w:rPr>
                <w:rFonts w:ascii="Arial" w:eastAsia="Times New Roman" w:hAnsi="Arial" w:cs="Arial"/>
                <w:sz w:val="24"/>
                <w:szCs w:val="24"/>
              </w:rPr>
            </w:pPr>
            <w:r w:rsidRPr="00045147">
              <w:rPr>
                <w:rFonts w:ascii="Arial" w:eastAsia="Times New Roman" w:hAnsi="Arial" w:cs="Arial"/>
                <w:sz w:val="24"/>
                <w:szCs w:val="24"/>
              </w:rPr>
              <w:t>0.78740</w:t>
            </w:r>
          </w:p>
        </w:tc>
        <w:tc>
          <w:tcPr>
            <w:tcW w:w="0" w:type="auto"/>
            <w:hideMark/>
          </w:tcPr>
          <w:p w14:paraId="4D25FA04" w14:textId="77777777" w:rsidR="0032545C" w:rsidRPr="00045147" w:rsidRDefault="0032545C" w:rsidP="00045147">
            <w:pPr>
              <w:spacing w:after="0" w:line="360" w:lineRule="auto"/>
              <w:jc w:val="right"/>
              <w:rPr>
                <w:rFonts w:ascii="Arial" w:eastAsia="Times New Roman" w:hAnsi="Arial" w:cs="Arial"/>
                <w:sz w:val="24"/>
                <w:szCs w:val="24"/>
              </w:rPr>
            </w:pPr>
            <w:r w:rsidRPr="00045147">
              <w:rPr>
                <w:rFonts w:ascii="Arial" w:eastAsia="Times New Roman" w:hAnsi="Arial" w:cs="Arial"/>
                <w:sz w:val="24"/>
                <w:szCs w:val="24"/>
              </w:rPr>
              <w:t>0.74830</w:t>
            </w:r>
          </w:p>
        </w:tc>
        <w:tc>
          <w:tcPr>
            <w:tcW w:w="0" w:type="auto"/>
            <w:hideMark/>
          </w:tcPr>
          <w:p w14:paraId="44F54BE3" w14:textId="77777777" w:rsidR="0032545C" w:rsidRPr="00045147" w:rsidRDefault="0032545C" w:rsidP="00045147">
            <w:pPr>
              <w:spacing w:after="0" w:line="360" w:lineRule="auto"/>
              <w:jc w:val="right"/>
              <w:rPr>
                <w:rFonts w:ascii="Arial" w:eastAsia="Times New Roman" w:hAnsi="Arial" w:cs="Arial"/>
                <w:sz w:val="24"/>
                <w:szCs w:val="24"/>
              </w:rPr>
            </w:pPr>
            <w:r w:rsidRPr="00045147">
              <w:rPr>
                <w:rFonts w:ascii="Arial" w:eastAsia="Times New Roman" w:hAnsi="Arial" w:cs="Arial"/>
                <w:sz w:val="24"/>
                <w:szCs w:val="24"/>
              </w:rPr>
              <w:t>0.82187</w:t>
            </w:r>
          </w:p>
        </w:tc>
        <w:tc>
          <w:tcPr>
            <w:tcW w:w="0" w:type="auto"/>
            <w:hideMark/>
          </w:tcPr>
          <w:p w14:paraId="116D148A" w14:textId="77777777" w:rsidR="0032545C" w:rsidRPr="00045147" w:rsidRDefault="0032545C" w:rsidP="00045147">
            <w:pPr>
              <w:spacing w:after="0" w:line="360" w:lineRule="auto"/>
              <w:jc w:val="right"/>
              <w:rPr>
                <w:rFonts w:ascii="Arial" w:eastAsia="Times New Roman" w:hAnsi="Arial" w:cs="Arial"/>
                <w:sz w:val="24"/>
                <w:szCs w:val="24"/>
              </w:rPr>
            </w:pPr>
            <w:r w:rsidRPr="00045147">
              <w:rPr>
                <w:rFonts w:ascii="Arial" w:eastAsia="Times New Roman" w:hAnsi="Arial" w:cs="Arial"/>
                <w:sz w:val="24"/>
                <w:szCs w:val="24"/>
              </w:rPr>
              <w:t>1</w:t>
            </w:r>
          </w:p>
        </w:tc>
      </w:tr>
    </w:tbl>
    <w:p w14:paraId="406B3990" w14:textId="77777777" w:rsidR="00471282" w:rsidRDefault="00471282" w:rsidP="00471282">
      <w:pPr>
        <w:spacing w:line="360" w:lineRule="auto"/>
        <w:rPr>
          <w:rFonts w:ascii="Arial" w:hAnsi="Arial" w:cs="Arial"/>
          <w:b/>
          <w:sz w:val="24"/>
          <w:szCs w:val="24"/>
        </w:rPr>
      </w:pPr>
    </w:p>
    <w:p w14:paraId="53E1404D" w14:textId="77777777" w:rsidR="006B68E2" w:rsidRDefault="006B68E2" w:rsidP="00471282">
      <w:pPr>
        <w:spacing w:line="360" w:lineRule="auto"/>
        <w:rPr>
          <w:rFonts w:ascii="Arial" w:hAnsi="Arial" w:cs="Arial"/>
          <w:b/>
          <w:sz w:val="24"/>
          <w:szCs w:val="24"/>
        </w:rPr>
      </w:pPr>
    </w:p>
    <w:p w14:paraId="036CAB9C" w14:textId="77777777" w:rsidR="006B68E2" w:rsidRDefault="006B68E2" w:rsidP="00471282">
      <w:pPr>
        <w:spacing w:line="360" w:lineRule="auto"/>
        <w:rPr>
          <w:rFonts w:ascii="Arial" w:hAnsi="Arial" w:cs="Arial"/>
          <w:b/>
          <w:sz w:val="24"/>
          <w:szCs w:val="24"/>
        </w:rPr>
      </w:pPr>
    </w:p>
    <w:p w14:paraId="7B0026C8" w14:textId="77777777" w:rsidR="006B68E2" w:rsidRDefault="006B68E2" w:rsidP="00471282">
      <w:pPr>
        <w:spacing w:line="360" w:lineRule="auto"/>
        <w:rPr>
          <w:rFonts w:ascii="Arial" w:hAnsi="Arial" w:cs="Arial"/>
          <w:b/>
          <w:sz w:val="24"/>
          <w:szCs w:val="24"/>
        </w:rPr>
      </w:pPr>
    </w:p>
    <w:p w14:paraId="4FDCBFD1" w14:textId="77777777" w:rsidR="006B68E2" w:rsidRDefault="006B68E2" w:rsidP="00471282">
      <w:pPr>
        <w:spacing w:line="360" w:lineRule="auto"/>
        <w:rPr>
          <w:rFonts w:ascii="Arial" w:hAnsi="Arial" w:cs="Arial"/>
          <w:b/>
          <w:sz w:val="24"/>
          <w:szCs w:val="24"/>
        </w:rPr>
      </w:pPr>
    </w:p>
    <w:p w14:paraId="6C8C1D01" w14:textId="77777777" w:rsidR="00471282" w:rsidRDefault="00471282" w:rsidP="00471282">
      <w:pPr>
        <w:spacing w:line="360" w:lineRule="auto"/>
        <w:rPr>
          <w:rFonts w:ascii="Arial" w:hAnsi="Arial" w:cs="Arial"/>
          <w:b/>
          <w:sz w:val="24"/>
          <w:szCs w:val="24"/>
        </w:rPr>
      </w:pPr>
    </w:p>
    <w:p w14:paraId="5641AB72" w14:textId="77777777" w:rsidR="00471282" w:rsidRDefault="00471282" w:rsidP="00471282">
      <w:pPr>
        <w:spacing w:line="360" w:lineRule="auto"/>
        <w:rPr>
          <w:rFonts w:ascii="Arial" w:hAnsi="Arial" w:cs="Arial"/>
          <w:b/>
          <w:sz w:val="24"/>
          <w:szCs w:val="24"/>
        </w:rPr>
      </w:pPr>
    </w:p>
    <w:p w14:paraId="3876D0FC" w14:textId="77777777" w:rsidR="00A10463" w:rsidRPr="00045147" w:rsidRDefault="00A10463" w:rsidP="00471282">
      <w:pPr>
        <w:spacing w:line="360" w:lineRule="auto"/>
        <w:rPr>
          <w:rFonts w:ascii="Arial" w:hAnsi="Arial" w:cs="Arial"/>
          <w:b/>
          <w:sz w:val="24"/>
          <w:szCs w:val="24"/>
        </w:rPr>
      </w:pPr>
    </w:p>
    <w:p w14:paraId="764CD443" w14:textId="7B95D320" w:rsidR="0032545C" w:rsidRDefault="0032545C" w:rsidP="00045147">
      <w:pPr>
        <w:pStyle w:val="ListParagraph"/>
        <w:numPr>
          <w:ilvl w:val="0"/>
          <w:numId w:val="13"/>
        </w:numPr>
        <w:spacing w:line="360" w:lineRule="auto"/>
        <w:jc w:val="center"/>
        <w:rPr>
          <w:rFonts w:ascii="Arial" w:hAnsi="Arial" w:cs="Arial"/>
          <w:b/>
          <w:sz w:val="24"/>
          <w:szCs w:val="24"/>
        </w:rPr>
      </w:pPr>
      <w:r w:rsidRPr="00045147">
        <w:rPr>
          <w:rFonts w:ascii="Arial" w:hAnsi="Arial" w:cs="Arial"/>
          <w:b/>
          <w:sz w:val="24"/>
          <w:szCs w:val="24"/>
        </w:rPr>
        <w:lastRenderedPageBreak/>
        <w:t>APPENDIX I</w:t>
      </w:r>
    </w:p>
    <w:p w14:paraId="3DD1603F" w14:textId="77777777" w:rsidR="00C73CB5" w:rsidRPr="002C232B" w:rsidRDefault="00C73CB5" w:rsidP="00C73CB5">
      <w:pPr>
        <w:pStyle w:val="ListParagraph"/>
        <w:spacing w:line="360" w:lineRule="auto"/>
        <w:rPr>
          <w:rFonts w:ascii="Times New Roman" w:hAnsi="Times New Roman" w:cs="Times New Roman"/>
          <w:b/>
          <w:sz w:val="24"/>
          <w:szCs w:val="24"/>
        </w:rPr>
      </w:pPr>
    </w:p>
    <w:p w14:paraId="7D06844F" w14:textId="6D05733C" w:rsidR="00C73CB5" w:rsidRPr="002C232B" w:rsidRDefault="0032545C" w:rsidP="00C73CB5">
      <w:pPr>
        <w:spacing w:line="360" w:lineRule="auto"/>
        <w:jc w:val="center"/>
        <w:rPr>
          <w:rFonts w:ascii="Times New Roman" w:hAnsi="Times New Roman" w:cs="Times New Roman"/>
          <w:sz w:val="24"/>
          <w:szCs w:val="24"/>
        </w:rPr>
      </w:pPr>
      <w:r w:rsidRPr="002C232B">
        <w:rPr>
          <w:rFonts w:ascii="Times New Roman" w:hAnsi="Times New Roman" w:cs="Times New Roman"/>
          <w:sz w:val="24"/>
          <w:szCs w:val="24"/>
        </w:rPr>
        <w:t xml:space="preserve">Finding Multicollinearity for </w:t>
      </w:r>
      <w:r w:rsidR="002812C5" w:rsidRPr="002C232B">
        <w:rPr>
          <w:rFonts w:ascii="Times New Roman" w:hAnsi="Times New Roman" w:cs="Times New Roman"/>
          <w:sz w:val="24"/>
          <w:szCs w:val="24"/>
        </w:rPr>
        <w:t>Final Model</w:t>
      </w:r>
    </w:p>
    <w:p w14:paraId="0522B6C4" w14:textId="77777777" w:rsidR="00C73CB5" w:rsidRPr="00045147" w:rsidRDefault="00C73CB5" w:rsidP="00C73CB5">
      <w:pPr>
        <w:spacing w:line="360" w:lineRule="auto"/>
        <w:jc w:val="center"/>
        <w:rPr>
          <w:rFonts w:ascii="Arial" w:hAnsi="Arial" w:cs="Arial"/>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0" w:type="dxa"/>
          <w:left w:w="50" w:type="dxa"/>
          <w:bottom w:w="50" w:type="dxa"/>
          <w:right w:w="50" w:type="dxa"/>
        </w:tblCellMar>
        <w:tblLook w:val="04A0" w:firstRow="1" w:lastRow="0" w:firstColumn="1" w:lastColumn="0" w:noHBand="0" w:noVBand="1"/>
        <w:tblDescription w:val="Procedure Reg: Parameter Estimates"/>
      </w:tblPr>
      <w:tblGrid>
        <w:gridCol w:w="1114"/>
        <w:gridCol w:w="420"/>
        <w:gridCol w:w="1448"/>
        <w:gridCol w:w="1368"/>
        <w:gridCol w:w="887"/>
        <w:gridCol w:w="842"/>
        <w:gridCol w:w="1234"/>
        <w:gridCol w:w="1101"/>
      </w:tblGrid>
      <w:tr w:rsidR="0032545C" w:rsidRPr="00045147" w14:paraId="1A4E1896" w14:textId="77777777" w:rsidTr="00106704">
        <w:trPr>
          <w:tblHeader/>
          <w:jc w:val="center"/>
        </w:trPr>
        <w:tc>
          <w:tcPr>
            <w:tcW w:w="0" w:type="auto"/>
            <w:gridSpan w:val="8"/>
            <w:shd w:val="clear" w:color="auto" w:fill="FFFFFF" w:themeFill="background1"/>
            <w:hideMark/>
          </w:tcPr>
          <w:p w14:paraId="06FC5B7A" w14:textId="77777777" w:rsidR="0032545C" w:rsidRPr="00045147" w:rsidRDefault="0032545C" w:rsidP="00045147">
            <w:pPr>
              <w:spacing w:after="0" w:line="360" w:lineRule="auto"/>
              <w:jc w:val="center"/>
              <w:rPr>
                <w:rFonts w:ascii="Arial" w:eastAsia="Times New Roman" w:hAnsi="Arial" w:cs="Arial"/>
                <w:b/>
                <w:bCs/>
                <w:sz w:val="24"/>
                <w:szCs w:val="24"/>
              </w:rPr>
            </w:pPr>
            <w:r w:rsidRPr="00045147">
              <w:rPr>
                <w:rFonts w:ascii="Arial" w:eastAsia="Times New Roman" w:hAnsi="Arial" w:cs="Arial"/>
                <w:b/>
                <w:bCs/>
                <w:sz w:val="24"/>
                <w:szCs w:val="24"/>
              </w:rPr>
              <w:t>Parameter Estimates</w:t>
            </w:r>
          </w:p>
        </w:tc>
      </w:tr>
      <w:tr w:rsidR="0032545C" w:rsidRPr="00045147" w14:paraId="1E61B1C3" w14:textId="77777777" w:rsidTr="00106704">
        <w:trPr>
          <w:tblHeader/>
          <w:jc w:val="center"/>
        </w:trPr>
        <w:tc>
          <w:tcPr>
            <w:tcW w:w="0" w:type="auto"/>
            <w:shd w:val="clear" w:color="auto" w:fill="FFFFFF" w:themeFill="background1"/>
            <w:hideMark/>
          </w:tcPr>
          <w:p w14:paraId="4111EDFC" w14:textId="77777777" w:rsidR="0032545C" w:rsidRPr="00045147" w:rsidRDefault="0032545C" w:rsidP="00045147">
            <w:pPr>
              <w:spacing w:after="0" w:line="360" w:lineRule="auto"/>
              <w:rPr>
                <w:rFonts w:ascii="Arial" w:eastAsia="Times New Roman" w:hAnsi="Arial" w:cs="Arial"/>
                <w:b/>
                <w:bCs/>
                <w:sz w:val="24"/>
                <w:szCs w:val="24"/>
              </w:rPr>
            </w:pPr>
            <w:r w:rsidRPr="00045147">
              <w:rPr>
                <w:rFonts w:ascii="Arial" w:eastAsia="Times New Roman" w:hAnsi="Arial" w:cs="Arial"/>
                <w:b/>
                <w:bCs/>
                <w:sz w:val="24"/>
                <w:szCs w:val="24"/>
              </w:rPr>
              <w:t>Variable</w:t>
            </w:r>
          </w:p>
        </w:tc>
        <w:tc>
          <w:tcPr>
            <w:tcW w:w="0" w:type="auto"/>
            <w:shd w:val="clear" w:color="auto" w:fill="FFFFFF" w:themeFill="background1"/>
            <w:hideMark/>
          </w:tcPr>
          <w:p w14:paraId="67E3BEED" w14:textId="77777777" w:rsidR="0032545C" w:rsidRPr="00045147" w:rsidRDefault="0032545C" w:rsidP="00045147">
            <w:pPr>
              <w:spacing w:after="0" w:line="360" w:lineRule="auto"/>
              <w:jc w:val="right"/>
              <w:rPr>
                <w:rFonts w:ascii="Arial" w:eastAsia="Times New Roman" w:hAnsi="Arial" w:cs="Arial"/>
                <w:b/>
                <w:bCs/>
                <w:sz w:val="24"/>
                <w:szCs w:val="24"/>
              </w:rPr>
            </w:pPr>
            <w:r w:rsidRPr="00045147">
              <w:rPr>
                <w:rFonts w:ascii="Arial" w:eastAsia="Times New Roman" w:hAnsi="Arial" w:cs="Arial"/>
                <w:b/>
                <w:bCs/>
                <w:sz w:val="24"/>
                <w:szCs w:val="24"/>
              </w:rPr>
              <w:t>DF</w:t>
            </w:r>
          </w:p>
        </w:tc>
        <w:tc>
          <w:tcPr>
            <w:tcW w:w="0" w:type="auto"/>
            <w:shd w:val="clear" w:color="auto" w:fill="FFFFFF" w:themeFill="background1"/>
            <w:hideMark/>
          </w:tcPr>
          <w:p w14:paraId="272076E5" w14:textId="77777777" w:rsidR="0032545C" w:rsidRPr="00045147" w:rsidRDefault="0032545C" w:rsidP="00045147">
            <w:pPr>
              <w:spacing w:after="0" w:line="360" w:lineRule="auto"/>
              <w:jc w:val="right"/>
              <w:rPr>
                <w:rFonts w:ascii="Arial" w:eastAsia="Times New Roman" w:hAnsi="Arial" w:cs="Arial"/>
                <w:b/>
                <w:bCs/>
                <w:sz w:val="24"/>
                <w:szCs w:val="24"/>
              </w:rPr>
            </w:pPr>
            <w:r w:rsidRPr="00045147">
              <w:rPr>
                <w:rFonts w:ascii="Arial" w:eastAsia="Times New Roman" w:hAnsi="Arial" w:cs="Arial"/>
                <w:b/>
                <w:bCs/>
                <w:sz w:val="24"/>
                <w:szCs w:val="24"/>
              </w:rPr>
              <w:t>Parameter</w:t>
            </w:r>
            <w:r w:rsidRPr="00045147">
              <w:rPr>
                <w:rFonts w:ascii="Arial" w:eastAsia="Times New Roman" w:hAnsi="Arial" w:cs="Arial"/>
                <w:b/>
                <w:bCs/>
                <w:sz w:val="24"/>
                <w:szCs w:val="24"/>
              </w:rPr>
              <w:br/>
              <w:t>Estimate</w:t>
            </w:r>
          </w:p>
        </w:tc>
        <w:tc>
          <w:tcPr>
            <w:tcW w:w="0" w:type="auto"/>
            <w:shd w:val="clear" w:color="auto" w:fill="FFFFFF" w:themeFill="background1"/>
            <w:hideMark/>
          </w:tcPr>
          <w:p w14:paraId="237DFF24" w14:textId="77777777" w:rsidR="0032545C" w:rsidRPr="00045147" w:rsidRDefault="0032545C" w:rsidP="00045147">
            <w:pPr>
              <w:spacing w:after="0" w:line="360" w:lineRule="auto"/>
              <w:jc w:val="right"/>
              <w:rPr>
                <w:rFonts w:ascii="Arial" w:eastAsia="Times New Roman" w:hAnsi="Arial" w:cs="Arial"/>
                <w:b/>
                <w:bCs/>
                <w:sz w:val="24"/>
                <w:szCs w:val="24"/>
              </w:rPr>
            </w:pPr>
            <w:r w:rsidRPr="00045147">
              <w:rPr>
                <w:rFonts w:ascii="Arial" w:eastAsia="Times New Roman" w:hAnsi="Arial" w:cs="Arial"/>
                <w:b/>
                <w:bCs/>
                <w:sz w:val="24"/>
                <w:szCs w:val="24"/>
              </w:rPr>
              <w:t>Standard</w:t>
            </w:r>
            <w:r w:rsidRPr="00045147">
              <w:rPr>
                <w:rFonts w:ascii="Arial" w:eastAsia="Times New Roman" w:hAnsi="Arial" w:cs="Arial"/>
                <w:b/>
                <w:bCs/>
                <w:sz w:val="24"/>
                <w:szCs w:val="24"/>
              </w:rPr>
              <w:br/>
              <w:t>Error</w:t>
            </w:r>
          </w:p>
        </w:tc>
        <w:tc>
          <w:tcPr>
            <w:tcW w:w="0" w:type="auto"/>
            <w:shd w:val="clear" w:color="auto" w:fill="FFFFFF" w:themeFill="background1"/>
            <w:hideMark/>
          </w:tcPr>
          <w:p w14:paraId="33B1DAA6" w14:textId="77777777" w:rsidR="0032545C" w:rsidRPr="00045147" w:rsidRDefault="0032545C" w:rsidP="00045147">
            <w:pPr>
              <w:spacing w:after="0" w:line="360" w:lineRule="auto"/>
              <w:jc w:val="right"/>
              <w:rPr>
                <w:rFonts w:ascii="Arial" w:eastAsia="Times New Roman" w:hAnsi="Arial" w:cs="Arial"/>
                <w:b/>
                <w:bCs/>
                <w:sz w:val="24"/>
                <w:szCs w:val="24"/>
              </w:rPr>
            </w:pPr>
            <w:r w:rsidRPr="00045147">
              <w:rPr>
                <w:rFonts w:ascii="Arial" w:eastAsia="Times New Roman" w:hAnsi="Arial" w:cs="Arial"/>
                <w:b/>
                <w:bCs/>
                <w:sz w:val="24"/>
                <w:szCs w:val="24"/>
              </w:rPr>
              <w:t>t Value</w:t>
            </w:r>
          </w:p>
        </w:tc>
        <w:tc>
          <w:tcPr>
            <w:tcW w:w="0" w:type="auto"/>
            <w:shd w:val="clear" w:color="auto" w:fill="FFFFFF" w:themeFill="background1"/>
            <w:hideMark/>
          </w:tcPr>
          <w:p w14:paraId="491DF296" w14:textId="77777777" w:rsidR="0032545C" w:rsidRPr="00045147" w:rsidRDefault="0032545C" w:rsidP="00045147">
            <w:pPr>
              <w:spacing w:after="0" w:line="360" w:lineRule="auto"/>
              <w:jc w:val="right"/>
              <w:rPr>
                <w:rFonts w:ascii="Arial" w:eastAsia="Times New Roman" w:hAnsi="Arial" w:cs="Arial"/>
                <w:b/>
                <w:bCs/>
                <w:sz w:val="24"/>
                <w:szCs w:val="24"/>
              </w:rPr>
            </w:pPr>
            <w:proofErr w:type="spellStart"/>
            <w:r w:rsidRPr="00045147">
              <w:rPr>
                <w:rFonts w:ascii="Arial" w:eastAsia="Times New Roman" w:hAnsi="Arial" w:cs="Arial"/>
                <w:b/>
                <w:bCs/>
                <w:sz w:val="24"/>
                <w:szCs w:val="24"/>
              </w:rPr>
              <w:t>Pr</w:t>
            </w:r>
            <w:proofErr w:type="spellEnd"/>
            <w:r w:rsidRPr="00045147">
              <w:rPr>
                <w:rFonts w:ascii="Arial" w:eastAsia="Times New Roman" w:hAnsi="Arial" w:cs="Arial"/>
                <w:b/>
                <w:bCs/>
                <w:sz w:val="24"/>
                <w:szCs w:val="24"/>
              </w:rPr>
              <w:t> &gt; |t|</w:t>
            </w:r>
          </w:p>
        </w:tc>
        <w:tc>
          <w:tcPr>
            <w:tcW w:w="0" w:type="auto"/>
            <w:shd w:val="clear" w:color="auto" w:fill="FFFFFF" w:themeFill="background1"/>
            <w:hideMark/>
          </w:tcPr>
          <w:p w14:paraId="1CF04DFE" w14:textId="77777777" w:rsidR="0032545C" w:rsidRPr="00045147" w:rsidRDefault="0032545C" w:rsidP="00045147">
            <w:pPr>
              <w:spacing w:after="0" w:line="360" w:lineRule="auto"/>
              <w:jc w:val="right"/>
              <w:rPr>
                <w:rFonts w:ascii="Arial" w:eastAsia="Times New Roman" w:hAnsi="Arial" w:cs="Arial"/>
                <w:b/>
                <w:bCs/>
                <w:sz w:val="24"/>
                <w:szCs w:val="24"/>
              </w:rPr>
            </w:pPr>
            <w:r w:rsidRPr="00045147">
              <w:rPr>
                <w:rFonts w:ascii="Arial" w:eastAsia="Times New Roman" w:hAnsi="Arial" w:cs="Arial"/>
                <w:b/>
                <w:bCs/>
                <w:sz w:val="24"/>
                <w:szCs w:val="24"/>
              </w:rPr>
              <w:t>Tolerance</w:t>
            </w:r>
          </w:p>
        </w:tc>
        <w:tc>
          <w:tcPr>
            <w:tcW w:w="0" w:type="auto"/>
            <w:shd w:val="clear" w:color="auto" w:fill="FFFFFF" w:themeFill="background1"/>
            <w:hideMark/>
          </w:tcPr>
          <w:p w14:paraId="49ECD985" w14:textId="77777777" w:rsidR="0032545C" w:rsidRPr="00045147" w:rsidRDefault="0032545C" w:rsidP="00045147">
            <w:pPr>
              <w:spacing w:after="0" w:line="360" w:lineRule="auto"/>
              <w:jc w:val="right"/>
              <w:rPr>
                <w:rFonts w:ascii="Arial" w:eastAsia="Times New Roman" w:hAnsi="Arial" w:cs="Arial"/>
                <w:b/>
                <w:bCs/>
                <w:sz w:val="24"/>
                <w:szCs w:val="24"/>
              </w:rPr>
            </w:pPr>
            <w:r w:rsidRPr="00045147">
              <w:rPr>
                <w:rFonts w:ascii="Arial" w:eastAsia="Times New Roman" w:hAnsi="Arial" w:cs="Arial"/>
                <w:b/>
                <w:bCs/>
                <w:sz w:val="24"/>
                <w:szCs w:val="24"/>
              </w:rPr>
              <w:t>Variance</w:t>
            </w:r>
            <w:r w:rsidRPr="00045147">
              <w:rPr>
                <w:rFonts w:ascii="Arial" w:eastAsia="Times New Roman" w:hAnsi="Arial" w:cs="Arial"/>
                <w:b/>
                <w:bCs/>
                <w:sz w:val="24"/>
                <w:szCs w:val="24"/>
              </w:rPr>
              <w:br/>
              <w:t>Inflation</w:t>
            </w:r>
          </w:p>
        </w:tc>
      </w:tr>
      <w:tr w:rsidR="0032545C" w:rsidRPr="00045147" w14:paraId="04EC77F3" w14:textId="77777777" w:rsidTr="00106704">
        <w:trPr>
          <w:jc w:val="center"/>
        </w:trPr>
        <w:tc>
          <w:tcPr>
            <w:tcW w:w="0" w:type="auto"/>
            <w:shd w:val="clear" w:color="auto" w:fill="FFFFFF" w:themeFill="background1"/>
            <w:hideMark/>
          </w:tcPr>
          <w:p w14:paraId="24ED55A4" w14:textId="77777777" w:rsidR="0032545C" w:rsidRPr="00045147" w:rsidRDefault="0032545C" w:rsidP="00045147">
            <w:pPr>
              <w:spacing w:after="0" w:line="360" w:lineRule="auto"/>
              <w:rPr>
                <w:rFonts w:ascii="Arial" w:eastAsia="Times New Roman" w:hAnsi="Arial" w:cs="Arial"/>
                <w:b/>
                <w:bCs/>
                <w:sz w:val="24"/>
                <w:szCs w:val="24"/>
              </w:rPr>
            </w:pPr>
            <w:r w:rsidRPr="00045147">
              <w:rPr>
                <w:rFonts w:ascii="Arial" w:eastAsia="Times New Roman" w:hAnsi="Arial" w:cs="Arial"/>
                <w:b/>
                <w:bCs/>
                <w:sz w:val="24"/>
                <w:szCs w:val="24"/>
              </w:rPr>
              <w:t>Intercept</w:t>
            </w:r>
          </w:p>
        </w:tc>
        <w:tc>
          <w:tcPr>
            <w:tcW w:w="0" w:type="auto"/>
            <w:hideMark/>
          </w:tcPr>
          <w:p w14:paraId="3FFB3936" w14:textId="77777777" w:rsidR="0032545C" w:rsidRPr="00045147" w:rsidRDefault="0032545C" w:rsidP="00045147">
            <w:pPr>
              <w:spacing w:after="0" w:line="360" w:lineRule="auto"/>
              <w:jc w:val="right"/>
              <w:rPr>
                <w:rFonts w:ascii="Arial" w:eastAsia="Times New Roman" w:hAnsi="Arial" w:cs="Arial"/>
                <w:b/>
                <w:bCs/>
                <w:sz w:val="24"/>
                <w:szCs w:val="24"/>
              </w:rPr>
            </w:pPr>
            <w:r w:rsidRPr="00045147">
              <w:rPr>
                <w:rFonts w:ascii="Arial" w:eastAsia="Times New Roman" w:hAnsi="Arial" w:cs="Arial"/>
                <w:b/>
                <w:bCs/>
                <w:sz w:val="24"/>
                <w:szCs w:val="24"/>
              </w:rPr>
              <w:t>1</w:t>
            </w:r>
          </w:p>
        </w:tc>
        <w:tc>
          <w:tcPr>
            <w:tcW w:w="0" w:type="auto"/>
            <w:hideMark/>
          </w:tcPr>
          <w:p w14:paraId="23CEB525" w14:textId="77777777" w:rsidR="0032545C" w:rsidRPr="00045147" w:rsidRDefault="0032545C" w:rsidP="00045147">
            <w:pPr>
              <w:spacing w:after="0" w:line="360" w:lineRule="auto"/>
              <w:jc w:val="right"/>
              <w:rPr>
                <w:rFonts w:ascii="Arial" w:eastAsia="Times New Roman" w:hAnsi="Arial" w:cs="Arial"/>
                <w:sz w:val="24"/>
                <w:szCs w:val="24"/>
              </w:rPr>
            </w:pPr>
            <w:r w:rsidRPr="00045147">
              <w:rPr>
                <w:rFonts w:ascii="Arial" w:eastAsia="Times New Roman" w:hAnsi="Arial" w:cs="Arial"/>
                <w:sz w:val="24"/>
                <w:szCs w:val="24"/>
              </w:rPr>
              <w:t>50.12613</w:t>
            </w:r>
          </w:p>
        </w:tc>
        <w:tc>
          <w:tcPr>
            <w:tcW w:w="0" w:type="auto"/>
            <w:hideMark/>
          </w:tcPr>
          <w:p w14:paraId="4C080ED4" w14:textId="77777777" w:rsidR="0032545C" w:rsidRPr="00045147" w:rsidRDefault="0032545C" w:rsidP="00045147">
            <w:pPr>
              <w:spacing w:after="0" w:line="360" w:lineRule="auto"/>
              <w:jc w:val="right"/>
              <w:rPr>
                <w:rFonts w:ascii="Arial" w:eastAsia="Times New Roman" w:hAnsi="Arial" w:cs="Arial"/>
                <w:sz w:val="24"/>
                <w:szCs w:val="24"/>
              </w:rPr>
            </w:pPr>
            <w:r w:rsidRPr="00045147">
              <w:rPr>
                <w:rFonts w:ascii="Arial" w:eastAsia="Times New Roman" w:hAnsi="Arial" w:cs="Arial"/>
                <w:sz w:val="24"/>
                <w:szCs w:val="24"/>
              </w:rPr>
              <w:t>10.83902</w:t>
            </w:r>
          </w:p>
        </w:tc>
        <w:tc>
          <w:tcPr>
            <w:tcW w:w="0" w:type="auto"/>
            <w:hideMark/>
          </w:tcPr>
          <w:p w14:paraId="6C2DB24E" w14:textId="77777777" w:rsidR="0032545C" w:rsidRPr="00045147" w:rsidRDefault="0032545C" w:rsidP="00045147">
            <w:pPr>
              <w:spacing w:after="0" w:line="360" w:lineRule="auto"/>
              <w:jc w:val="right"/>
              <w:rPr>
                <w:rFonts w:ascii="Arial" w:eastAsia="Times New Roman" w:hAnsi="Arial" w:cs="Arial"/>
                <w:sz w:val="24"/>
                <w:szCs w:val="24"/>
              </w:rPr>
            </w:pPr>
            <w:r w:rsidRPr="00045147">
              <w:rPr>
                <w:rFonts w:ascii="Arial" w:eastAsia="Times New Roman" w:hAnsi="Arial" w:cs="Arial"/>
                <w:sz w:val="24"/>
                <w:szCs w:val="24"/>
              </w:rPr>
              <w:t>4.62</w:t>
            </w:r>
          </w:p>
        </w:tc>
        <w:tc>
          <w:tcPr>
            <w:tcW w:w="0" w:type="auto"/>
            <w:hideMark/>
          </w:tcPr>
          <w:p w14:paraId="301E4BA1" w14:textId="77777777" w:rsidR="0032545C" w:rsidRPr="00045147" w:rsidRDefault="0032545C" w:rsidP="00045147">
            <w:pPr>
              <w:spacing w:after="0" w:line="360" w:lineRule="auto"/>
              <w:jc w:val="right"/>
              <w:rPr>
                <w:rFonts w:ascii="Arial" w:eastAsia="Times New Roman" w:hAnsi="Arial" w:cs="Arial"/>
                <w:sz w:val="24"/>
                <w:szCs w:val="24"/>
              </w:rPr>
            </w:pPr>
            <w:r w:rsidRPr="00045147">
              <w:rPr>
                <w:rFonts w:ascii="Arial" w:eastAsia="Times New Roman" w:hAnsi="Arial" w:cs="Arial"/>
                <w:sz w:val="24"/>
                <w:szCs w:val="24"/>
              </w:rPr>
              <w:t>&lt;.0001</w:t>
            </w:r>
          </w:p>
        </w:tc>
        <w:tc>
          <w:tcPr>
            <w:tcW w:w="0" w:type="auto"/>
            <w:hideMark/>
          </w:tcPr>
          <w:p w14:paraId="15482B8B" w14:textId="77777777" w:rsidR="0032545C" w:rsidRPr="00045147" w:rsidRDefault="0032545C" w:rsidP="00045147">
            <w:pPr>
              <w:spacing w:after="0" w:line="360" w:lineRule="auto"/>
              <w:jc w:val="right"/>
              <w:rPr>
                <w:rFonts w:ascii="Arial" w:eastAsia="Times New Roman" w:hAnsi="Arial" w:cs="Arial"/>
                <w:sz w:val="24"/>
                <w:szCs w:val="24"/>
              </w:rPr>
            </w:pPr>
            <w:r w:rsidRPr="00045147">
              <w:rPr>
                <w:rFonts w:ascii="Arial" w:eastAsia="Times New Roman" w:hAnsi="Arial" w:cs="Arial"/>
                <w:sz w:val="24"/>
                <w:szCs w:val="24"/>
              </w:rPr>
              <w:t>.</w:t>
            </w:r>
          </w:p>
        </w:tc>
        <w:tc>
          <w:tcPr>
            <w:tcW w:w="0" w:type="auto"/>
            <w:hideMark/>
          </w:tcPr>
          <w:p w14:paraId="0CBB34FD" w14:textId="77777777" w:rsidR="0032545C" w:rsidRPr="00045147" w:rsidRDefault="0032545C" w:rsidP="00045147">
            <w:pPr>
              <w:spacing w:after="0" w:line="360" w:lineRule="auto"/>
              <w:jc w:val="right"/>
              <w:rPr>
                <w:rFonts w:ascii="Arial" w:eastAsia="Times New Roman" w:hAnsi="Arial" w:cs="Arial"/>
                <w:sz w:val="24"/>
                <w:szCs w:val="24"/>
              </w:rPr>
            </w:pPr>
            <w:r w:rsidRPr="00045147">
              <w:rPr>
                <w:rFonts w:ascii="Arial" w:eastAsia="Times New Roman" w:hAnsi="Arial" w:cs="Arial"/>
                <w:sz w:val="24"/>
                <w:szCs w:val="24"/>
              </w:rPr>
              <w:t>0</w:t>
            </w:r>
          </w:p>
        </w:tc>
      </w:tr>
      <w:tr w:rsidR="0032545C" w:rsidRPr="00045147" w14:paraId="7474ED1D" w14:textId="77777777" w:rsidTr="00106704">
        <w:trPr>
          <w:jc w:val="center"/>
        </w:trPr>
        <w:tc>
          <w:tcPr>
            <w:tcW w:w="0" w:type="auto"/>
            <w:shd w:val="clear" w:color="auto" w:fill="FFFFFF" w:themeFill="background1"/>
            <w:hideMark/>
          </w:tcPr>
          <w:p w14:paraId="7EC254EE" w14:textId="77777777" w:rsidR="0032545C" w:rsidRPr="00045147" w:rsidRDefault="0032545C" w:rsidP="00045147">
            <w:pPr>
              <w:spacing w:after="0" w:line="360" w:lineRule="auto"/>
              <w:rPr>
                <w:rFonts w:ascii="Arial" w:eastAsia="Times New Roman" w:hAnsi="Arial" w:cs="Arial"/>
                <w:b/>
                <w:bCs/>
                <w:sz w:val="24"/>
                <w:szCs w:val="24"/>
              </w:rPr>
            </w:pPr>
            <w:r w:rsidRPr="00045147">
              <w:rPr>
                <w:rFonts w:ascii="Arial" w:eastAsia="Times New Roman" w:hAnsi="Arial" w:cs="Arial"/>
                <w:b/>
                <w:bCs/>
                <w:sz w:val="24"/>
                <w:szCs w:val="24"/>
              </w:rPr>
              <w:t>year</w:t>
            </w:r>
          </w:p>
        </w:tc>
        <w:tc>
          <w:tcPr>
            <w:tcW w:w="0" w:type="auto"/>
            <w:hideMark/>
          </w:tcPr>
          <w:p w14:paraId="00411C63" w14:textId="77777777" w:rsidR="0032545C" w:rsidRPr="00045147" w:rsidRDefault="0032545C" w:rsidP="00045147">
            <w:pPr>
              <w:spacing w:after="0" w:line="360" w:lineRule="auto"/>
              <w:jc w:val="right"/>
              <w:rPr>
                <w:rFonts w:ascii="Arial" w:eastAsia="Times New Roman" w:hAnsi="Arial" w:cs="Arial"/>
                <w:b/>
                <w:bCs/>
                <w:sz w:val="24"/>
                <w:szCs w:val="24"/>
              </w:rPr>
            </w:pPr>
            <w:r w:rsidRPr="00045147">
              <w:rPr>
                <w:rFonts w:ascii="Arial" w:eastAsia="Times New Roman" w:hAnsi="Arial" w:cs="Arial"/>
                <w:b/>
                <w:bCs/>
                <w:sz w:val="24"/>
                <w:szCs w:val="24"/>
              </w:rPr>
              <w:t>1</w:t>
            </w:r>
          </w:p>
        </w:tc>
        <w:tc>
          <w:tcPr>
            <w:tcW w:w="0" w:type="auto"/>
            <w:noWrap/>
            <w:hideMark/>
          </w:tcPr>
          <w:p w14:paraId="5CEAA10F" w14:textId="77777777" w:rsidR="0032545C" w:rsidRPr="00045147" w:rsidRDefault="0032545C" w:rsidP="00045147">
            <w:pPr>
              <w:spacing w:after="0" w:line="360" w:lineRule="auto"/>
              <w:jc w:val="right"/>
              <w:rPr>
                <w:rFonts w:ascii="Arial" w:eastAsia="Times New Roman" w:hAnsi="Arial" w:cs="Arial"/>
                <w:sz w:val="24"/>
                <w:szCs w:val="24"/>
              </w:rPr>
            </w:pPr>
            <w:r w:rsidRPr="00045147">
              <w:rPr>
                <w:rFonts w:ascii="Arial" w:eastAsia="Times New Roman" w:hAnsi="Arial" w:cs="Arial"/>
                <w:sz w:val="24"/>
                <w:szCs w:val="24"/>
              </w:rPr>
              <w:t>-0.02468</w:t>
            </w:r>
          </w:p>
        </w:tc>
        <w:tc>
          <w:tcPr>
            <w:tcW w:w="0" w:type="auto"/>
            <w:hideMark/>
          </w:tcPr>
          <w:p w14:paraId="3031A4E7" w14:textId="77777777" w:rsidR="0032545C" w:rsidRPr="00045147" w:rsidRDefault="0032545C" w:rsidP="00045147">
            <w:pPr>
              <w:spacing w:after="0" w:line="360" w:lineRule="auto"/>
              <w:jc w:val="right"/>
              <w:rPr>
                <w:rFonts w:ascii="Arial" w:eastAsia="Times New Roman" w:hAnsi="Arial" w:cs="Arial"/>
                <w:sz w:val="24"/>
                <w:szCs w:val="24"/>
              </w:rPr>
            </w:pPr>
            <w:r w:rsidRPr="00045147">
              <w:rPr>
                <w:rFonts w:ascii="Arial" w:eastAsia="Times New Roman" w:hAnsi="Arial" w:cs="Arial"/>
                <w:sz w:val="24"/>
                <w:szCs w:val="24"/>
              </w:rPr>
              <w:t>0.00544</w:t>
            </w:r>
          </w:p>
        </w:tc>
        <w:tc>
          <w:tcPr>
            <w:tcW w:w="0" w:type="auto"/>
            <w:noWrap/>
            <w:hideMark/>
          </w:tcPr>
          <w:p w14:paraId="7B8FFBB8" w14:textId="77777777" w:rsidR="0032545C" w:rsidRPr="00045147" w:rsidRDefault="0032545C" w:rsidP="00045147">
            <w:pPr>
              <w:spacing w:after="0" w:line="360" w:lineRule="auto"/>
              <w:jc w:val="right"/>
              <w:rPr>
                <w:rFonts w:ascii="Arial" w:eastAsia="Times New Roman" w:hAnsi="Arial" w:cs="Arial"/>
                <w:sz w:val="24"/>
                <w:szCs w:val="24"/>
              </w:rPr>
            </w:pPr>
            <w:r w:rsidRPr="00045147">
              <w:rPr>
                <w:rFonts w:ascii="Arial" w:eastAsia="Times New Roman" w:hAnsi="Arial" w:cs="Arial"/>
                <w:sz w:val="24"/>
                <w:szCs w:val="24"/>
              </w:rPr>
              <w:t>-4.54</w:t>
            </w:r>
          </w:p>
        </w:tc>
        <w:tc>
          <w:tcPr>
            <w:tcW w:w="0" w:type="auto"/>
            <w:hideMark/>
          </w:tcPr>
          <w:p w14:paraId="5DB8BED3" w14:textId="77777777" w:rsidR="0032545C" w:rsidRPr="00045147" w:rsidRDefault="0032545C" w:rsidP="00045147">
            <w:pPr>
              <w:spacing w:after="0" w:line="360" w:lineRule="auto"/>
              <w:jc w:val="right"/>
              <w:rPr>
                <w:rFonts w:ascii="Arial" w:eastAsia="Times New Roman" w:hAnsi="Arial" w:cs="Arial"/>
                <w:sz w:val="24"/>
                <w:szCs w:val="24"/>
              </w:rPr>
            </w:pPr>
            <w:r w:rsidRPr="00045147">
              <w:rPr>
                <w:rFonts w:ascii="Arial" w:eastAsia="Times New Roman" w:hAnsi="Arial" w:cs="Arial"/>
                <w:sz w:val="24"/>
                <w:szCs w:val="24"/>
              </w:rPr>
              <w:t>&lt;.0001</w:t>
            </w:r>
          </w:p>
        </w:tc>
        <w:tc>
          <w:tcPr>
            <w:tcW w:w="0" w:type="auto"/>
            <w:hideMark/>
          </w:tcPr>
          <w:p w14:paraId="137D7D98" w14:textId="77777777" w:rsidR="0032545C" w:rsidRPr="00045147" w:rsidRDefault="0032545C" w:rsidP="00045147">
            <w:pPr>
              <w:spacing w:after="0" w:line="360" w:lineRule="auto"/>
              <w:jc w:val="right"/>
              <w:rPr>
                <w:rFonts w:ascii="Arial" w:eastAsia="Times New Roman" w:hAnsi="Arial" w:cs="Arial"/>
                <w:sz w:val="24"/>
                <w:szCs w:val="24"/>
              </w:rPr>
            </w:pPr>
            <w:r w:rsidRPr="00045147">
              <w:rPr>
                <w:rFonts w:ascii="Arial" w:eastAsia="Times New Roman" w:hAnsi="Arial" w:cs="Arial"/>
                <w:sz w:val="24"/>
                <w:szCs w:val="24"/>
              </w:rPr>
              <w:t>0.84099</w:t>
            </w:r>
          </w:p>
        </w:tc>
        <w:tc>
          <w:tcPr>
            <w:tcW w:w="0" w:type="auto"/>
            <w:hideMark/>
          </w:tcPr>
          <w:p w14:paraId="5047FAFF" w14:textId="77777777" w:rsidR="0032545C" w:rsidRPr="00045147" w:rsidRDefault="0032545C" w:rsidP="00045147">
            <w:pPr>
              <w:spacing w:after="0" w:line="360" w:lineRule="auto"/>
              <w:jc w:val="right"/>
              <w:rPr>
                <w:rFonts w:ascii="Arial" w:eastAsia="Times New Roman" w:hAnsi="Arial" w:cs="Arial"/>
                <w:sz w:val="24"/>
                <w:szCs w:val="24"/>
              </w:rPr>
            </w:pPr>
            <w:r w:rsidRPr="00045147">
              <w:rPr>
                <w:rFonts w:ascii="Arial" w:eastAsia="Times New Roman" w:hAnsi="Arial" w:cs="Arial"/>
                <w:sz w:val="24"/>
                <w:szCs w:val="24"/>
              </w:rPr>
              <w:t>1.18908</w:t>
            </w:r>
          </w:p>
        </w:tc>
      </w:tr>
      <w:tr w:rsidR="0032545C" w:rsidRPr="00045147" w14:paraId="1652C5C2" w14:textId="77777777" w:rsidTr="00106704">
        <w:trPr>
          <w:jc w:val="center"/>
        </w:trPr>
        <w:tc>
          <w:tcPr>
            <w:tcW w:w="0" w:type="auto"/>
            <w:shd w:val="clear" w:color="auto" w:fill="FFFFFF" w:themeFill="background1"/>
            <w:hideMark/>
          </w:tcPr>
          <w:p w14:paraId="44B961A1" w14:textId="77777777" w:rsidR="0032545C" w:rsidRPr="00045147" w:rsidRDefault="0032545C" w:rsidP="00045147">
            <w:pPr>
              <w:spacing w:after="0" w:line="360" w:lineRule="auto"/>
              <w:rPr>
                <w:rFonts w:ascii="Arial" w:eastAsia="Times New Roman" w:hAnsi="Arial" w:cs="Arial"/>
                <w:b/>
                <w:bCs/>
                <w:sz w:val="24"/>
                <w:szCs w:val="24"/>
              </w:rPr>
            </w:pPr>
            <w:proofErr w:type="spellStart"/>
            <w:r w:rsidRPr="00045147">
              <w:rPr>
                <w:rFonts w:ascii="Arial" w:eastAsia="Times New Roman" w:hAnsi="Arial" w:cs="Arial"/>
                <w:b/>
                <w:bCs/>
                <w:sz w:val="24"/>
                <w:szCs w:val="24"/>
              </w:rPr>
              <w:t>futime</w:t>
            </w:r>
            <w:proofErr w:type="spellEnd"/>
          </w:p>
        </w:tc>
        <w:tc>
          <w:tcPr>
            <w:tcW w:w="0" w:type="auto"/>
            <w:hideMark/>
          </w:tcPr>
          <w:p w14:paraId="16E32D24" w14:textId="77777777" w:rsidR="0032545C" w:rsidRPr="00045147" w:rsidRDefault="0032545C" w:rsidP="00045147">
            <w:pPr>
              <w:spacing w:after="0" w:line="360" w:lineRule="auto"/>
              <w:jc w:val="right"/>
              <w:rPr>
                <w:rFonts w:ascii="Arial" w:eastAsia="Times New Roman" w:hAnsi="Arial" w:cs="Arial"/>
                <w:b/>
                <w:bCs/>
                <w:sz w:val="24"/>
                <w:szCs w:val="24"/>
              </w:rPr>
            </w:pPr>
            <w:r w:rsidRPr="00045147">
              <w:rPr>
                <w:rFonts w:ascii="Arial" w:eastAsia="Times New Roman" w:hAnsi="Arial" w:cs="Arial"/>
                <w:b/>
                <w:bCs/>
                <w:sz w:val="24"/>
                <w:szCs w:val="24"/>
              </w:rPr>
              <w:t>1</w:t>
            </w:r>
          </w:p>
        </w:tc>
        <w:tc>
          <w:tcPr>
            <w:tcW w:w="0" w:type="auto"/>
            <w:noWrap/>
            <w:hideMark/>
          </w:tcPr>
          <w:p w14:paraId="244774C7" w14:textId="77777777" w:rsidR="0032545C" w:rsidRPr="00045147" w:rsidRDefault="0032545C" w:rsidP="00045147">
            <w:pPr>
              <w:spacing w:after="0" w:line="360" w:lineRule="auto"/>
              <w:jc w:val="right"/>
              <w:rPr>
                <w:rFonts w:ascii="Arial" w:eastAsia="Times New Roman" w:hAnsi="Arial" w:cs="Arial"/>
                <w:sz w:val="24"/>
                <w:szCs w:val="24"/>
              </w:rPr>
            </w:pPr>
            <w:r w:rsidRPr="00045147">
              <w:rPr>
                <w:rFonts w:ascii="Arial" w:eastAsia="Times New Roman" w:hAnsi="Arial" w:cs="Arial"/>
                <w:sz w:val="24"/>
                <w:szCs w:val="24"/>
              </w:rPr>
              <w:t>-0.00050248</w:t>
            </w:r>
          </w:p>
        </w:tc>
        <w:tc>
          <w:tcPr>
            <w:tcW w:w="0" w:type="auto"/>
            <w:hideMark/>
          </w:tcPr>
          <w:p w14:paraId="6457C0B2" w14:textId="77777777" w:rsidR="0032545C" w:rsidRPr="00045147" w:rsidRDefault="0032545C" w:rsidP="00045147">
            <w:pPr>
              <w:spacing w:after="0" w:line="360" w:lineRule="auto"/>
              <w:jc w:val="right"/>
              <w:rPr>
                <w:rFonts w:ascii="Arial" w:eastAsia="Times New Roman" w:hAnsi="Arial" w:cs="Arial"/>
                <w:sz w:val="24"/>
                <w:szCs w:val="24"/>
              </w:rPr>
            </w:pPr>
            <w:r w:rsidRPr="00045147">
              <w:rPr>
                <w:rFonts w:ascii="Arial" w:eastAsia="Times New Roman" w:hAnsi="Arial" w:cs="Arial"/>
                <w:sz w:val="24"/>
                <w:szCs w:val="24"/>
              </w:rPr>
              <w:t>0.00005718</w:t>
            </w:r>
          </w:p>
        </w:tc>
        <w:tc>
          <w:tcPr>
            <w:tcW w:w="0" w:type="auto"/>
            <w:noWrap/>
            <w:hideMark/>
          </w:tcPr>
          <w:p w14:paraId="158854AB" w14:textId="77777777" w:rsidR="0032545C" w:rsidRPr="00045147" w:rsidRDefault="0032545C" w:rsidP="00045147">
            <w:pPr>
              <w:spacing w:after="0" w:line="360" w:lineRule="auto"/>
              <w:jc w:val="right"/>
              <w:rPr>
                <w:rFonts w:ascii="Arial" w:eastAsia="Times New Roman" w:hAnsi="Arial" w:cs="Arial"/>
                <w:sz w:val="24"/>
                <w:szCs w:val="24"/>
              </w:rPr>
            </w:pPr>
            <w:r w:rsidRPr="00045147">
              <w:rPr>
                <w:rFonts w:ascii="Arial" w:eastAsia="Times New Roman" w:hAnsi="Arial" w:cs="Arial"/>
                <w:sz w:val="24"/>
                <w:szCs w:val="24"/>
              </w:rPr>
              <w:t>-8.79</w:t>
            </w:r>
          </w:p>
        </w:tc>
        <w:tc>
          <w:tcPr>
            <w:tcW w:w="0" w:type="auto"/>
            <w:hideMark/>
          </w:tcPr>
          <w:p w14:paraId="2A24DC18" w14:textId="77777777" w:rsidR="0032545C" w:rsidRPr="00045147" w:rsidRDefault="0032545C" w:rsidP="00045147">
            <w:pPr>
              <w:spacing w:after="0" w:line="360" w:lineRule="auto"/>
              <w:jc w:val="right"/>
              <w:rPr>
                <w:rFonts w:ascii="Arial" w:eastAsia="Times New Roman" w:hAnsi="Arial" w:cs="Arial"/>
                <w:sz w:val="24"/>
                <w:szCs w:val="24"/>
              </w:rPr>
            </w:pPr>
            <w:r w:rsidRPr="00045147">
              <w:rPr>
                <w:rFonts w:ascii="Arial" w:eastAsia="Times New Roman" w:hAnsi="Arial" w:cs="Arial"/>
                <w:sz w:val="24"/>
                <w:szCs w:val="24"/>
              </w:rPr>
              <w:t>&lt;.0001</w:t>
            </w:r>
          </w:p>
        </w:tc>
        <w:tc>
          <w:tcPr>
            <w:tcW w:w="0" w:type="auto"/>
            <w:hideMark/>
          </w:tcPr>
          <w:p w14:paraId="631C527E" w14:textId="77777777" w:rsidR="0032545C" w:rsidRPr="00045147" w:rsidRDefault="0032545C" w:rsidP="00045147">
            <w:pPr>
              <w:spacing w:after="0" w:line="360" w:lineRule="auto"/>
              <w:jc w:val="right"/>
              <w:rPr>
                <w:rFonts w:ascii="Arial" w:eastAsia="Times New Roman" w:hAnsi="Arial" w:cs="Arial"/>
                <w:sz w:val="24"/>
                <w:szCs w:val="24"/>
              </w:rPr>
            </w:pPr>
            <w:r w:rsidRPr="00045147">
              <w:rPr>
                <w:rFonts w:ascii="Arial" w:eastAsia="Times New Roman" w:hAnsi="Arial" w:cs="Arial"/>
                <w:sz w:val="24"/>
                <w:szCs w:val="24"/>
              </w:rPr>
              <w:t>0.84099</w:t>
            </w:r>
          </w:p>
        </w:tc>
        <w:tc>
          <w:tcPr>
            <w:tcW w:w="0" w:type="auto"/>
            <w:hideMark/>
          </w:tcPr>
          <w:p w14:paraId="50959A71" w14:textId="77777777" w:rsidR="0032545C" w:rsidRPr="00045147" w:rsidRDefault="0032545C" w:rsidP="00045147">
            <w:pPr>
              <w:spacing w:after="0" w:line="360" w:lineRule="auto"/>
              <w:jc w:val="right"/>
              <w:rPr>
                <w:rFonts w:ascii="Arial" w:eastAsia="Times New Roman" w:hAnsi="Arial" w:cs="Arial"/>
                <w:sz w:val="24"/>
                <w:szCs w:val="24"/>
              </w:rPr>
            </w:pPr>
            <w:r w:rsidRPr="00045147">
              <w:rPr>
                <w:rFonts w:ascii="Arial" w:eastAsia="Times New Roman" w:hAnsi="Arial" w:cs="Arial"/>
                <w:sz w:val="24"/>
                <w:szCs w:val="24"/>
              </w:rPr>
              <w:t>1.18908</w:t>
            </w:r>
          </w:p>
        </w:tc>
      </w:tr>
    </w:tbl>
    <w:p w14:paraId="1D0EDF1D" w14:textId="5F0C3123" w:rsidR="0032545C" w:rsidRDefault="0032545C" w:rsidP="00045147">
      <w:pPr>
        <w:spacing w:line="360" w:lineRule="auto"/>
        <w:jc w:val="center"/>
        <w:rPr>
          <w:rFonts w:ascii="Arial" w:hAnsi="Arial" w:cs="Arial"/>
          <w:b/>
          <w:sz w:val="24"/>
          <w:szCs w:val="24"/>
        </w:rPr>
      </w:pPr>
    </w:p>
    <w:p w14:paraId="71C6010D" w14:textId="54233ACB" w:rsidR="00C73CB5" w:rsidRDefault="00C73CB5" w:rsidP="00045147">
      <w:pPr>
        <w:spacing w:line="360" w:lineRule="auto"/>
        <w:jc w:val="center"/>
        <w:rPr>
          <w:rFonts w:ascii="Arial" w:hAnsi="Arial" w:cs="Arial"/>
          <w:b/>
          <w:sz w:val="24"/>
          <w:szCs w:val="24"/>
        </w:rPr>
      </w:pPr>
    </w:p>
    <w:p w14:paraId="66936D50" w14:textId="40D581A9" w:rsidR="00C73CB5" w:rsidRDefault="00C73CB5" w:rsidP="00045147">
      <w:pPr>
        <w:spacing w:line="360" w:lineRule="auto"/>
        <w:jc w:val="center"/>
        <w:rPr>
          <w:rFonts w:ascii="Arial" w:hAnsi="Arial" w:cs="Arial"/>
          <w:b/>
          <w:sz w:val="24"/>
          <w:szCs w:val="24"/>
        </w:rPr>
      </w:pPr>
    </w:p>
    <w:p w14:paraId="1043BD36" w14:textId="11BE7B24" w:rsidR="00C73CB5" w:rsidRDefault="00C73CB5" w:rsidP="002C232B">
      <w:pPr>
        <w:spacing w:line="360" w:lineRule="auto"/>
        <w:rPr>
          <w:rFonts w:ascii="Arial" w:hAnsi="Arial" w:cs="Arial"/>
          <w:b/>
          <w:sz w:val="24"/>
          <w:szCs w:val="24"/>
        </w:rPr>
      </w:pPr>
    </w:p>
    <w:p w14:paraId="34872AF2" w14:textId="77777777" w:rsidR="00784470" w:rsidRDefault="00784470" w:rsidP="002C232B">
      <w:pPr>
        <w:spacing w:line="360" w:lineRule="auto"/>
        <w:rPr>
          <w:rFonts w:ascii="Arial" w:hAnsi="Arial" w:cs="Arial"/>
          <w:b/>
          <w:sz w:val="24"/>
          <w:szCs w:val="24"/>
        </w:rPr>
      </w:pPr>
    </w:p>
    <w:p w14:paraId="40875CE8" w14:textId="77777777" w:rsidR="00784470" w:rsidRDefault="00784470" w:rsidP="002C232B">
      <w:pPr>
        <w:spacing w:line="360" w:lineRule="auto"/>
        <w:rPr>
          <w:rFonts w:ascii="Arial" w:hAnsi="Arial" w:cs="Arial"/>
          <w:b/>
          <w:sz w:val="24"/>
          <w:szCs w:val="24"/>
        </w:rPr>
      </w:pPr>
    </w:p>
    <w:p w14:paraId="240405B4" w14:textId="77777777" w:rsidR="00784470" w:rsidRDefault="00784470" w:rsidP="002C232B">
      <w:pPr>
        <w:spacing w:line="360" w:lineRule="auto"/>
        <w:rPr>
          <w:rFonts w:ascii="Arial" w:hAnsi="Arial" w:cs="Arial"/>
          <w:b/>
          <w:sz w:val="24"/>
          <w:szCs w:val="24"/>
        </w:rPr>
      </w:pPr>
    </w:p>
    <w:p w14:paraId="495B8090" w14:textId="77777777" w:rsidR="00784470" w:rsidRDefault="00784470" w:rsidP="002C232B">
      <w:pPr>
        <w:spacing w:line="360" w:lineRule="auto"/>
        <w:rPr>
          <w:rFonts w:ascii="Arial" w:hAnsi="Arial" w:cs="Arial"/>
          <w:b/>
          <w:sz w:val="24"/>
          <w:szCs w:val="24"/>
        </w:rPr>
      </w:pPr>
    </w:p>
    <w:p w14:paraId="565FFAAA" w14:textId="77777777" w:rsidR="00784470" w:rsidRDefault="00784470" w:rsidP="002C232B">
      <w:pPr>
        <w:spacing w:line="360" w:lineRule="auto"/>
        <w:rPr>
          <w:rFonts w:ascii="Arial" w:hAnsi="Arial" w:cs="Arial"/>
          <w:b/>
          <w:sz w:val="24"/>
          <w:szCs w:val="24"/>
        </w:rPr>
      </w:pPr>
    </w:p>
    <w:p w14:paraId="3B202A3E" w14:textId="77777777" w:rsidR="00784470" w:rsidRDefault="00784470" w:rsidP="002C232B">
      <w:pPr>
        <w:spacing w:line="360" w:lineRule="auto"/>
        <w:rPr>
          <w:rFonts w:ascii="Arial" w:hAnsi="Arial" w:cs="Arial"/>
          <w:b/>
          <w:sz w:val="24"/>
          <w:szCs w:val="24"/>
        </w:rPr>
      </w:pPr>
    </w:p>
    <w:p w14:paraId="5C01683C" w14:textId="77777777" w:rsidR="00784470" w:rsidRDefault="00784470" w:rsidP="002C232B">
      <w:pPr>
        <w:spacing w:line="360" w:lineRule="auto"/>
        <w:rPr>
          <w:rFonts w:ascii="Arial" w:hAnsi="Arial" w:cs="Arial"/>
          <w:b/>
          <w:sz w:val="24"/>
          <w:szCs w:val="24"/>
        </w:rPr>
      </w:pPr>
    </w:p>
    <w:p w14:paraId="3D08AC39" w14:textId="77777777" w:rsidR="00784470" w:rsidRDefault="00784470" w:rsidP="002C232B">
      <w:pPr>
        <w:spacing w:line="360" w:lineRule="auto"/>
        <w:rPr>
          <w:rFonts w:ascii="Arial" w:hAnsi="Arial" w:cs="Arial"/>
          <w:b/>
          <w:sz w:val="24"/>
          <w:szCs w:val="24"/>
        </w:rPr>
      </w:pPr>
    </w:p>
    <w:p w14:paraId="25D15194" w14:textId="77777777" w:rsidR="006B68E2" w:rsidRDefault="006B68E2" w:rsidP="002C232B">
      <w:pPr>
        <w:spacing w:line="360" w:lineRule="auto"/>
        <w:rPr>
          <w:rFonts w:ascii="Arial" w:hAnsi="Arial" w:cs="Arial"/>
          <w:b/>
          <w:sz w:val="24"/>
          <w:szCs w:val="24"/>
        </w:rPr>
      </w:pPr>
    </w:p>
    <w:p w14:paraId="754CE54F" w14:textId="77777777" w:rsidR="00C73CB5" w:rsidRPr="00045147" w:rsidRDefault="00C73CB5" w:rsidP="00045147">
      <w:pPr>
        <w:spacing w:line="360" w:lineRule="auto"/>
        <w:jc w:val="center"/>
        <w:rPr>
          <w:rFonts w:ascii="Arial" w:hAnsi="Arial" w:cs="Arial"/>
          <w:b/>
          <w:sz w:val="24"/>
          <w:szCs w:val="24"/>
        </w:rPr>
      </w:pPr>
    </w:p>
    <w:p w14:paraId="50F44461" w14:textId="70543435" w:rsidR="002C232B" w:rsidRPr="002C232B" w:rsidRDefault="002812C5" w:rsidP="002C232B">
      <w:pPr>
        <w:pStyle w:val="ListParagraph"/>
        <w:numPr>
          <w:ilvl w:val="0"/>
          <w:numId w:val="13"/>
        </w:numPr>
        <w:spacing w:line="360" w:lineRule="auto"/>
        <w:jc w:val="center"/>
        <w:rPr>
          <w:rFonts w:ascii="Arial" w:hAnsi="Arial" w:cs="Arial"/>
          <w:b/>
          <w:sz w:val="24"/>
          <w:szCs w:val="24"/>
        </w:rPr>
      </w:pPr>
      <w:r w:rsidRPr="00045147">
        <w:rPr>
          <w:rFonts w:ascii="Arial" w:hAnsi="Arial" w:cs="Arial"/>
          <w:b/>
          <w:sz w:val="24"/>
          <w:szCs w:val="24"/>
        </w:rPr>
        <w:lastRenderedPageBreak/>
        <w:t>APPENDIX J</w:t>
      </w:r>
    </w:p>
    <w:p w14:paraId="213D1D4A" w14:textId="21BCB648" w:rsidR="002812C5" w:rsidRPr="002C232B" w:rsidRDefault="002812C5" w:rsidP="00045147">
      <w:pPr>
        <w:pStyle w:val="ListParagraph"/>
        <w:spacing w:line="360" w:lineRule="auto"/>
        <w:jc w:val="center"/>
        <w:rPr>
          <w:rFonts w:ascii="Times New Roman" w:hAnsi="Times New Roman" w:cs="Times New Roman"/>
          <w:sz w:val="24"/>
          <w:szCs w:val="24"/>
        </w:rPr>
      </w:pPr>
      <w:r w:rsidRPr="002C232B">
        <w:rPr>
          <w:rFonts w:ascii="Times New Roman" w:hAnsi="Times New Roman" w:cs="Times New Roman"/>
          <w:sz w:val="24"/>
          <w:szCs w:val="24"/>
        </w:rPr>
        <w:t xml:space="preserve">Finding and </w:t>
      </w:r>
      <w:r w:rsidR="00471282" w:rsidRPr="002C232B">
        <w:rPr>
          <w:rFonts w:ascii="Times New Roman" w:hAnsi="Times New Roman" w:cs="Times New Roman"/>
          <w:sz w:val="24"/>
          <w:szCs w:val="24"/>
        </w:rPr>
        <w:t>eliminating</w:t>
      </w:r>
      <w:r w:rsidRPr="002C232B">
        <w:rPr>
          <w:rFonts w:ascii="Times New Roman" w:hAnsi="Times New Roman" w:cs="Times New Roman"/>
          <w:sz w:val="24"/>
          <w:szCs w:val="24"/>
        </w:rPr>
        <w:t xml:space="preserve"> the outliers present in the Influential Points</w:t>
      </w:r>
    </w:p>
    <w:p w14:paraId="3DA83109" w14:textId="7E0ED158" w:rsidR="002812C5" w:rsidRPr="002812C5" w:rsidRDefault="002812C5" w:rsidP="00C73CB5">
      <w:pPr>
        <w:spacing w:after="0" w:line="360" w:lineRule="auto"/>
        <w:rPr>
          <w:rFonts w:ascii="Arial" w:eastAsia="Times New Roman" w:hAnsi="Arial" w:cs="Arial"/>
          <w:color w:val="000000"/>
          <w:sz w:val="24"/>
          <w:szCs w:val="24"/>
        </w:rPr>
      </w:pPr>
      <w:r w:rsidRPr="00045147">
        <w:rPr>
          <w:rFonts w:ascii="Arial" w:eastAsia="Times New Roman" w:hAnsi="Arial" w:cs="Arial"/>
          <w:noProof/>
          <w:color w:val="000000"/>
          <w:sz w:val="24"/>
          <w:szCs w:val="24"/>
          <w:lang w:val="en-IN" w:eastAsia="en-IN"/>
        </w:rPr>
        <w:drawing>
          <wp:inline distT="0" distB="0" distL="0" distR="0" wp14:anchorId="24AAE462" wp14:editId="16663B5C">
            <wp:extent cx="2736850" cy="7055943"/>
            <wp:effectExtent l="0" t="0" r="6350" b="0"/>
            <wp:docPr id="13" name="Picture 13" descr="Bar chart of studentized residuals and Cook's D for num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Bar chart of studentized residuals and Cook's D for numeven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42646" cy="7070886"/>
                    </a:xfrm>
                    <a:prstGeom prst="rect">
                      <a:avLst/>
                    </a:prstGeom>
                    <a:noFill/>
                    <a:ln>
                      <a:noFill/>
                    </a:ln>
                  </pic:spPr>
                </pic:pic>
              </a:graphicData>
            </a:graphic>
          </wp:inline>
        </w:drawing>
      </w:r>
      <w:r w:rsidRPr="00045147">
        <w:rPr>
          <w:rFonts w:ascii="Arial" w:eastAsia="Times New Roman" w:hAnsi="Arial" w:cs="Arial"/>
          <w:noProof/>
          <w:color w:val="000000"/>
          <w:sz w:val="24"/>
          <w:szCs w:val="24"/>
          <w:lang w:val="en-IN" w:eastAsia="en-IN"/>
        </w:rPr>
        <w:drawing>
          <wp:inline distT="0" distB="0" distL="0" distR="0" wp14:anchorId="562A8F32" wp14:editId="7F81317B">
            <wp:extent cx="2740487" cy="7065318"/>
            <wp:effectExtent l="0" t="0" r="3175" b="2540"/>
            <wp:docPr id="12" name="Picture 12" descr="Bar chart of studentized residuals and Cook's D for num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Bar chart of studentized residuals and Cook's D for numeven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44869" cy="7076615"/>
                    </a:xfrm>
                    <a:prstGeom prst="rect">
                      <a:avLst/>
                    </a:prstGeom>
                    <a:noFill/>
                    <a:ln>
                      <a:noFill/>
                    </a:ln>
                  </pic:spPr>
                </pic:pic>
              </a:graphicData>
            </a:graphic>
          </wp:inline>
        </w:drawing>
      </w:r>
      <w:bookmarkStart w:id="7" w:name="IDX160"/>
      <w:bookmarkEnd w:id="7"/>
    </w:p>
    <w:p w14:paraId="786DFAA3" w14:textId="3BF1FCB4" w:rsidR="002812C5" w:rsidRPr="002812C5" w:rsidRDefault="002812C5" w:rsidP="00045147">
      <w:pPr>
        <w:spacing w:after="0" w:line="360" w:lineRule="auto"/>
        <w:jc w:val="center"/>
        <w:rPr>
          <w:rFonts w:ascii="Arial" w:eastAsia="Times New Roman" w:hAnsi="Arial" w:cs="Arial"/>
          <w:color w:val="000000"/>
          <w:sz w:val="24"/>
          <w:szCs w:val="24"/>
        </w:rPr>
      </w:pPr>
      <w:bookmarkStart w:id="8" w:name="IDX161"/>
      <w:bookmarkEnd w:id="8"/>
      <w:r w:rsidRPr="00045147">
        <w:rPr>
          <w:rFonts w:ascii="Arial" w:eastAsia="Times New Roman" w:hAnsi="Arial" w:cs="Arial"/>
          <w:color w:val="000000"/>
          <w:sz w:val="24"/>
          <w:szCs w:val="24"/>
        </w:rPr>
        <w:t>From Observation 1 - 200</w:t>
      </w:r>
    </w:p>
    <w:p w14:paraId="2E352D49" w14:textId="1C15C32A" w:rsidR="002812C5" w:rsidRPr="002812C5" w:rsidRDefault="002812C5" w:rsidP="00045147">
      <w:pPr>
        <w:spacing w:after="0" w:line="360" w:lineRule="auto"/>
        <w:rPr>
          <w:rFonts w:ascii="Arial" w:eastAsia="Times New Roman" w:hAnsi="Arial" w:cs="Arial"/>
          <w:color w:val="000000"/>
          <w:sz w:val="24"/>
          <w:szCs w:val="24"/>
        </w:rPr>
      </w:pPr>
      <w:r w:rsidRPr="00045147">
        <w:rPr>
          <w:rFonts w:ascii="Arial" w:eastAsia="Times New Roman" w:hAnsi="Arial" w:cs="Arial"/>
          <w:noProof/>
          <w:color w:val="000000"/>
          <w:sz w:val="24"/>
          <w:szCs w:val="24"/>
          <w:lang w:val="en-IN" w:eastAsia="en-IN"/>
        </w:rPr>
        <w:lastRenderedPageBreak/>
        <w:drawing>
          <wp:inline distT="0" distB="0" distL="0" distR="0" wp14:anchorId="170776FD" wp14:editId="1D53FBE3">
            <wp:extent cx="2731501" cy="7042150"/>
            <wp:effectExtent l="0" t="0" r="0" b="6350"/>
            <wp:docPr id="11" name="Picture 11" descr="Bar chart of studentized residuals and Cook's D for num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Bar chart of studentized residuals and Cook's D for numeven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42333" cy="7070077"/>
                    </a:xfrm>
                    <a:prstGeom prst="rect">
                      <a:avLst/>
                    </a:prstGeom>
                    <a:noFill/>
                    <a:ln>
                      <a:noFill/>
                    </a:ln>
                  </pic:spPr>
                </pic:pic>
              </a:graphicData>
            </a:graphic>
          </wp:inline>
        </w:drawing>
      </w:r>
      <w:r w:rsidRPr="00045147">
        <w:rPr>
          <w:rFonts w:ascii="Arial" w:eastAsia="Times New Roman" w:hAnsi="Arial" w:cs="Arial"/>
          <w:noProof/>
          <w:color w:val="000000"/>
          <w:sz w:val="24"/>
          <w:szCs w:val="24"/>
          <w:lang w:val="en-IN" w:eastAsia="en-IN"/>
        </w:rPr>
        <w:drawing>
          <wp:inline distT="0" distB="0" distL="0" distR="0" wp14:anchorId="09ECD19E" wp14:editId="4AC0C325">
            <wp:extent cx="2735676" cy="7052915"/>
            <wp:effectExtent l="0" t="0" r="7620" b="0"/>
            <wp:docPr id="10" name="Picture 10" descr="Bar chart of studentized residuals and Cook's D for num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Bar chart of studentized residuals and Cook's D for numeven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46413" cy="7080595"/>
                    </a:xfrm>
                    <a:prstGeom prst="rect">
                      <a:avLst/>
                    </a:prstGeom>
                    <a:noFill/>
                    <a:ln>
                      <a:noFill/>
                    </a:ln>
                  </pic:spPr>
                </pic:pic>
              </a:graphicData>
            </a:graphic>
          </wp:inline>
        </w:drawing>
      </w:r>
    </w:p>
    <w:p w14:paraId="49171CEA" w14:textId="77777777" w:rsidR="002812C5" w:rsidRPr="002C232B" w:rsidRDefault="002812C5" w:rsidP="00045147">
      <w:pPr>
        <w:spacing w:after="0" w:line="360" w:lineRule="auto"/>
        <w:rPr>
          <w:rFonts w:ascii="Times New Roman" w:eastAsia="Times New Roman" w:hAnsi="Times New Roman" w:cs="Times New Roman"/>
          <w:color w:val="000000"/>
          <w:sz w:val="24"/>
          <w:szCs w:val="24"/>
        </w:rPr>
      </w:pPr>
      <w:bookmarkStart w:id="9" w:name="IDX162"/>
      <w:bookmarkEnd w:id="9"/>
    </w:p>
    <w:p w14:paraId="16BD1D38" w14:textId="54965751" w:rsidR="002812C5" w:rsidRPr="002C232B" w:rsidRDefault="002812C5" w:rsidP="00045147">
      <w:pPr>
        <w:spacing w:after="0" w:line="360" w:lineRule="auto"/>
        <w:rPr>
          <w:rFonts w:ascii="Times New Roman" w:eastAsia="Times New Roman" w:hAnsi="Times New Roman" w:cs="Times New Roman"/>
          <w:color w:val="000000"/>
          <w:sz w:val="24"/>
          <w:szCs w:val="24"/>
        </w:rPr>
      </w:pPr>
    </w:p>
    <w:p w14:paraId="1AFECDBC" w14:textId="2EC7923D" w:rsidR="002812C5" w:rsidRPr="002C232B" w:rsidRDefault="002812C5" w:rsidP="00045147">
      <w:pPr>
        <w:spacing w:after="0" w:line="360" w:lineRule="auto"/>
        <w:jc w:val="center"/>
        <w:rPr>
          <w:rFonts w:ascii="Times New Roman" w:eastAsia="Times New Roman" w:hAnsi="Times New Roman" w:cs="Times New Roman"/>
          <w:color w:val="000000"/>
          <w:sz w:val="24"/>
          <w:szCs w:val="24"/>
        </w:rPr>
      </w:pPr>
      <w:bookmarkStart w:id="10" w:name="IDX163"/>
      <w:bookmarkEnd w:id="10"/>
      <w:r w:rsidRPr="002C232B">
        <w:rPr>
          <w:rFonts w:ascii="Times New Roman" w:eastAsia="Times New Roman" w:hAnsi="Times New Roman" w:cs="Times New Roman"/>
          <w:color w:val="000000"/>
          <w:sz w:val="24"/>
          <w:szCs w:val="24"/>
        </w:rPr>
        <w:t>From Observation 201 - 400</w:t>
      </w:r>
    </w:p>
    <w:p w14:paraId="7016A982" w14:textId="77777777" w:rsidR="002812C5" w:rsidRPr="002C232B" w:rsidRDefault="002812C5" w:rsidP="002812C5">
      <w:pPr>
        <w:spacing w:after="0" w:line="240" w:lineRule="auto"/>
        <w:rPr>
          <w:rFonts w:ascii="Times New Roman" w:eastAsia="Times New Roman" w:hAnsi="Times New Roman" w:cs="Times New Roman"/>
          <w:color w:val="000000"/>
          <w:sz w:val="20"/>
          <w:szCs w:val="20"/>
        </w:rPr>
      </w:pPr>
    </w:p>
    <w:p w14:paraId="3071DAF6" w14:textId="67151B12" w:rsidR="002812C5" w:rsidRPr="002C232B" w:rsidRDefault="002812C5" w:rsidP="00045147">
      <w:pPr>
        <w:spacing w:after="0" w:line="360" w:lineRule="auto"/>
        <w:rPr>
          <w:rFonts w:ascii="Times New Roman" w:eastAsia="Times New Roman" w:hAnsi="Times New Roman" w:cs="Times New Roman"/>
          <w:color w:val="000000"/>
          <w:sz w:val="24"/>
          <w:szCs w:val="24"/>
        </w:rPr>
      </w:pPr>
      <w:r w:rsidRPr="002C232B">
        <w:rPr>
          <w:rFonts w:ascii="Times New Roman" w:eastAsia="Times New Roman" w:hAnsi="Times New Roman" w:cs="Times New Roman"/>
          <w:noProof/>
          <w:color w:val="000000"/>
          <w:sz w:val="24"/>
          <w:szCs w:val="24"/>
          <w:lang w:val="en-IN" w:eastAsia="en-IN"/>
        </w:rPr>
        <w:lastRenderedPageBreak/>
        <w:drawing>
          <wp:inline distT="0" distB="0" distL="0" distR="0" wp14:anchorId="2424AFD7" wp14:editId="4904CCFD">
            <wp:extent cx="2720860" cy="7014717"/>
            <wp:effectExtent l="0" t="0" r="3810" b="0"/>
            <wp:docPr id="9" name="Picture 9" descr="Bar chart of studentized residuals and Cook's D for num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Bar chart of studentized residuals and Cook's D for numevent"/>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28247" cy="7033763"/>
                    </a:xfrm>
                    <a:prstGeom prst="rect">
                      <a:avLst/>
                    </a:prstGeom>
                    <a:noFill/>
                    <a:ln>
                      <a:noFill/>
                    </a:ln>
                  </pic:spPr>
                </pic:pic>
              </a:graphicData>
            </a:graphic>
          </wp:inline>
        </w:drawing>
      </w:r>
      <w:r w:rsidRPr="002C232B">
        <w:rPr>
          <w:rFonts w:ascii="Times New Roman" w:eastAsia="Times New Roman" w:hAnsi="Times New Roman" w:cs="Times New Roman"/>
          <w:noProof/>
          <w:color w:val="000000"/>
          <w:sz w:val="24"/>
          <w:szCs w:val="24"/>
          <w:lang w:val="en-IN" w:eastAsia="en-IN"/>
        </w:rPr>
        <w:drawing>
          <wp:inline distT="0" distB="0" distL="0" distR="0" wp14:anchorId="2FBC5EE7" wp14:editId="55D14EDE">
            <wp:extent cx="2710488" cy="6987977"/>
            <wp:effectExtent l="0" t="0" r="0" b="3810"/>
            <wp:docPr id="8" name="Picture 8" descr="Bar chart of studentized residuals and Cook's D for num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Bar chart of studentized residuals and Cook's D for numevent"/>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717498" cy="7006049"/>
                    </a:xfrm>
                    <a:prstGeom prst="rect">
                      <a:avLst/>
                    </a:prstGeom>
                    <a:noFill/>
                    <a:ln>
                      <a:noFill/>
                    </a:ln>
                  </pic:spPr>
                </pic:pic>
              </a:graphicData>
            </a:graphic>
          </wp:inline>
        </w:drawing>
      </w:r>
    </w:p>
    <w:p w14:paraId="1AE9D73A" w14:textId="77777777" w:rsidR="002812C5" w:rsidRPr="002C232B" w:rsidRDefault="002812C5" w:rsidP="00045147">
      <w:pPr>
        <w:spacing w:after="0" w:line="360" w:lineRule="auto"/>
        <w:rPr>
          <w:rFonts w:ascii="Times New Roman" w:eastAsia="Times New Roman" w:hAnsi="Times New Roman" w:cs="Times New Roman"/>
          <w:color w:val="000000"/>
          <w:sz w:val="24"/>
          <w:szCs w:val="24"/>
        </w:rPr>
      </w:pPr>
      <w:bookmarkStart w:id="11" w:name="IDX164"/>
      <w:bookmarkEnd w:id="11"/>
    </w:p>
    <w:p w14:paraId="17F286F7" w14:textId="2423ADFA" w:rsidR="002812C5" w:rsidRPr="002C232B" w:rsidRDefault="002812C5" w:rsidP="00045147">
      <w:pPr>
        <w:spacing w:after="0" w:line="360" w:lineRule="auto"/>
        <w:jc w:val="center"/>
        <w:rPr>
          <w:rFonts w:ascii="Times New Roman" w:eastAsia="Times New Roman" w:hAnsi="Times New Roman" w:cs="Times New Roman"/>
          <w:color w:val="000000"/>
          <w:sz w:val="24"/>
          <w:szCs w:val="24"/>
        </w:rPr>
      </w:pPr>
    </w:p>
    <w:p w14:paraId="35FD30E1" w14:textId="2B02BB41" w:rsidR="002812C5" w:rsidRPr="002C232B" w:rsidRDefault="002812C5" w:rsidP="00045147">
      <w:pPr>
        <w:spacing w:after="0" w:line="360" w:lineRule="auto"/>
        <w:jc w:val="center"/>
        <w:rPr>
          <w:rFonts w:ascii="Times New Roman" w:eastAsia="Times New Roman" w:hAnsi="Times New Roman" w:cs="Times New Roman"/>
          <w:color w:val="000000"/>
          <w:sz w:val="24"/>
          <w:szCs w:val="24"/>
        </w:rPr>
      </w:pPr>
      <w:bookmarkStart w:id="12" w:name="IDX165"/>
      <w:bookmarkEnd w:id="12"/>
      <w:r w:rsidRPr="002C232B">
        <w:rPr>
          <w:rFonts w:ascii="Times New Roman" w:eastAsia="Times New Roman" w:hAnsi="Times New Roman" w:cs="Times New Roman"/>
          <w:color w:val="000000"/>
          <w:sz w:val="24"/>
          <w:szCs w:val="24"/>
        </w:rPr>
        <w:t>From Observation 401 - 600</w:t>
      </w:r>
    </w:p>
    <w:p w14:paraId="4E3082BA" w14:textId="77777777" w:rsidR="002812C5" w:rsidRPr="002C232B" w:rsidRDefault="002812C5" w:rsidP="00045147">
      <w:pPr>
        <w:spacing w:after="0" w:line="360" w:lineRule="auto"/>
        <w:rPr>
          <w:rFonts w:ascii="Times New Roman" w:eastAsia="Times New Roman" w:hAnsi="Times New Roman" w:cs="Times New Roman"/>
          <w:color w:val="000000"/>
          <w:sz w:val="24"/>
          <w:szCs w:val="24"/>
        </w:rPr>
      </w:pPr>
    </w:p>
    <w:p w14:paraId="361400F9" w14:textId="0C6D6AC9" w:rsidR="002812C5" w:rsidRPr="002812C5" w:rsidRDefault="002812C5" w:rsidP="00045147">
      <w:pPr>
        <w:spacing w:after="0" w:line="360" w:lineRule="auto"/>
        <w:rPr>
          <w:rFonts w:ascii="Arial" w:eastAsia="Times New Roman" w:hAnsi="Arial" w:cs="Arial"/>
          <w:color w:val="000000"/>
          <w:sz w:val="24"/>
          <w:szCs w:val="24"/>
        </w:rPr>
      </w:pPr>
      <w:r w:rsidRPr="00045147">
        <w:rPr>
          <w:rFonts w:ascii="Arial" w:eastAsia="Times New Roman" w:hAnsi="Arial" w:cs="Arial"/>
          <w:noProof/>
          <w:color w:val="000000"/>
          <w:sz w:val="24"/>
          <w:szCs w:val="24"/>
          <w:lang w:val="en-IN" w:eastAsia="en-IN"/>
        </w:rPr>
        <w:lastRenderedPageBreak/>
        <w:drawing>
          <wp:inline distT="0" distB="0" distL="0" distR="0" wp14:anchorId="30B7F95D" wp14:editId="7B0E2FD4">
            <wp:extent cx="2841279" cy="7325171"/>
            <wp:effectExtent l="0" t="0" r="0" b="0"/>
            <wp:docPr id="7" name="Picture 7" descr="Bar chart of studentized residuals and Cook's D for num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Bar chart of studentized residuals and Cook's D for numevent"/>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847380" cy="7340899"/>
                    </a:xfrm>
                    <a:prstGeom prst="rect">
                      <a:avLst/>
                    </a:prstGeom>
                    <a:noFill/>
                    <a:ln>
                      <a:noFill/>
                    </a:ln>
                  </pic:spPr>
                </pic:pic>
              </a:graphicData>
            </a:graphic>
          </wp:inline>
        </w:drawing>
      </w:r>
      <w:r w:rsidRPr="00045147">
        <w:rPr>
          <w:rFonts w:ascii="Arial" w:eastAsia="Times New Roman" w:hAnsi="Arial" w:cs="Arial"/>
          <w:noProof/>
          <w:color w:val="000000"/>
          <w:sz w:val="24"/>
          <w:szCs w:val="24"/>
          <w:lang w:val="en-IN" w:eastAsia="en-IN"/>
        </w:rPr>
        <w:drawing>
          <wp:inline distT="0" distB="0" distL="0" distR="0" wp14:anchorId="5CA65CA9" wp14:editId="2D04F08E">
            <wp:extent cx="2844030" cy="7332269"/>
            <wp:effectExtent l="0" t="0" r="0" b="2540"/>
            <wp:docPr id="6" name="Picture 6" descr="Bar chart of studentized residuals and Cook's D for num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Bar chart of studentized residuals and Cook's D for numevent"/>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852240" cy="7353437"/>
                    </a:xfrm>
                    <a:prstGeom prst="rect">
                      <a:avLst/>
                    </a:prstGeom>
                    <a:noFill/>
                    <a:ln>
                      <a:noFill/>
                    </a:ln>
                  </pic:spPr>
                </pic:pic>
              </a:graphicData>
            </a:graphic>
          </wp:inline>
        </w:drawing>
      </w:r>
    </w:p>
    <w:p w14:paraId="38761D69" w14:textId="77777777" w:rsidR="002812C5" w:rsidRPr="002812C5" w:rsidRDefault="002812C5" w:rsidP="00045147">
      <w:pPr>
        <w:spacing w:after="0" w:line="360" w:lineRule="auto"/>
        <w:rPr>
          <w:rFonts w:ascii="Arial" w:eastAsia="Times New Roman" w:hAnsi="Arial" w:cs="Arial"/>
          <w:color w:val="000000"/>
          <w:sz w:val="24"/>
          <w:szCs w:val="24"/>
        </w:rPr>
      </w:pPr>
      <w:bookmarkStart w:id="13" w:name="IDX166"/>
      <w:bookmarkEnd w:id="13"/>
    </w:p>
    <w:p w14:paraId="26530D87" w14:textId="2784ECA4" w:rsidR="002812C5" w:rsidRPr="002812C5" w:rsidRDefault="002812C5" w:rsidP="00045147">
      <w:pPr>
        <w:spacing w:after="0" w:line="360" w:lineRule="auto"/>
        <w:jc w:val="center"/>
        <w:rPr>
          <w:rFonts w:ascii="Arial" w:eastAsia="Times New Roman" w:hAnsi="Arial" w:cs="Arial"/>
          <w:color w:val="000000"/>
          <w:sz w:val="24"/>
          <w:szCs w:val="24"/>
        </w:rPr>
      </w:pPr>
    </w:p>
    <w:p w14:paraId="26F35BFB" w14:textId="42788B3A" w:rsidR="00D61027" w:rsidRPr="002C232B" w:rsidRDefault="00D61027" w:rsidP="00045147">
      <w:pPr>
        <w:spacing w:after="0" w:line="360" w:lineRule="auto"/>
        <w:jc w:val="center"/>
        <w:rPr>
          <w:rFonts w:ascii="Times New Roman" w:eastAsia="Times New Roman" w:hAnsi="Times New Roman" w:cs="Times New Roman"/>
          <w:color w:val="000000"/>
          <w:sz w:val="24"/>
          <w:szCs w:val="24"/>
        </w:rPr>
      </w:pPr>
      <w:bookmarkStart w:id="14" w:name="IDX167"/>
      <w:bookmarkEnd w:id="14"/>
      <w:r w:rsidRPr="002C232B">
        <w:rPr>
          <w:rFonts w:ascii="Times New Roman" w:eastAsia="Times New Roman" w:hAnsi="Times New Roman" w:cs="Times New Roman"/>
          <w:color w:val="000000"/>
          <w:sz w:val="24"/>
          <w:szCs w:val="24"/>
        </w:rPr>
        <w:t>From Observation 601 - 800</w:t>
      </w:r>
    </w:p>
    <w:p w14:paraId="5B3AB95A" w14:textId="77777777" w:rsidR="002812C5" w:rsidRPr="002C232B" w:rsidRDefault="002812C5" w:rsidP="002812C5">
      <w:pPr>
        <w:spacing w:after="0" w:line="240" w:lineRule="auto"/>
        <w:rPr>
          <w:rFonts w:ascii="Times New Roman" w:eastAsia="Times New Roman" w:hAnsi="Times New Roman" w:cs="Times New Roman"/>
          <w:color w:val="000000"/>
          <w:sz w:val="20"/>
          <w:szCs w:val="20"/>
        </w:rPr>
      </w:pPr>
    </w:p>
    <w:p w14:paraId="76E58C35" w14:textId="12473DDD" w:rsidR="002812C5" w:rsidRPr="002C232B" w:rsidRDefault="002812C5" w:rsidP="00045147">
      <w:pPr>
        <w:spacing w:after="0" w:line="360" w:lineRule="auto"/>
        <w:jc w:val="center"/>
        <w:rPr>
          <w:rFonts w:ascii="Times New Roman" w:eastAsia="Times New Roman" w:hAnsi="Times New Roman" w:cs="Times New Roman"/>
          <w:color w:val="000000"/>
          <w:sz w:val="24"/>
          <w:szCs w:val="24"/>
        </w:rPr>
      </w:pPr>
      <w:r w:rsidRPr="002C232B">
        <w:rPr>
          <w:rFonts w:ascii="Times New Roman" w:eastAsia="Times New Roman" w:hAnsi="Times New Roman" w:cs="Times New Roman"/>
          <w:noProof/>
          <w:color w:val="000000"/>
          <w:sz w:val="24"/>
          <w:szCs w:val="24"/>
          <w:lang w:val="en-IN" w:eastAsia="en-IN"/>
        </w:rPr>
        <w:drawing>
          <wp:inline distT="0" distB="0" distL="0" distR="0" wp14:anchorId="48874B97" wp14:editId="75637618">
            <wp:extent cx="4248150" cy="2389584"/>
            <wp:effectExtent l="0" t="0" r="0" b="0"/>
            <wp:docPr id="5" name="Picture 5" descr="Bar chart of studentized residuals and Cook's D for num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Bar chart of studentized residuals and Cook's D for numevent"/>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256476" cy="2394267"/>
                    </a:xfrm>
                    <a:prstGeom prst="rect">
                      <a:avLst/>
                    </a:prstGeom>
                    <a:noFill/>
                    <a:ln>
                      <a:noFill/>
                    </a:ln>
                  </pic:spPr>
                </pic:pic>
              </a:graphicData>
            </a:graphic>
          </wp:inline>
        </w:drawing>
      </w:r>
    </w:p>
    <w:p w14:paraId="0B1EA629" w14:textId="554C2843" w:rsidR="00D61027" w:rsidRPr="002C232B" w:rsidRDefault="00D61027" w:rsidP="00045147">
      <w:pPr>
        <w:spacing w:after="0" w:line="360" w:lineRule="auto"/>
        <w:jc w:val="center"/>
        <w:rPr>
          <w:rFonts w:ascii="Times New Roman" w:eastAsia="Times New Roman" w:hAnsi="Times New Roman" w:cs="Times New Roman"/>
          <w:color w:val="000000"/>
          <w:sz w:val="24"/>
          <w:szCs w:val="24"/>
        </w:rPr>
      </w:pPr>
      <w:r w:rsidRPr="002C232B">
        <w:rPr>
          <w:rFonts w:ascii="Times New Roman" w:eastAsia="Times New Roman" w:hAnsi="Times New Roman" w:cs="Times New Roman"/>
          <w:color w:val="000000"/>
          <w:sz w:val="24"/>
          <w:szCs w:val="24"/>
        </w:rPr>
        <w:t>From Observation 801 - 814</w:t>
      </w:r>
    </w:p>
    <w:p w14:paraId="6D97C0A7" w14:textId="03B66C6F" w:rsidR="002812C5" w:rsidRPr="002C232B" w:rsidRDefault="002812C5" w:rsidP="00045147">
      <w:pPr>
        <w:spacing w:line="360" w:lineRule="auto"/>
        <w:jc w:val="center"/>
        <w:rPr>
          <w:rFonts w:ascii="Times New Roman" w:hAnsi="Times New Roman" w:cs="Times New Roman"/>
          <w:b/>
          <w:sz w:val="24"/>
          <w:szCs w:val="24"/>
        </w:rPr>
      </w:pPr>
    </w:p>
    <w:p w14:paraId="086A9F97" w14:textId="647F7032" w:rsidR="002812C5" w:rsidRPr="002C232B" w:rsidRDefault="002812C5" w:rsidP="00045147">
      <w:pPr>
        <w:pStyle w:val="ListParagraph"/>
        <w:numPr>
          <w:ilvl w:val="0"/>
          <w:numId w:val="13"/>
        </w:numPr>
        <w:spacing w:line="360" w:lineRule="auto"/>
        <w:jc w:val="center"/>
        <w:rPr>
          <w:rFonts w:ascii="Arial" w:hAnsi="Arial" w:cs="Arial"/>
          <w:b/>
          <w:sz w:val="24"/>
          <w:szCs w:val="24"/>
        </w:rPr>
      </w:pPr>
      <w:r w:rsidRPr="002C232B">
        <w:rPr>
          <w:rFonts w:ascii="Arial" w:hAnsi="Arial" w:cs="Arial"/>
          <w:b/>
          <w:sz w:val="24"/>
          <w:szCs w:val="24"/>
        </w:rPr>
        <w:t>APPENDIX K</w:t>
      </w:r>
    </w:p>
    <w:p w14:paraId="08001F16" w14:textId="77777777" w:rsidR="002812C5" w:rsidRPr="002C232B" w:rsidRDefault="002812C5" w:rsidP="00045147">
      <w:pPr>
        <w:pStyle w:val="ListParagraph"/>
        <w:spacing w:line="360" w:lineRule="auto"/>
        <w:rPr>
          <w:rFonts w:ascii="Times New Roman" w:hAnsi="Times New Roman" w:cs="Times New Roman"/>
          <w:b/>
          <w:sz w:val="24"/>
          <w:szCs w:val="24"/>
        </w:rPr>
      </w:pPr>
    </w:p>
    <w:p w14:paraId="4E39F8FC" w14:textId="09CC2188" w:rsidR="002812C5" w:rsidRPr="002C232B" w:rsidRDefault="002812C5" w:rsidP="00045147">
      <w:pPr>
        <w:pStyle w:val="ListParagraph"/>
        <w:spacing w:line="360" w:lineRule="auto"/>
        <w:jc w:val="center"/>
        <w:rPr>
          <w:rFonts w:ascii="Times New Roman" w:hAnsi="Times New Roman" w:cs="Times New Roman"/>
          <w:sz w:val="24"/>
          <w:szCs w:val="24"/>
        </w:rPr>
      </w:pPr>
      <w:r w:rsidRPr="002C232B">
        <w:rPr>
          <w:rFonts w:ascii="Times New Roman" w:hAnsi="Times New Roman" w:cs="Times New Roman"/>
          <w:sz w:val="24"/>
          <w:szCs w:val="24"/>
        </w:rPr>
        <w:t xml:space="preserve">Studentized Residual Plot </w:t>
      </w:r>
      <w:r w:rsidR="00732AF7" w:rsidRPr="002C232B">
        <w:rPr>
          <w:rFonts w:ascii="Times New Roman" w:hAnsi="Times New Roman" w:cs="Times New Roman"/>
          <w:sz w:val="24"/>
          <w:szCs w:val="24"/>
        </w:rPr>
        <w:t xml:space="preserve">and Normality </w:t>
      </w:r>
      <w:r w:rsidRPr="002C232B">
        <w:rPr>
          <w:rFonts w:ascii="Times New Roman" w:hAnsi="Times New Roman" w:cs="Times New Roman"/>
          <w:sz w:val="24"/>
          <w:szCs w:val="24"/>
        </w:rPr>
        <w:t>for the Final Model</w:t>
      </w:r>
    </w:p>
    <w:p w14:paraId="3DB65C2A" w14:textId="2A57F7C8" w:rsidR="002812C5" w:rsidRPr="002C232B" w:rsidRDefault="002812C5" w:rsidP="00045147">
      <w:pPr>
        <w:spacing w:line="360" w:lineRule="auto"/>
        <w:jc w:val="center"/>
        <w:rPr>
          <w:rFonts w:ascii="Times New Roman" w:hAnsi="Times New Roman" w:cs="Times New Roman"/>
          <w:sz w:val="24"/>
          <w:szCs w:val="24"/>
        </w:rPr>
      </w:pPr>
      <w:r w:rsidRPr="002C232B">
        <w:rPr>
          <w:rFonts w:ascii="Times New Roman" w:hAnsi="Times New Roman" w:cs="Times New Roman"/>
          <w:noProof/>
          <w:sz w:val="24"/>
          <w:szCs w:val="24"/>
          <w:lang w:val="en-IN" w:eastAsia="en-IN"/>
        </w:rPr>
        <w:drawing>
          <wp:inline distT="0" distB="0" distL="0" distR="0" wp14:anchorId="6D867CE6" wp14:editId="1630519A">
            <wp:extent cx="2468033" cy="1851025"/>
            <wp:effectExtent l="0" t="0" r="8890" b="0"/>
            <wp:docPr id="14" name="Picture 14" descr="Plot of STUDENT vs ye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Plot of STUDENT vs year"/>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477680" cy="1858260"/>
                    </a:xfrm>
                    <a:prstGeom prst="rect">
                      <a:avLst/>
                    </a:prstGeom>
                    <a:noFill/>
                    <a:ln>
                      <a:noFill/>
                    </a:ln>
                  </pic:spPr>
                </pic:pic>
              </a:graphicData>
            </a:graphic>
          </wp:inline>
        </w:drawing>
      </w:r>
      <w:r w:rsidRPr="002C232B">
        <w:rPr>
          <w:rFonts w:ascii="Times New Roman" w:hAnsi="Times New Roman" w:cs="Times New Roman"/>
          <w:noProof/>
          <w:sz w:val="24"/>
          <w:szCs w:val="24"/>
          <w:lang w:val="en-IN" w:eastAsia="en-IN"/>
        </w:rPr>
        <w:drawing>
          <wp:inline distT="0" distB="0" distL="0" distR="0" wp14:anchorId="7A38F954" wp14:editId="55CFFDDF">
            <wp:extent cx="2462530" cy="1846897"/>
            <wp:effectExtent l="0" t="0" r="0" b="1270"/>
            <wp:docPr id="15" name="Picture 15" descr="Plot of STUDENT vs futi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Plot of STUDENT vs futime"/>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476675" cy="1857506"/>
                    </a:xfrm>
                    <a:prstGeom prst="rect">
                      <a:avLst/>
                    </a:prstGeom>
                    <a:noFill/>
                    <a:ln>
                      <a:noFill/>
                    </a:ln>
                  </pic:spPr>
                </pic:pic>
              </a:graphicData>
            </a:graphic>
          </wp:inline>
        </w:drawing>
      </w:r>
    </w:p>
    <w:p w14:paraId="24C2E95E" w14:textId="0B288D99" w:rsidR="002812C5" w:rsidRPr="002C232B" w:rsidRDefault="00D61027" w:rsidP="00045147">
      <w:pPr>
        <w:spacing w:line="360" w:lineRule="auto"/>
        <w:jc w:val="center"/>
        <w:rPr>
          <w:rFonts w:ascii="Times New Roman" w:hAnsi="Times New Roman" w:cs="Times New Roman"/>
          <w:sz w:val="24"/>
          <w:szCs w:val="24"/>
        </w:rPr>
      </w:pPr>
      <w:r w:rsidRPr="002C232B">
        <w:rPr>
          <w:rFonts w:ascii="Times New Roman" w:hAnsi="Times New Roman" w:cs="Times New Roman"/>
          <w:noProof/>
          <w:sz w:val="24"/>
          <w:szCs w:val="24"/>
          <w:lang w:val="en-IN" w:eastAsia="en-IN"/>
        </w:rPr>
        <w:drawing>
          <wp:inline distT="0" distB="0" distL="0" distR="0" wp14:anchorId="255FC5D4" wp14:editId="30D1EBBF">
            <wp:extent cx="2378709" cy="1784033"/>
            <wp:effectExtent l="0" t="0" r="3175" b="6985"/>
            <wp:docPr id="16" name="Picture 16" descr="Plot of STUDENT vs P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Plot of STUDENT vs PRED"/>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401919" cy="1801441"/>
                    </a:xfrm>
                    <a:prstGeom prst="rect">
                      <a:avLst/>
                    </a:prstGeom>
                    <a:noFill/>
                    <a:ln>
                      <a:noFill/>
                    </a:ln>
                  </pic:spPr>
                </pic:pic>
              </a:graphicData>
            </a:graphic>
          </wp:inline>
        </w:drawing>
      </w:r>
      <w:r w:rsidRPr="002C232B">
        <w:rPr>
          <w:rFonts w:ascii="Times New Roman" w:hAnsi="Times New Roman" w:cs="Times New Roman"/>
          <w:noProof/>
          <w:color w:val="000000"/>
          <w:sz w:val="24"/>
          <w:szCs w:val="24"/>
          <w:lang w:val="en-IN" w:eastAsia="en-IN"/>
        </w:rPr>
        <w:drawing>
          <wp:inline distT="0" distB="0" distL="0" distR="0" wp14:anchorId="2790C61D" wp14:editId="780EAADF">
            <wp:extent cx="2387599" cy="1790700"/>
            <wp:effectExtent l="0" t="0" r="0" b="0"/>
            <wp:docPr id="17" name="Picture 17" descr="Plot of NPP vs P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Plot of NPP vs PRED"/>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2399608" cy="1799707"/>
                    </a:xfrm>
                    <a:prstGeom prst="rect">
                      <a:avLst/>
                    </a:prstGeom>
                    <a:noFill/>
                    <a:ln>
                      <a:noFill/>
                    </a:ln>
                  </pic:spPr>
                </pic:pic>
              </a:graphicData>
            </a:graphic>
          </wp:inline>
        </w:drawing>
      </w:r>
    </w:p>
    <w:sectPr w:rsidR="002812C5" w:rsidRPr="002C232B" w:rsidSect="00872EC4">
      <w:headerReference w:type="default" r:id="rId29"/>
      <w:footerReference w:type="default" r:id="rId30"/>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4DF1D1" w14:textId="77777777" w:rsidR="006F7A2C" w:rsidRDefault="006F7A2C" w:rsidP="00872EC4">
      <w:pPr>
        <w:spacing w:after="0" w:line="240" w:lineRule="auto"/>
      </w:pPr>
      <w:r>
        <w:separator/>
      </w:r>
    </w:p>
  </w:endnote>
  <w:endnote w:type="continuationSeparator" w:id="0">
    <w:p w14:paraId="4FD9304D" w14:textId="77777777" w:rsidR="006F7A2C" w:rsidRDefault="006F7A2C" w:rsidP="00872E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8070135"/>
      <w:docPartObj>
        <w:docPartGallery w:val="Page Numbers (Bottom of Page)"/>
        <w:docPartUnique/>
      </w:docPartObj>
    </w:sdtPr>
    <w:sdtEndPr>
      <w:rPr>
        <w:noProof/>
      </w:rPr>
    </w:sdtEndPr>
    <w:sdtContent>
      <w:p w14:paraId="4FA956C5" w14:textId="7D63D814" w:rsidR="00110A6E" w:rsidRDefault="00110A6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DD836BF" w14:textId="77777777" w:rsidR="00110A6E" w:rsidRDefault="00110A6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FCA4B5" w14:textId="77777777" w:rsidR="006F7A2C" w:rsidRDefault="006F7A2C" w:rsidP="00872EC4">
      <w:pPr>
        <w:spacing w:after="0" w:line="240" w:lineRule="auto"/>
      </w:pPr>
      <w:r>
        <w:separator/>
      </w:r>
    </w:p>
  </w:footnote>
  <w:footnote w:type="continuationSeparator" w:id="0">
    <w:p w14:paraId="40128640" w14:textId="77777777" w:rsidR="006F7A2C" w:rsidRDefault="006F7A2C" w:rsidP="00872EC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3D137F" w14:textId="2C4EA673" w:rsidR="00110A6E" w:rsidRDefault="00110A6E">
    <w:pPr>
      <w:pStyle w:val="Header"/>
    </w:pPr>
  </w:p>
  <w:p w14:paraId="02C1C25B" w14:textId="77777777" w:rsidR="00110A6E" w:rsidRDefault="00110A6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5pt;height:11.5pt" o:bullet="t">
        <v:imagedata r:id="rId1" o:title="mso5230"/>
      </v:shape>
    </w:pict>
  </w:numPicBullet>
  <w:abstractNum w:abstractNumId="0" w15:restartNumberingAfterBreak="0">
    <w:nsid w:val="0E267CC6"/>
    <w:multiLevelType w:val="hybridMultilevel"/>
    <w:tmpl w:val="BE461042"/>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E935377"/>
    <w:multiLevelType w:val="hybridMultilevel"/>
    <w:tmpl w:val="A5AC3E3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A16A08"/>
    <w:multiLevelType w:val="hybridMultilevel"/>
    <w:tmpl w:val="C9F6A12C"/>
    <w:lvl w:ilvl="0" w:tplc="0409001B">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8D0B20"/>
    <w:multiLevelType w:val="hybridMultilevel"/>
    <w:tmpl w:val="DDD83DFC"/>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1D8D69FF"/>
    <w:multiLevelType w:val="hybridMultilevel"/>
    <w:tmpl w:val="F08255EE"/>
    <w:lvl w:ilvl="0" w:tplc="1F2649C8">
      <w:start w:val="1"/>
      <w:numFmt w:val="decimal"/>
      <w:lvlText w:val="%1."/>
      <w:lvlJc w:val="left"/>
      <w:pPr>
        <w:ind w:left="1080" w:hanging="360"/>
      </w:pPr>
      <w:rPr>
        <w:rFonts w:hint="default"/>
        <w:b w:val="0"/>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278423EE"/>
    <w:multiLevelType w:val="hybridMultilevel"/>
    <w:tmpl w:val="1FCC564E"/>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07E1535"/>
    <w:multiLevelType w:val="hybridMultilevel"/>
    <w:tmpl w:val="65B2F9A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978783D"/>
    <w:multiLevelType w:val="hybridMultilevel"/>
    <w:tmpl w:val="0662473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B0160ED"/>
    <w:multiLevelType w:val="hybridMultilevel"/>
    <w:tmpl w:val="55503C0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1604F90"/>
    <w:multiLevelType w:val="hybridMultilevel"/>
    <w:tmpl w:val="96D2A412"/>
    <w:lvl w:ilvl="0" w:tplc="C708F02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659089E"/>
    <w:multiLevelType w:val="hybridMultilevel"/>
    <w:tmpl w:val="A45CE8F4"/>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79B3E39"/>
    <w:multiLevelType w:val="hybridMultilevel"/>
    <w:tmpl w:val="917E0DB6"/>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2" w15:restartNumberingAfterBreak="0">
    <w:nsid w:val="49922EF5"/>
    <w:multiLevelType w:val="hybridMultilevel"/>
    <w:tmpl w:val="08EA3936"/>
    <w:lvl w:ilvl="0" w:tplc="04090007">
      <w:start w:val="1"/>
      <w:numFmt w:val="bullet"/>
      <w:lvlText w:val=""/>
      <w:lvlPicBulletId w:val="0"/>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4C215D33"/>
    <w:multiLevelType w:val="hybridMultilevel"/>
    <w:tmpl w:val="5D76002C"/>
    <w:lvl w:ilvl="0" w:tplc="0409000B">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4" w15:restartNumberingAfterBreak="0">
    <w:nsid w:val="528B5E5E"/>
    <w:multiLevelType w:val="hybridMultilevel"/>
    <w:tmpl w:val="3A763FD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A374AD6"/>
    <w:multiLevelType w:val="hybridMultilevel"/>
    <w:tmpl w:val="6EBA6BF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60AD1A46"/>
    <w:multiLevelType w:val="hybridMultilevel"/>
    <w:tmpl w:val="FA18FF3C"/>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6E336CEB"/>
    <w:multiLevelType w:val="hybridMultilevel"/>
    <w:tmpl w:val="6CDCD47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5521E43"/>
    <w:multiLevelType w:val="hybridMultilevel"/>
    <w:tmpl w:val="61347A6E"/>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4"/>
  </w:num>
  <w:num w:numId="2">
    <w:abstractNumId w:val="2"/>
  </w:num>
  <w:num w:numId="3">
    <w:abstractNumId w:val="10"/>
  </w:num>
  <w:num w:numId="4">
    <w:abstractNumId w:val="18"/>
  </w:num>
  <w:num w:numId="5">
    <w:abstractNumId w:val="5"/>
  </w:num>
  <w:num w:numId="6">
    <w:abstractNumId w:val="7"/>
  </w:num>
  <w:num w:numId="7">
    <w:abstractNumId w:val="1"/>
  </w:num>
  <w:num w:numId="8">
    <w:abstractNumId w:val="15"/>
  </w:num>
  <w:num w:numId="9">
    <w:abstractNumId w:val="3"/>
  </w:num>
  <w:num w:numId="10">
    <w:abstractNumId w:val="17"/>
  </w:num>
  <w:num w:numId="11">
    <w:abstractNumId w:val="8"/>
  </w:num>
  <w:num w:numId="12">
    <w:abstractNumId w:val="6"/>
  </w:num>
  <w:num w:numId="13">
    <w:abstractNumId w:val="9"/>
  </w:num>
  <w:num w:numId="14">
    <w:abstractNumId w:val="0"/>
  </w:num>
  <w:num w:numId="15">
    <w:abstractNumId w:val="12"/>
  </w:num>
  <w:num w:numId="16">
    <w:abstractNumId w:val="13"/>
  </w:num>
  <w:num w:numId="17">
    <w:abstractNumId w:val="16"/>
  </w:num>
  <w:num w:numId="18">
    <w:abstractNumId w:val="11"/>
  </w:num>
  <w:num w:numId="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5E78"/>
    <w:rsid w:val="00007584"/>
    <w:rsid w:val="000153CE"/>
    <w:rsid w:val="00016FB4"/>
    <w:rsid w:val="00045147"/>
    <w:rsid w:val="000857F2"/>
    <w:rsid w:val="000A6A32"/>
    <w:rsid w:val="000C4805"/>
    <w:rsid w:val="000E1AC6"/>
    <w:rsid w:val="000F4373"/>
    <w:rsid w:val="0010158A"/>
    <w:rsid w:val="00106704"/>
    <w:rsid w:val="00110A6E"/>
    <w:rsid w:val="001139F6"/>
    <w:rsid w:val="00142661"/>
    <w:rsid w:val="0016526D"/>
    <w:rsid w:val="00173F94"/>
    <w:rsid w:val="001C1877"/>
    <w:rsid w:val="001C2CAE"/>
    <w:rsid w:val="001D1088"/>
    <w:rsid w:val="001F2501"/>
    <w:rsid w:val="002121A9"/>
    <w:rsid w:val="002574C0"/>
    <w:rsid w:val="00263952"/>
    <w:rsid w:val="002717DC"/>
    <w:rsid w:val="002812C5"/>
    <w:rsid w:val="002C1B33"/>
    <w:rsid w:val="002C232B"/>
    <w:rsid w:val="00300753"/>
    <w:rsid w:val="0031769E"/>
    <w:rsid w:val="0032545C"/>
    <w:rsid w:val="003301FC"/>
    <w:rsid w:val="00332498"/>
    <w:rsid w:val="003531BD"/>
    <w:rsid w:val="00354238"/>
    <w:rsid w:val="00357E6A"/>
    <w:rsid w:val="003A5DA1"/>
    <w:rsid w:val="003E60D2"/>
    <w:rsid w:val="003E77F1"/>
    <w:rsid w:val="00411338"/>
    <w:rsid w:val="004213A1"/>
    <w:rsid w:val="004501E4"/>
    <w:rsid w:val="00471282"/>
    <w:rsid w:val="00472F36"/>
    <w:rsid w:val="00490A3B"/>
    <w:rsid w:val="00497979"/>
    <w:rsid w:val="004A2142"/>
    <w:rsid w:val="004D7C0B"/>
    <w:rsid w:val="004E1B10"/>
    <w:rsid w:val="004E3E30"/>
    <w:rsid w:val="004E59BE"/>
    <w:rsid w:val="0056460C"/>
    <w:rsid w:val="005669D7"/>
    <w:rsid w:val="0057478B"/>
    <w:rsid w:val="00577692"/>
    <w:rsid w:val="00577D71"/>
    <w:rsid w:val="005D34E3"/>
    <w:rsid w:val="005F4966"/>
    <w:rsid w:val="005F63C3"/>
    <w:rsid w:val="00641DA3"/>
    <w:rsid w:val="006B68E2"/>
    <w:rsid w:val="006F7505"/>
    <w:rsid w:val="006F7A2C"/>
    <w:rsid w:val="00716C1D"/>
    <w:rsid w:val="00732AF7"/>
    <w:rsid w:val="00774D02"/>
    <w:rsid w:val="0078382E"/>
    <w:rsid w:val="00784470"/>
    <w:rsid w:val="007A6670"/>
    <w:rsid w:val="007B5B4F"/>
    <w:rsid w:val="007C7C40"/>
    <w:rsid w:val="007C7EE5"/>
    <w:rsid w:val="007E4FC3"/>
    <w:rsid w:val="007F1899"/>
    <w:rsid w:val="00807C9D"/>
    <w:rsid w:val="00872EC4"/>
    <w:rsid w:val="009120DC"/>
    <w:rsid w:val="009441A6"/>
    <w:rsid w:val="00980E58"/>
    <w:rsid w:val="0098670E"/>
    <w:rsid w:val="009B0941"/>
    <w:rsid w:val="009C209E"/>
    <w:rsid w:val="009C4A48"/>
    <w:rsid w:val="009D0AAC"/>
    <w:rsid w:val="00A01B51"/>
    <w:rsid w:val="00A10463"/>
    <w:rsid w:val="00A13895"/>
    <w:rsid w:val="00AA0015"/>
    <w:rsid w:val="00AA794C"/>
    <w:rsid w:val="00AE0081"/>
    <w:rsid w:val="00AE71E6"/>
    <w:rsid w:val="00B01BA5"/>
    <w:rsid w:val="00BB2B1F"/>
    <w:rsid w:val="00BC5B6C"/>
    <w:rsid w:val="00BE4053"/>
    <w:rsid w:val="00C06651"/>
    <w:rsid w:val="00C07E54"/>
    <w:rsid w:val="00C20E87"/>
    <w:rsid w:val="00C73CB5"/>
    <w:rsid w:val="00C815A4"/>
    <w:rsid w:val="00CB7496"/>
    <w:rsid w:val="00CF568B"/>
    <w:rsid w:val="00D21BC5"/>
    <w:rsid w:val="00D31D0D"/>
    <w:rsid w:val="00D60185"/>
    <w:rsid w:val="00D61027"/>
    <w:rsid w:val="00D67BF3"/>
    <w:rsid w:val="00DA1C5F"/>
    <w:rsid w:val="00DB5BDB"/>
    <w:rsid w:val="00E05E78"/>
    <w:rsid w:val="00E74047"/>
    <w:rsid w:val="00E772AB"/>
    <w:rsid w:val="00E94EE1"/>
    <w:rsid w:val="00EB48D3"/>
    <w:rsid w:val="00F16E7A"/>
    <w:rsid w:val="00F23515"/>
    <w:rsid w:val="00F343A7"/>
    <w:rsid w:val="00F43C62"/>
    <w:rsid w:val="00FC1026"/>
    <w:rsid w:val="00FD48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6A4C2F"/>
  <w15:chartTrackingRefBased/>
  <w15:docId w15:val="{DBD60057-04A8-4934-86D1-D075824362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0AA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2661"/>
    <w:pPr>
      <w:ind w:left="720"/>
      <w:contextualSpacing/>
    </w:pPr>
  </w:style>
  <w:style w:type="paragraph" w:styleId="Header">
    <w:name w:val="header"/>
    <w:basedOn w:val="Normal"/>
    <w:link w:val="HeaderChar"/>
    <w:uiPriority w:val="99"/>
    <w:unhideWhenUsed/>
    <w:rsid w:val="00872E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2EC4"/>
  </w:style>
  <w:style w:type="paragraph" w:styleId="Footer">
    <w:name w:val="footer"/>
    <w:basedOn w:val="Normal"/>
    <w:link w:val="FooterChar"/>
    <w:uiPriority w:val="99"/>
    <w:unhideWhenUsed/>
    <w:rsid w:val="00872E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2EC4"/>
  </w:style>
  <w:style w:type="character" w:styleId="Hyperlink">
    <w:name w:val="Hyperlink"/>
    <w:basedOn w:val="DefaultParagraphFont"/>
    <w:uiPriority w:val="99"/>
    <w:unhideWhenUsed/>
    <w:rsid w:val="00C815A4"/>
    <w:rPr>
      <w:color w:val="0000FF"/>
      <w:u w:val="single"/>
    </w:rPr>
  </w:style>
  <w:style w:type="character" w:customStyle="1" w:styleId="UnresolvedMention1">
    <w:name w:val="Unresolved Mention1"/>
    <w:basedOn w:val="DefaultParagraphFont"/>
    <w:uiPriority w:val="99"/>
    <w:semiHidden/>
    <w:unhideWhenUsed/>
    <w:rsid w:val="004501E4"/>
    <w:rPr>
      <w:color w:val="605E5C"/>
      <w:shd w:val="clear" w:color="auto" w:fill="E1DFDD"/>
    </w:rPr>
  </w:style>
  <w:style w:type="character" w:styleId="FollowedHyperlink">
    <w:name w:val="FollowedHyperlink"/>
    <w:basedOn w:val="DefaultParagraphFont"/>
    <w:uiPriority w:val="99"/>
    <w:semiHidden/>
    <w:unhideWhenUsed/>
    <w:rsid w:val="002C232B"/>
    <w:rPr>
      <w:color w:val="954F72" w:themeColor="followedHyperlink"/>
      <w:u w:val="single"/>
    </w:rPr>
  </w:style>
  <w:style w:type="character" w:customStyle="1" w:styleId="Heading1Char">
    <w:name w:val="Heading 1 Char"/>
    <w:basedOn w:val="DefaultParagraphFont"/>
    <w:link w:val="Heading1"/>
    <w:uiPriority w:val="9"/>
    <w:rsid w:val="009D0AA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D0AAC"/>
    <w:pPr>
      <w:outlineLvl w:val="9"/>
    </w:pPr>
  </w:style>
  <w:style w:type="paragraph" w:styleId="TOC2">
    <w:name w:val="toc 2"/>
    <w:basedOn w:val="Normal"/>
    <w:next w:val="Normal"/>
    <w:autoRedefine/>
    <w:uiPriority w:val="39"/>
    <w:unhideWhenUsed/>
    <w:rsid w:val="009D0AAC"/>
    <w:pPr>
      <w:spacing w:after="100"/>
      <w:ind w:left="220"/>
    </w:pPr>
    <w:rPr>
      <w:rFonts w:eastAsiaTheme="minorEastAsia" w:cs="Times New Roman"/>
    </w:rPr>
  </w:style>
  <w:style w:type="paragraph" w:styleId="TOC1">
    <w:name w:val="toc 1"/>
    <w:basedOn w:val="Normal"/>
    <w:next w:val="Normal"/>
    <w:autoRedefine/>
    <w:uiPriority w:val="39"/>
    <w:unhideWhenUsed/>
    <w:rsid w:val="009D0AAC"/>
    <w:pPr>
      <w:spacing w:after="100"/>
    </w:pPr>
    <w:rPr>
      <w:rFonts w:eastAsiaTheme="minorEastAsia" w:cs="Times New Roman"/>
    </w:rPr>
  </w:style>
  <w:style w:type="paragraph" w:styleId="TOC3">
    <w:name w:val="toc 3"/>
    <w:basedOn w:val="Normal"/>
    <w:next w:val="Normal"/>
    <w:autoRedefine/>
    <w:uiPriority w:val="39"/>
    <w:unhideWhenUsed/>
    <w:rsid w:val="009D0AAC"/>
    <w:pPr>
      <w:spacing w:after="100"/>
      <w:ind w:left="440"/>
    </w:pPr>
    <w:rPr>
      <w:rFonts w:eastAsiaTheme="minorEastAsia"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451115">
      <w:bodyDiv w:val="1"/>
      <w:marLeft w:val="120"/>
      <w:marRight w:val="120"/>
      <w:marTop w:val="0"/>
      <w:marBottom w:val="0"/>
      <w:divBdr>
        <w:top w:val="none" w:sz="0" w:space="0" w:color="auto"/>
        <w:left w:val="none" w:sz="0" w:space="0" w:color="auto"/>
        <w:bottom w:val="none" w:sz="0" w:space="0" w:color="auto"/>
        <w:right w:val="none" w:sz="0" w:space="0" w:color="auto"/>
      </w:divBdr>
      <w:divsChild>
        <w:div w:id="967051959">
          <w:marLeft w:val="0"/>
          <w:marRight w:val="0"/>
          <w:marTop w:val="0"/>
          <w:marBottom w:val="0"/>
          <w:divBdr>
            <w:top w:val="none" w:sz="0" w:space="0" w:color="auto"/>
            <w:left w:val="none" w:sz="0" w:space="0" w:color="auto"/>
            <w:bottom w:val="none" w:sz="0" w:space="0" w:color="auto"/>
            <w:right w:val="none" w:sz="0" w:space="0" w:color="auto"/>
          </w:divBdr>
          <w:divsChild>
            <w:div w:id="623343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874164">
      <w:bodyDiv w:val="1"/>
      <w:marLeft w:val="120"/>
      <w:marRight w:val="120"/>
      <w:marTop w:val="0"/>
      <w:marBottom w:val="0"/>
      <w:divBdr>
        <w:top w:val="none" w:sz="0" w:space="0" w:color="auto"/>
        <w:left w:val="none" w:sz="0" w:space="0" w:color="auto"/>
        <w:bottom w:val="none" w:sz="0" w:space="0" w:color="auto"/>
        <w:right w:val="none" w:sz="0" w:space="0" w:color="auto"/>
      </w:divBdr>
      <w:divsChild>
        <w:div w:id="1241787592">
          <w:marLeft w:val="0"/>
          <w:marRight w:val="0"/>
          <w:marTop w:val="0"/>
          <w:marBottom w:val="0"/>
          <w:divBdr>
            <w:top w:val="none" w:sz="0" w:space="0" w:color="auto"/>
            <w:left w:val="none" w:sz="0" w:space="0" w:color="auto"/>
            <w:bottom w:val="none" w:sz="0" w:space="0" w:color="auto"/>
            <w:right w:val="none" w:sz="0" w:space="0" w:color="auto"/>
          </w:divBdr>
          <w:divsChild>
            <w:div w:id="1011488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386361">
      <w:bodyDiv w:val="1"/>
      <w:marLeft w:val="120"/>
      <w:marRight w:val="120"/>
      <w:marTop w:val="0"/>
      <w:marBottom w:val="0"/>
      <w:divBdr>
        <w:top w:val="none" w:sz="0" w:space="0" w:color="auto"/>
        <w:left w:val="none" w:sz="0" w:space="0" w:color="auto"/>
        <w:bottom w:val="none" w:sz="0" w:space="0" w:color="auto"/>
        <w:right w:val="none" w:sz="0" w:space="0" w:color="auto"/>
      </w:divBdr>
      <w:divsChild>
        <w:div w:id="2041927680">
          <w:marLeft w:val="0"/>
          <w:marRight w:val="0"/>
          <w:marTop w:val="0"/>
          <w:marBottom w:val="0"/>
          <w:divBdr>
            <w:top w:val="none" w:sz="0" w:space="0" w:color="auto"/>
            <w:left w:val="none" w:sz="0" w:space="0" w:color="auto"/>
            <w:bottom w:val="none" w:sz="0" w:space="0" w:color="auto"/>
            <w:right w:val="none" w:sz="0" w:space="0" w:color="auto"/>
          </w:divBdr>
          <w:divsChild>
            <w:div w:id="1214659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928990">
      <w:bodyDiv w:val="1"/>
      <w:marLeft w:val="120"/>
      <w:marRight w:val="120"/>
      <w:marTop w:val="0"/>
      <w:marBottom w:val="0"/>
      <w:divBdr>
        <w:top w:val="none" w:sz="0" w:space="0" w:color="auto"/>
        <w:left w:val="none" w:sz="0" w:space="0" w:color="auto"/>
        <w:bottom w:val="none" w:sz="0" w:space="0" w:color="auto"/>
        <w:right w:val="none" w:sz="0" w:space="0" w:color="auto"/>
      </w:divBdr>
      <w:divsChild>
        <w:div w:id="1777867875">
          <w:marLeft w:val="0"/>
          <w:marRight w:val="0"/>
          <w:marTop w:val="0"/>
          <w:marBottom w:val="0"/>
          <w:divBdr>
            <w:top w:val="none" w:sz="0" w:space="0" w:color="auto"/>
            <w:left w:val="none" w:sz="0" w:space="0" w:color="auto"/>
            <w:bottom w:val="none" w:sz="0" w:space="0" w:color="auto"/>
            <w:right w:val="none" w:sz="0" w:space="0" w:color="auto"/>
          </w:divBdr>
          <w:divsChild>
            <w:div w:id="1452362278">
              <w:marLeft w:val="0"/>
              <w:marRight w:val="0"/>
              <w:marTop w:val="0"/>
              <w:marBottom w:val="0"/>
              <w:divBdr>
                <w:top w:val="none" w:sz="0" w:space="0" w:color="auto"/>
                <w:left w:val="none" w:sz="0" w:space="0" w:color="auto"/>
                <w:bottom w:val="none" w:sz="0" w:space="0" w:color="auto"/>
                <w:right w:val="none" w:sz="0" w:space="0" w:color="auto"/>
              </w:divBdr>
            </w:div>
            <w:div w:id="1066075196">
              <w:marLeft w:val="0"/>
              <w:marRight w:val="0"/>
              <w:marTop w:val="0"/>
              <w:marBottom w:val="0"/>
              <w:divBdr>
                <w:top w:val="none" w:sz="0" w:space="0" w:color="auto"/>
                <w:left w:val="none" w:sz="0" w:space="0" w:color="auto"/>
                <w:bottom w:val="none" w:sz="0" w:space="0" w:color="auto"/>
                <w:right w:val="none" w:sz="0" w:space="0" w:color="auto"/>
              </w:divBdr>
            </w:div>
            <w:div w:id="2073653336">
              <w:marLeft w:val="0"/>
              <w:marRight w:val="0"/>
              <w:marTop w:val="0"/>
              <w:marBottom w:val="0"/>
              <w:divBdr>
                <w:top w:val="none" w:sz="0" w:space="0" w:color="auto"/>
                <w:left w:val="none" w:sz="0" w:space="0" w:color="auto"/>
                <w:bottom w:val="none" w:sz="0" w:space="0" w:color="auto"/>
                <w:right w:val="none" w:sz="0" w:space="0" w:color="auto"/>
              </w:divBdr>
            </w:div>
            <w:div w:id="194270704">
              <w:marLeft w:val="0"/>
              <w:marRight w:val="0"/>
              <w:marTop w:val="0"/>
              <w:marBottom w:val="0"/>
              <w:divBdr>
                <w:top w:val="none" w:sz="0" w:space="0" w:color="auto"/>
                <w:left w:val="none" w:sz="0" w:space="0" w:color="auto"/>
                <w:bottom w:val="none" w:sz="0" w:space="0" w:color="auto"/>
                <w:right w:val="none" w:sz="0" w:space="0" w:color="auto"/>
              </w:divBdr>
            </w:div>
            <w:div w:id="97144913">
              <w:marLeft w:val="0"/>
              <w:marRight w:val="0"/>
              <w:marTop w:val="0"/>
              <w:marBottom w:val="0"/>
              <w:divBdr>
                <w:top w:val="none" w:sz="0" w:space="0" w:color="auto"/>
                <w:left w:val="none" w:sz="0" w:space="0" w:color="auto"/>
                <w:bottom w:val="none" w:sz="0" w:space="0" w:color="auto"/>
                <w:right w:val="none" w:sz="0" w:space="0" w:color="auto"/>
              </w:divBdr>
            </w:div>
            <w:div w:id="1700544568">
              <w:marLeft w:val="0"/>
              <w:marRight w:val="0"/>
              <w:marTop w:val="0"/>
              <w:marBottom w:val="0"/>
              <w:divBdr>
                <w:top w:val="none" w:sz="0" w:space="0" w:color="auto"/>
                <w:left w:val="none" w:sz="0" w:space="0" w:color="auto"/>
                <w:bottom w:val="none" w:sz="0" w:space="0" w:color="auto"/>
                <w:right w:val="none" w:sz="0" w:space="0" w:color="auto"/>
              </w:divBdr>
            </w:div>
            <w:div w:id="860314758">
              <w:marLeft w:val="0"/>
              <w:marRight w:val="0"/>
              <w:marTop w:val="0"/>
              <w:marBottom w:val="0"/>
              <w:divBdr>
                <w:top w:val="none" w:sz="0" w:space="0" w:color="auto"/>
                <w:left w:val="none" w:sz="0" w:space="0" w:color="auto"/>
                <w:bottom w:val="none" w:sz="0" w:space="0" w:color="auto"/>
                <w:right w:val="none" w:sz="0" w:space="0" w:color="auto"/>
              </w:divBdr>
            </w:div>
            <w:div w:id="629286334">
              <w:marLeft w:val="0"/>
              <w:marRight w:val="0"/>
              <w:marTop w:val="0"/>
              <w:marBottom w:val="0"/>
              <w:divBdr>
                <w:top w:val="none" w:sz="0" w:space="0" w:color="auto"/>
                <w:left w:val="none" w:sz="0" w:space="0" w:color="auto"/>
                <w:bottom w:val="none" w:sz="0" w:space="0" w:color="auto"/>
                <w:right w:val="none" w:sz="0" w:space="0" w:color="auto"/>
              </w:divBdr>
            </w:div>
            <w:div w:id="1879270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704666">
      <w:bodyDiv w:val="1"/>
      <w:marLeft w:val="120"/>
      <w:marRight w:val="120"/>
      <w:marTop w:val="0"/>
      <w:marBottom w:val="0"/>
      <w:divBdr>
        <w:top w:val="none" w:sz="0" w:space="0" w:color="auto"/>
        <w:left w:val="none" w:sz="0" w:space="0" w:color="auto"/>
        <w:bottom w:val="none" w:sz="0" w:space="0" w:color="auto"/>
        <w:right w:val="none" w:sz="0" w:space="0" w:color="auto"/>
      </w:divBdr>
      <w:divsChild>
        <w:div w:id="2028478654">
          <w:marLeft w:val="0"/>
          <w:marRight w:val="0"/>
          <w:marTop w:val="0"/>
          <w:marBottom w:val="0"/>
          <w:divBdr>
            <w:top w:val="none" w:sz="0" w:space="0" w:color="auto"/>
            <w:left w:val="none" w:sz="0" w:space="0" w:color="auto"/>
            <w:bottom w:val="none" w:sz="0" w:space="0" w:color="auto"/>
            <w:right w:val="none" w:sz="0" w:space="0" w:color="auto"/>
          </w:divBdr>
          <w:divsChild>
            <w:div w:id="469252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422909">
      <w:bodyDiv w:val="1"/>
      <w:marLeft w:val="120"/>
      <w:marRight w:val="120"/>
      <w:marTop w:val="0"/>
      <w:marBottom w:val="0"/>
      <w:divBdr>
        <w:top w:val="none" w:sz="0" w:space="0" w:color="auto"/>
        <w:left w:val="none" w:sz="0" w:space="0" w:color="auto"/>
        <w:bottom w:val="none" w:sz="0" w:space="0" w:color="auto"/>
        <w:right w:val="none" w:sz="0" w:space="0" w:color="auto"/>
      </w:divBdr>
      <w:divsChild>
        <w:div w:id="1098402775">
          <w:marLeft w:val="0"/>
          <w:marRight w:val="0"/>
          <w:marTop w:val="0"/>
          <w:marBottom w:val="0"/>
          <w:divBdr>
            <w:top w:val="none" w:sz="0" w:space="0" w:color="auto"/>
            <w:left w:val="none" w:sz="0" w:space="0" w:color="auto"/>
            <w:bottom w:val="none" w:sz="0" w:space="0" w:color="auto"/>
            <w:right w:val="none" w:sz="0" w:space="0" w:color="auto"/>
          </w:divBdr>
          <w:divsChild>
            <w:div w:id="1631475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280477">
      <w:bodyDiv w:val="1"/>
      <w:marLeft w:val="120"/>
      <w:marRight w:val="120"/>
      <w:marTop w:val="0"/>
      <w:marBottom w:val="0"/>
      <w:divBdr>
        <w:top w:val="none" w:sz="0" w:space="0" w:color="auto"/>
        <w:left w:val="none" w:sz="0" w:space="0" w:color="auto"/>
        <w:bottom w:val="none" w:sz="0" w:space="0" w:color="auto"/>
        <w:right w:val="none" w:sz="0" w:space="0" w:color="auto"/>
      </w:divBdr>
      <w:divsChild>
        <w:div w:id="1855223430">
          <w:marLeft w:val="0"/>
          <w:marRight w:val="0"/>
          <w:marTop w:val="0"/>
          <w:marBottom w:val="0"/>
          <w:divBdr>
            <w:top w:val="none" w:sz="0" w:space="0" w:color="auto"/>
            <w:left w:val="none" w:sz="0" w:space="0" w:color="auto"/>
            <w:bottom w:val="none" w:sz="0" w:space="0" w:color="auto"/>
            <w:right w:val="none" w:sz="0" w:space="0" w:color="auto"/>
          </w:divBdr>
          <w:divsChild>
            <w:div w:id="1909414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021284">
      <w:bodyDiv w:val="1"/>
      <w:marLeft w:val="120"/>
      <w:marRight w:val="120"/>
      <w:marTop w:val="0"/>
      <w:marBottom w:val="0"/>
      <w:divBdr>
        <w:top w:val="none" w:sz="0" w:space="0" w:color="auto"/>
        <w:left w:val="none" w:sz="0" w:space="0" w:color="auto"/>
        <w:bottom w:val="none" w:sz="0" w:space="0" w:color="auto"/>
        <w:right w:val="none" w:sz="0" w:space="0" w:color="auto"/>
      </w:divBdr>
      <w:divsChild>
        <w:div w:id="1757441536">
          <w:marLeft w:val="0"/>
          <w:marRight w:val="0"/>
          <w:marTop w:val="0"/>
          <w:marBottom w:val="0"/>
          <w:divBdr>
            <w:top w:val="none" w:sz="0" w:space="0" w:color="auto"/>
            <w:left w:val="none" w:sz="0" w:space="0" w:color="auto"/>
            <w:bottom w:val="none" w:sz="0" w:space="0" w:color="auto"/>
            <w:right w:val="none" w:sz="0" w:space="0" w:color="auto"/>
          </w:divBdr>
          <w:divsChild>
            <w:div w:id="700322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875403">
      <w:bodyDiv w:val="1"/>
      <w:marLeft w:val="120"/>
      <w:marRight w:val="120"/>
      <w:marTop w:val="0"/>
      <w:marBottom w:val="0"/>
      <w:divBdr>
        <w:top w:val="none" w:sz="0" w:space="0" w:color="auto"/>
        <w:left w:val="none" w:sz="0" w:space="0" w:color="auto"/>
        <w:bottom w:val="none" w:sz="0" w:space="0" w:color="auto"/>
        <w:right w:val="none" w:sz="0" w:space="0" w:color="auto"/>
      </w:divBdr>
      <w:divsChild>
        <w:div w:id="851147402">
          <w:marLeft w:val="0"/>
          <w:marRight w:val="0"/>
          <w:marTop w:val="0"/>
          <w:marBottom w:val="0"/>
          <w:divBdr>
            <w:top w:val="none" w:sz="0" w:space="0" w:color="auto"/>
            <w:left w:val="none" w:sz="0" w:space="0" w:color="auto"/>
            <w:bottom w:val="none" w:sz="0" w:space="0" w:color="auto"/>
            <w:right w:val="none" w:sz="0" w:space="0" w:color="auto"/>
          </w:divBdr>
          <w:divsChild>
            <w:div w:id="567303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147238">
      <w:bodyDiv w:val="1"/>
      <w:marLeft w:val="120"/>
      <w:marRight w:val="120"/>
      <w:marTop w:val="0"/>
      <w:marBottom w:val="0"/>
      <w:divBdr>
        <w:top w:val="none" w:sz="0" w:space="0" w:color="auto"/>
        <w:left w:val="none" w:sz="0" w:space="0" w:color="auto"/>
        <w:bottom w:val="none" w:sz="0" w:space="0" w:color="auto"/>
        <w:right w:val="none" w:sz="0" w:space="0" w:color="auto"/>
      </w:divBdr>
      <w:divsChild>
        <w:div w:id="331684454">
          <w:marLeft w:val="0"/>
          <w:marRight w:val="0"/>
          <w:marTop w:val="0"/>
          <w:marBottom w:val="0"/>
          <w:divBdr>
            <w:top w:val="none" w:sz="0" w:space="0" w:color="auto"/>
            <w:left w:val="none" w:sz="0" w:space="0" w:color="auto"/>
            <w:bottom w:val="none" w:sz="0" w:space="0" w:color="auto"/>
            <w:right w:val="none" w:sz="0" w:space="0" w:color="auto"/>
          </w:divBdr>
          <w:divsChild>
            <w:div w:id="1309825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010780">
      <w:bodyDiv w:val="1"/>
      <w:marLeft w:val="120"/>
      <w:marRight w:val="120"/>
      <w:marTop w:val="0"/>
      <w:marBottom w:val="0"/>
      <w:divBdr>
        <w:top w:val="none" w:sz="0" w:space="0" w:color="auto"/>
        <w:left w:val="none" w:sz="0" w:space="0" w:color="auto"/>
        <w:bottom w:val="none" w:sz="0" w:space="0" w:color="auto"/>
        <w:right w:val="none" w:sz="0" w:space="0" w:color="auto"/>
      </w:divBdr>
      <w:divsChild>
        <w:div w:id="251860552">
          <w:marLeft w:val="0"/>
          <w:marRight w:val="0"/>
          <w:marTop w:val="0"/>
          <w:marBottom w:val="0"/>
          <w:divBdr>
            <w:top w:val="none" w:sz="0" w:space="0" w:color="auto"/>
            <w:left w:val="none" w:sz="0" w:space="0" w:color="auto"/>
            <w:bottom w:val="none" w:sz="0" w:space="0" w:color="auto"/>
            <w:right w:val="none" w:sz="0" w:space="0" w:color="auto"/>
          </w:divBdr>
          <w:divsChild>
            <w:div w:id="191339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765108">
      <w:bodyDiv w:val="1"/>
      <w:marLeft w:val="120"/>
      <w:marRight w:val="120"/>
      <w:marTop w:val="0"/>
      <w:marBottom w:val="0"/>
      <w:divBdr>
        <w:top w:val="none" w:sz="0" w:space="0" w:color="auto"/>
        <w:left w:val="none" w:sz="0" w:space="0" w:color="auto"/>
        <w:bottom w:val="none" w:sz="0" w:space="0" w:color="auto"/>
        <w:right w:val="none" w:sz="0" w:space="0" w:color="auto"/>
      </w:divBdr>
      <w:divsChild>
        <w:div w:id="1390378151">
          <w:marLeft w:val="0"/>
          <w:marRight w:val="0"/>
          <w:marTop w:val="0"/>
          <w:marBottom w:val="0"/>
          <w:divBdr>
            <w:top w:val="none" w:sz="0" w:space="0" w:color="auto"/>
            <w:left w:val="none" w:sz="0" w:space="0" w:color="auto"/>
            <w:bottom w:val="none" w:sz="0" w:space="0" w:color="auto"/>
            <w:right w:val="none" w:sz="0" w:space="0" w:color="auto"/>
          </w:divBdr>
          <w:divsChild>
            <w:div w:id="1392655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767049">
      <w:bodyDiv w:val="1"/>
      <w:marLeft w:val="120"/>
      <w:marRight w:val="120"/>
      <w:marTop w:val="0"/>
      <w:marBottom w:val="0"/>
      <w:divBdr>
        <w:top w:val="none" w:sz="0" w:space="0" w:color="auto"/>
        <w:left w:val="none" w:sz="0" w:space="0" w:color="auto"/>
        <w:bottom w:val="none" w:sz="0" w:space="0" w:color="auto"/>
        <w:right w:val="none" w:sz="0" w:space="0" w:color="auto"/>
      </w:divBdr>
      <w:divsChild>
        <w:div w:id="1471632335">
          <w:marLeft w:val="0"/>
          <w:marRight w:val="0"/>
          <w:marTop w:val="0"/>
          <w:marBottom w:val="0"/>
          <w:divBdr>
            <w:top w:val="none" w:sz="0" w:space="0" w:color="auto"/>
            <w:left w:val="none" w:sz="0" w:space="0" w:color="auto"/>
            <w:bottom w:val="none" w:sz="0" w:space="0" w:color="auto"/>
            <w:right w:val="none" w:sz="0" w:space="0" w:color="auto"/>
          </w:divBdr>
          <w:divsChild>
            <w:div w:id="1719433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250303">
      <w:bodyDiv w:val="1"/>
      <w:marLeft w:val="0"/>
      <w:marRight w:val="0"/>
      <w:marTop w:val="0"/>
      <w:marBottom w:val="0"/>
      <w:divBdr>
        <w:top w:val="none" w:sz="0" w:space="0" w:color="auto"/>
        <w:left w:val="none" w:sz="0" w:space="0" w:color="auto"/>
        <w:bottom w:val="none" w:sz="0" w:space="0" w:color="auto"/>
        <w:right w:val="none" w:sz="0" w:space="0" w:color="auto"/>
      </w:divBdr>
    </w:div>
    <w:div w:id="1929345966">
      <w:bodyDiv w:val="1"/>
      <w:marLeft w:val="120"/>
      <w:marRight w:val="120"/>
      <w:marTop w:val="0"/>
      <w:marBottom w:val="0"/>
      <w:divBdr>
        <w:top w:val="none" w:sz="0" w:space="0" w:color="auto"/>
        <w:left w:val="none" w:sz="0" w:space="0" w:color="auto"/>
        <w:bottom w:val="none" w:sz="0" w:space="0" w:color="auto"/>
        <w:right w:val="none" w:sz="0" w:space="0" w:color="auto"/>
      </w:divBdr>
      <w:divsChild>
        <w:div w:id="1065757545">
          <w:marLeft w:val="0"/>
          <w:marRight w:val="0"/>
          <w:marTop w:val="0"/>
          <w:marBottom w:val="0"/>
          <w:divBdr>
            <w:top w:val="none" w:sz="0" w:space="0" w:color="auto"/>
            <w:left w:val="none" w:sz="0" w:space="0" w:color="auto"/>
            <w:bottom w:val="none" w:sz="0" w:space="0" w:color="auto"/>
            <w:right w:val="none" w:sz="0" w:space="0" w:color="auto"/>
          </w:divBdr>
          <w:divsChild>
            <w:div w:id="121858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667021">
      <w:bodyDiv w:val="1"/>
      <w:marLeft w:val="120"/>
      <w:marRight w:val="120"/>
      <w:marTop w:val="0"/>
      <w:marBottom w:val="0"/>
      <w:divBdr>
        <w:top w:val="none" w:sz="0" w:space="0" w:color="auto"/>
        <w:left w:val="none" w:sz="0" w:space="0" w:color="auto"/>
        <w:bottom w:val="none" w:sz="0" w:space="0" w:color="auto"/>
        <w:right w:val="none" w:sz="0" w:space="0" w:color="auto"/>
      </w:divBdr>
      <w:divsChild>
        <w:div w:id="1359969585">
          <w:marLeft w:val="0"/>
          <w:marRight w:val="0"/>
          <w:marTop w:val="0"/>
          <w:marBottom w:val="0"/>
          <w:divBdr>
            <w:top w:val="none" w:sz="0" w:space="0" w:color="auto"/>
            <w:left w:val="none" w:sz="0" w:space="0" w:color="auto"/>
            <w:bottom w:val="none" w:sz="0" w:space="0" w:color="auto"/>
            <w:right w:val="none" w:sz="0" w:space="0" w:color="auto"/>
          </w:divBdr>
          <w:divsChild>
            <w:div w:id="154801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onlinelibrary.wiley.com/doi/full/10.1111/j.1600-6143.2004.00703.x"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hyperlink" Target="https://link.springer.com/article/10.1186/1471-230X-9-72" TargetMode="External"/><Relationship Id="rId19" Type="http://schemas.openxmlformats.org/officeDocument/2006/relationships/image" Target="media/image10.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aasldpubs.onlinelibrary.wiley.com/doi/full/10.1002/lt.22130"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Placeholder1</b:Tag>
    <b:SourceType>Book</b:SourceType>
    <b:Guid>{7E581D55-E80C-4ACA-878D-E32216A97979}</b:Guid>
    <b:RefOrder>1</b:RefOrder>
  </b:Source>
</b:Sources>
</file>

<file path=customXml/itemProps1.xml><?xml version="1.0" encoding="utf-8"?>
<ds:datastoreItem xmlns:ds="http://schemas.openxmlformats.org/officeDocument/2006/customXml" ds:itemID="{299822A9-AB93-40FD-A9ED-38E18E459C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1164</TotalTime>
  <Pages>1</Pages>
  <Words>3590</Words>
  <Characters>20464</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Selvakumar, Goutham</dc:creator>
  <cp:keywords/>
  <dc:description/>
  <cp:lastModifiedBy>Selvakumar, Goutham</cp:lastModifiedBy>
  <cp:revision>30</cp:revision>
  <dcterms:created xsi:type="dcterms:W3CDTF">2022-03-10T15:24:00Z</dcterms:created>
  <dcterms:modified xsi:type="dcterms:W3CDTF">2022-03-15T02:53:00Z</dcterms:modified>
</cp:coreProperties>
</file>