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B86FB0">
      <w:pPr>
        <w:pStyle w:val="3"/>
      </w:pPr>
      <w:r>
        <w:t>LLM 自动化评估结果</w:t>
      </w:r>
    </w:p>
    <w:p w14:paraId="6120A874">
      <w:r>
        <w:t>### 功能需求评估表</w:t>
      </w:r>
    </w:p>
    <w:p w14:paraId="7D0C365C"/>
    <w:p w14:paraId="2617F142">
      <w:r>
        <w:t>根据您的需求评审要求，我对CCTNS系统需求文档进行了详细评审。评审过程严格遵循您提供的规则和定义。以下是完整的评估结果。</w:t>
      </w:r>
    </w:p>
    <w:p w14:paraId="52098508"/>
    <w:p w14:paraId="45BC8F8A">
      <w:r>
        <w:t>#### 步骤总结：</w:t>
      </w:r>
    </w:p>
    <w:p w14:paraId="5FB47E18">
      <w:r>
        <w:t>1. **数据实体识别**：从功能需求中提取系统内需要管理的数据实体（不包括外部接口如外部数据源或格式）。共识别出9个核心数据实体：Complaint（投诉）、Investigation（调查）、Criminal（犯罪嫌疑人）、Court Case（法院案件）、Police Personnel（警察人员）、Feedback（反馈）、Assignment Log（分配日志）、System Configuration（系统配置）、Role（角色）。这些实体在功能需求和外部接口的数据库描述中被明确定义。</w:t>
      </w:r>
    </w:p>
    <w:p w14:paraId="6768F2E1">
      <w:r>
        <w:t>2. **功能需求合并**：按照规则（同一数据实体的相同功能点合并，通用设置类需求剔除）进行合并。文档中没有需要合并的“相同功能点变体”（如示例中的资产审批），也没有通用设置类需求（如多语言支持）。因此，所有32个原始功能需求均保留，未合并。</w:t>
      </w:r>
    </w:p>
    <w:p w14:paraId="245B3481">
      <w:r>
        <w:t>3. **幻觉需求判断**：使用E-R图弱连接标准（需求引入的数据实体无法与任何现有实体关联）。现有9个数据实体形成连接图（e.g., Complaint链接Investigation，Investigation链接Criminal等）。若需求引入未定义实体或导致断连，则视为幻觉。</w:t>
      </w:r>
    </w:p>
    <w:p w14:paraId="4F42D231">
      <w:r>
        <w:t>4. **完整引用判断**：需求未引用未在文档中定义的功能、输入或输出（包括数据库）。输入/输出在功能需求或外部接口中有提及即视为完整引用。</w:t>
      </w:r>
    </w:p>
    <w:p w14:paraId="7921F957">
      <w:r>
        <w:t>5. **可测试性判断**：需求的所有输入能达成输出的转化即为可测试（不严格，允许外部接口依赖或用户交互）。</w:t>
      </w:r>
    </w:p>
    <w:p w14:paraId="6C65ADEF">
      <w:r>
        <w:t>6. **评估表**：每条功能需求独立评估，避免遗漏。表格包括：功能需求编号和描述、幻觉需求（是/否）、完整引用（是/否）、可测试性（是/否）、评判理由。</w:t>
      </w:r>
    </w:p>
    <w:p w14:paraId="2EDEBB75"/>
    <w:p w14:paraId="39D61E46">
      <w:r>
        <w:t>#### 功能需求评估表：</w:t>
      </w:r>
    </w:p>
    <w:p w14:paraId="5ABD1BE8">
      <w:r>
        <w:t>| 功能需求 | 幻觉需求 | 完整引用 | 可测试 | 评判理由 |</w:t>
      </w:r>
    </w:p>
    <w:p w14:paraId="4C6A7FB6">
      <w:r>
        <w:t>|----------|----------|----------|--------|----------|</w:t>
      </w:r>
    </w:p>
    <w:p w14:paraId="17CD2FBD">
      <w:r>
        <w:t>| FR-01: 市民注册新投诉 | 否 | 是 | 是 | 涉及实体Complaint（定义于数据库接口），输入输出明确定义且可测试（输入数据验证后生成ID）。 |</w:t>
      </w:r>
    </w:p>
    <w:p w14:paraId="2AB70593">
      <w:r>
        <w:t>| FR-02: 授权人员查看投诉详情 | 否 | 是 | 是 | 涉及实体Complaint（链接Court Case），输入输出在功能需求和UI接口中定义，可测试（输入ID显示详情）。 |</w:t>
      </w:r>
    </w:p>
    <w:p w14:paraId="2E18D91D">
      <w:r>
        <w:t>| FR-03: 更新调查状态 | 否 | 是 | 是 | 涉及实体Investigation（链接Complaint和Court Case），输入输出明确，可测试（输入状态更新数据库）。 |</w:t>
      </w:r>
    </w:p>
    <w:p w14:paraId="0CDAEAF5">
      <w:r>
        <w:t>| FR-04: 删除调查记录 | 否 | 是 | 是 | 涉及实体Investigation，输入输出定义完整，可测试（输入ID删除记录）。 |</w:t>
      </w:r>
    </w:p>
    <w:p w14:paraId="22690624">
      <w:r>
        <w:t>| FR-05: 注册犯罪嫌疑人信息 | 否 | 是 | 是 | 涉及实体Criminal（链接Complaint），输入输出在需求和数据库接口中定义，可测试（输入数据生成记录）。 |</w:t>
      </w:r>
    </w:p>
    <w:p w14:paraId="56E902EB">
      <w:r>
        <w:t>| FR-06: 查看犯罪嫌疑人资料 | 否 | 是 | 是 | 涉及实体Criminal，输入输出明确定义，可测试（输入ID显示资料）。 |</w:t>
      </w:r>
    </w:p>
    <w:p w14:paraId="2894197F">
      <w:r>
        <w:t>| FR-07: 修改警察人员详情 | 否 | 是 | 是 | 涉及实体Police Personnel，输入输出定义完整，可测试（输入更新数据修改记录）。 |</w:t>
      </w:r>
    </w:p>
    <w:p w14:paraId="5D1BFE62">
      <w:r>
        <w:t>| FR-08: 分配案件给警察人员 | 否 | 是 | 是 | 涉及实体“Case”（隐含Complaint或Court Case）和Police Personnel，输入输出在需求和UI中定义，可测试（输入ID分配并记录）。 |</w:t>
      </w:r>
    </w:p>
    <w:p w14:paraId="470F44CF">
      <w:r>
        <w:t>| FR-09: 删除法院案件 | 否 | 是 | 是 | 涉及实体Court Case（链接Complaint），输入输出明确定义，可测试（输入ID删除记录）。 |</w:t>
      </w:r>
    </w:p>
    <w:p w14:paraId="09C1244F">
      <w:r>
        <w:t>| FR-10: 更新法院案件信息 | 否 | 是 | 是 | 涉及实体Court Case，输入输出定义完整，可测试（输入更新信息修改记录）。 |</w:t>
      </w:r>
    </w:p>
    <w:p w14:paraId="33D0C3C1">
      <w:r>
        <w:t>| FR-11: 搜索案件 | 否 | 是 | 是 | 涉及实体“Case”（Complaint或Court Case），输入输出在需求和UI中定义，可测试（输入条件返回结果列表）。 |</w:t>
      </w:r>
    </w:p>
    <w:p w14:paraId="07316773">
      <w:r>
        <w:t>| FR-12: 搜索犯罪嫌疑人 | 否 | 是 | 是 | 涉及实体Criminal，输入输出明确定义，可测试（输入条件返回记录）。 |</w:t>
      </w:r>
    </w:p>
    <w:p w14:paraId="79D6A0EA">
      <w:r>
        <w:t>| FR-13: 市民提交反馈 | 否 | 是 | 是 | 涉及实体Feedback（链接Complaint或Court Case），输入输出定义完整，可测试（输入反馈生成ID并通知）。 |</w:t>
      </w:r>
    </w:p>
    <w:p w14:paraId="3B3F535A">
      <w:r>
        <w:t>| FR-14: 市民查看案件更新 | 否 | 是 | 是 | 涉及实体Complaint或Court Case，输入输出在需求和认证接口中定义，可测试（输入ID显示状态）。 |</w:t>
      </w:r>
    </w:p>
    <w:p w14:paraId="6874D77E">
      <w:r>
        <w:t xml:space="preserve">| FR-15: 分配角色给用户 | </w:t>
      </w:r>
      <w:r>
        <w:rPr>
          <w:rFonts w:hint="eastAsia" w:eastAsia="宋体"/>
          <w:lang w:val="en-US" w:eastAsia="zh-CN"/>
        </w:rPr>
        <w:t>否</w:t>
      </w:r>
      <w:r>
        <w:t xml:space="preserve"> | </w:t>
      </w:r>
      <w:r>
        <w:rPr>
          <w:rFonts w:hint="eastAsia" w:eastAsia="宋体"/>
          <w:lang w:val="en-US" w:eastAsia="zh-CN"/>
        </w:rPr>
        <w:t>否</w:t>
      </w:r>
      <w:r>
        <w:t xml:space="preserve"> | </w:t>
      </w:r>
      <w:r>
        <w:rPr>
          <w:rFonts w:hint="eastAsia" w:eastAsia="宋体"/>
          <w:lang w:val="en-US" w:eastAsia="zh-CN"/>
        </w:rPr>
        <w:t>否</w:t>
      </w:r>
      <w:r>
        <w:t xml:space="preserve"> | **幻觉理由**：引入“用户账户”实体，但未在系统数据实体中定义（现有实体如Police Personnel，但“用户”未明确定义）。该需求导致E-R图断连（无法通过路径连接到核心实体如Complaint）。完整引用失败：输入“用户ID”未在文档中定义（仅角色ID定义）。不可测试：输入不明确，输出转化模糊。 |</w:t>
      </w:r>
    </w:p>
    <w:p w14:paraId="7D8B40CA">
      <w:pPr>
        <w:rPr>
          <w:highlight w:val="yellow"/>
        </w:rPr>
      </w:pPr>
      <w:r>
        <w:rPr>
          <w:highlight w:val="yellow"/>
        </w:rPr>
        <w:t>| FR-16: 修改系统配置 | 否 | 是 | 是 | 涉及实体System Configuration，输入输出在需求和数据库接口中定义，可测试（输入参数更新配置）。 |</w:t>
      </w:r>
    </w:p>
    <w:p w14:paraId="193A184F">
      <w:pPr>
        <w:rPr>
          <w:highlight w:val="yellow"/>
        </w:rPr>
      </w:pPr>
      <w:r>
        <w:rPr>
          <w:highlight w:val="yellow"/>
        </w:rPr>
        <w:t>| FR-17: 删除配置 | 否 | 是 | 是 | 涉及实体System Configuration，输入输出明确定义，可测试（输入ID删除配置）。 |</w:t>
      </w:r>
    </w:p>
    <w:p w14:paraId="2BBE073D">
      <w:r>
        <w:t xml:space="preserve">| FR-18: 执行安全策略 | </w:t>
      </w:r>
      <w:r>
        <w:rPr>
          <w:rFonts w:hint="eastAsia" w:eastAsia="宋体"/>
          <w:lang w:val="en-US" w:eastAsia="zh-CN"/>
        </w:rPr>
        <w:t>否</w:t>
      </w:r>
      <w:r>
        <w:t xml:space="preserve"> | </w:t>
      </w:r>
      <w:r>
        <w:rPr>
          <w:rFonts w:hint="eastAsia" w:eastAsia="宋体"/>
          <w:lang w:val="en-US" w:eastAsia="zh-CN"/>
        </w:rPr>
        <w:t>是</w:t>
      </w:r>
      <w:r>
        <w:t xml:space="preserve"> | </w:t>
      </w:r>
      <w:r>
        <w:rPr>
          <w:rFonts w:hint="eastAsia" w:eastAsia="宋体"/>
          <w:lang w:val="en-US" w:eastAsia="zh-CN"/>
        </w:rPr>
        <w:t>是</w:t>
      </w:r>
      <w:r>
        <w:t xml:space="preserve"> |</w:t>
      </w:r>
    </w:p>
    <w:p w14:paraId="00A7211B">
      <w:r>
        <w:t xml:space="preserve">| FR-19: 管理管理员权限 | </w:t>
      </w:r>
      <w:r>
        <w:rPr>
          <w:rFonts w:hint="eastAsia" w:eastAsia="宋体"/>
          <w:lang w:val="en-US" w:eastAsia="zh-CN"/>
        </w:rPr>
        <w:t>否</w:t>
      </w:r>
      <w:r>
        <w:t xml:space="preserve"> | </w:t>
      </w:r>
      <w:r>
        <w:rPr>
          <w:rFonts w:hint="eastAsia" w:eastAsia="宋体"/>
          <w:lang w:val="en-US" w:eastAsia="zh-CN"/>
        </w:rPr>
        <w:t>是</w:t>
      </w:r>
      <w:r>
        <w:t xml:space="preserve"> | </w:t>
      </w:r>
      <w:r>
        <w:rPr>
          <w:rFonts w:hint="eastAsia" w:eastAsia="宋体"/>
          <w:lang w:val="en-US" w:eastAsia="zh-CN"/>
        </w:rPr>
        <w:t>是</w:t>
      </w:r>
      <w:r>
        <w:t xml:space="preserve"> | </w:t>
      </w:r>
    </w:p>
    <w:p w14:paraId="1C311881">
      <w:r>
        <w:t>| FR-20: 管理案件更新 | 否 | 是 | 是 | 涉及实体“Case”（Complaint或Court Case），输入输出在需求和外部接口中定义，可测试（输入ID和更新细节修改记录）。 |</w:t>
      </w:r>
    </w:p>
    <w:p w14:paraId="4EFBE013">
      <w:r>
        <w:t>| FR-21: 管理反馈记录 | 否 | 是 | 是 | 涉及实体Feedback，输入输出明确定义，可测试（输入ID操作记录）。 |</w:t>
      </w:r>
    </w:p>
    <w:p w14:paraId="661AD5CA">
      <w:r>
        <w:t>| FR-22: 管理分配日志 | 否 | 是 | 是 | 涉及实体Assignment Log（链接Case和Personnel），输入输出定义完整，可测试（输入条件管理日志）。 |</w:t>
      </w:r>
    </w:p>
    <w:p w14:paraId="62EA280E">
      <w:r>
        <w:t>| FR-23: 删除投诉 | 否 | 是 | 是 | 涉及实体Complaint（链接Court Case），输入输出明确定义，可测试（输入ID删除记录）。 |</w:t>
      </w:r>
    </w:p>
    <w:p w14:paraId="03883268">
      <w:r>
        <w:t>| FR-24: 创建调查记录 | 否 | 是 | 是 | 涉及实体Investigation（链接Complaint），输入输出定义完整，可测试（输入详情创建记录）。 |</w:t>
      </w:r>
    </w:p>
    <w:p w14:paraId="3CFCAB95">
      <w:r>
        <w:t>| FR-25: 查看调查详情 | 否 | 是 | 是 | 涉及实体Investigation，输入输出在需求和UI中定义，可测试（输入ID显示详情）。 |</w:t>
      </w:r>
    </w:p>
    <w:p w14:paraId="3CAA5B91">
      <w:r>
        <w:t>| FR-26: 更新犯罪嫌疑人资料 | 否 | 是 | 是 | 涉及实体Criminal，输入输出明确定义，可测试（输入更新信息修改记录）。 |</w:t>
      </w:r>
    </w:p>
    <w:p w14:paraId="5811458B">
      <w:r>
        <w:t>| FR-27: 删除犯罪嫌疑人记录 | 否 | 是 | 是 | 涉及实体Criminal，输入输出定义完整，可测试（输入ID删除记录）。 |</w:t>
      </w:r>
    </w:p>
    <w:p w14:paraId="5270E6E8">
      <w:r>
        <w:t>| FR-28: 创建警察人员记录 | 否 | 是 | 是 | 涉及实体Police Personnel，输入输出在需求和数据库接口中定义，可测试（输入详情创建记录）。 |</w:t>
      </w:r>
    </w:p>
    <w:p w14:paraId="5D220B97">
      <w:r>
        <w:t>| FR-29: 删除警察人员记录 | 否 | 是 | 是 | 涉及实体Police Personnel，输入输出明确定义，可测试（输入ID删除记录）。 |</w:t>
      </w:r>
    </w:p>
    <w:p w14:paraId="644AB0B4">
      <w:r>
        <w:t>| FR-30: 创建法院案件记录 | 否 | 是 | 是 | 涉及实体Court Case（链接Complaint或Investigation），输入输出定义完整，可测试（输入详情创建记录）。 |</w:t>
      </w:r>
    </w:p>
    <w:p w14:paraId="6E3C35EE">
      <w:r>
        <w:t>| FR-31: 查看法院案件详情 | 否 | 是 | 是 | 涉及实体Court Case，输入输出在需求和UI中定义，可测试（输入ID显示详情）。 |</w:t>
      </w:r>
    </w:p>
    <w:p w14:paraId="436FEFBB">
      <w:r>
        <w:t>| FR-32: 删除角色 | 否 | 是 | 是 | 涉及实体Role，输入输出明确定义，可测试（输入ID删除角色）。 |</w:t>
      </w:r>
    </w:p>
    <w:p w14:paraId="484BDD8C"/>
    <w:p w14:paraId="4F4BD440">
      <w:r>
        <w:t>#### 总结：</w:t>
      </w:r>
    </w:p>
    <w:p w14:paraId="080F29A0">
      <w:r>
        <w:t>- **整个文档涉及的数据实体有9个**：Complaint、Investigation、Criminal、Court Case、Police Personnel、Feedback、Assignment Log、System Configuration、Role。</w:t>
      </w:r>
    </w:p>
    <w:p w14:paraId="2E9A4427">
      <w:r>
        <w:t>- **经过相同功能点合并后，功能需求共3</w:t>
      </w:r>
      <w:r>
        <w:rPr>
          <w:rFonts w:hint="eastAsia" w:eastAsia="宋体"/>
          <w:lang w:val="en-US" w:eastAsia="zh-CN"/>
        </w:rPr>
        <w:t>0</w:t>
      </w:r>
      <w:r>
        <w:t>条**（无合并或剔除</w:t>
      </w:r>
      <w:r>
        <w:rPr>
          <w:rFonts w:hint="eastAsia" w:eastAsia="宋体"/>
          <w:lang w:val="en-US" w:eastAsia="zh-CN"/>
        </w:rPr>
        <w:t>15、16</w:t>
      </w:r>
      <w:r>
        <w:t>）。</w:t>
      </w:r>
    </w:p>
    <w:p w14:paraId="2EECDA19">
      <w:r>
        <w:t>- **幻觉需求有</w:t>
      </w:r>
      <w:r>
        <w:rPr>
          <w:rFonts w:hint="eastAsia" w:eastAsia="宋体"/>
          <w:lang w:val="en-US" w:eastAsia="zh-CN"/>
        </w:rPr>
        <w:t>0</w:t>
      </w:r>
      <w:r>
        <w:t>条**</w:t>
      </w:r>
    </w:p>
    <w:p w14:paraId="46CFF265">
      <w:r>
        <w:t>- **非幻觉需求有</w:t>
      </w:r>
      <w:r>
        <w:rPr>
          <w:rFonts w:hint="eastAsia" w:eastAsia="宋体"/>
          <w:lang w:val="en-US" w:eastAsia="zh-CN"/>
        </w:rPr>
        <w:t>30</w:t>
      </w:r>
      <w:r>
        <w:t>条**：总需求32条减去</w:t>
      </w:r>
      <w:r>
        <w:rPr>
          <w:rFonts w:hint="eastAsia" w:eastAsia="宋体"/>
          <w:lang w:val="en-US" w:eastAsia="zh-CN"/>
        </w:rPr>
        <w:t>2</w:t>
      </w:r>
      <w:r>
        <w:t>条</w:t>
      </w:r>
      <w:r>
        <w:rPr>
          <w:rFonts w:hint="eastAsia" w:eastAsia="宋体"/>
          <w:lang w:val="en-US" w:eastAsia="zh-CN"/>
        </w:rPr>
        <w:t>通用</w:t>
      </w:r>
      <w:r>
        <w:t>需求。</w:t>
      </w:r>
    </w:p>
    <w:p w14:paraId="34D270CD">
      <w:r>
        <w:t>- **非幻觉需求中完整引用的功能需求有2</w:t>
      </w:r>
      <w:r>
        <w:rPr>
          <w:rFonts w:hint="eastAsia" w:eastAsia="宋体"/>
          <w:lang w:val="en-US" w:eastAsia="zh-CN"/>
        </w:rPr>
        <w:t>7</w:t>
      </w:r>
      <w:r>
        <w:t>条**：非幻觉需求</w:t>
      </w:r>
      <w:r>
        <w:rPr>
          <w:rFonts w:hint="eastAsia" w:eastAsia="宋体"/>
          <w:lang w:val="en-US" w:eastAsia="zh-CN"/>
        </w:rPr>
        <w:t>30</w:t>
      </w:r>
      <w:r>
        <w:t>条中，FR-15</w:t>
      </w:r>
      <w:r>
        <w:rPr>
          <w:rFonts w:hint="eastAsia" w:eastAsia="宋体"/>
          <w:lang w:val="en-US" w:eastAsia="zh-CN"/>
        </w:rPr>
        <w:t>不完整，</w:t>
      </w:r>
      <w:r>
        <w:t>剩余2</w:t>
      </w:r>
      <w:r>
        <w:rPr>
          <w:rFonts w:hint="eastAsia" w:eastAsia="宋体"/>
          <w:lang w:val="en-US" w:eastAsia="zh-CN"/>
        </w:rPr>
        <w:t>7</w:t>
      </w:r>
      <w:r>
        <w:t>条完整引用（输入输出均在文档中定义）。</w:t>
      </w:r>
    </w:p>
    <w:p w14:paraId="052FF5A5">
      <w:r>
        <w:t>- **非幻觉需求中可测试的功能需求有2</w:t>
      </w:r>
      <w:r>
        <w:rPr>
          <w:rFonts w:hint="eastAsia" w:eastAsia="宋体"/>
          <w:lang w:val="en-US" w:eastAsia="zh-CN"/>
        </w:rPr>
        <w:t>7</w:t>
      </w:r>
      <w:r>
        <w:t>条**：所有非幻觉需求均被评估为可测试（输入到输出转化明确，允许</w:t>
      </w:r>
      <w:bookmarkStart w:id="0" w:name="_GoBack"/>
      <w:bookmarkEnd w:id="0"/>
      <w:r>
        <w:t>外部接口依赖）。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115012"/>
    <w:rsid w:val="07FB307F"/>
    <w:rsid w:val="19CD414F"/>
    <w:rsid w:val="1D320E99"/>
    <w:rsid w:val="1D5A463C"/>
    <w:rsid w:val="26AD77E2"/>
    <w:rsid w:val="28CB68CB"/>
    <w:rsid w:val="3A917555"/>
    <w:rsid w:val="3B765F9D"/>
    <w:rsid w:val="45294080"/>
    <w:rsid w:val="634A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2887</Words>
  <Characters>3913</Characters>
  <Lines>0</Lines>
  <Paragraphs>0</Paragraphs>
  <TotalTime>0</TotalTime>
  <ScaleCrop>false</ScaleCrop>
  <LinksUpToDate>false</LinksUpToDate>
  <CharactersWithSpaces>4321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2025-06-28T05:04:18Z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2052-12.1.0.21541</vt:lpwstr>
  </property>
  <property fmtid="{D5CDD505-2E9C-101B-9397-08002B2CF9AE}" pid="4" name="ICV">
    <vt:lpwstr>B5915262463A47D8BFC25B812A46B80E_12</vt:lpwstr>
  </property>
</Properties>
</file>