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LOG-001</w:t>
        <w:tab/>
        <w:t>Complaint Logging</w:t>
        <w:tab/>
        <w:t>The system shall allow frontline complaint handling staff to log complaints via tablet or computer.</w:t>
        <w:br/>
        <w:t>LOG-002</w:t>
        <w:tab/>
        <w:t>Complaint Logging</w:t>
        <w:tab/>
        <w:t>The system shall enforce mandatory fields for key complaint information, including contact details, complaint type, date/time, and affected account.</w:t>
        <w:br/>
        <w:t>LOG-003</w:t>
        <w:tab/>
        <w:t>Complaint Logging</w:t>
        <w:tab/>
        <w:t>The system shall provide optional fields for additional context, such as a summary of the issue and immediate actions taken.</w:t>
        <w:br/>
        <w:t>LOG-004</w:t>
        <w:tab/>
        <w:t>Complaint Logging</w:t>
        <w:tab/>
        <w:t>The system shall display a confirmation or summary screen before submitting a complaint for review.</w:t>
        <w:br/>
        <w:t>CLASS-001</w:t>
        <w:tab/>
        <w:t>Complaint Classification</w:t>
        <w:tab/>
        <w:t>The system shall automatically classify complaints into high-risk or less urgent categories based on keywords, complaint type, and customer history.</w:t>
        <w:br/>
        <w:t>CLASS-002</w:t>
        <w:tab/>
        <w:t>Complaint Classification</w:t>
        <w:tab/>
        <w:t>The system shall highlight the key phrases and criteria used in classification to build user trust and understanding.</w:t>
        <w:br/>
        <w:t>CLASS-003</w:t>
        <w:tab/>
        <w:t>Complaint Classification</w:t>
        <w:tab/>
        <w:t>The system shall allow the officer to review and confirm the classification result.</w:t>
        <w:br/>
        <w:t>NOTIFY-001</w:t>
        <w:tab/>
        <w:t>Notification Management</w:t>
        <w:tab/>
        <w:t>The system shall automatically notify relevant personnel (e.g., manager, specialist) when a complaint is flagged as high-risk.</w:t>
        <w:br/>
        <w:t>NOTIFY-002</w:t>
        <w:tab/>
        <w:t>Notification Management</w:t>
        <w:tab/>
        <w:t>The system shall escalate unresolved complaints automatically after 24 hours.</w:t>
        <w:br/>
        <w:t>NOTIFY-003</w:t>
        <w:tab/>
        <w:t>Notification Management</w:t>
        <w:tab/>
        <w:t>Notifications shall be delivered via dashboard alerts or direct messages to ensure urgency.</w:t>
        <w:br/>
        <w:t>ROUTE-001</w:t>
        <w:tab/>
        <w:t>Complaint Routing</w:t>
        <w:tab/>
        <w:t>The system shall route complaints to the appropriate department or officer based on predefined categories, keywords, and location.</w:t>
        <w:br/>
        <w:t>ROUTE-002</w:t>
        <w:tab/>
        <w:t>Complaint Routing</w:t>
        <w:tab/>
        <w:t>The system shall support load balancing to assign complaints based on current department workload.</w:t>
        <w:br/>
        <w:t>ROUTE-003</w:t>
        <w:tab/>
        <w:t>Complaint Routing</w:t>
        <w:tab/>
        <w:t>The system shall prioritize routing for emergency or sensitive issues.</w:t>
        <w:br/>
        <w:t>ROUTE-004</w:t>
        <w:tab/>
        <w:t>Complaint Routing</w:t>
        <w:tab/>
        <w:t>The system shall suggest alternative teams if the assigned department is overloaded.</w:t>
        <w:br/>
        <w:t>SUPP-001</w:t>
        <w:tab/>
        <w:t>Support and Suggestions</w:t>
        <w:tab/>
        <w:t>The system shall provide smart suggestions for complaint type and department based on keywords entered by the user.</w:t>
        <w:br/>
        <w:t>SUPP-002</w:t>
        <w:tab/>
        <w:t>Support and Suggestions</w:t>
        <w:tab/>
        <w:t>The system shall maintain an audit trail to track who accessed or modified a complaint record and when.</w:t>
        <w:br/>
        <w:t>SUPP-003</w:t>
        <w:tab/>
        <w:t>Support and Suggestions</w:t>
        <w:tab/>
        <w:t>The system shall enable secure communication channels for correspondence with complainants.</w:t>
      </w:r>
    </w:p>
    <w:p>
      <w:pPr>
        <w:pStyle w:val="Heading1"/>
      </w:pPr>
      <w:r>
        <w:t>External Description</w:t>
      </w:r>
    </w:p>
    <w:p>
      <w:r>
        <w:t>## 5.1 Regulatory/Legal Constraints</w:t>
        <w:br/>
        <w:br/>
        <w:t xml:space="preserve">- **CST-REG-001:** The system shall comply with all applicable data protection and privacy regulations, including but not limited to GDPR and local data governance laws.  </w:t>
        <w:br/>
        <w:t xml:space="preserve">  *Priority:* Must Have  </w:t>
        <w:br/>
        <w:t xml:space="preserve">  *Rationale:* Ensures legal compliance and protects the organization from potential legal liabilities.  </w:t>
        <w:br/>
        <w:t xml:space="preserve">  *Source:* NFR-12 (Compliance)  </w:t>
        <w:br/>
        <w:t xml:space="preserve">  *Acceptance Criteria:* All data processing and storage activities must be validated against current regulatory standards by an external audit.</w:t>
        <w:br/>
        <w:br/>
        <w:t xml:space="preserve">- **CST-REG-002:** The system shall maintain audit logs for a minimum of **12 months**, with the capability to extend the retention period based on internal or regulatory requirements.  </w:t>
        <w:br/>
        <w:t xml:space="preserve">  *Priority:* Should Have  </w:t>
        <w:br/>
        <w:t xml:space="preserve">  *Rationale:* Provides a legal and operational record for dispute resolution and compliance verification.  </w:t>
        <w:br/>
        <w:t xml:space="preserve">  *Source:* NFR-11 (Audit Logs)  </w:t>
        <w:br/>
        <w:t xml:space="preserve">  *Acceptance Criteria:* Audit logs shall be tested for retention, accessibility, and searchability across a 12-month period.</w:t>
        <w:br/>
        <w:br/>
        <w:t>## 5.2 Hardware Constraints</w:t>
        <w:br/>
        <w:br/>
        <w:t xml:space="preserve">- **CST-HW-001:** The system shall be compatible with **Windows 10/11**, **macOS 12 or higher**, and **Android/iOS 12 or higher** for tablet access.  </w:t>
        <w:br/>
        <w:t xml:space="preserve">  *Priority:* Must Have  </w:t>
        <w:br/>
        <w:t xml:space="preserve">  *Rationale:* Ensures accessibility across the primary devices used by frontline staff and complainants.  </w:t>
        <w:br/>
        <w:t xml:space="preserve">  *Source:* 5.1 (Operating Environment)  </w:t>
        <w:br/>
        <w:t xml:space="preserve">  *Acceptance Criteria:* Compatibility testing shall be conducted across all listed operating systems and devices before deployment.</w:t>
        <w:br/>
        <w:br/>
        <w:t xml:space="preserve">- **CST-HW-002:** The system shall be deployed on **cloud infrastructure** with **auto-scaling capabilities** to handle fluctuating complaint volumes.  </w:t>
        <w:br/>
        <w:t xml:space="preserve">  *Priority:* Must Have  </w:t>
        <w:br/>
        <w:t xml:space="preserve">  *Rationale:* Ensures the system can dynamically adjust to high or low complaint traffic without downtime or performance degradation.  </w:t>
        <w:br/>
        <w:t xml:space="preserve">  *Source:* 5.1 (Operating Environment)  </w:t>
        <w:br/>
        <w:t xml:space="preserve">  *Acceptance Criteria:* Cloud deployment shall be validated for auto-scaling functionality during load testing scenarios.</w:t>
        <w:br/>
        <w:br/>
        <w:t>## 5.3 Interface Constraints</w:t>
        <w:br/>
        <w:br/>
        <w:t xml:space="preserve">- **CST-IF-001:** The system shall integrate with **existing enterprise systems** (e.g., CRM, case management, internal messaging platforms) for data exchange and workflow coordination.  </w:t>
        <w:br/>
        <w:t xml:space="preserve">  *Priority:* Must Have  </w:t>
        <w:br/>
        <w:t xml:space="preserve">  *Rationale:* Facilitates seamless operation with the organization’s existing infrastructure, reducing manual effort and data silos.  </w:t>
        <w:br/>
        <w:t xml:space="preserve">  *Source:* 5.1 (Operating Environment)  </w:t>
        <w:br/>
        <w:t xml:space="preserve">  *Acceptance Criteria:* Integration points shall be defined, and each shall be verified with a working prototype or test case.</w:t>
        <w:br/>
        <w:br/>
        <w:t xml:space="preserve">- **CST-IF-002:** The system shall support **HTTPS and TLS 1.3** for secure communication between the user interface and backend services.  </w:t>
        <w:br/>
        <w:t xml:space="preserve">  *Priority:* Must Have  </w:t>
        <w:br/>
        <w:t xml:space="preserve">  *Rationale:* Ensures secure transmission of complaint data and prevents unauthorized interception.  </w:t>
        <w:br/>
        <w:t xml:space="preserve">  *Source:* 5.2 (Network Setup)  </w:t>
        <w:br/>
        <w:t xml:space="preserve">  *Acceptance Criteria:* Network traffic shall be analyzed to confirm that all communication is encrypted and compliant with TLS 1.3.</w:t>
        <w:br/>
        <w:br/>
        <w:t>## 5.4 Design and Implementation Constraints</w:t>
        <w:br/>
        <w:br/>
        <w:t xml:space="preserve">- **CST-DI-001:** The system shall implement **role-based access controls** to restrict unauthorized access to complaint records and features.  </w:t>
        <w:br/>
        <w:t xml:space="preserve">  *Priority:* Must Have  </w:t>
        <w:br/>
        <w:t xml:space="preserve">  *Rationale:* Maintains data integrity and ensures that only authorized personnel can perform actions based on their role.  </w:t>
        <w:br/>
        <w:t xml:space="preserve">  *Source:* NFR-4 (Security)  </w:t>
        <w:br/>
        <w:t xml:space="preserve">  *Acceptance Criteria:* Role-based access shall be verified by testing user permissions and access logs.</w:t>
        <w:br/>
        <w:br/>
        <w:t xml:space="preserve">- **CST-DI-002:** The system shall implement **multi-factor authentication (MFA)** for all user roles.  </w:t>
        <w:br/>
        <w:t xml:space="preserve">  *Priority:* Must Have  </w:t>
        <w:br/>
        <w:t xml:space="preserve">  *Rationale:* Prevents unauthorized access and enhances the overall security of the system.  </w:t>
        <w:br/>
        <w:t xml:space="preserve">  *Source:* 5.4 (Security Requirements)  </w:t>
        <w:br/>
        <w:t xml:space="preserve">  *Acceptance Criteria:* MFA shall be tested for all user types, ensuring it is enforced during login.</w:t>
        <w:br/>
        <w:br/>
        <w:t xml:space="preserve">- **CST-DI-003:** The system shall support **regular security audits and penetration testing** to identify and mitigate vulnerabilities.  </w:t>
        <w:br/>
        <w:t xml:space="preserve">  *Priority:* Must Have  </w:t>
        <w:br/>
        <w:t xml:space="preserve">  *Rationale:* Ensures the system remains secure over time and can adapt to emerging threats.  </w:t>
        <w:br/>
        <w:t xml:space="preserve">  *Source:* 5.4 (Security Requirements)  </w:t>
        <w:br/>
        <w:t xml:space="preserve">  *Acceptance Criteria:* A schedule for security audits and penetration testing shall be defined and followed for at least the first 6 months post-deployment.</w:t>
        <w:br/>
        <w:br/>
        <w:t xml:space="preserve">- **CST-DI-004:** The system shall be designed with a **simple and intuitive user interface** suitable for frontline staff with minimal training.  </w:t>
        <w:br/>
        <w:t xml:space="preserve">  *Priority:* Must Have  </w:t>
        <w:br/>
        <w:t xml:space="preserve">  *Rationale:* Reduces the learning curve and improves adoption and efficiency among users.  </w:t>
        <w:br/>
        <w:t xml:space="preserve">  *Source:* NFR-7 (Usability)  </w:t>
        <w:br/>
        <w:t xml:space="preserve">  *Acceptance Criteria:* Usability testing shall be conducted with 10 frontline staff members, with a success rate of at least 90% for core complaint logging and classification tasks.</w:t>
        <w:br/>
        <w:br/>
        <w:t>## 5.5 Other Constraints</w:t>
        <w:br/>
        <w:br/>
        <w:t xml:space="preserve">- **CST-OT-001:** The system shall not complicate the officer’s workflow; it shall **support, not hinder, daily tasks**.  </w:t>
        <w:br/>
        <w:t xml:space="preserve">  *Priority:* Must Have  </w:t>
        <w:br/>
        <w:t xml:space="preserve">  *Rationale:* Maintains productivity and reduces resistance to system adoption.  </w:t>
        <w:br/>
        <w:t xml:space="preserve">  *Source:* NFR-8 (Usability)  </w:t>
        <w:br/>
        <w:t xml:space="preserve">  *Acceptance Criteria:* A time-based efficiency test shall be conducted to ensure that complaint logging and processing take no more than 3 minutes per case.</w:t>
        <w:br/>
        <w:br/>
        <w:t xml:space="preserve">- **CST-OT-002:** The system shall **automatically detect and alert on suspicious activity**, such as multiple failed login attempts or unauthorized access attempts.  </w:t>
        <w:br/>
        <w:t xml:space="preserve">  *Priority:* Must Have  </w:t>
        <w:br/>
        <w:t xml:space="preserve">  *Rationale:* Enhances security and enables proactive response to potential threats.  </w:t>
        <w:br/>
        <w:t xml:space="preserve">  *Source:* 5.4 (Security Requirements)  </w:t>
        <w:br/>
        <w:t xml:space="preserve">  *Acceptance Criteria:* A test shall simulate 100 failed login attempts and verify that the system triggers alerts within 1 minute.</w:t>
        <w:br/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